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AB214C" w:rsidRPr="007B7481" w:rsidTr="007B7481">
        <w:tc>
          <w:tcPr>
            <w:tcW w:w="10296" w:type="dxa"/>
            <w:shd w:val="clear" w:color="auto" w:fill="000000"/>
          </w:tcPr>
          <w:p w:rsidR="00AB214C" w:rsidRPr="007B7481" w:rsidRDefault="00AB214C" w:rsidP="00ED1A2A">
            <w:pPr>
              <w:spacing w:after="0" w:line="240" w:lineRule="auto"/>
              <w:rPr>
                <w:b/>
                <w:sz w:val="32"/>
                <w:szCs w:val="32"/>
              </w:rPr>
            </w:pPr>
            <w:r w:rsidRPr="007B7481">
              <w:rPr>
                <w:b/>
                <w:sz w:val="32"/>
                <w:szCs w:val="32"/>
              </w:rPr>
              <w:t>CANs Prepared for Benjamin Perrin’s Criminal Law Exam</w:t>
            </w:r>
          </w:p>
        </w:tc>
      </w:tr>
    </w:tbl>
    <w:p w:rsidR="00ED1A2A" w:rsidRPr="00FA0411" w:rsidRDefault="00ED1A2A" w:rsidP="00FA0411">
      <w:pPr>
        <w:spacing w:after="0"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ED1A2A" w:rsidRPr="00537F0F" w:rsidTr="00537F0F">
        <w:tc>
          <w:tcPr>
            <w:tcW w:w="10296" w:type="dxa"/>
            <w:shd w:val="clear" w:color="auto" w:fill="000000"/>
          </w:tcPr>
          <w:p w:rsidR="00ED1A2A" w:rsidRPr="00537F0F" w:rsidRDefault="00ED1A2A" w:rsidP="00537F0F">
            <w:pPr>
              <w:spacing w:after="0" w:line="240" w:lineRule="auto"/>
              <w:rPr>
                <w:b/>
                <w:sz w:val="28"/>
                <w:szCs w:val="28"/>
              </w:rPr>
            </w:pPr>
            <w:r w:rsidRPr="00537F0F">
              <w:rPr>
                <w:b/>
                <w:sz w:val="28"/>
                <w:szCs w:val="28"/>
              </w:rPr>
              <w:t>BURDEN AND STANDARD OF PROOF</w:t>
            </w:r>
          </w:p>
        </w:tc>
      </w:tr>
    </w:tbl>
    <w:p w:rsidR="00ED1A2A" w:rsidRDefault="00ED1A2A" w:rsidP="00ED1A2A">
      <w:pPr>
        <w:spacing w:after="0" w:line="240" w:lineRule="auto"/>
        <w:rPr>
          <w:b/>
        </w:rPr>
      </w:pPr>
    </w:p>
    <w:p w:rsidR="00A77462" w:rsidRPr="00A77462" w:rsidRDefault="00A77462" w:rsidP="00ED1A2A">
      <w:pPr>
        <w:spacing w:after="0" w:line="240" w:lineRule="auto"/>
        <w:rPr>
          <w:b/>
          <w:i/>
          <w:sz w:val="20"/>
          <w:szCs w:val="20"/>
        </w:rPr>
      </w:pPr>
      <w:r w:rsidRPr="00A77462">
        <w:rPr>
          <w:b/>
          <w:i/>
          <w:sz w:val="20"/>
          <w:szCs w:val="20"/>
          <w:shd w:val="pct15" w:color="auto" w:fill="FFFFFF"/>
        </w:rPr>
        <w:t>The Prosecution must prove the guilt of the accused (the golden thread).</w:t>
      </w:r>
    </w:p>
    <w:p w:rsidR="00ED1A2A" w:rsidRPr="0062386B" w:rsidRDefault="00ED1A2A" w:rsidP="00ED1A2A">
      <w:pPr>
        <w:spacing w:after="0" w:line="240" w:lineRule="auto"/>
        <w:rPr>
          <w:sz w:val="20"/>
          <w:szCs w:val="20"/>
        </w:rPr>
      </w:pPr>
      <w:r w:rsidRPr="0062386B">
        <w:rPr>
          <w:b/>
          <w:sz w:val="20"/>
          <w:szCs w:val="20"/>
        </w:rPr>
        <w:t>Woolmington [1935]</w:t>
      </w:r>
    </w:p>
    <w:p w:rsidR="00ED1A2A" w:rsidRDefault="00ED1A2A" w:rsidP="00A77462">
      <w:pPr>
        <w:pStyle w:val="ListParagraph"/>
        <w:numPr>
          <w:ilvl w:val="0"/>
          <w:numId w:val="12"/>
        </w:numPr>
        <w:spacing w:after="0" w:line="240" w:lineRule="auto"/>
        <w:rPr>
          <w:sz w:val="20"/>
          <w:szCs w:val="20"/>
        </w:rPr>
      </w:pPr>
      <w:r w:rsidRPr="00A77462">
        <w:rPr>
          <w:sz w:val="20"/>
          <w:szCs w:val="20"/>
        </w:rPr>
        <w:t>In this pre-Charter age, statutory exception was able to shift the burden onto the accused.</w:t>
      </w:r>
    </w:p>
    <w:p w:rsidR="00A77462" w:rsidRDefault="00A77462" w:rsidP="00A77462">
      <w:pPr>
        <w:pStyle w:val="ListParagraph"/>
        <w:spacing w:after="0" w:line="240" w:lineRule="auto"/>
        <w:ind w:left="0"/>
        <w:rPr>
          <w:sz w:val="20"/>
          <w:szCs w:val="20"/>
        </w:rPr>
      </w:pPr>
    </w:p>
    <w:p w:rsidR="0033016E" w:rsidRPr="002467FF" w:rsidRDefault="0033016E" w:rsidP="0033016E">
      <w:pPr>
        <w:spacing w:after="0" w:line="240" w:lineRule="auto"/>
        <w:rPr>
          <w:b/>
          <w:i/>
          <w:sz w:val="20"/>
          <w:szCs w:val="20"/>
          <w:shd w:val="pct15" w:color="auto" w:fill="FFFFFF"/>
        </w:rPr>
      </w:pPr>
      <w:r w:rsidRPr="002467FF">
        <w:rPr>
          <w:b/>
          <w:i/>
          <w:sz w:val="20"/>
          <w:szCs w:val="20"/>
          <w:shd w:val="pct15" w:color="auto" w:fill="FFFFFF"/>
        </w:rPr>
        <w:t>The presumption of innocence</w:t>
      </w:r>
    </w:p>
    <w:p w:rsidR="0033016E" w:rsidRDefault="0033016E" w:rsidP="0033016E">
      <w:pPr>
        <w:spacing w:after="0" w:line="240" w:lineRule="auto"/>
        <w:rPr>
          <w:sz w:val="20"/>
          <w:szCs w:val="20"/>
        </w:rPr>
      </w:pPr>
      <w:r>
        <w:rPr>
          <w:b/>
          <w:sz w:val="20"/>
          <w:szCs w:val="20"/>
        </w:rPr>
        <w:t>S</w:t>
      </w:r>
      <w:r w:rsidRPr="00A77462">
        <w:rPr>
          <w:b/>
          <w:sz w:val="20"/>
          <w:szCs w:val="20"/>
        </w:rPr>
        <w:t>.11(d) of the Charter</w:t>
      </w:r>
      <w:r w:rsidRPr="00A77462">
        <w:rPr>
          <w:sz w:val="20"/>
          <w:szCs w:val="20"/>
        </w:rPr>
        <w:t>:</w:t>
      </w:r>
    </w:p>
    <w:p w:rsidR="0033016E" w:rsidRDefault="0033016E" w:rsidP="00A77462">
      <w:pPr>
        <w:pStyle w:val="ListParagraph"/>
        <w:spacing w:after="0" w:line="240" w:lineRule="auto"/>
        <w:ind w:left="0"/>
        <w:rPr>
          <w:sz w:val="20"/>
          <w:szCs w:val="20"/>
        </w:rPr>
      </w:pPr>
    </w:p>
    <w:p w:rsidR="00A77462" w:rsidRPr="00A77462" w:rsidRDefault="00A77462" w:rsidP="00A77462">
      <w:pPr>
        <w:pStyle w:val="ListParagraph"/>
        <w:spacing w:after="0" w:line="240" w:lineRule="auto"/>
        <w:ind w:left="0"/>
        <w:rPr>
          <w:b/>
          <w:i/>
          <w:sz w:val="20"/>
          <w:szCs w:val="20"/>
          <w:shd w:val="pct15" w:color="auto" w:fill="FFFFFF"/>
        </w:rPr>
      </w:pPr>
      <w:r w:rsidRPr="00A77462">
        <w:rPr>
          <w:b/>
          <w:i/>
          <w:sz w:val="20"/>
          <w:szCs w:val="20"/>
          <w:shd w:val="pct15" w:color="auto" w:fill="FFFFFF"/>
        </w:rPr>
        <w:t>No statute may shift the burden onto the accused unless a limitation of Charter rights passes the test of s. 1.</w:t>
      </w:r>
    </w:p>
    <w:p w:rsidR="00ED1A2A" w:rsidRPr="00A77462" w:rsidRDefault="00ED1A2A" w:rsidP="00ED1A2A">
      <w:pPr>
        <w:spacing w:after="0" w:line="240" w:lineRule="auto"/>
        <w:rPr>
          <w:sz w:val="20"/>
          <w:szCs w:val="20"/>
        </w:rPr>
      </w:pPr>
      <w:r w:rsidRPr="0062386B">
        <w:rPr>
          <w:b/>
          <w:sz w:val="20"/>
          <w:szCs w:val="20"/>
        </w:rPr>
        <w:t>Oakes (1986)</w:t>
      </w:r>
      <w:r w:rsidRPr="00A77462">
        <w:rPr>
          <w:sz w:val="20"/>
          <w:szCs w:val="20"/>
        </w:rPr>
        <w:t xml:space="preserve"> (The Oakes Test)</w:t>
      </w:r>
    </w:p>
    <w:p w:rsidR="00ED1A2A" w:rsidRPr="00A77462" w:rsidRDefault="00ED1A2A" w:rsidP="00A77462">
      <w:pPr>
        <w:numPr>
          <w:ilvl w:val="0"/>
          <w:numId w:val="9"/>
        </w:numPr>
        <w:spacing w:after="0" w:line="240" w:lineRule="auto"/>
        <w:rPr>
          <w:sz w:val="20"/>
          <w:szCs w:val="20"/>
        </w:rPr>
      </w:pPr>
      <w:r w:rsidRPr="00A77462">
        <w:rPr>
          <w:sz w:val="20"/>
          <w:szCs w:val="20"/>
        </w:rPr>
        <w:t>s. 11(d) of the Charter is enforced.    A limit must:</w:t>
      </w:r>
    </w:p>
    <w:p w:rsidR="00ED1A2A" w:rsidRPr="00A77462" w:rsidRDefault="00ED1A2A" w:rsidP="00ED1A2A">
      <w:pPr>
        <w:pStyle w:val="ListParagraph"/>
        <w:numPr>
          <w:ilvl w:val="0"/>
          <w:numId w:val="9"/>
        </w:numPr>
        <w:spacing w:after="0" w:line="240" w:lineRule="auto"/>
        <w:rPr>
          <w:sz w:val="20"/>
          <w:szCs w:val="20"/>
        </w:rPr>
      </w:pPr>
      <w:r w:rsidRPr="00A77462">
        <w:rPr>
          <w:sz w:val="20"/>
          <w:szCs w:val="20"/>
        </w:rPr>
        <w:t>Be an important reason (270)</w:t>
      </w:r>
    </w:p>
    <w:p w:rsidR="00ED1A2A" w:rsidRDefault="00ED1A2A" w:rsidP="00ED1A2A">
      <w:pPr>
        <w:pStyle w:val="ListParagraph"/>
        <w:numPr>
          <w:ilvl w:val="0"/>
          <w:numId w:val="9"/>
        </w:numPr>
        <w:spacing w:after="0" w:line="240" w:lineRule="auto"/>
        <w:rPr>
          <w:sz w:val="20"/>
          <w:szCs w:val="20"/>
        </w:rPr>
      </w:pPr>
      <w:r w:rsidRPr="00A77462">
        <w:rPr>
          <w:sz w:val="20"/>
          <w:szCs w:val="20"/>
        </w:rPr>
        <w:t>The means must be reasonable and justified.</w:t>
      </w:r>
    </w:p>
    <w:p w:rsidR="002467FF" w:rsidRDefault="002467FF" w:rsidP="002467FF">
      <w:pPr>
        <w:pStyle w:val="ListParagraph"/>
        <w:spacing w:after="0" w:line="240" w:lineRule="auto"/>
        <w:ind w:left="0"/>
        <w:rPr>
          <w:sz w:val="20"/>
          <w:szCs w:val="20"/>
        </w:rPr>
      </w:pPr>
    </w:p>
    <w:p w:rsidR="002467FF" w:rsidRPr="002467FF" w:rsidRDefault="002467FF" w:rsidP="002467FF">
      <w:pPr>
        <w:spacing w:after="0" w:line="240" w:lineRule="auto"/>
        <w:rPr>
          <w:b/>
          <w:i/>
          <w:sz w:val="20"/>
          <w:szCs w:val="20"/>
          <w:shd w:val="pct15" w:color="auto" w:fill="FFFFFF"/>
        </w:rPr>
      </w:pPr>
      <w:r w:rsidRPr="002467FF">
        <w:rPr>
          <w:b/>
          <w:i/>
          <w:sz w:val="20"/>
          <w:szCs w:val="20"/>
          <w:shd w:val="pct15" w:color="auto" w:fill="FFFFFF"/>
        </w:rPr>
        <w:t>Reasonable doubt must be logically derived from the evidence or absence of evidence, not based on sympathy or prejudice.</w:t>
      </w:r>
    </w:p>
    <w:p w:rsidR="00ED1A2A" w:rsidRDefault="00ED1A2A" w:rsidP="00ED1A2A">
      <w:pPr>
        <w:spacing w:after="0" w:line="240" w:lineRule="auto"/>
        <w:rPr>
          <w:sz w:val="20"/>
          <w:szCs w:val="20"/>
        </w:rPr>
      </w:pPr>
      <w:r w:rsidRPr="0062386B">
        <w:rPr>
          <w:b/>
          <w:sz w:val="20"/>
          <w:szCs w:val="20"/>
        </w:rPr>
        <w:t>Lifchus [1997]</w:t>
      </w:r>
      <w:r w:rsidRPr="00A77462">
        <w:rPr>
          <w:b/>
          <w:sz w:val="20"/>
          <w:szCs w:val="20"/>
        </w:rPr>
        <w:t xml:space="preserve"> </w:t>
      </w:r>
      <w:r w:rsidRPr="00A77462">
        <w:rPr>
          <w:sz w:val="20"/>
          <w:szCs w:val="20"/>
        </w:rPr>
        <w:t>(Definition of “proof beyond reasonable doubt”)</w:t>
      </w:r>
    </w:p>
    <w:p w:rsidR="002467FF" w:rsidRDefault="002467FF" w:rsidP="00ED1A2A">
      <w:pPr>
        <w:spacing w:after="0" w:line="240" w:lineRule="auto"/>
        <w:rPr>
          <w:sz w:val="20"/>
          <w:szCs w:val="20"/>
        </w:rPr>
      </w:pPr>
    </w:p>
    <w:p w:rsidR="002467FF" w:rsidRPr="002467FF" w:rsidRDefault="002467FF" w:rsidP="002467FF">
      <w:pPr>
        <w:pStyle w:val="ListParagraph"/>
        <w:spacing w:after="0" w:line="240" w:lineRule="auto"/>
        <w:ind w:left="0"/>
        <w:rPr>
          <w:b/>
          <w:i/>
          <w:sz w:val="20"/>
          <w:szCs w:val="20"/>
        </w:rPr>
      </w:pPr>
      <w:r w:rsidRPr="002467FF">
        <w:rPr>
          <w:b/>
          <w:i/>
          <w:sz w:val="20"/>
          <w:szCs w:val="20"/>
          <w:shd w:val="pct15" w:color="auto" w:fill="FFFFFF"/>
        </w:rPr>
        <w:t>Reasonable doubt falls much closer to absolute certainty than to proof on a balance of probabilities.</w:t>
      </w:r>
    </w:p>
    <w:p w:rsidR="00ED1A2A" w:rsidRPr="00A77462" w:rsidRDefault="00ED1A2A" w:rsidP="00ED1A2A">
      <w:pPr>
        <w:spacing w:after="0" w:line="240" w:lineRule="auto"/>
        <w:rPr>
          <w:sz w:val="20"/>
          <w:szCs w:val="20"/>
        </w:rPr>
      </w:pPr>
      <w:r w:rsidRPr="0062386B">
        <w:rPr>
          <w:b/>
          <w:sz w:val="20"/>
          <w:szCs w:val="20"/>
        </w:rPr>
        <w:t>Starr [2000]</w:t>
      </w:r>
      <w:r w:rsidRPr="00A77462">
        <w:rPr>
          <w:sz w:val="20"/>
          <w:szCs w:val="20"/>
        </w:rPr>
        <w:t xml:space="preserve"> (How to explain “proof beyond reasonable doubt” to the Jury)</w:t>
      </w:r>
    </w:p>
    <w:p w:rsidR="00ED1A2A" w:rsidRPr="00A77462" w:rsidRDefault="00ED1A2A" w:rsidP="00ED1A2A">
      <w:pPr>
        <w:pStyle w:val="ListParagraph"/>
        <w:numPr>
          <w:ilvl w:val="0"/>
          <w:numId w:val="9"/>
        </w:numPr>
        <w:spacing w:after="0" w:line="240" w:lineRule="auto"/>
        <w:rPr>
          <w:sz w:val="20"/>
          <w:szCs w:val="20"/>
        </w:rPr>
      </w:pPr>
      <w:r w:rsidRPr="00A77462">
        <w:rPr>
          <w:sz w:val="20"/>
          <w:szCs w:val="20"/>
        </w:rPr>
        <w:t>The SCC enforces the adherence to Lifchus.</w:t>
      </w:r>
    </w:p>
    <w:p w:rsidR="00ED1A2A" w:rsidRDefault="00ED1A2A" w:rsidP="00ED1A2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5A60AC" w:rsidRPr="00537F0F" w:rsidTr="00537F0F">
        <w:tc>
          <w:tcPr>
            <w:tcW w:w="10296" w:type="dxa"/>
            <w:shd w:val="clear" w:color="auto" w:fill="000000"/>
          </w:tcPr>
          <w:p w:rsidR="005A60AC" w:rsidRPr="00537F0F" w:rsidRDefault="005A60AC" w:rsidP="00537F0F">
            <w:pPr>
              <w:spacing w:after="0" w:line="240" w:lineRule="auto"/>
              <w:rPr>
                <w:b/>
                <w:sz w:val="32"/>
                <w:szCs w:val="32"/>
              </w:rPr>
            </w:pPr>
            <w:r w:rsidRPr="00537F0F">
              <w:rPr>
                <w:b/>
                <w:sz w:val="32"/>
                <w:szCs w:val="32"/>
              </w:rPr>
              <w:t>THE ROLE OF THE PROSECUTOR AND THE DEFENSE COUNSEL</w:t>
            </w:r>
          </w:p>
        </w:tc>
      </w:tr>
    </w:tbl>
    <w:p w:rsidR="00ED1A2A" w:rsidRDefault="00ED1A2A" w:rsidP="00ED1A2A">
      <w:pPr>
        <w:spacing w:after="0" w:line="240" w:lineRule="auto"/>
        <w:rPr>
          <w:b/>
          <w:i/>
        </w:rPr>
      </w:pPr>
    </w:p>
    <w:p w:rsidR="00E07A51" w:rsidRPr="00E07A51" w:rsidRDefault="00E07A51" w:rsidP="00E07A51">
      <w:pPr>
        <w:spacing w:after="0" w:line="240" w:lineRule="auto"/>
        <w:rPr>
          <w:b/>
          <w:i/>
          <w:sz w:val="20"/>
          <w:szCs w:val="20"/>
          <w:shd w:val="pct15" w:color="auto" w:fill="FFFFFF"/>
        </w:rPr>
      </w:pPr>
      <w:r w:rsidRPr="00E07A51">
        <w:rPr>
          <w:b/>
          <w:i/>
          <w:sz w:val="20"/>
          <w:szCs w:val="20"/>
          <w:shd w:val="pct15" w:color="auto" w:fill="FFFFFF"/>
        </w:rPr>
        <w:t>The purpose of the Crown is to present credible evidence to administer justice fairly, not to obtain a conviction.</w:t>
      </w:r>
    </w:p>
    <w:p w:rsidR="00E07A51" w:rsidRPr="0062386B" w:rsidRDefault="00ED1A2A" w:rsidP="00ED1A2A">
      <w:pPr>
        <w:spacing w:after="0" w:line="240" w:lineRule="auto"/>
        <w:rPr>
          <w:sz w:val="20"/>
          <w:szCs w:val="20"/>
        </w:rPr>
      </w:pPr>
      <w:r w:rsidRPr="0062386B">
        <w:rPr>
          <w:b/>
          <w:sz w:val="20"/>
          <w:szCs w:val="20"/>
        </w:rPr>
        <w:t>Boucher (1954)</w:t>
      </w:r>
    </w:p>
    <w:p w:rsidR="00E07A51" w:rsidRDefault="00E07A51" w:rsidP="00ED1A2A">
      <w:pPr>
        <w:spacing w:after="0" w:line="240" w:lineRule="auto"/>
        <w:rPr>
          <w:sz w:val="20"/>
          <w:szCs w:val="20"/>
        </w:rPr>
      </w:pPr>
    </w:p>
    <w:p w:rsidR="00E07A51" w:rsidRPr="00E07A51" w:rsidRDefault="00E07A51" w:rsidP="00ED1A2A">
      <w:pPr>
        <w:spacing w:after="0" w:line="240" w:lineRule="auto"/>
        <w:rPr>
          <w:b/>
          <w:i/>
          <w:sz w:val="20"/>
          <w:szCs w:val="20"/>
          <w:shd w:val="pct15" w:color="auto" w:fill="FFFFFF"/>
        </w:rPr>
      </w:pPr>
      <w:r w:rsidRPr="00E07A51">
        <w:rPr>
          <w:b/>
          <w:i/>
          <w:sz w:val="20"/>
          <w:szCs w:val="20"/>
          <w:shd w:val="pct15" w:color="auto" w:fill="FFFFFF"/>
        </w:rPr>
        <w:t xml:space="preserve">Information that could lead to a conviction is the possession of the </w:t>
      </w:r>
      <w:r>
        <w:rPr>
          <w:b/>
          <w:i/>
          <w:sz w:val="20"/>
          <w:szCs w:val="20"/>
          <w:shd w:val="pct15" w:color="auto" w:fill="FFFFFF"/>
        </w:rPr>
        <w:t>public to ensure that justice be</w:t>
      </w:r>
      <w:r w:rsidRPr="00E07A51">
        <w:rPr>
          <w:b/>
          <w:i/>
          <w:sz w:val="20"/>
          <w:szCs w:val="20"/>
          <w:shd w:val="pct15" w:color="auto" w:fill="FFFFFF"/>
        </w:rPr>
        <w:t xml:space="preserve"> done, not the possession of the Crown counsel.</w:t>
      </w:r>
    </w:p>
    <w:p w:rsidR="00ED1A2A" w:rsidRPr="0062386B" w:rsidRDefault="00ED1A2A" w:rsidP="00ED1A2A">
      <w:pPr>
        <w:spacing w:after="0" w:line="240" w:lineRule="auto"/>
        <w:rPr>
          <w:sz w:val="20"/>
          <w:szCs w:val="20"/>
        </w:rPr>
      </w:pPr>
      <w:r w:rsidRPr="0062386B">
        <w:rPr>
          <w:b/>
          <w:sz w:val="20"/>
          <w:szCs w:val="20"/>
        </w:rPr>
        <w:t>Stinchcombe (1991)</w:t>
      </w:r>
    </w:p>
    <w:p w:rsidR="00ED1A2A" w:rsidRPr="00A77462" w:rsidRDefault="00ED1A2A" w:rsidP="00ED1A2A">
      <w:pPr>
        <w:spacing w:after="0" w:line="240" w:lineRule="auto"/>
        <w:rPr>
          <w:sz w:val="20"/>
          <w:szCs w:val="20"/>
        </w:rPr>
      </w:pPr>
      <w:r w:rsidRPr="00A77462">
        <w:rPr>
          <w:sz w:val="20"/>
          <w:szCs w:val="20"/>
        </w:rPr>
        <w:t>The Crown has discretion in disclosing information</w:t>
      </w:r>
    </w:p>
    <w:p w:rsidR="00ED1A2A" w:rsidRPr="00A77462" w:rsidRDefault="00ED1A2A" w:rsidP="00ED1A2A">
      <w:pPr>
        <w:pStyle w:val="ListParagraph"/>
        <w:numPr>
          <w:ilvl w:val="0"/>
          <w:numId w:val="7"/>
        </w:numPr>
        <w:spacing w:after="0" w:line="240" w:lineRule="auto"/>
        <w:rPr>
          <w:sz w:val="20"/>
          <w:szCs w:val="20"/>
        </w:rPr>
      </w:pPr>
      <w:r w:rsidRPr="00A77462">
        <w:rPr>
          <w:sz w:val="20"/>
          <w:szCs w:val="20"/>
        </w:rPr>
        <w:t>Protection of informers</w:t>
      </w:r>
    </w:p>
    <w:p w:rsidR="00ED1A2A" w:rsidRPr="00A77462" w:rsidRDefault="00ED1A2A" w:rsidP="00ED1A2A">
      <w:pPr>
        <w:pStyle w:val="ListParagraph"/>
        <w:numPr>
          <w:ilvl w:val="0"/>
          <w:numId w:val="7"/>
        </w:numPr>
        <w:spacing w:after="0" w:line="240" w:lineRule="auto"/>
        <w:rPr>
          <w:sz w:val="20"/>
          <w:szCs w:val="20"/>
        </w:rPr>
      </w:pPr>
      <w:r w:rsidRPr="00A77462">
        <w:rPr>
          <w:sz w:val="20"/>
          <w:szCs w:val="20"/>
        </w:rPr>
        <w:t>Irrelevant information</w:t>
      </w:r>
    </w:p>
    <w:p w:rsidR="00ED1A2A" w:rsidRPr="00A77462" w:rsidRDefault="00ED1A2A" w:rsidP="00ED1A2A">
      <w:pPr>
        <w:pStyle w:val="ListParagraph"/>
        <w:numPr>
          <w:ilvl w:val="0"/>
          <w:numId w:val="7"/>
        </w:numPr>
        <w:spacing w:after="0" w:line="240" w:lineRule="auto"/>
        <w:rPr>
          <w:sz w:val="20"/>
          <w:szCs w:val="20"/>
        </w:rPr>
      </w:pPr>
      <w:r w:rsidRPr="00A77462">
        <w:rPr>
          <w:sz w:val="20"/>
          <w:szCs w:val="20"/>
        </w:rPr>
        <w:t>The timing and manner of disclosure</w:t>
      </w:r>
    </w:p>
    <w:p w:rsidR="00ED1A2A" w:rsidRDefault="00ED1A2A" w:rsidP="00ED1A2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5A60AC" w:rsidRPr="00537F0F" w:rsidTr="00537F0F">
        <w:tc>
          <w:tcPr>
            <w:tcW w:w="10296" w:type="dxa"/>
            <w:shd w:val="clear" w:color="auto" w:fill="000000"/>
          </w:tcPr>
          <w:p w:rsidR="005A60AC" w:rsidRPr="00537F0F" w:rsidRDefault="005A60AC" w:rsidP="00537F0F">
            <w:pPr>
              <w:spacing w:after="0" w:line="240" w:lineRule="auto"/>
              <w:rPr>
                <w:b/>
                <w:sz w:val="32"/>
                <w:szCs w:val="32"/>
              </w:rPr>
            </w:pPr>
            <w:r w:rsidRPr="00537F0F">
              <w:rPr>
                <w:b/>
                <w:sz w:val="32"/>
                <w:szCs w:val="32"/>
              </w:rPr>
              <w:t>FAIRNESS IN TRIAL</w:t>
            </w:r>
          </w:p>
        </w:tc>
      </w:tr>
    </w:tbl>
    <w:p w:rsidR="005A60AC" w:rsidRDefault="005A60AC" w:rsidP="00ED1A2A">
      <w:pPr>
        <w:spacing w:after="0" w:line="240" w:lineRule="auto"/>
        <w:rPr>
          <w:b/>
          <w:i/>
        </w:rPr>
      </w:pPr>
    </w:p>
    <w:p w:rsidR="001502C5" w:rsidRPr="001502C5" w:rsidRDefault="001502C5" w:rsidP="001502C5">
      <w:pPr>
        <w:spacing w:after="0" w:line="240" w:lineRule="auto"/>
        <w:rPr>
          <w:b/>
          <w:i/>
          <w:sz w:val="20"/>
          <w:szCs w:val="20"/>
          <w:shd w:val="pct15" w:color="auto" w:fill="FFFFFF"/>
        </w:rPr>
      </w:pPr>
      <w:r w:rsidRPr="001502C5">
        <w:rPr>
          <w:b/>
          <w:i/>
          <w:sz w:val="20"/>
          <w:szCs w:val="20"/>
          <w:shd w:val="pct15" w:color="auto" w:fill="FFFFFF"/>
        </w:rPr>
        <w:t>Q: When does misconduct by counsel render trial unfair?</w:t>
      </w:r>
    </w:p>
    <w:p w:rsidR="001502C5" w:rsidRPr="001502C5" w:rsidRDefault="001502C5" w:rsidP="001502C5">
      <w:pPr>
        <w:spacing w:after="0" w:line="240" w:lineRule="auto"/>
        <w:rPr>
          <w:b/>
          <w:i/>
          <w:sz w:val="20"/>
          <w:szCs w:val="20"/>
          <w:shd w:val="pct15" w:color="auto" w:fill="FFFFFF"/>
        </w:rPr>
      </w:pPr>
      <w:r w:rsidRPr="001502C5">
        <w:rPr>
          <w:b/>
          <w:i/>
          <w:sz w:val="20"/>
          <w:szCs w:val="20"/>
          <w:shd w:val="pct15" w:color="auto" w:fill="FFFFFF"/>
        </w:rPr>
        <w:t>A: The Judge, having inherent jurisdiction of the court, has the discretion to make that judgment. (13)</w:t>
      </w:r>
    </w:p>
    <w:p w:rsidR="00ED1A2A" w:rsidRDefault="00ED1A2A" w:rsidP="00ED1A2A">
      <w:pPr>
        <w:spacing w:after="0" w:line="240" w:lineRule="auto"/>
        <w:rPr>
          <w:sz w:val="20"/>
          <w:szCs w:val="20"/>
        </w:rPr>
      </w:pPr>
      <w:r w:rsidRPr="001502C5">
        <w:rPr>
          <w:b/>
          <w:sz w:val="20"/>
          <w:szCs w:val="20"/>
        </w:rPr>
        <w:t>Felderhof [2003</w:t>
      </w:r>
      <w:r w:rsidRPr="00A77462">
        <w:rPr>
          <w:b/>
          <w:i/>
          <w:sz w:val="20"/>
          <w:szCs w:val="20"/>
        </w:rPr>
        <w:t>]</w:t>
      </w:r>
      <w:r w:rsidRPr="00A77462">
        <w:rPr>
          <w:i/>
          <w:sz w:val="20"/>
          <w:szCs w:val="20"/>
        </w:rPr>
        <w:t xml:space="preserve"> </w:t>
      </w:r>
      <w:r w:rsidRPr="00A77462">
        <w:rPr>
          <w:sz w:val="20"/>
          <w:szCs w:val="20"/>
        </w:rPr>
        <w:t>(Inherent Jurisdiction of the courts and the judge’s discretion)</w:t>
      </w:r>
    </w:p>
    <w:p w:rsidR="001502C5" w:rsidRDefault="001502C5" w:rsidP="00ED1A2A">
      <w:pPr>
        <w:spacing w:after="0" w:line="240" w:lineRule="auto"/>
        <w:rPr>
          <w:sz w:val="20"/>
          <w:szCs w:val="20"/>
        </w:rPr>
      </w:pPr>
    </w:p>
    <w:p w:rsidR="001502C5" w:rsidRPr="001502C5" w:rsidRDefault="001502C5" w:rsidP="001502C5">
      <w:pPr>
        <w:pStyle w:val="ListParagraph"/>
        <w:spacing w:after="0" w:line="240" w:lineRule="auto"/>
        <w:ind w:left="0"/>
        <w:rPr>
          <w:b/>
          <w:i/>
          <w:sz w:val="20"/>
          <w:szCs w:val="20"/>
          <w:shd w:val="pct15" w:color="auto" w:fill="FFFFFF"/>
        </w:rPr>
      </w:pPr>
      <w:r w:rsidRPr="001502C5">
        <w:rPr>
          <w:b/>
          <w:i/>
          <w:sz w:val="20"/>
          <w:szCs w:val="20"/>
          <w:shd w:val="pct15" w:color="auto" w:fill="FFFFFF"/>
        </w:rPr>
        <w:t>A trial become unfair so that the courts should intervene “Where there is conspicuous evidence of improper motives or of bad faith or of an act so wrong that is violates the conscience of the community, such that it would genuinely be unfair and indecent to proceed.” (16)</w:t>
      </w:r>
    </w:p>
    <w:p w:rsidR="00ED1A2A" w:rsidRPr="00A77462" w:rsidRDefault="00ED1A2A" w:rsidP="00ED1A2A">
      <w:pPr>
        <w:spacing w:after="0" w:line="240" w:lineRule="auto"/>
        <w:rPr>
          <w:sz w:val="20"/>
          <w:szCs w:val="20"/>
        </w:rPr>
      </w:pPr>
      <w:r w:rsidRPr="001502C5">
        <w:rPr>
          <w:b/>
          <w:sz w:val="20"/>
          <w:szCs w:val="20"/>
        </w:rPr>
        <w:t>Power Test</w:t>
      </w:r>
      <w:r w:rsidRPr="00A77462">
        <w:rPr>
          <w:b/>
          <w:i/>
          <w:sz w:val="20"/>
          <w:szCs w:val="20"/>
        </w:rPr>
        <w:t xml:space="preserve"> </w:t>
      </w:r>
      <w:r w:rsidR="001502C5">
        <w:rPr>
          <w:sz w:val="20"/>
          <w:szCs w:val="20"/>
        </w:rPr>
        <w:t>as quoted in Felderhof.</w:t>
      </w:r>
    </w:p>
    <w:p w:rsidR="001502C5" w:rsidRDefault="0050510C" w:rsidP="00ED1A2A">
      <w:pPr>
        <w:spacing w:after="0" w:line="240" w:lineRule="auto"/>
        <w:rPr>
          <w:b/>
          <w:i/>
          <w:sz w:val="20"/>
          <w:szCs w:val="20"/>
        </w:rPr>
      </w:pPr>
      <w:r>
        <w:rPr>
          <w:b/>
          <w:i/>
          <w:sz w:val="20"/>
          <w:szCs w:val="20"/>
          <w:shd w:val="pct15" w:color="auto" w:fill="FFFFFF"/>
        </w:rPr>
        <w:lastRenderedPageBreak/>
        <w:t>Criteria to discern</w:t>
      </w:r>
      <w:r w:rsidRPr="0050510C">
        <w:rPr>
          <w:b/>
          <w:i/>
          <w:sz w:val="20"/>
          <w:szCs w:val="20"/>
          <w:shd w:val="pct15" w:color="auto" w:fill="FFFFFF"/>
        </w:rPr>
        <w:t xml:space="preserve"> whether a trial was unfair.</w:t>
      </w:r>
    </w:p>
    <w:p w:rsidR="00ED1A2A" w:rsidRPr="001B258B" w:rsidRDefault="00ED1A2A" w:rsidP="00ED1A2A">
      <w:pPr>
        <w:spacing w:after="0" w:line="240" w:lineRule="auto"/>
        <w:rPr>
          <w:b/>
          <w:sz w:val="20"/>
          <w:szCs w:val="20"/>
        </w:rPr>
      </w:pPr>
      <w:r w:rsidRPr="001B258B">
        <w:rPr>
          <w:b/>
          <w:sz w:val="20"/>
          <w:szCs w:val="20"/>
        </w:rPr>
        <w:t>Munroe [1995]</w:t>
      </w:r>
    </w:p>
    <w:p w:rsidR="00ED1A2A" w:rsidRPr="00A77462" w:rsidRDefault="00ED1A2A" w:rsidP="00ED1A2A">
      <w:pPr>
        <w:spacing w:after="0" w:line="240" w:lineRule="auto"/>
        <w:ind w:firstLine="360"/>
        <w:rPr>
          <w:sz w:val="20"/>
          <w:szCs w:val="20"/>
        </w:rPr>
      </w:pPr>
      <w:r w:rsidRPr="008905AD">
        <w:rPr>
          <w:b/>
          <w:sz w:val="20"/>
          <w:szCs w:val="20"/>
        </w:rPr>
        <w:t>Pisani (1970) Test</w:t>
      </w:r>
      <w:r w:rsidRPr="00A77462">
        <w:rPr>
          <w:sz w:val="20"/>
          <w:szCs w:val="20"/>
        </w:rPr>
        <w:t>: (When does a trial become unfair?) (32)</w:t>
      </w:r>
    </w:p>
    <w:p w:rsidR="00ED1A2A" w:rsidRPr="00A77462" w:rsidRDefault="00ED1A2A" w:rsidP="00ED1A2A">
      <w:pPr>
        <w:pStyle w:val="ListParagraph"/>
        <w:numPr>
          <w:ilvl w:val="0"/>
          <w:numId w:val="10"/>
        </w:numPr>
        <w:spacing w:after="0" w:line="240" w:lineRule="auto"/>
        <w:rPr>
          <w:sz w:val="20"/>
          <w:szCs w:val="20"/>
        </w:rPr>
      </w:pPr>
      <w:r w:rsidRPr="00A77462">
        <w:rPr>
          <w:sz w:val="20"/>
          <w:szCs w:val="20"/>
        </w:rPr>
        <w:t>Did a counsel’s comment prejudice the Jury?</w:t>
      </w:r>
    </w:p>
    <w:p w:rsidR="00ED1A2A" w:rsidRPr="00A77462" w:rsidRDefault="00ED1A2A" w:rsidP="00ED1A2A">
      <w:pPr>
        <w:pStyle w:val="ListParagraph"/>
        <w:numPr>
          <w:ilvl w:val="0"/>
          <w:numId w:val="10"/>
        </w:numPr>
        <w:spacing w:after="0" w:line="240" w:lineRule="auto"/>
        <w:rPr>
          <w:sz w:val="20"/>
          <w:szCs w:val="20"/>
        </w:rPr>
      </w:pPr>
      <w:r w:rsidRPr="00A77462">
        <w:rPr>
          <w:sz w:val="20"/>
          <w:szCs w:val="20"/>
        </w:rPr>
        <w:t>Did the judge alleviate the prejudice?</w:t>
      </w:r>
    </w:p>
    <w:p w:rsidR="000B0F43" w:rsidRDefault="000B0F43" w:rsidP="00ED1A2A">
      <w:pPr>
        <w:spacing w:after="0" w:line="240" w:lineRule="auto"/>
        <w:ind w:firstLine="360"/>
        <w:rPr>
          <w:sz w:val="20"/>
          <w:szCs w:val="20"/>
        </w:rPr>
      </w:pPr>
    </w:p>
    <w:p w:rsidR="00ED1A2A" w:rsidRPr="00A77462" w:rsidRDefault="00ED1A2A" w:rsidP="00ED1A2A">
      <w:pPr>
        <w:spacing w:after="0" w:line="240" w:lineRule="auto"/>
        <w:ind w:firstLine="360"/>
        <w:rPr>
          <w:sz w:val="20"/>
          <w:szCs w:val="20"/>
        </w:rPr>
      </w:pPr>
      <w:r w:rsidRPr="008905AD">
        <w:rPr>
          <w:b/>
          <w:sz w:val="20"/>
          <w:szCs w:val="20"/>
        </w:rPr>
        <w:t>The Finta (1994) principle</w:t>
      </w:r>
      <w:r w:rsidRPr="00A77462">
        <w:rPr>
          <w:sz w:val="20"/>
          <w:szCs w:val="20"/>
        </w:rPr>
        <w:t>: (How the judge may alleviate prejudice and restore fairness to a trial) (37)</w:t>
      </w:r>
    </w:p>
    <w:p w:rsidR="00ED1A2A" w:rsidRPr="00A77462" w:rsidRDefault="00ED1A2A" w:rsidP="00ED1A2A">
      <w:pPr>
        <w:spacing w:after="0" w:line="240" w:lineRule="auto"/>
        <w:ind w:left="720"/>
        <w:rPr>
          <w:sz w:val="20"/>
          <w:szCs w:val="20"/>
        </w:rPr>
      </w:pPr>
      <w:r w:rsidRPr="00A77462">
        <w:rPr>
          <w:sz w:val="20"/>
          <w:szCs w:val="20"/>
        </w:rPr>
        <w:t>The judge has the power to alleviate prejudice by being an unbiased arbiter and providing the last instruction to the Jury.</w:t>
      </w:r>
    </w:p>
    <w:p w:rsidR="00A77462" w:rsidRDefault="00A77462" w:rsidP="00ED1A2A">
      <w:pPr>
        <w:spacing w:after="0" w:line="240" w:lineRule="auto"/>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A77462" w:rsidRPr="00537F0F" w:rsidTr="00537F0F">
        <w:tc>
          <w:tcPr>
            <w:tcW w:w="10296" w:type="dxa"/>
            <w:shd w:val="clear" w:color="auto" w:fill="000000"/>
          </w:tcPr>
          <w:p w:rsidR="00A77462" w:rsidRPr="00537F0F" w:rsidRDefault="00A77462" w:rsidP="00537F0F">
            <w:pPr>
              <w:spacing w:after="0" w:line="240" w:lineRule="auto"/>
              <w:rPr>
                <w:b/>
                <w:sz w:val="32"/>
                <w:szCs w:val="32"/>
              </w:rPr>
            </w:pPr>
            <w:r w:rsidRPr="00537F0F">
              <w:rPr>
                <w:b/>
                <w:sz w:val="32"/>
                <w:szCs w:val="32"/>
              </w:rPr>
              <w:t>ACTUS REUS</w:t>
            </w:r>
          </w:p>
        </w:tc>
      </w:tr>
    </w:tbl>
    <w:p w:rsidR="00A77462" w:rsidRDefault="00A77462" w:rsidP="00ED1A2A">
      <w:pPr>
        <w:spacing w:after="0" w:line="240" w:lineRule="auto"/>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A77462" w:rsidRPr="00537F0F" w:rsidTr="00537F0F">
        <w:tc>
          <w:tcPr>
            <w:tcW w:w="10296" w:type="dxa"/>
          </w:tcPr>
          <w:p w:rsidR="00A77462" w:rsidRPr="00537F0F" w:rsidRDefault="00A77462" w:rsidP="00537F0F">
            <w:pPr>
              <w:spacing w:after="0" w:line="240" w:lineRule="auto"/>
              <w:rPr>
                <w:b/>
                <w:sz w:val="28"/>
                <w:szCs w:val="28"/>
              </w:rPr>
            </w:pPr>
            <w:r w:rsidRPr="00537F0F">
              <w:rPr>
                <w:b/>
                <w:sz w:val="28"/>
                <w:szCs w:val="28"/>
              </w:rPr>
              <w:t>Voluntariness</w:t>
            </w:r>
          </w:p>
        </w:tc>
      </w:tr>
    </w:tbl>
    <w:p w:rsidR="00A77462" w:rsidRDefault="00A77462" w:rsidP="00ED1A2A">
      <w:pPr>
        <w:spacing w:after="0" w:line="240" w:lineRule="auto"/>
        <w:rPr>
          <w:b/>
        </w:rPr>
      </w:pPr>
    </w:p>
    <w:p w:rsidR="004C0656" w:rsidRPr="004C0656" w:rsidRDefault="004C0656" w:rsidP="004C0656">
      <w:pPr>
        <w:pStyle w:val="ListParagraph"/>
        <w:spacing w:after="0" w:line="240" w:lineRule="auto"/>
        <w:ind w:left="0"/>
        <w:rPr>
          <w:b/>
          <w:i/>
          <w:sz w:val="20"/>
          <w:szCs w:val="20"/>
          <w:shd w:val="pct15" w:color="auto" w:fill="FFFFFF"/>
        </w:rPr>
      </w:pPr>
      <w:r w:rsidRPr="004C0656">
        <w:rPr>
          <w:b/>
          <w:i/>
          <w:sz w:val="20"/>
          <w:szCs w:val="20"/>
          <w:shd w:val="pct15" w:color="auto" w:fill="FFFFFF"/>
        </w:rPr>
        <w:t>Both at common law and s.7 of the Charter, physically voluntary conduct is an essential element of actus reus.</w:t>
      </w:r>
    </w:p>
    <w:p w:rsidR="00ED1A2A" w:rsidRPr="00A77462" w:rsidRDefault="00ED1A2A" w:rsidP="00ED1A2A">
      <w:pPr>
        <w:spacing w:after="0" w:line="240" w:lineRule="auto"/>
        <w:rPr>
          <w:sz w:val="20"/>
          <w:szCs w:val="20"/>
        </w:rPr>
      </w:pPr>
      <w:r w:rsidRPr="00A77462">
        <w:rPr>
          <w:b/>
          <w:sz w:val="20"/>
          <w:szCs w:val="20"/>
        </w:rPr>
        <w:t>Ruzic [2001]</w:t>
      </w:r>
      <w:r w:rsidRPr="00A77462">
        <w:rPr>
          <w:sz w:val="20"/>
          <w:szCs w:val="20"/>
        </w:rPr>
        <w:t xml:space="preserve"> (290-291)</w:t>
      </w:r>
    </w:p>
    <w:p w:rsidR="00ED1A2A" w:rsidRPr="00A77462" w:rsidRDefault="00ED1A2A" w:rsidP="00ED1A2A">
      <w:pPr>
        <w:pStyle w:val="ListParagraph"/>
        <w:numPr>
          <w:ilvl w:val="0"/>
          <w:numId w:val="6"/>
        </w:numPr>
        <w:spacing w:after="0" w:line="240" w:lineRule="auto"/>
        <w:rPr>
          <w:sz w:val="20"/>
          <w:szCs w:val="20"/>
        </w:rPr>
      </w:pPr>
      <w:r w:rsidRPr="00A77462">
        <w:rPr>
          <w:sz w:val="20"/>
          <w:szCs w:val="20"/>
        </w:rPr>
        <w:t>Physical voluntariness = “conscious mind” + “conscious body”</w:t>
      </w:r>
    </w:p>
    <w:p w:rsidR="00ED1A2A" w:rsidRPr="00B1790A" w:rsidRDefault="00ED1A2A" w:rsidP="00ED1A2A">
      <w:pPr>
        <w:pStyle w:val="ListParagraph"/>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A77462" w:rsidRPr="00537F0F" w:rsidTr="00537F0F">
        <w:tc>
          <w:tcPr>
            <w:tcW w:w="10296" w:type="dxa"/>
          </w:tcPr>
          <w:p w:rsidR="00A77462" w:rsidRPr="00537F0F" w:rsidRDefault="00A77462" w:rsidP="00537F0F">
            <w:pPr>
              <w:spacing w:after="0" w:line="240" w:lineRule="auto"/>
              <w:rPr>
                <w:b/>
                <w:sz w:val="28"/>
                <w:szCs w:val="28"/>
              </w:rPr>
            </w:pPr>
            <w:r w:rsidRPr="00537F0F">
              <w:rPr>
                <w:b/>
                <w:sz w:val="28"/>
                <w:szCs w:val="28"/>
              </w:rPr>
              <w:t>Contemporaneity</w:t>
            </w:r>
          </w:p>
        </w:tc>
      </w:tr>
    </w:tbl>
    <w:p w:rsidR="00A77462" w:rsidRDefault="00A77462" w:rsidP="00A77462">
      <w:pPr>
        <w:pStyle w:val="ListParagraph"/>
        <w:spacing w:after="0" w:line="240" w:lineRule="auto"/>
        <w:ind w:left="1080"/>
      </w:pPr>
    </w:p>
    <w:p w:rsidR="00ED1A2A" w:rsidRPr="00A77462" w:rsidRDefault="00ED1A2A" w:rsidP="00ED1A2A">
      <w:pPr>
        <w:pStyle w:val="ListParagraph"/>
        <w:numPr>
          <w:ilvl w:val="0"/>
          <w:numId w:val="3"/>
        </w:numPr>
        <w:spacing w:after="0" w:line="240" w:lineRule="auto"/>
        <w:rPr>
          <w:sz w:val="20"/>
          <w:szCs w:val="20"/>
        </w:rPr>
      </w:pPr>
      <w:r w:rsidRPr="00A77462">
        <w:rPr>
          <w:sz w:val="20"/>
          <w:szCs w:val="20"/>
        </w:rPr>
        <w:t>At some point, the actus reus and mens rea must coincide (</w:t>
      </w:r>
      <w:r w:rsidRPr="00A77462">
        <w:rPr>
          <w:b/>
          <w:i/>
          <w:sz w:val="20"/>
          <w:szCs w:val="20"/>
        </w:rPr>
        <w:t>Fowler</w:t>
      </w:r>
      <w:r w:rsidRPr="00A77462">
        <w:rPr>
          <w:sz w:val="20"/>
          <w:szCs w:val="20"/>
        </w:rPr>
        <w:t>)</w:t>
      </w:r>
    </w:p>
    <w:p w:rsidR="00ED1A2A" w:rsidRDefault="00ED1A2A" w:rsidP="00ED1A2A">
      <w:pPr>
        <w:pStyle w:val="ListParagraph"/>
        <w:numPr>
          <w:ilvl w:val="0"/>
          <w:numId w:val="3"/>
        </w:numPr>
        <w:spacing w:after="0" w:line="240" w:lineRule="auto"/>
        <w:rPr>
          <w:sz w:val="20"/>
          <w:szCs w:val="20"/>
        </w:rPr>
      </w:pPr>
      <w:r w:rsidRPr="00A77462">
        <w:rPr>
          <w:sz w:val="20"/>
          <w:szCs w:val="20"/>
        </w:rPr>
        <w:t>(</w:t>
      </w:r>
      <w:r w:rsidRPr="00A77462">
        <w:rPr>
          <w:b/>
          <w:i/>
          <w:sz w:val="20"/>
          <w:szCs w:val="20"/>
        </w:rPr>
        <w:t>Cooper</w:t>
      </w:r>
      <w:r w:rsidRPr="00A77462">
        <w:rPr>
          <w:sz w:val="20"/>
          <w:szCs w:val="20"/>
        </w:rPr>
        <w:t>) In Canadian Criminal law, the coincidence may be argued by either the Continuous Transaction Theory (</w:t>
      </w:r>
      <w:r w:rsidRPr="00A77462">
        <w:rPr>
          <w:b/>
          <w:i/>
          <w:sz w:val="20"/>
          <w:szCs w:val="20"/>
        </w:rPr>
        <w:t>Fagan, Meli</w:t>
      </w:r>
      <w:r w:rsidRPr="00A77462">
        <w:rPr>
          <w:sz w:val="20"/>
          <w:szCs w:val="20"/>
        </w:rPr>
        <w:t>) or the Duty Theory (</w:t>
      </w:r>
      <w:r w:rsidRPr="00A77462">
        <w:rPr>
          <w:b/>
          <w:i/>
          <w:sz w:val="20"/>
          <w:szCs w:val="20"/>
        </w:rPr>
        <w:t>Miller</w:t>
      </w:r>
      <w:r w:rsidRPr="00A77462">
        <w:rPr>
          <w:sz w:val="20"/>
          <w:szCs w:val="20"/>
        </w:rPr>
        <w:t>).</w:t>
      </w:r>
    </w:p>
    <w:p w:rsidR="0018069C" w:rsidRDefault="0018069C" w:rsidP="0018069C">
      <w:pPr>
        <w:pStyle w:val="ListParagraph"/>
        <w:spacing w:after="0" w:line="240" w:lineRule="auto"/>
        <w:ind w:left="0"/>
        <w:rPr>
          <w:sz w:val="20"/>
          <w:szCs w:val="20"/>
        </w:rPr>
      </w:pPr>
    </w:p>
    <w:p w:rsidR="0018069C" w:rsidRPr="0018069C" w:rsidRDefault="0018069C" w:rsidP="0018069C">
      <w:pPr>
        <w:spacing w:after="0" w:line="240" w:lineRule="auto"/>
        <w:rPr>
          <w:b/>
          <w:i/>
          <w:sz w:val="20"/>
          <w:szCs w:val="20"/>
          <w:shd w:val="pct15" w:color="auto" w:fill="FFFFFF"/>
        </w:rPr>
      </w:pPr>
      <w:r w:rsidRPr="0018069C">
        <w:rPr>
          <w:b/>
          <w:i/>
          <w:sz w:val="20"/>
          <w:szCs w:val="20"/>
          <w:shd w:val="pct15" w:color="auto" w:fill="FFFFFF"/>
        </w:rPr>
        <w:t>“The intent and the act must concur to constitute the crime.” (292)</w:t>
      </w:r>
    </w:p>
    <w:p w:rsidR="0018069C" w:rsidRDefault="00ED1A2A" w:rsidP="00ED1A2A">
      <w:pPr>
        <w:spacing w:after="0" w:line="240" w:lineRule="auto"/>
        <w:rPr>
          <w:b/>
          <w:sz w:val="20"/>
          <w:szCs w:val="20"/>
        </w:rPr>
      </w:pPr>
      <w:r w:rsidRPr="0018069C">
        <w:rPr>
          <w:b/>
          <w:sz w:val="20"/>
          <w:szCs w:val="20"/>
        </w:rPr>
        <w:t>Fowler (1798)</w:t>
      </w:r>
    </w:p>
    <w:p w:rsidR="0018069C" w:rsidRDefault="0018069C" w:rsidP="00ED1A2A">
      <w:pPr>
        <w:spacing w:after="0" w:line="240" w:lineRule="auto"/>
        <w:rPr>
          <w:sz w:val="20"/>
          <w:szCs w:val="20"/>
        </w:rPr>
      </w:pPr>
    </w:p>
    <w:p w:rsidR="0018069C" w:rsidRPr="0018069C" w:rsidRDefault="0018069C" w:rsidP="00ED1A2A">
      <w:pPr>
        <w:spacing w:after="0" w:line="240" w:lineRule="auto"/>
        <w:rPr>
          <w:b/>
          <w:i/>
          <w:sz w:val="20"/>
          <w:szCs w:val="20"/>
          <w:shd w:val="pct15" w:color="auto" w:fill="FFFFFF"/>
        </w:rPr>
      </w:pPr>
      <w:r w:rsidRPr="0018069C">
        <w:rPr>
          <w:b/>
          <w:i/>
          <w:sz w:val="20"/>
          <w:szCs w:val="20"/>
          <w:shd w:val="pct15" w:color="auto" w:fill="FFFFFF"/>
        </w:rPr>
        <w:t>Continuing/Single Transaction Theory</w:t>
      </w:r>
    </w:p>
    <w:p w:rsidR="00ED1A2A" w:rsidRPr="0018069C" w:rsidRDefault="00ED1A2A" w:rsidP="00ED1A2A">
      <w:pPr>
        <w:spacing w:after="0" w:line="240" w:lineRule="auto"/>
        <w:rPr>
          <w:sz w:val="20"/>
          <w:szCs w:val="20"/>
        </w:rPr>
      </w:pPr>
      <w:r w:rsidRPr="0018069C">
        <w:rPr>
          <w:b/>
          <w:sz w:val="20"/>
          <w:szCs w:val="20"/>
        </w:rPr>
        <w:t>Fagan [1969]</w:t>
      </w:r>
    </w:p>
    <w:p w:rsidR="00ED1A2A" w:rsidRDefault="00ED1A2A" w:rsidP="002D43BE">
      <w:pPr>
        <w:numPr>
          <w:ilvl w:val="0"/>
          <w:numId w:val="6"/>
        </w:numPr>
        <w:spacing w:after="0" w:line="240" w:lineRule="auto"/>
        <w:rPr>
          <w:sz w:val="20"/>
          <w:szCs w:val="20"/>
        </w:rPr>
      </w:pPr>
      <w:r w:rsidRPr="00A77462">
        <w:rPr>
          <w:sz w:val="20"/>
          <w:szCs w:val="20"/>
        </w:rPr>
        <w:t>“It is not necessary that mens rea should be present at the inception of the actus reus; it can be superimposed upon an existing act.  On the other hand the subsequent inception of mens rea cannot convert an act which has been completed without mens rea into an assault.” (294)</w:t>
      </w:r>
    </w:p>
    <w:p w:rsidR="002D43BE" w:rsidRDefault="002D43BE" w:rsidP="002D43BE">
      <w:pPr>
        <w:spacing w:after="0" w:line="240" w:lineRule="auto"/>
        <w:rPr>
          <w:sz w:val="20"/>
          <w:szCs w:val="20"/>
        </w:rPr>
      </w:pPr>
    </w:p>
    <w:p w:rsidR="002D43BE" w:rsidRPr="002D43BE" w:rsidRDefault="002D43BE" w:rsidP="002D43BE">
      <w:pPr>
        <w:spacing w:after="0" w:line="240" w:lineRule="auto"/>
        <w:rPr>
          <w:b/>
          <w:i/>
          <w:sz w:val="20"/>
          <w:szCs w:val="20"/>
          <w:shd w:val="pct15" w:color="auto" w:fill="FFFFFF"/>
        </w:rPr>
      </w:pPr>
      <w:r w:rsidRPr="002D43BE">
        <w:rPr>
          <w:b/>
          <w:i/>
          <w:sz w:val="20"/>
          <w:szCs w:val="20"/>
          <w:shd w:val="pct15" w:color="auto" w:fill="FFFFFF"/>
        </w:rPr>
        <w:t>Duty theory; or Responsibility to Act theory</w:t>
      </w:r>
    </w:p>
    <w:p w:rsidR="00ED1A2A" w:rsidRPr="002D43BE" w:rsidRDefault="00ED1A2A" w:rsidP="00ED1A2A">
      <w:pPr>
        <w:spacing w:after="0" w:line="240" w:lineRule="auto"/>
        <w:rPr>
          <w:sz w:val="20"/>
          <w:szCs w:val="20"/>
        </w:rPr>
      </w:pPr>
      <w:r w:rsidRPr="002D43BE">
        <w:rPr>
          <w:b/>
          <w:sz w:val="20"/>
          <w:szCs w:val="20"/>
        </w:rPr>
        <w:t>Miller [1982]</w:t>
      </w:r>
    </w:p>
    <w:p w:rsidR="00ED1A2A" w:rsidRPr="00A77462" w:rsidRDefault="00ED1A2A" w:rsidP="000B0F43">
      <w:pPr>
        <w:numPr>
          <w:ilvl w:val="0"/>
          <w:numId w:val="6"/>
        </w:numPr>
        <w:spacing w:after="0" w:line="240" w:lineRule="auto"/>
        <w:rPr>
          <w:sz w:val="20"/>
          <w:szCs w:val="20"/>
        </w:rPr>
      </w:pPr>
      <w:r w:rsidRPr="000B0F43">
        <w:rPr>
          <w:b/>
          <w:sz w:val="20"/>
          <w:szCs w:val="20"/>
        </w:rPr>
        <w:t>I</w:t>
      </w:r>
      <w:r w:rsidR="000B0F43" w:rsidRPr="000B0F43">
        <w:rPr>
          <w:b/>
          <w:sz w:val="20"/>
          <w:szCs w:val="20"/>
        </w:rPr>
        <w:t>ssue</w:t>
      </w:r>
      <w:r w:rsidRPr="000B0F43">
        <w:rPr>
          <w:b/>
          <w:sz w:val="20"/>
          <w:szCs w:val="20"/>
        </w:rPr>
        <w:t>:</w:t>
      </w:r>
      <w:r w:rsidRPr="00A77462">
        <w:rPr>
          <w:sz w:val="20"/>
          <w:szCs w:val="20"/>
        </w:rPr>
        <w:t xml:space="preserve"> Can the omission of an act become an intentional criminal offense?</w:t>
      </w:r>
    </w:p>
    <w:p w:rsidR="00ED1A2A" w:rsidRPr="00A77462" w:rsidRDefault="00ED1A2A" w:rsidP="000B0F43">
      <w:pPr>
        <w:numPr>
          <w:ilvl w:val="0"/>
          <w:numId w:val="6"/>
        </w:numPr>
        <w:spacing w:after="0" w:line="240" w:lineRule="auto"/>
        <w:rPr>
          <w:sz w:val="20"/>
          <w:szCs w:val="20"/>
        </w:rPr>
      </w:pPr>
      <w:r w:rsidRPr="00A77462">
        <w:rPr>
          <w:sz w:val="20"/>
          <w:szCs w:val="20"/>
        </w:rPr>
        <w:t>“an intentional act followed by an intentional omission to rectify that act or its consequences can be regarded in toto as an intentional act.” (296)</w:t>
      </w:r>
    </w:p>
    <w:p w:rsidR="002C7D86" w:rsidRDefault="00ED1A2A" w:rsidP="000B0F43">
      <w:pPr>
        <w:numPr>
          <w:ilvl w:val="0"/>
          <w:numId w:val="6"/>
        </w:numPr>
        <w:spacing w:after="0" w:line="240" w:lineRule="auto"/>
        <w:rPr>
          <w:sz w:val="20"/>
          <w:szCs w:val="20"/>
        </w:rPr>
      </w:pPr>
      <w:r w:rsidRPr="00A33E4F">
        <w:rPr>
          <w:b/>
          <w:sz w:val="20"/>
          <w:szCs w:val="20"/>
        </w:rPr>
        <w:t>Duty Theory</w:t>
      </w:r>
      <w:r w:rsidRPr="00A77462">
        <w:rPr>
          <w:sz w:val="20"/>
          <w:szCs w:val="20"/>
        </w:rPr>
        <w:t>: “When applied to cases where a person has unknowingly done an act which sets in train events that, when he has become aware of them, present an obvious risk that property belonging to another will be damaged, both theories lead to an identical result.” (297)</w:t>
      </w:r>
    </w:p>
    <w:p w:rsidR="002C7D86" w:rsidRDefault="002C7D86" w:rsidP="002C7D86">
      <w:pPr>
        <w:spacing w:after="0" w:line="240" w:lineRule="auto"/>
        <w:rPr>
          <w:sz w:val="20"/>
          <w:szCs w:val="20"/>
        </w:rPr>
      </w:pPr>
    </w:p>
    <w:p w:rsidR="002C7D86" w:rsidRPr="002C7D86" w:rsidRDefault="002C7D86" w:rsidP="002C7D86">
      <w:pPr>
        <w:spacing w:after="0" w:line="240" w:lineRule="auto"/>
        <w:rPr>
          <w:b/>
          <w:i/>
          <w:sz w:val="20"/>
          <w:szCs w:val="20"/>
          <w:shd w:val="pct15" w:color="auto" w:fill="FFFFFF"/>
        </w:rPr>
      </w:pPr>
      <w:r w:rsidRPr="002C7D86">
        <w:rPr>
          <w:b/>
          <w:i/>
          <w:sz w:val="20"/>
          <w:szCs w:val="20"/>
          <w:shd w:val="pct15" w:color="auto" w:fill="FFFFFF"/>
        </w:rPr>
        <w:t>The SCC would allow argument by either Continuing Transaction or Duty Theory.</w:t>
      </w:r>
    </w:p>
    <w:p w:rsidR="00ED1A2A" w:rsidRPr="002C7D86" w:rsidRDefault="00ED1A2A" w:rsidP="00ED1A2A">
      <w:pPr>
        <w:spacing w:after="0" w:line="240" w:lineRule="auto"/>
        <w:rPr>
          <w:sz w:val="20"/>
          <w:szCs w:val="20"/>
        </w:rPr>
      </w:pPr>
      <w:r w:rsidRPr="002C7D86">
        <w:rPr>
          <w:b/>
          <w:sz w:val="20"/>
          <w:szCs w:val="20"/>
        </w:rPr>
        <w:t>Cooper (1993)</w:t>
      </w:r>
      <w:r w:rsidRPr="002C7D86">
        <w:rPr>
          <w:sz w:val="20"/>
          <w:szCs w:val="20"/>
        </w:rPr>
        <w:t xml:space="preserve">: </w:t>
      </w:r>
    </w:p>
    <w:p w:rsidR="00ED1A2A" w:rsidRPr="00A77462" w:rsidRDefault="00ED1A2A" w:rsidP="000B0F43">
      <w:pPr>
        <w:numPr>
          <w:ilvl w:val="0"/>
          <w:numId w:val="6"/>
        </w:numPr>
        <w:spacing w:after="0" w:line="240" w:lineRule="auto"/>
        <w:rPr>
          <w:sz w:val="20"/>
          <w:szCs w:val="20"/>
        </w:rPr>
      </w:pPr>
      <w:r w:rsidRPr="00A77462">
        <w:rPr>
          <w:sz w:val="20"/>
          <w:szCs w:val="20"/>
        </w:rPr>
        <w:t>“An act… which may be innocent or no more than careless at the outset can become criminal at a later stage when the accused acquires knowledge of the nature of the act and still refuses to change his course of action.” (298)</w:t>
      </w:r>
    </w:p>
    <w:p w:rsidR="00152B20" w:rsidRDefault="00152B20" w:rsidP="00ED1A2A">
      <w:pPr>
        <w:spacing w:after="0" w:line="240" w:lineRule="auto"/>
        <w:rPr>
          <w:b/>
          <w:sz w:val="20"/>
          <w:szCs w:val="20"/>
        </w:rPr>
      </w:pPr>
    </w:p>
    <w:p w:rsidR="00ED1A2A" w:rsidRPr="00A77462" w:rsidRDefault="00ED1A2A" w:rsidP="00ED1A2A">
      <w:pPr>
        <w:spacing w:after="0" w:line="240" w:lineRule="auto"/>
        <w:rPr>
          <w:sz w:val="20"/>
          <w:szCs w:val="20"/>
        </w:rPr>
      </w:pPr>
      <w:r w:rsidRPr="00254D96">
        <w:rPr>
          <w:b/>
          <w:sz w:val="20"/>
          <w:szCs w:val="20"/>
        </w:rPr>
        <w:t>Meli [1954]</w:t>
      </w:r>
      <w:r w:rsidRPr="00A77462">
        <w:rPr>
          <w:b/>
          <w:i/>
          <w:sz w:val="20"/>
          <w:szCs w:val="20"/>
        </w:rPr>
        <w:t xml:space="preserve"> </w:t>
      </w:r>
      <w:r w:rsidRPr="00A77462">
        <w:rPr>
          <w:sz w:val="20"/>
          <w:szCs w:val="20"/>
        </w:rPr>
        <w:t>as quoted in Cooper: (Continuous Transaction)</w:t>
      </w:r>
    </w:p>
    <w:p w:rsidR="00ED1A2A" w:rsidRPr="00A77462" w:rsidRDefault="00ED1A2A" w:rsidP="000B0F43">
      <w:pPr>
        <w:numPr>
          <w:ilvl w:val="0"/>
          <w:numId w:val="6"/>
        </w:numPr>
        <w:spacing w:after="0" w:line="240" w:lineRule="auto"/>
        <w:rPr>
          <w:sz w:val="20"/>
          <w:szCs w:val="20"/>
        </w:rPr>
      </w:pPr>
      <w:r w:rsidRPr="00A77462">
        <w:rPr>
          <w:sz w:val="20"/>
          <w:szCs w:val="20"/>
        </w:rPr>
        <w:lastRenderedPageBreak/>
        <w:t xml:space="preserve">“At some point, the requisite mens rea conincided with the continuing </w:t>
      </w:r>
      <w:r w:rsidRPr="00A77462">
        <w:rPr>
          <w:b/>
          <w:sz w:val="20"/>
          <w:szCs w:val="20"/>
        </w:rPr>
        <w:t>series</w:t>
      </w:r>
      <w:r w:rsidRPr="00A77462">
        <w:rPr>
          <w:sz w:val="20"/>
          <w:szCs w:val="20"/>
        </w:rPr>
        <w:t xml:space="preserve"> of wrongful acts that constituted the transaction.” (298)</w:t>
      </w:r>
    </w:p>
    <w:p w:rsidR="00ED1A2A" w:rsidRDefault="00ED1A2A" w:rsidP="00ED1A2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A77462" w:rsidRPr="00537F0F" w:rsidTr="00537F0F">
        <w:tc>
          <w:tcPr>
            <w:tcW w:w="10296" w:type="dxa"/>
          </w:tcPr>
          <w:p w:rsidR="00A77462" w:rsidRPr="00537F0F" w:rsidRDefault="00A77462" w:rsidP="00537F0F">
            <w:pPr>
              <w:spacing w:after="0" w:line="240" w:lineRule="auto"/>
              <w:rPr>
                <w:b/>
                <w:sz w:val="28"/>
                <w:szCs w:val="28"/>
              </w:rPr>
            </w:pPr>
            <w:r w:rsidRPr="00537F0F">
              <w:rPr>
                <w:b/>
                <w:sz w:val="28"/>
                <w:szCs w:val="28"/>
              </w:rPr>
              <w:t>Positive Acts</w:t>
            </w:r>
          </w:p>
        </w:tc>
      </w:tr>
    </w:tbl>
    <w:p w:rsidR="002270EA" w:rsidRDefault="002270EA" w:rsidP="002270EA">
      <w:pPr>
        <w:spacing w:after="0" w:line="240" w:lineRule="auto"/>
        <w:rPr>
          <w:sz w:val="20"/>
          <w:szCs w:val="20"/>
        </w:rPr>
      </w:pPr>
    </w:p>
    <w:p w:rsidR="00ED1A2A" w:rsidRPr="00A77462" w:rsidRDefault="00ED1A2A" w:rsidP="002270EA">
      <w:pPr>
        <w:spacing w:after="0" w:line="240" w:lineRule="auto"/>
        <w:rPr>
          <w:sz w:val="20"/>
          <w:szCs w:val="20"/>
        </w:rPr>
      </w:pPr>
      <w:r w:rsidRPr="00A77462">
        <w:rPr>
          <w:sz w:val="20"/>
          <w:szCs w:val="20"/>
        </w:rPr>
        <w:t xml:space="preserve">For positive acts, look at the Criminal Code, case law, and use a purposive and contextual interpretation as in </w:t>
      </w:r>
      <w:r w:rsidRPr="00A77462">
        <w:rPr>
          <w:b/>
          <w:i/>
          <w:sz w:val="20"/>
          <w:szCs w:val="20"/>
        </w:rPr>
        <w:t>Bell Express Vu</w:t>
      </w:r>
      <w:r w:rsidRPr="00A77462">
        <w:rPr>
          <w:sz w:val="20"/>
          <w:szCs w:val="20"/>
        </w:rPr>
        <w:t>.</w:t>
      </w:r>
    </w:p>
    <w:p w:rsidR="00ED1A2A" w:rsidRDefault="00ED1A2A" w:rsidP="00ED1A2A">
      <w:pPr>
        <w:spacing w:after="0" w:line="240" w:lineRule="auto"/>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A77462" w:rsidRPr="00537F0F" w:rsidTr="00537F0F">
        <w:tc>
          <w:tcPr>
            <w:tcW w:w="10296" w:type="dxa"/>
          </w:tcPr>
          <w:p w:rsidR="00A77462" w:rsidRPr="00537F0F" w:rsidRDefault="00A77462" w:rsidP="00537F0F">
            <w:pPr>
              <w:spacing w:after="0" w:line="240" w:lineRule="auto"/>
              <w:rPr>
                <w:b/>
                <w:sz w:val="28"/>
                <w:szCs w:val="28"/>
              </w:rPr>
            </w:pPr>
            <w:r w:rsidRPr="00537F0F">
              <w:rPr>
                <w:b/>
                <w:sz w:val="28"/>
                <w:szCs w:val="28"/>
              </w:rPr>
              <w:t>Acts of Omission</w:t>
            </w:r>
          </w:p>
        </w:tc>
      </w:tr>
    </w:tbl>
    <w:p w:rsidR="002270EA" w:rsidRDefault="002270EA" w:rsidP="002270EA">
      <w:pPr>
        <w:spacing w:after="0" w:line="240" w:lineRule="auto"/>
        <w:rPr>
          <w:sz w:val="20"/>
          <w:szCs w:val="20"/>
        </w:rPr>
      </w:pPr>
    </w:p>
    <w:p w:rsidR="00ED1A2A" w:rsidRPr="00A77462" w:rsidRDefault="00ED1A2A" w:rsidP="002270EA">
      <w:pPr>
        <w:spacing w:after="0" w:line="240" w:lineRule="auto"/>
        <w:rPr>
          <w:sz w:val="20"/>
          <w:szCs w:val="20"/>
        </w:rPr>
      </w:pPr>
      <w:r w:rsidRPr="00A77462">
        <w:rPr>
          <w:sz w:val="20"/>
          <w:szCs w:val="20"/>
        </w:rPr>
        <w:t>The only time that one could be liable for omission is when one has a legal duty to act:</w:t>
      </w: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Common law (eg. Thornton “Not to harm neighbor”)</w:t>
      </w: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Or statues (eg. S. 216)</w:t>
      </w:r>
    </w:p>
    <w:p w:rsidR="00ED1A2A" w:rsidRDefault="00ED1A2A" w:rsidP="000B0F43">
      <w:pPr>
        <w:pStyle w:val="ListParagraph"/>
        <w:spacing w:after="0" w:line="240" w:lineRule="auto"/>
        <w:ind w:left="0"/>
        <w:rPr>
          <w:sz w:val="20"/>
          <w:szCs w:val="20"/>
        </w:rPr>
      </w:pPr>
    </w:p>
    <w:p w:rsidR="000B0F43" w:rsidRPr="000B0F43" w:rsidRDefault="000B0F43" w:rsidP="000B0F43">
      <w:pPr>
        <w:pStyle w:val="ListParagraph"/>
        <w:spacing w:after="0" w:line="240" w:lineRule="auto"/>
        <w:ind w:left="0"/>
        <w:rPr>
          <w:b/>
          <w:i/>
          <w:sz w:val="20"/>
          <w:szCs w:val="20"/>
          <w:shd w:val="pct15" w:color="auto" w:fill="FFFFFF"/>
        </w:rPr>
      </w:pPr>
      <w:r w:rsidRPr="000B0F43">
        <w:rPr>
          <w:b/>
          <w:i/>
          <w:sz w:val="20"/>
          <w:szCs w:val="20"/>
          <w:shd w:val="pct15" w:color="auto" w:fill="FFFFFF"/>
        </w:rPr>
        <w:t>Reciprocal Duty theory</w:t>
      </w:r>
    </w:p>
    <w:p w:rsidR="00ED1A2A" w:rsidRPr="00152B20" w:rsidRDefault="00ED1A2A" w:rsidP="00ED1A2A">
      <w:pPr>
        <w:spacing w:after="0" w:line="240" w:lineRule="auto"/>
        <w:rPr>
          <w:sz w:val="20"/>
          <w:szCs w:val="20"/>
        </w:rPr>
      </w:pPr>
      <w:r w:rsidRPr="00152B20">
        <w:rPr>
          <w:b/>
          <w:sz w:val="20"/>
          <w:szCs w:val="20"/>
        </w:rPr>
        <w:t>Moore [1979]</w:t>
      </w:r>
    </w:p>
    <w:p w:rsidR="00ED1A2A" w:rsidRPr="00A77462" w:rsidRDefault="00ED1A2A" w:rsidP="000B0F43">
      <w:pPr>
        <w:numPr>
          <w:ilvl w:val="0"/>
          <w:numId w:val="5"/>
        </w:numPr>
        <w:spacing w:after="0" w:line="240" w:lineRule="auto"/>
        <w:rPr>
          <w:sz w:val="20"/>
          <w:szCs w:val="20"/>
        </w:rPr>
      </w:pPr>
      <w:r w:rsidRPr="00A77462">
        <w:rPr>
          <w:sz w:val="20"/>
          <w:szCs w:val="20"/>
        </w:rPr>
        <w:t>“the officer was under a duty to attempt to identify the wrongdoer, and the failure to identify himself by the wrongdoer did constitute an obstruction of the police officer in the performance of his duties.” (303)</w:t>
      </w:r>
    </w:p>
    <w:p w:rsidR="00ED1A2A" w:rsidRPr="00A77462" w:rsidRDefault="00ED1A2A" w:rsidP="000B0F43">
      <w:pPr>
        <w:numPr>
          <w:ilvl w:val="0"/>
          <w:numId w:val="5"/>
        </w:numPr>
        <w:spacing w:after="0" w:line="240" w:lineRule="auto"/>
        <w:rPr>
          <w:sz w:val="20"/>
          <w:szCs w:val="20"/>
        </w:rPr>
      </w:pPr>
      <w:r w:rsidRPr="00A77462">
        <w:rPr>
          <w:sz w:val="20"/>
          <w:szCs w:val="20"/>
        </w:rPr>
        <w:t>Dickson J. (dissenting) “Each duty is entirely independent” (306).  Challenges reciprocal duty.</w:t>
      </w:r>
    </w:p>
    <w:p w:rsidR="00ED1A2A" w:rsidRPr="00A77462" w:rsidRDefault="00ED1A2A" w:rsidP="000B0F43">
      <w:pPr>
        <w:numPr>
          <w:ilvl w:val="0"/>
          <w:numId w:val="5"/>
        </w:numPr>
        <w:spacing w:after="0" w:line="240" w:lineRule="auto"/>
        <w:rPr>
          <w:sz w:val="20"/>
          <w:szCs w:val="20"/>
        </w:rPr>
      </w:pPr>
      <w:r w:rsidRPr="00A77462">
        <w:rPr>
          <w:sz w:val="20"/>
          <w:szCs w:val="20"/>
        </w:rPr>
        <w:t>“omission to act only gives rise to criminal liability where a duty to act arises at common law or is imposed by statute.”</w:t>
      </w:r>
    </w:p>
    <w:p w:rsidR="00ED1A2A" w:rsidRPr="00A77462" w:rsidRDefault="00ED1A2A" w:rsidP="000B0F43">
      <w:pPr>
        <w:numPr>
          <w:ilvl w:val="0"/>
          <w:numId w:val="5"/>
        </w:numPr>
        <w:spacing w:after="0" w:line="240" w:lineRule="auto"/>
        <w:rPr>
          <w:sz w:val="20"/>
          <w:szCs w:val="20"/>
        </w:rPr>
      </w:pPr>
      <w:r w:rsidRPr="00A77462">
        <w:rPr>
          <w:sz w:val="20"/>
          <w:szCs w:val="20"/>
        </w:rPr>
        <w:t>“The Criminal Law is no place… to introduce implied duties, unknown to statutes and common law.” (307)</w:t>
      </w:r>
    </w:p>
    <w:p w:rsidR="00152B20" w:rsidRDefault="00152B20" w:rsidP="00ED1A2A">
      <w:pPr>
        <w:spacing w:after="0" w:line="240" w:lineRule="auto"/>
        <w:rPr>
          <w:sz w:val="20"/>
          <w:szCs w:val="20"/>
        </w:rPr>
      </w:pPr>
    </w:p>
    <w:p w:rsidR="00ED1A2A" w:rsidRPr="00152B20" w:rsidRDefault="00152B20" w:rsidP="00ED1A2A">
      <w:pPr>
        <w:spacing w:after="0" w:line="240" w:lineRule="auto"/>
        <w:rPr>
          <w:b/>
          <w:i/>
          <w:sz w:val="20"/>
          <w:szCs w:val="20"/>
          <w:shd w:val="pct15" w:color="auto" w:fill="FFFFFF"/>
        </w:rPr>
      </w:pPr>
      <w:r w:rsidRPr="00152B20">
        <w:rPr>
          <w:b/>
          <w:i/>
          <w:sz w:val="20"/>
          <w:szCs w:val="20"/>
          <w:shd w:val="pct15" w:color="auto" w:fill="FFFFFF"/>
        </w:rPr>
        <w:t>An example of a duty to act arising out of common law</w:t>
      </w:r>
    </w:p>
    <w:p w:rsidR="00ED1A2A" w:rsidRPr="00152B20" w:rsidRDefault="00ED1A2A" w:rsidP="00ED1A2A">
      <w:pPr>
        <w:spacing w:after="0" w:line="240" w:lineRule="auto"/>
        <w:rPr>
          <w:sz w:val="20"/>
          <w:szCs w:val="20"/>
        </w:rPr>
      </w:pPr>
      <w:r w:rsidRPr="00152B20">
        <w:rPr>
          <w:b/>
          <w:sz w:val="20"/>
          <w:szCs w:val="20"/>
        </w:rPr>
        <w:t>Thornton (1991)</w:t>
      </w:r>
    </w:p>
    <w:p w:rsidR="00ED1A2A" w:rsidRPr="00A77462" w:rsidRDefault="00ED1A2A" w:rsidP="00152B20">
      <w:pPr>
        <w:numPr>
          <w:ilvl w:val="0"/>
          <w:numId w:val="5"/>
        </w:numPr>
        <w:spacing w:after="0" w:line="240" w:lineRule="auto"/>
        <w:rPr>
          <w:sz w:val="20"/>
          <w:szCs w:val="20"/>
        </w:rPr>
      </w:pPr>
      <w:r w:rsidRPr="00A77462">
        <w:rPr>
          <w:sz w:val="20"/>
          <w:szCs w:val="20"/>
        </w:rPr>
        <w:t>A common law offense that was not made an offense according to s. 9(a) is becoming an offense under common law duty.</w:t>
      </w:r>
    </w:p>
    <w:p w:rsidR="00ED1A2A" w:rsidRPr="00A77462" w:rsidRDefault="00ED1A2A" w:rsidP="00152B20">
      <w:pPr>
        <w:numPr>
          <w:ilvl w:val="0"/>
          <w:numId w:val="5"/>
        </w:numPr>
        <w:spacing w:after="0" w:line="240" w:lineRule="auto"/>
        <w:rPr>
          <w:sz w:val="20"/>
          <w:szCs w:val="20"/>
        </w:rPr>
      </w:pPr>
      <w:r w:rsidRPr="00A77462">
        <w:rPr>
          <w:sz w:val="20"/>
          <w:szCs w:val="20"/>
        </w:rPr>
        <w:t>The wording in s. 180, “legal duty”, does not limit duties to statutory duties. “the legal duty referred to in s. 180(2) is a duty which is imposed by either statute or which arises at common law.” (310)</w:t>
      </w:r>
    </w:p>
    <w:p w:rsidR="00ED1A2A" w:rsidRPr="00A77462" w:rsidRDefault="00ED1A2A" w:rsidP="00152B20">
      <w:pPr>
        <w:numPr>
          <w:ilvl w:val="0"/>
          <w:numId w:val="5"/>
        </w:numPr>
        <w:spacing w:after="0" w:line="240" w:lineRule="auto"/>
        <w:rPr>
          <w:sz w:val="20"/>
          <w:szCs w:val="20"/>
        </w:rPr>
      </w:pPr>
      <w:r w:rsidRPr="00A77462">
        <w:rPr>
          <w:sz w:val="20"/>
          <w:szCs w:val="20"/>
        </w:rPr>
        <w:t>Galligan (OCA) has not been overruled.  But the SCC chose to sustain the conviction based on a statutory duty rather than common law duty. (315)</w:t>
      </w:r>
    </w:p>
    <w:p w:rsidR="00ED1A2A" w:rsidRPr="00A77462" w:rsidRDefault="00ED1A2A" w:rsidP="00152B20">
      <w:pPr>
        <w:numPr>
          <w:ilvl w:val="0"/>
          <w:numId w:val="5"/>
        </w:numPr>
        <w:spacing w:after="0" w:line="240" w:lineRule="auto"/>
        <w:rPr>
          <w:sz w:val="20"/>
          <w:szCs w:val="20"/>
        </w:rPr>
      </w:pPr>
      <w:r w:rsidRPr="00A77462">
        <w:rPr>
          <w:sz w:val="20"/>
          <w:szCs w:val="20"/>
        </w:rPr>
        <w:t>The textbook authors prefer that “criminal liability for non-compliance with legal duties should be restricted to statutory duties enacted by Parliament in reliance on s.91(27) of the Constitution Act, 1867.</w:t>
      </w:r>
    </w:p>
    <w:p w:rsidR="00A77462" w:rsidRDefault="00A77462" w:rsidP="00ED1A2A">
      <w:pPr>
        <w:spacing w:after="0" w:line="240" w:lineRule="auto"/>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A77462" w:rsidRPr="00537F0F" w:rsidTr="00537F0F">
        <w:tc>
          <w:tcPr>
            <w:tcW w:w="10296" w:type="dxa"/>
          </w:tcPr>
          <w:p w:rsidR="00A77462" w:rsidRPr="00537F0F" w:rsidRDefault="00A77462" w:rsidP="00537F0F">
            <w:pPr>
              <w:spacing w:after="0" w:line="240" w:lineRule="auto"/>
              <w:rPr>
                <w:b/>
                <w:sz w:val="28"/>
                <w:szCs w:val="28"/>
              </w:rPr>
            </w:pPr>
            <w:r w:rsidRPr="00537F0F">
              <w:rPr>
                <w:b/>
                <w:sz w:val="28"/>
                <w:szCs w:val="28"/>
              </w:rPr>
              <w:t>Causation</w:t>
            </w:r>
          </w:p>
        </w:tc>
      </w:tr>
    </w:tbl>
    <w:p w:rsidR="00A77462" w:rsidRDefault="00A77462" w:rsidP="00ED1A2A">
      <w:pPr>
        <w:spacing w:after="0" w:line="240" w:lineRule="auto"/>
        <w:rPr>
          <w:b/>
          <w:i/>
        </w:rPr>
      </w:pPr>
    </w:p>
    <w:p w:rsidR="00244907" w:rsidRPr="00244907" w:rsidRDefault="00244907" w:rsidP="00ED1A2A">
      <w:pPr>
        <w:spacing w:after="0" w:line="240" w:lineRule="auto"/>
        <w:rPr>
          <w:b/>
          <w:i/>
          <w:shd w:val="pct15" w:color="auto" w:fill="FFFFFF"/>
        </w:rPr>
      </w:pPr>
      <w:r w:rsidRPr="00244907">
        <w:rPr>
          <w:b/>
          <w:i/>
          <w:sz w:val="20"/>
          <w:szCs w:val="20"/>
          <w:shd w:val="pct15" w:color="auto" w:fill="FFFFFF"/>
        </w:rPr>
        <w:t>Thin Skulled Man Rule</w:t>
      </w:r>
    </w:p>
    <w:p w:rsidR="00ED1A2A" w:rsidRPr="00244907" w:rsidRDefault="00ED1A2A" w:rsidP="00ED1A2A">
      <w:pPr>
        <w:spacing w:after="0" w:line="240" w:lineRule="auto"/>
        <w:rPr>
          <w:sz w:val="20"/>
          <w:szCs w:val="20"/>
        </w:rPr>
      </w:pPr>
      <w:r w:rsidRPr="00244907">
        <w:rPr>
          <w:b/>
          <w:sz w:val="20"/>
          <w:szCs w:val="20"/>
        </w:rPr>
        <w:t>Smithers [1978</w:t>
      </w:r>
      <w:r w:rsidR="00244907" w:rsidRPr="00244907">
        <w:rPr>
          <w:sz w:val="20"/>
          <w:szCs w:val="20"/>
        </w:rPr>
        <w:t>]</w:t>
      </w:r>
    </w:p>
    <w:p w:rsidR="00ED1A2A" w:rsidRPr="00A77462" w:rsidRDefault="00ED1A2A" w:rsidP="004429A9">
      <w:pPr>
        <w:numPr>
          <w:ilvl w:val="0"/>
          <w:numId w:val="5"/>
        </w:numPr>
        <w:spacing w:after="0" w:line="240" w:lineRule="auto"/>
        <w:rPr>
          <w:sz w:val="20"/>
          <w:szCs w:val="20"/>
        </w:rPr>
      </w:pPr>
      <w:r w:rsidRPr="00A77462">
        <w:rPr>
          <w:sz w:val="20"/>
          <w:szCs w:val="20"/>
        </w:rPr>
        <w:t>“one who assaults another must take his victim as he finds him.” (331)</w:t>
      </w:r>
    </w:p>
    <w:p w:rsidR="00244907" w:rsidRDefault="00244907" w:rsidP="00ED1A2A">
      <w:pPr>
        <w:spacing w:after="0" w:line="240" w:lineRule="auto"/>
        <w:rPr>
          <w:b/>
          <w:i/>
          <w:sz w:val="20"/>
          <w:szCs w:val="20"/>
        </w:rPr>
      </w:pPr>
    </w:p>
    <w:p w:rsidR="00244907" w:rsidRPr="00244907" w:rsidRDefault="00244907" w:rsidP="00ED1A2A">
      <w:pPr>
        <w:spacing w:after="0" w:line="240" w:lineRule="auto"/>
        <w:rPr>
          <w:b/>
          <w:i/>
          <w:sz w:val="20"/>
          <w:szCs w:val="20"/>
          <w:shd w:val="pct15" w:color="auto" w:fill="FFFFFF"/>
        </w:rPr>
      </w:pPr>
      <w:r w:rsidRPr="00244907">
        <w:rPr>
          <w:b/>
          <w:i/>
          <w:sz w:val="20"/>
          <w:szCs w:val="20"/>
          <w:shd w:val="pct15" w:color="auto" w:fill="FFFFFF"/>
        </w:rPr>
        <w:t>The standard of contribution</w:t>
      </w:r>
    </w:p>
    <w:p w:rsidR="00ED1A2A" w:rsidRPr="00244907" w:rsidRDefault="00ED1A2A" w:rsidP="00ED1A2A">
      <w:pPr>
        <w:spacing w:after="0" w:line="240" w:lineRule="auto"/>
        <w:rPr>
          <w:sz w:val="20"/>
          <w:szCs w:val="20"/>
        </w:rPr>
      </w:pPr>
      <w:r w:rsidRPr="00244907">
        <w:rPr>
          <w:b/>
          <w:sz w:val="20"/>
          <w:szCs w:val="20"/>
        </w:rPr>
        <w:t>Nette (2001)</w:t>
      </w:r>
    </w:p>
    <w:p w:rsidR="00ED1A2A" w:rsidRPr="00A77462" w:rsidRDefault="00ED1A2A" w:rsidP="004429A9">
      <w:pPr>
        <w:numPr>
          <w:ilvl w:val="0"/>
          <w:numId w:val="5"/>
        </w:numPr>
        <w:spacing w:after="0" w:line="240" w:lineRule="auto"/>
        <w:rPr>
          <w:sz w:val="20"/>
          <w:szCs w:val="20"/>
        </w:rPr>
      </w:pPr>
      <w:r w:rsidRPr="00A77462">
        <w:rPr>
          <w:sz w:val="20"/>
          <w:szCs w:val="20"/>
        </w:rPr>
        <w:t>Arbour J.: The accused’s conduct must be a “</w:t>
      </w:r>
      <w:r w:rsidRPr="00A33E4F">
        <w:rPr>
          <w:b/>
          <w:sz w:val="20"/>
          <w:szCs w:val="20"/>
        </w:rPr>
        <w:t>significant contributing cause</w:t>
      </w:r>
      <w:r w:rsidRPr="00A77462">
        <w:rPr>
          <w:sz w:val="20"/>
          <w:szCs w:val="20"/>
        </w:rPr>
        <w:t>” of the prohibited consequence.</w:t>
      </w:r>
    </w:p>
    <w:p w:rsidR="00244907" w:rsidRDefault="00244907" w:rsidP="00ED1A2A">
      <w:pPr>
        <w:spacing w:after="0" w:line="240" w:lineRule="auto"/>
        <w:rPr>
          <w:b/>
          <w:sz w:val="20"/>
          <w:szCs w:val="20"/>
        </w:rPr>
      </w:pPr>
    </w:p>
    <w:p w:rsidR="004429A9" w:rsidRPr="004429A9" w:rsidRDefault="004429A9" w:rsidP="00ED1A2A">
      <w:pPr>
        <w:spacing w:after="0" w:line="240" w:lineRule="auto"/>
        <w:rPr>
          <w:b/>
          <w:i/>
          <w:sz w:val="20"/>
          <w:szCs w:val="20"/>
          <w:shd w:val="pct15" w:color="auto" w:fill="FFFFFF"/>
        </w:rPr>
      </w:pPr>
      <w:r w:rsidRPr="004429A9">
        <w:rPr>
          <w:b/>
          <w:i/>
          <w:sz w:val="20"/>
          <w:szCs w:val="20"/>
          <w:shd w:val="pct15" w:color="auto" w:fill="FFFFFF"/>
        </w:rPr>
        <w:t>Application of the Nette test</w:t>
      </w:r>
    </w:p>
    <w:p w:rsidR="00ED1A2A" w:rsidRPr="00A77462" w:rsidRDefault="00ED1A2A" w:rsidP="00ED1A2A">
      <w:pPr>
        <w:spacing w:after="0" w:line="240" w:lineRule="auto"/>
        <w:rPr>
          <w:sz w:val="20"/>
          <w:szCs w:val="20"/>
        </w:rPr>
      </w:pPr>
      <w:r w:rsidRPr="00A77462">
        <w:rPr>
          <w:b/>
          <w:sz w:val="20"/>
          <w:szCs w:val="20"/>
        </w:rPr>
        <w:t>Menezes (2002)</w:t>
      </w: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 xml:space="preserve">“A determination of causation requires a finding that the accused caused the death of another both in </w:t>
      </w:r>
      <w:r w:rsidRPr="00A77462">
        <w:rPr>
          <w:b/>
          <w:sz w:val="20"/>
          <w:szCs w:val="20"/>
        </w:rPr>
        <w:t>fact</w:t>
      </w:r>
      <w:r w:rsidRPr="00A77462">
        <w:rPr>
          <w:sz w:val="20"/>
          <w:szCs w:val="20"/>
        </w:rPr>
        <w:t xml:space="preserve"> and in </w:t>
      </w:r>
      <w:r w:rsidRPr="00A77462">
        <w:rPr>
          <w:b/>
          <w:sz w:val="20"/>
          <w:szCs w:val="20"/>
        </w:rPr>
        <w:t>law</w:t>
      </w:r>
      <w:r w:rsidRPr="00A77462">
        <w:rPr>
          <w:sz w:val="20"/>
          <w:szCs w:val="20"/>
        </w:rPr>
        <w:t>.” (362)</w:t>
      </w:r>
    </w:p>
    <w:p w:rsidR="00ED1A2A" w:rsidRPr="00A77462" w:rsidRDefault="00ED1A2A" w:rsidP="00ED1A2A">
      <w:pPr>
        <w:pStyle w:val="ListParagraph"/>
        <w:spacing w:after="0" w:line="240" w:lineRule="auto"/>
        <w:ind w:left="1080"/>
        <w:rPr>
          <w:sz w:val="20"/>
          <w:szCs w:val="20"/>
        </w:rPr>
      </w:pP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There can be more than one “</w:t>
      </w:r>
      <w:r w:rsidRPr="00E933C5">
        <w:rPr>
          <w:b/>
          <w:sz w:val="20"/>
          <w:szCs w:val="20"/>
        </w:rPr>
        <w:t>significant contributing cause</w:t>
      </w:r>
      <w:r w:rsidRPr="00A77462">
        <w:rPr>
          <w:sz w:val="20"/>
          <w:szCs w:val="20"/>
        </w:rPr>
        <w:t>” (362)</w:t>
      </w: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 xml:space="preserve">The accused </w:t>
      </w:r>
      <w:r w:rsidRPr="00E933C5">
        <w:rPr>
          <w:b/>
          <w:sz w:val="20"/>
          <w:szCs w:val="20"/>
        </w:rPr>
        <w:t>does not</w:t>
      </w:r>
      <w:r w:rsidRPr="00A77462">
        <w:rPr>
          <w:sz w:val="20"/>
          <w:szCs w:val="20"/>
        </w:rPr>
        <w:t xml:space="preserve"> have to be the </w:t>
      </w:r>
      <w:r w:rsidRPr="00E933C5">
        <w:rPr>
          <w:b/>
          <w:sz w:val="20"/>
          <w:szCs w:val="20"/>
        </w:rPr>
        <w:t>most proximate cause</w:t>
      </w:r>
      <w:r w:rsidRPr="00A77462">
        <w:rPr>
          <w:sz w:val="20"/>
          <w:szCs w:val="20"/>
        </w:rPr>
        <w:t>. (362)</w:t>
      </w:r>
    </w:p>
    <w:p w:rsidR="00ED1A2A" w:rsidRPr="00A77462" w:rsidRDefault="00ED1A2A" w:rsidP="00ED1A2A">
      <w:pPr>
        <w:pStyle w:val="ListParagraph"/>
        <w:numPr>
          <w:ilvl w:val="0"/>
          <w:numId w:val="5"/>
        </w:numPr>
        <w:spacing w:after="0" w:line="240" w:lineRule="auto"/>
        <w:rPr>
          <w:sz w:val="20"/>
          <w:szCs w:val="20"/>
        </w:rPr>
      </w:pPr>
      <w:r w:rsidRPr="00E933C5">
        <w:rPr>
          <w:b/>
          <w:sz w:val="20"/>
          <w:szCs w:val="20"/>
        </w:rPr>
        <w:t>Chain of causation</w:t>
      </w:r>
      <w:r w:rsidRPr="00A77462">
        <w:rPr>
          <w:sz w:val="20"/>
          <w:szCs w:val="20"/>
        </w:rPr>
        <w:t xml:space="preserve">, once established, continues until </w:t>
      </w:r>
      <w:r w:rsidRPr="00E933C5">
        <w:rPr>
          <w:b/>
          <w:sz w:val="20"/>
          <w:szCs w:val="20"/>
        </w:rPr>
        <w:t>withdrawl</w:t>
      </w:r>
      <w:r w:rsidRPr="00A77462">
        <w:rPr>
          <w:sz w:val="20"/>
          <w:szCs w:val="20"/>
        </w:rPr>
        <w:t>. (363)</w:t>
      </w:r>
    </w:p>
    <w:p w:rsidR="00ED1A2A" w:rsidRPr="00A77462" w:rsidRDefault="00E933C5" w:rsidP="00E933C5">
      <w:pPr>
        <w:numPr>
          <w:ilvl w:val="0"/>
          <w:numId w:val="5"/>
        </w:numPr>
        <w:spacing w:after="0" w:line="240" w:lineRule="auto"/>
        <w:rPr>
          <w:sz w:val="20"/>
          <w:szCs w:val="20"/>
        </w:rPr>
      </w:pPr>
      <w:r w:rsidRPr="00A77462">
        <w:rPr>
          <w:sz w:val="20"/>
          <w:szCs w:val="20"/>
        </w:rPr>
        <w:t xml:space="preserve"> </w:t>
      </w:r>
      <w:r w:rsidR="00ED1A2A" w:rsidRPr="00A77462">
        <w:rPr>
          <w:sz w:val="20"/>
          <w:szCs w:val="20"/>
        </w:rPr>
        <w:t xml:space="preserve">“If the act of the accused is too </w:t>
      </w:r>
      <w:r w:rsidR="00ED1A2A" w:rsidRPr="00E933C5">
        <w:rPr>
          <w:b/>
          <w:sz w:val="20"/>
          <w:szCs w:val="20"/>
        </w:rPr>
        <w:t>remote</w:t>
      </w:r>
      <w:r w:rsidR="00ED1A2A" w:rsidRPr="00A77462">
        <w:rPr>
          <w:sz w:val="20"/>
          <w:szCs w:val="20"/>
        </w:rPr>
        <w:t xml:space="preserve"> to have caused the result alleged, causation is not established.” (363)</w:t>
      </w: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 xml:space="preserve">The abandonment of conduct requires a </w:t>
      </w:r>
      <w:r w:rsidRPr="00E933C5">
        <w:rPr>
          <w:b/>
          <w:sz w:val="20"/>
          <w:szCs w:val="20"/>
        </w:rPr>
        <w:t>positive communication of notice</w:t>
      </w:r>
      <w:r w:rsidRPr="00A77462">
        <w:rPr>
          <w:sz w:val="20"/>
          <w:szCs w:val="20"/>
        </w:rPr>
        <w:t xml:space="preserve">.  The </w:t>
      </w:r>
      <w:r w:rsidRPr="00E933C5">
        <w:rPr>
          <w:b/>
          <w:sz w:val="20"/>
          <w:szCs w:val="20"/>
        </w:rPr>
        <w:t>sufficiency of the notice</w:t>
      </w:r>
      <w:r w:rsidRPr="00A77462">
        <w:rPr>
          <w:sz w:val="20"/>
          <w:szCs w:val="20"/>
        </w:rPr>
        <w:t xml:space="preserve"> is determined by the </w:t>
      </w:r>
      <w:r w:rsidRPr="00E933C5">
        <w:rPr>
          <w:b/>
          <w:sz w:val="20"/>
          <w:szCs w:val="20"/>
        </w:rPr>
        <w:t>nature of the offense</w:t>
      </w:r>
      <w:r w:rsidRPr="00A77462">
        <w:rPr>
          <w:sz w:val="20"/>
          <w:szCs w:val="20"/>
        </w:rPr>
        <w:t xml:space="preserve"> and the </w:t>
      </w:r>
      <w:r w:rsidRPr="00E933C5">
        <w:rPr>
          <w:b/>
          <w:sz w:val="20"/>
          <w:szCs w:val="20"/>
        </w:rPr>
        <w:t>degree of the accused’s participation</w:t>
      </w:r>
      <w:r w:rsidRPr="00A77462">
        <w:rPr>
          <w:sz w:val="20"/>
          <w:szCs w:val="20"/>
        </w:rPr>
        <w:t>.</w:t>
      </w:r>
    </w:p>
    <w:p w:rsidR="00E933C5" w:rsidRDefault="00E933C5" w:rsidP="00ED1A2A">
      <w:pPr>
        <w:spacing w:after="0" w:line="240" w:lineRule="auto"/>
        <w:rPr>
          <w:b/>
          <w:sz w:val="20"/>
          <w:szCs w:val="20"/>
        </w:rPr>
      </w:pPr>
    </w:p>
    <w:p w:rsidR="00E933C5" w:rsidRPr="00E933C5" w:rsidRDefault="00E933C5" w:rsidP="00ED1A2A">
      <w:pPr>
        <w:spacing w:after="0" w:line="240" w:lineRule="auto"/>
        <w:rPr>
          <w:b/>
          <w:i/>
          <w:sz w:val="20"/>
          <w:szCs w:val="20"/>
          <w:shd w:val="pct15" w:color="auto" w:fill="FFFFFF"/>
        </w:rPr>
      </w:pPr>
      <w:r w:rsidRPr="00E933C5">
        <w:rPr>
          <w:b/>
          <w:i/>
          <w:sz w:val="20"/>
          <w:szCs w:val="20"/>
          <w:shd w:val="pct15" w:color="auto" w:fill="FFFFFF"/>
        </w:rPr>
        <w:t>An example of when a chain of causation may be broken</w:t>
      </w:r>
    </w:p>
    <w:p w:rsidR="00ED1A2A" w:rsidRPr="00A77462" w:rsidRDefault="00ED1A2A" w:rsidP="00ED1A2A">
      <w:pPr>
        <w:spacing w:after="0" w:line="240" w:lineRule="auto"/>
        <w:rPr>
          <w:sz w:val="20"/>
          <w:szCs w:val="20"/>
        </w:rPr>
      </w:pPr>
      <w:r w:rsidRPr="00A77462">
        <w:rPr>
          <w:b/>
          <w:sz w:val="20"/>
          <w:szCs w:val="20"/>
        </w:rPr>
        <w:t>Reid &amp; Stratton (2003)</w:t>
      </w:r>
    </w:p>
    <w:p w:rsidR="00ED1A2A" w:rsidRPr="00A77462" w:rsidRDefault="00ED1A2A" w:rsidP="00ED1A2A">
      <w:pPr>
        <w:pStyle w:val="ListParagraph"/>
        <w:numPr>
          <w:ilvl w:val="0"/>
          <w:numId w:val="5"/>
        </w:numPr>
        <w:spacing w:after="0" w:line="240" w:lineRule="auto"/>
        <w:rPr>
          <w:sz w:val="20"/>
          <w:szCs w:val="20"/>
        </w:rPr>
      </w:pPr>
      <w:r w:rsidRPr="00A77462">
        <w:rPr>
          <w:sz w:val="20"/>
          <w:szCs w:val="20"/>
        </w:rPr>
        <w:t>The flawed CPR was not considered “improper medical treatment”.  The flawed CPR by young intoxicated bystanders was itself the “</w:t>
      </w:r>
      <w:r w:rsidRPr="00A33E4F">
        <w:rPr>
          <w:b/>
          <w:sz w:val="20"/>
          <w:szCs w:val="20"/>
        </w:rPr>
        <w:t>significant contributing cause</w:t>
      </w:r>
      <w:r w:rsidRPr="00A77462">
        <w:rPr>
          <w:sz w:val="20"/>
          <w:szCs w:val="20"/>
        </w:rPr>
        <w:t>” of death.</w:t>
      </w:r>
    </w:p>
    <w:p w:rsidR="00ED1A2A" w:rsidRDefault="00ED1A2A" w:rsidP="00ED1A2A">
      <w:pPr>
        <w:pStyle w:val="ListParagraph"/>
        <w:numPr>
          <w:ilvl w:val="0"/>
          <w:numId w:val="5"/>
        </w:numPr>
        <w:spacing w:after="0" w:line="240" w:lineRule="auto"/>
        <w:rPr>
          <w:sz w:val="20"/>
          <w:szCs w:val="20"/>
        </w:rPr>
      </w:pPr>
      <w:r w:rsidRPr="00A77462">
        <w:rPr>
          <w:sz w:val="20"/>
          <w:szCs w:val="20"/>
        </w:rPr>
        <w:t>The accused did not pass the Nette test of providing “significant contributing causes”</w:t>
      </w:r>
    </w:p>
    <w:p w:rsidR="00DD701F" w:rsidRPr="00A77462" w:rsidRDefault="00DD701F" w:rsidP="00DD701F">
      <w:pPr>
        <w:pStyle w:val="ListParagraph"/>
        <w:spacing w:after="0" w:line="240" w:lineRule="auto"/>
        <w:ind w:left="1080"/>
        <w:rPr>
          <w:sz w:val="20"/>
          <w:szCs w:val="20"/>
        </w:rPr>
      </w:pPr>
    </w:p>
    <w:p w:rsidR="00ED1A2A" w:rsidRPr="00DD701F" w:rsidRDefault="00ED1A2A" w:rsidP="00ED1A2A">
      <w:pPr>
        <w:spacing w:after="0" w:line="240" w:lineRule="auto"/>
        <w:rPr>
          <w:b/>
          <w:i/>
          <w:sz w:val="20"/>
          <w:szCs w:val="20"/>
          <w:shd w:val="pct15" w:color="auto" w:fill="FFFFFF"/>
        </w:rPr>
      </w:pPr>
      <w:r w:rsidRPr="00DD701F">
        <w:rPr>
          <w:b/>
          <w:i/>
          <w:sz w:val="20"/>
          <w:szCs w:val="20"/>
          <w:shd w:val="pct15" w:color="auto" w:fill="FFFFFF"/>
        </w:rPr>
        <w:t>Contemporaneity of mens rea and actus reus is required for a conviction</w:t>
      </w:r>
    </w:p>
    <w:p w:rsidR="00ED1A2A" w:rsidRPr="00A77462" w:rsidRDefault="00ED1A2A" w:rsidP="00ED1A2A">
      <w:pPr>
        <w:pStyle w:val="ListParagraph"/>
        <w:numPr>
          <w:ilvl w:val="0"/>
          <w:numId w:val="3"/>
        </w:numPr>
        <w:spacing w:after="0" w:line="240" w:lineRule="auto"/>
        <w:rPr>
          <w:sz w:val="20"/>
          <w:szCs w:val="20"/>
        </w:rPr>
      </w:pPr>
      <w:r w:rsidRPr="00A77462">
        <w:rPr>
          <w:sz w:val="20"/>
          <w:szCs w:val="20"/>
        </w:rPr>
        <w:t>At some point, the actus reus and mens rea must coincide (</w:t>
      </w:r>
      <w:r w:rsidRPr="00200ABA">
        <w:rPr>
          <w:b/>
          <w:sz w:val="20"/>
          <w:szCs w:val="20"/>
        </w:rPr>
        <w:t>Fowler</w:t>
      </w:r>
      <w:r w:rsidRPr="00A77462">
        <w:rPr>
          <w:sz w:val="20"/>
          <w:szCs w:val="20"/>
        </w:rPr>
        <w:t>).</w:t>
      </w:r>
    </w:p>
    <w:p w:rsidR="00ED1A2A" w:rsidRPr="00A77462" w:rsidRDefault="00ED1A2A" w:rsidP="00ED1A2A">
      <w:pPr>
        <w:pStyle w:val="ListParagraph"/>
        <w:numPr>
          <w:ilvl w:val="0"/>
          <w:numId w:val="3"/>
        </w:numPr>
        <w:spacing w:after="0" w:line="240" w:lineRule="auto"/>
        <w:rPr>
          <w:sz w:val="20"/>
          <w:szCs w:val="20"/>
        </w:rPr>
      </w:pPr>
      <w:r w:rsidRPr="00A77462">
        <w:rPr>
          <w:sz w:val="20"/>
          <w:szCs w:val="20"/>
        </w:rPr>
        <w:t>(</w:t>
      </w:r>
      <w:r w:rsidRPr="00200ABA">
        <w:rPr>
          <w:b/>
          <w:sz w:val="20"/>
          <w:szCs w:val="20"/>
        </w:rPr>
        <w:t>Cooper</w:t>
      </w:r>
      <w:r w:rsidRPr="00A77462">
        <w:rPr>
          <w:sz w:val="20"/>
          <w:szCs w:val="20"/>
        </w:rPr>
        <w:t>) In Canadian Criminal law, the coincidence may be argued by either the Continuous Transaction Theory (</w:t>
      </w:r>
      <w:r w:rsidRPr="00200ABA">
        <w:rPr>
          <w:b/>
          <w:sz w:val="20"/>
          <w:szCs w:val="20"/>
        </w:rPr>
        <w:t>Fagan, Meli</w:t>
      </w:r>
      <w:r w:rsidRPr="00A77462">
        <w:rPr>
          <w:sz w:val="20"/>
          <w:szCs w:val="20"/>
        </w:rPr>
        <w:t>) or the Duty Theory (</w:t>
      </w:r>
      <w:r w:rsidRPr="00200ABA">
        <w:rPr>
          <w:b/>
          <w:sz w:val="20"/>
          <w:szCs w:val="20"/>
        </w:rPr>
        <w:t>Miller</w:t>
      </w:r>
      <w:r w:rsidRPr="00A77462">
        <w:rPr>
          <w:sz w:val="20"/>
          <w:szCs w:val="20"/>
        </w:rPr>
        <w:t>).</w:t>
      </w:r>
    </w:p>
    <w:p w:rsidR="00ED1A2A" w:rsidRPr="00A77462" w:rsidRDefault="00ED1A2A" w:rsidP="00ED1A2A">
      <w:pPr>
        <w:pStyle w:val="ListParagraph"/>
        <w:spacing w:after="0" w:line="240" w:lineRule="auto"/>
        <w:rPr>
          <w:sz w:val="20"/>
          <w:szCs w:val="20"/>
        </w:rPr>
      </w:pPr>
      <w:r w:rsidRPr="00A77462">
        <w:rPr>
          <w:sz w:val="20"/>
          <w:szCs w:val="20"/>
        </w:rPr>
        <w:t>Key cases and quotes:</w:t>
      </w:r>
    </w:p>
    <w:p w:rsidR="00ED1A2A" w:rsidRPr="00A77462" w:rsidRDefault="00ED1A2A" w:rsidP="00ED1A2A">
      <w:pPr>
        <w:numPr>
          <w:ilvl w:val="1"/>
          <w:numId w:val="4"/>
        </w:numPr>
        <w:spacing w:after="0" w:line="240" w:lineRule="auto"/>
        <w:rPr>
          <w:sz w:val="20"/>
          <w:szCs w:val="20"/>
        </w:rPr>
      </w:pPr>
      <w:r w:rsidRPr="00200ABA">
        <w:rPr>
          <w:b/>
          <w:sz w:val="20"/>
          <w:szCs w:val="20"/>
        </w:rPr>
        <w:t>Fowler (1798)</w:t>
      </w:r>
      <w:r w:rsidRPr="00200ABA">
        <w:rPr>
          <w:sz w:val="20"/>
          <w:szCs w:val="20"/>
        </w:rPr>
        <w:t>:</w:t>
      </w:r>
      <w:r w:rsidRPr="00A77462">
        <w:rPr>
          <w:sz w:val="20"/>
          <w:szCs w:val="20"/>
        </w:rPr>
        <w:t xml:space="preserve"> “The intent and the act must concur to constitute the crime.” (292)</w:t>
      </w:r>
    </w:p>
    <w:p w:rsidR="00ED1A2A" w:rsidRPr="00A77462" w:rsidRDefault="00ED1A2A" w:rsidP="00ED1A2A">
      <w:pPr>
        <w:numPr>
          <w:ilvl w:val="1"/>
          <w:numId w:val="4"/>
        </w:numPr>
        <w:spacing w:after="0" w:line="240" w:lineRule="auto"/>
        <w:rPr>
          <w:sz w:val="20"/>
          <w:szCs w:val="20"/>
        </w:rPr>
      </w:pPr>
      <w:r w:rsidRPr="00200ABA">
        <w:rPr>
          <w:b/>
          <w:sz w:val="20"/>
          <w:szCs w:val="20"/>
        </w:rPr>
        <w:t>Fagan [1969]</w:t>
      </w:r>
      <w:r w:rsidRPr="00200ABA">
        <w:rPr>
          <w:sz w:val="20"/>
          <w:szCs w:val="20"/>
        </w:rPr>
        <w:t>:</w:t>
      </w:r>
      <w:r w:rsidRPr="00A77462">
        <w:rPr>
          <w:sz w:val="20"/>
          <w:szCs w:val="20"/>
        </w:rPr>
        <w:t xml:space="preserve"> (Continuing/Single Transaction Theory) “It is not necessary that mens rea should be present at the inception of the actus reus; it can be superimposed upon an existing act.  On the other hand the subsequent inception of mens rea cannot convert an act which has been completed without mens rea into an assault.” (294)</w:t>
      </w:r>
    </w:p>
    <w:p w:rsidR="00ED1A2A" w:rsidRPr="00A77462" w:rsidRDefault="00ED1A2A" w:rsidP="00ED1A2A">
      <w:pPr>
        <w:numPr>
          <w:ilvl w:val="1"/>
          <w:numId w:val="4"/>
        </w:numPr>
        <w:spacing w:after="0" w:line="240" w:lineRule="auto"/>
        <w:rPr>
          <w:sz w:val="20"/>
          <w:szCs w:val="20"/>
        </w:rPr>
      </w:pPr>
      <w:r w:rsidRPr="00200ABA">
        <w:rPr>
          <w:b/>
          <w:sz w:val="20"/>
          <w:szCs w:val="20"/>
        </w:rPr>
        <w:t>Miller [1982]</w:t>
      </w:r>
      <w:r w:rsidRPr="00200ABA">
        <w:rPr>
          <w:sz w:val="20"/>
          <w:szCs w:val="20"/>
        </w:rPr>
        <w:t>:</w:t>
      </w:r>
      <w:r w:rsidRPr="00A77462">
        <w:rPr>
          <w:sz w:val="20"/>
          <w:szCs w:val="20"/>
        </w:rPr>
        <w:t xml:space="preserve"> (Duty theory; or Responsibility to Act theory)</w:t>
      </w:r>
    </w:p>
    <w:p w:rsidR="00ED1A2A" w:rsidRPr="00A77462" w:rsidRDefault="00ED1A2A" w:rsidP="00ED1A2A">
      <w:pPr>
        <w:numPr>
          <w:ilvl w:val="2"/>
          <w:numId w:val="4"/>
        </w:numPr>
        <w:spacing w:after="0" w:line="240" w:lineRule="auto"/>
        <w:rPr>
          <w:sz w:val="20"/>
          <w:szCs w:val="20"/>
        </w:rPr>
      </w:pPr>
      <w:r w:rsidRPr="00A77462">
        <w:rPr>
          <w:sz w:val="20"/>
          <w:szCs w:val="20"/>
        </w:rPr>
        <w:t>Issue: Can the omission of an act become an intentional criminal offense?</w:t>
      </w:r>
    </w:p>
    <w:p w:rsidR="00ED1A2A" w:rsidRPr="00A77462" w:rsidRDefault="00ED1A2A" w:rsidP="00ED1A2A">
      <w:pPr>
        <w:numPr>
          <w:ilvl w:val="2"/>
          <w:numId w:val="4"/>
        </w:numPr>
        <w:spacing w:after="0" w:line="240" w:lineRule="auto"/>
        <w:rPr>
          <w:sz w:val="20"/>
          <w:szCs w:val="20"/>
        </w:rPr>
      </w:pPr>
      <w:r w:rsidRPr="00A77462">
        <w:rPr>
          <w:sz w:val="20"/>
          <w:szCs w:val="20"/>
        </w:rPr>
        <w:t>Ratio: “an intentional act followed by an intentional omission to rectify that act or its consequences can be regarded in toto as an intentional act.” (296)</w:t>
      </w:r>
    </w:p>
    <w:p w:rsidR="00ED1A2A" w:rsidRPr="00A77462" w:rsidRDefault="00ED1A2A" w:rsidP="00ED1A2A">
      <w:pPr>
        <w:numPr>
          <w:ilvl w:val="2"/>
          <w:numId w:val="4"/>
        </w:numPr>
        <w:spacing w:after="0" w:line="240" w:lineRule="auto"/>
        <w:rPr>
          <w:sz w:val="20"/>
          <w:szCs w:val="20"/>
        </w:rPr>
      </w:pPr>
      <w:r w:rsidRPr="00A77462">
        <w:rPr>
          <w:sz w:val="20"/>
          <w:szCs w:val="20"/>
        </w:rPr>
        <w:t>Duty Theory: “When applied to cases where a person has unknowingly done an act which sets in train events that, when he has become aware of them, present an obvious risk that property belonging to another will be damaged, both theories lead to an identical result.” (297)</w:t>
      </w:r>
    </w:p>
    <w:p w:rsidR="00ED1A2A" w:rsidRPr="00A77462" w:rsidRDefault="00ED1A2A" w:rsidP="00ED1A2A">
      <w:pPr>
        <w:numPr>
          <w:ilvl w:val="1"/>
          <w:numId w:val="4"/>
        </w:numPr>
        <w:spacing w:after="0" w:line="240" w:lineRule="auto"/>
        <w:rPr>
          <w:sz w:val="20"/>
          <w:szCs w:val="20"/>
        </w:rPr>
      </w:pPr>
      <w:r w:rsidRPr="00200ABA">
        <w:rPr>
          <w:b/>
          <w:sz w:val="20"/>
          <w:szCs w:val="20"/>
        </w:rPr>
        <w:t>Cooper (1993)</w:t>
      </w:r>
      <w:r w:rsidRPr="00200ABA">
        <w:rPr>
          <w:sz w:val="20"/>
          <w:szCs w:val="20"/>
        </w:rPr>
        <w:t>:</w:t>
      </w:r>
      <w:r w:rsidRPr="00A77462">
        <w:rPr>
          <w:sz w:val="20"/>
          <w:szCs w:val="20"/>
        </w:rPr>
        <w:t xml:space="preserve"> (The SCC would allow argument by either Continuing Transaction or Duty Theory.) “An act… which may be innocent or no more than careless at the outset can become criminal at a later stage when the accused acquires knowledge of the nature of the act and still refuses to change his course of action.” (298)</w:t>
      </w:r>
    </w:p>
    <w:p w:rsidR="00ED1A2A" w:rsidRPr="00A77462" w:rsidRDefault="00ED1A2A" w:rsidP="00ED1A2A">
      <w:pPr>
        <w:numPr>
          <w:ilvl w:val="1"/>
          <w:numId w:val="4"/>
        </w:numPr>
        <w:spacing w:after="0" w:line="240" w:lineRule="auto"/>
        <w:rPr>
          <w:sz w:val="20"/>
          <w:szCs w:val="20"/>
        </w:rPr>
      </w:pPr>
      <w:r w:rsidRPr="00200ABA">
        <w:rPr>
          <w:b/>
          <w:sz w:val="20"/>
          <w:szCs w:val="20"/>
        </w:rPr>
        <w:t>Meli [1954]</w:t>
      </w:r>
      <w:r w:rsidRPr="00A77462">
        <w:rPr>
          <w:b/>
          <w:i/>
          <w:sz w:val="20"/>
          <w:szCs w:val="20"/>
        </w:rPr>
        <w:t xml:space="preserve"> </w:t>
      </w:r>
      <w:r w:rsidRPr="00A77462">
        <w:rPr>
          <w:sz w:val="20"/>
          <w:szCs w:val="20"/>
        </w:rPr>
        <w:t xml:space="preserve">as quoted in Cooper: (Continuous Transaction) “At some point, the requisite mens rea conincided with the continuing </w:t>
      </w:r>
      <w:r w:rsidRPr="00A77462">
        <w:rPr>
          <w:b/>
          <w:sz w:val="20"/>
          <w:szCs w:val="20"/>
        </w:rPr>
        <w:t>series</w:t>
      </w:r>
      <w:r w:rsidRPr="00A77462">
        <w:rPr>
          <w:sz w:val="20"/>
          <w:szCs w:val="20"/>
        </w:rPr>
        <w:t xml:space="preserve"> of wrongful acts that constituted the transaction.” (298)</w:t>
      </w:r>
    </w:p>
    <w:p w:rsidR="00ED1A2A" w:rsidRPr="00ED1A2A" w:rsidRDefault="00ED1A2A" w:rsidP="00ED1A2A">
      <w:pPr>
        <w:spacing w:after="0" w:line="240" w:lineRule="auto"/>
        <w:ind w:left="144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AB214C" w:rsidRPr="007B7481" w:rsidTr="007B7481">
        <w:tc>
          <w:tcPr>
            <w:tcW w:w="10296" w:type="dxa"/>
            <w:shd w:val="clear" w:color="auto" w:fill="0D0D0D"/>
          </w:tcPr>
          <w:p w:rsidR="00AB214C" w:rsidRPr="007B7481" w:rsidRDefault="00AB214C" w:rsidP="007B7481">
            <w:pPr>
              <w:tabs>
                <w:tab w:val="left" w:pos="1590"/>
              </w:tabs>
              <w:spacing w:after="0" w:line="240" w:lineRule="auto"/>
              <w:rPr>
                <w:b/>
                <w:sz w:val="28"/>
                <w:szCs w:val="28"/>
              </w:rPr>
            </w:pPr>
            <w:r w:rsidRPr="007B7481">
              <w:rPr>
                <w:b/>
                <w:sz w:val="28"/>
                <w:szCs w:val="28"/>
              </w:rPr>
              <w:t>MENS REA</w:t>
            </w:r>
            <w:r w:rsidR="00A077C7" w:rsidRPr="007B7481">
              <w:rPr>
                <w:b/>
                <w:sz w:val="28"/>
                <w:szCs w:val="28"/>
              </w:rPr>
              <w:tab/>
            </w:r>
          </w:p>
        </w:tc>
      </w:tr>
    </w:tbl>
    <w:p w:rsidR="00AB214C" w:rsidRDefault="00AB214C" w:rsidP="00C57BD7">
      <w:pPr>
        <w:spacing w:after="0" w:line="240" w:lineRule="auto"/>
        <w:rPr>
          <w:sz w:val="20"/>
          <w:szCs w:val="20"/>
        </w:rPr>
      </w:pPr>
    </w:p>
    <w:p w:rsidR="00A9575A" w:rsidRPr="002B46FA" w:rsidRDefault="00A9575A" w:rsidP="00C57BD7">
      <w:pPr>
        <w:spacing w:after="0" w:line="240" w:lineRule="auto"/>
        <w:rPr>
          <w:sz w:val="20"/>
          <w:szCs w:val="20"/>
        </w:rPr>
      </w:pPr>
      <w:r w:rsidRPr="002B46FA">
        <w:rPr>
          <w:sz w:val="20"/>
          <w:szCs w:val="20"/>
        </w:rPr>
        <w:t>Finding of mens rea is necessary to obtain a conviction.  The purpose</w:t>
      </w:r>
      <w:r w:rsidR="003C61A7">
        <w:rPr>
          <w:sz w:val="20"/>
          <w:szCs w:val="20"/>
        </w:rPr>
        <w:t>s</w:t>
      </w:r>
      <w:r w:rsidR="00793387">
        <w:rPr>
          <w:sz w:val="20"/>
          <w:szCs w:val="20"/>
        </w:rPr>
        <w:t xml:space="preserve"> of the mens rea requirement are</w:t>
      </w:r>
      <w:r w:rsidRPr="002B46FA">
        <w:rPr>
          <w:sz w:val="20"/>
          <w:szCs w:val="20"/>
        </w:rPr>
        <w:t>:</w:t>
      </w:r>
    </w:p>
    <w:p w:rsidR="00A9575A" w:rsidRPr="002B46FA" w:rsidRDefault="00A9575A" w:rsidP="00C57BD7">
      <w:pPr>
        <w:numPr>
          <w:ilvl w:val="0"/>
          <w:numId w:val="4"/>
        </w:numPr>
        <w:spacing w:after="0" w:line="240" w:lineRule="auto"/>
        <w:rPr>
          <w:sz w:val="20"/>
          <w:szCs w:val="20"/>
        </w:rPr>
      </w:pPr>
      <w:r w:rsidRPr="002B46FA">
        <w:rPr>
          <w:sz w:val="20"/>
          <w:szCs w:val="20"/>
        </w:rPr>
        <w:t>To punish morally blameworthy conduct</w:t>
      </w:r>
      <w:r w:rsidR="007735DC" w:rsidRPr="002B46FA">
        <w:rPr>
          <w:sz w:val="20"/>
          <w:szCs w:val="20"/>
        </w:rPr>
        <w:t>.</w:t>
      </w:r>
    </w:p>
    <w:p w:rsidR="00A9575A" w:rsidRPr="002B46FA" w:rsidRDefault="007735DC" w:rsidP="00C57BD7">
      <w:pPr>
        <w:numPr>
          <w:ilvl w:val="0"/>
          <w:numId w:val="4"/>
        </w:numPr>
        <w:spacing w:after="0" w:line="240" w:lineRule="auto"/>
        <w:rPr>
          <w:sz w:val="20"/>
          <w:szCs w:val="20"/>
        </w:rPr>
      </w:pPr>
      <w:r w:rsidRPr="002B46FA">
        <w:rPr>
          <w:sz w:val="20"/>
          <w:szCs w:val="20"/>
        </w:rPr>
        <w:t>To exonerate morally innocent behaviour, such as accidents.</w:t>
      </w:r>
    </w:p>
    <w:p w:rsidR="00D32D56" w:rsidRPr="002B46FA" w:rsidRDefault="00D32D56" w:rsidP="00C57BD7">
      <w:pPr>
        <w:numPr>
          <w:ilvl w:val="0"/>
          <w:numId w:val="4"/>
        </w:numPr>
        <w:spacing w:after="0" w:line="240" w:lineRule="auto"/>
        <w:rPr>
          <w:sz w:val="20"/>
          <w:szCs w:val="20"/>
        </w:rPr>
      </w:pPr>
      <w:r w:rsidRPr="002B46FA">
        <w:rPr>
          <w:sz w:val="20"/>
          <w:szCs w:val="20"/>
        </w:rPr>
        <w:t>* Some offences do not require mens rea (see Absolute and Strict Liability)</w:t>
      </w:r>
    </w:p>
    <w:p w:rsidR="00122B38" w:rsidRPr="006F45C6" w:rsidRDefault="00122B38" w:rsidP="00C57BD7">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Absolute and Strict Liability</w:t>
            </w:r>
          </w:p>
        </w:tc>
      </w:tr>
    </w:tbl>
    <w:p w:rsidR="00C3053E" w:rsidRDefault="00C3053E" w:rsidP="00C57BD7">
      <w:pPr>
        <w:spacing w:after="0" w:line="240" w:lineRule="auto"/>
        <w:rPr>
          <w:sz w:val="20"/>
          <w:szCs w:val="20"/>
        </w:rPr>
      </w:pPr>
    </w:p>
    <w:p w:rsidR="001C54F5" w:rsidRPr="002B46FA" w:rsidRDefault="001C54F5" w:rsidP="001C54F5">
      <w:pPr>
        <w:spacing w:after="0" w:line="240" w:lineRule="auto"/>
        <w:rPr>
          <w:sz w:val="20"/>
          <w:szCs w:val="20"/>
        </w:rPr>
      </w:pPr>
      <w:r w:rsidRPr="002B46FA">
        <w:rPr>
          <w:sz w:val="20"/>
          <w:szCs w:val="20"/>
        </w:rPr>
        <w:t>Subject to restraint by the Charter, liability for regulatory or public welfare offences may be satisfied by proof of the act requirement, accompanied by no further fault requirement (“absolute liability”) or a reduced fault requirement (“strict liability”).</w:t>
      </w:r>
    </w:p>
    <w:p w:rsidR="001C54F5" w:rsidRPr="002B46FA" w:rsidRDefault="001C54F5" w:rsidP="001C54F5">
      <w:pPr>
        <w:numPr>
          <w:ilvl w:val="0"/>
          <w:numId w:val="4"/>
        </w:numPr>
        <w:spacing w:after="0" w:line="240" w:lineRule="auto"/>
        <w:rPr>
          <w:sz w:val="20"/>
          <w:szCs w:val="20"/>
        </w:rPr>
      </w:pPr>
      <w:r>
        <w:rPr>
          <w:sz w:val="20"/>
          <w:szCs w:val="20"/>
        </w:rPr>
        <w:t>The purpose of t</w:t>
      </w:r>
      <w:r w:rsidRPr="002B46FA">
        <w:rPr>
          <w:sz w:val="20"/>
          <w:szCs w:val="20"/>
        </w:rPr>
        <w:t xml:space="preserve">rue criminal offences </w:t>
      </w:r>
      <w:r>
        <w:rPr>
          <w:sz w:val="20"/>
          <w:szCs w:val="20"/>
        </w:rPr>
        <w:t xml:space="preserve">is to </w:t>
      </w:r>
      <w:r w:rsidRPr="00E21EFA">
        <w:rPr>
          <w:b/>
          <w:sz w:val="20"/>
          <w:szCs w:val="20"/>
        </w:rPr>
        <w:t>punish morally blameworthy conduct</w:t>
      </w:r>
      <w:r>
        <w:rPr>
          <w:sz w:val="20"/>
          <w:szCs w:val="20"/>
        </w:rPr>
        <w:t>, so</w:t>
      </w:r>
      <w:r w:rsidRPr="002B46FA">
        <w:rPr>
          <w:sz w:val="20"/>
          <w:szCs w:val="20"/>
        </w:rPr>
        <w:t xml:space="preserve"> a finding of mens rea</w:t>
      </w:r>
      <w:r>
        <w:rPr>
          <w:sz w:val="20"/>
          <w:szCs w:val="20"/>
        </w:rPr>
        <w:t xml:space="preserve"> is required</w:t>
      </w:r>
      <w:r w:rsidRPr="002B46FA">
        <w:rPr>
          <w:sz w:val="20"/>
          <w:szCs w:val="20"/>
        </w:rPr>
        <w:t>.</w:t>
      </w:r>
    </w:p>
    <w:p w:rsidR="001C54F5" w:rsidRPr="002B46FA" w:rsidRDefault="001C54F5" w:rsidP="001C54F5">
      <w:pPr>
        <w:numPr>
          <w:ilvl w:val="0"/>
          <w:numId w:val="4"/>
        </w:numPr>
        <w:spacing w:after="0" w:line="240" w:lineRule="auto"/>
        <w:rPr>
          <w:sz w:val="20"/>
          <w:szCs w:val="20"/>
        </w:rPr>
      </w:pPr>
      <w:r>
        <w:rPr>
          <w:sz w:val="20"/>
          <w:szCs w:val="20"/>
        </w:rPr>
        <w:t>The purpose of p</w:t>
      </w:r>
      <w:r w:rsidRPr="002B46FA">
        <w:rPr>
          <w:sz w:val="20"/>
          <w:szCs w:val="20"/>
        </w:rPr>
        <w:t>ublic welfar</w:t>
      </w:r>
      <w:r>
        <w:rPr>
          <w:sz w:val="20"/>
          <w:szCs w:val="20"/>
        </w:rPr>
        <w:t xml:space="preserve">e/regulatory offences is to </w:t>
      </w:r>
      <w:r w:rsidRPr="00E21EFA">
        <w:rPr>
          <w:b/>
          <w:sz w:val="20"/>
          <w:szCs w:val="20"/>
        </w:rPr>
        <w:t>set a reasonable care standard to protect public interests</w:t>
      </w:r>
      <w:r>
        <w:rPr>
          <w:sz w:val="20"/>
          <w:szCs w:val="20"/>
        </w:rPr>
        <w:t xml:space="preserve">, so the </w:t>
      </w:r>
      <w:r w:rsidRPr="002B46FA">
        <w:rPr>
          <w:sz w:val="20"/>
          <w:szCs w:val="20"/>
        </w:rPr>
        <w:t xml:space="preserve">Crown </w:t>
      </w:r>
      <w:r>
        <w:rPr>
          <w:sz w:val="20"/>
          <w:szCs w:val="20"/>
        </w:rPr>
        <w:t xml:space="preserve">is required </w:t>
      </w:r>
      <w:r w:rsidRPr="002B46FA">
        <w:rPr>
          <w:sz w:val="20"/>
          <w:szCs w:val="20"/>
        </w:rPr>
        <w:t>to prove only the prohibited act.  The onus shifts to the accused to establish due diligence on a balance of probabilities</w:t>
      </w:r>
      <w:r>
        <w:rPr>
          <w:sz w:val="20"/>
          <w:szCs w:val="20"/>
        </w:rPr>
        <w:t xml:space="preserve"> (</w:t>
      </w:r>
      <w:r w:rsidRPr="00C95F4B">
        <w:rPr>
          <w:i/>
          <w:sz w:val="20"/>
          <w:szCs w:val="20"/>
        </w:rPr>
        <w:t>City of Sault Ste. Marie</w:t>
      </w:r>
      <w:r>
        <w:rPr>
          <w:sz w:val="20"/>
          <w:szCs w:val="20"/>
        </w:rPr>
        <w:t>)</w:t>
      </w:r>
      <w:r w:rsidRPr="002B46FA">
        <w:rPr>
          <w:sz w:val="20"/>
          <w:szCs w:val="20"/>
        </w:rPr>
        <w:t>.</w:t>
      </w:r>
    </w:p>
    <w:p w:rsidR="001C54F5" w:rsidRDefault="001C54F5" w:rsidP="00C57BD7">
      <w:pPr>
        <w:spacing w:after="0" w:line="240" w:lineRule="auto"/>
        <w:rPr>
          <w:sz w:val="20"/>
          <w:szCs w:val="20"/>
        </w:rPr>
      </w:pPr>
    </w:p>
    <w:p w:rsidR="002429E3" w:rsidRPr="00974352" w:rsidRDefault="002429E3" w:rsidP="00C57BD7">
      <w:pPr>
        <w:spacing w:after="0" w:line="240" w:lineRule="auto"/>
        <w:rPr>
          <w:b/>
          <w:i/>
          <w:sz w:val="20"/>
          <w:szCs w:val="20"/>
          <w:shd w:val="pct15" w:color="auto" w:fill="FFFFFF"/>
        </w:rPr>
      </w:pPr>
      <w:r w:rsidRPr="00974352">
        <w:rPr>
          <w:b/>
          <w:i/>
          <w:sz w:val="20"/>
          <w:szCs w:val="20"/>
          <w:shd w:val="pct15" w:color="auto" w:fill="FFFFFF"/>
        </w:rPr>
        <w:t>If the statute mentions no mens rea, dis</w:t>
      </w:r>
      <w:r w:rsidR="008E3CF2" w:rsidRPr="00974352">
        <w:rPr>
          <w:b/>
          <w:i/>
          <w:sz w:val="20"/>
          <w:szCs w:val="20"/>
          <w:shd w:val="pct15" w:color="auto" w:fill="FFFFFF"/>
        </w:rPr>
        <w:t>cern the purpose of the statute.</w:t>
      </w:r>
    </w:p>
    <w:p w:rsidR="00126D45" w:rsidRDefault="007C22B3" w:rsidP="00C57BD7">
      <w:pPr>
        <w:spacing w:after="0" w:line="240" w:lineRule="auto"/>
        <w:rPr>
          <w:sz w:val="20"/>
          <w:szCs w:val="20"/>
        </w:rPr>
      </w:pPr>
      <w:r w:rsidRPr="006F45C6">
        <w:rPr>
          <w:b/>
          <w:sz w:val="20"/>
          <w:szCs w:val="20"/>
        </w:rPr>
        <w:t>R. v. Pierce Fisheries Ltd. [1970] SCC</w:t>
      </w:r>
    </w:p>
    <w:p w:rsidR="000C4B3E" w:rsidRPr="000C4B3E" w:rsidRDefault="000C4B3E" w:rsidP="00C57BD7">
      <w:pPr>
        <w:numPr>
          <w:ilvl w:val="0"/>
          <w:numId w:val="4"/>
        </w:numPr>
        <w:spacing w:after="0" w:line="240" w:lineRule="auto"/>
        <w:rPr>
          <w:sz w:val="20"/>
          <w:szCs w:val="20"/>
        </w:rPr>
      </w:pPr>
      <w:r w:rsidRPr="0017050A">
        <w:rPr>
          <w:b/>
          <w:sz w:val="20"/>
          <w:szCs w:val="20"/>
        </w:rPr>
        <w:t>Facts</w:t>
      </w:r>
      <w:r w:rsidRPr="006F45C6">
        <w:rPr>
          <w:sz w:val="20"/>
          <w:szCs w:val="20"/>
        </w:rPr>
        <w:t>:</w:t>
      </w:r>
      <w:r>
        <w:rPr>
          <w:sz w:val="20"/>
          <w:szCs w:val="20"/>
        </w:rPr>
        <w:t xml:space="preserve"> </w:t>
      </w:r>
      <w:r w:rsidRPr="006F45C6">
        <w:rPr>
          <w:sz w:val="20"/>
          <w:szCs w:val="20"/>
        </w:rPr>
        <w:t>Accused charged with having undersized lobsters in its possession contrary to the Lobster Fishery Regulations of the Fisheri</w:t>
      </w:r>
      <w:r>
        <w:rPr>
          <w:sz w:val="20"/>
          <w:szCs w:val="20"/>
        </w:rPr>
        <w:t>es Act.</w:t>
      </w:r>
    </w:p>
    <w:p w:rsidR="00286CD3" w:rsidRPr="006F45C6" w:rsidRDefault="00286CD3" w:rsidP="00C57BD7">
      <w:pPr>
        <w:numPr>
          <w:ilvl w:val="0"/>
          <w:numId w:val="4"/>
        </w:numPr>
        <w:spacing w:after="0" w:line="240" w:lineRule="auto"/>
        <w:rPr>
          <w:sz w:val="20"/>
          <w:szCs w:val="20"/>
        </w:rPr>
      </w:pPr>
      <w:r w:rsidRPr="0017050A">
        <w:rPr>
          <w:b/>
          <w:sz w:val="20"/>
          <w:szCs w:val="20"/>
        </w:rPr>
        <w:t>Issue</w:t>
      </w:r>
      <w:r>
        <w:rPr>
          <w:sz w:val="20"/>
          <w:szCs w:val="20"/>
        </w:rPr>
        <w:t>: If the statute does not contain words of mens rea (e.g. “knowingly, “willfully”), is mens rea not required?</w:t>
      </w:r>
    </w:p>
    <w:p w:rsidR="00286CD3" w:rsidRDefault="00286CD3" w:rsidP="00C57BD7">
      <w:pPr>
        <w:numPr>
          <w:ilvl w:val="0"/>
          <w:numId w:val="4"/>
        </w:numPr>
        <w:spacing w:after="0" w:line="240" w:lineRule="auto"/>
        <w:rPr>
          <w:sz w:val="20"/>
          <w:szCs w:val="20"/>
        </w:rPr>
      </w:pPr>
      <w:r w:rsidRPr="0017050A">
        <w:rPr>
          <w:b/>
          <w:sz w:val="20"/>
          <w:szCs w:val="20"/>
        </w:rPr>
        <w:t>Decision</w:t>
      </w:r>
      <w:r>
        <w:rPr>
          <w:sz w:val="20"/>
          <w:szCs w:val="20"/>
        </w:rPr>
        <w:t>: Mens rea is not required if the statute is regulatory.  Mens rea is required if the statute creates a “new crime.”</w:t>
      </w:r>
      <w:r w:rsidR="00697D5A" w:rsidRPr="006F45C6">
        <w:rPr>
          <w:sz w:val="20"/>
          <w:szCs w:val="20"/>
        </w:rPr>
        <w:t xml:space="preserve"> </w:t>
      </w:r>
    </w:p>
    <w:p w:rsidR="00651703" w:rsidRDefault="00697D5A" w:rsidP="00C57BD7">
      <w:pPr>
        <w:numPr>
          <w:ilvl w:val="0"/>
          <w:numId w:val="2"/>
        </w:numPr>
        <w:spacing w:after="0" w:line="240" w:lineRule="auto"/>
        <w:rPr>
          <w:sz w:val="20"/>
          <w:szCs w:val="20"/>
        </w:rPr>
      </w:pPr>
      <w:r w:rsidRPr="0017050A">
        <w:rPr>
          <w:b/>
          <w:sz w:val="20"/>
          <w:szCs w:val="20"/>
        </w:rPr>
        <w:t>Ratio</w:t>
      </w:r>
      <w:r w:rsidRPr="000C4B3E">
        <w:rPr>
          <w:sz w:val="20"/>
          <w:szCs w:val="20"/>
        </w:rPr>
        <w:t>:</w:t>
      </w:r>
      <w:r w:rsidR="000C4B3E">
        <w:rPr>
          <w:sz w:val="20"/>
          <w:szCs w:val="20"/>
        </w:rPr>
        <w:t xml:space="preserve"> </w:t>
      </w:r>
      <w:r w:rsidRPr="000C4B3E">
        <w:rPr>
          <w:sz w:val="20"/>
          <w:szCs w:val="20"/>
        </w:rPr>
        <w:t xml:space="preserve">The </w:t>
      </w:r>
      <w:r w:rsidR="000C4B3E">
        <w:rPr>
          <w:sz w:val="20"/>
          <w:szCs w:val="20"/>
        </w:rPr>
        <w:t xml:space="preserve">purpose of the </w:t>
      </w:r>
      <w:r w:rsidRPr="000C4B3E">
        <w:rPr>
          <w:sz w:val="20"/>
          <w:szCs w:val="20"/>
        </w:rPr>
        <w:t>regulation is t</w:t>
      </w:r>
      <w:r w:rsidR="000C4B3E">
        <w:rPr>
          <w:sz w:val="20"/>
          <w:szCs w:val="20"/>
        </w:rPr>
        <w:t>o protect lobster populations.  No new crime is created, so m</w:t>
      </w:r>
      <w:r w:rsidRPr="000C4B3E">
        <w:rPr>
          <w:sz w:val="20"/>
          <w:szCs w:val="20"/>
        </w:rPr>
        <w:t>ens rea is not required.</w:t>
      </w:r>
    </w:p>
    <w:p w:rsidR="00126D45" w:rsidRDefault="00126D45" w:rsidP="00C57BD7">
      <w:pPr>
        <w:spacing w:after="0" w:line="240" w:lineRule="auto"/>
        <w:rPr>
          <w:sz w:val="20"/>
          <w:szCs w:val="20"/>
        </w:rPr>
      </w:pPr>
    </w:p>
    <w:p w:rsidR="002429E3" w:rsidRPr="00974352" w:rsidRDefault="002429E3" w:rsidP="002429E3">
      <w:pPr>
        <w:spacing w:after="0" w:line="240" w:lineRule="auto"/>
        <w:rPr>
          <w:b/>
          <w:i/>
          <w:sz w:val="20"/>
          <w:szCs w:val="20"/>
          <w:shd w:val="pct15" w:color="auto" w:fill="FFFFFF"/>
        </w:rPr>
      </w:pPr>
      <w:r w:rsidRPr="00974352">
        <w:rPr>
          <w:b/>
          <w:i/>
          <w:sz w:val="20"/>
          <w:szCs w:val="20"/>
          <w:shd w:val="pct15" w:color="auto" w:fill="FFFFFF"/>
        </w:rPr>
        <w:t>The purpose of regulatory offences is to set a reasonable standard, not to pun</w:t>
      </w:r>
      <w:r w:rsidR="008E3CF2" w:rsidRPr="00974352">
        <w:rPr>
          <w:b/>
          <w:i/>
          <w:sz w:val="20"/>
          <w:szCs w:val="20"/>
          <w:shd w:val="pct15" w:color="auto" w:fill="FFFFFF"/>
        </w:rPr>
        <w:t>ish morally blameworthy conduct.</w:t>
      </w:r>
    </w:p>
    <w:p w:rsidR="00126D45" w:rsidRPr="00126D45" w:rsidRDefault="00126D45" w:rsidP="00C57BD7">
      <w:pPr>
        <w:spacing w:after="0" w:line="240" w:lineRule="auto"/>
        <w:rPr>
          <w:b/>
          <w:sz w:val="20"/>
          <w:szCs w:val="20"/>
        </w:rPr>
      </w:pPr>
      <w:r w:rsidRPr="00126D45">
        <w:rPr>
          <w:b/>
          <w:sz w:val="20"/>
          <w:szCs w:val="20"/>
        </w:rPr>
        <w:t>R. v. Wholesale Travel Group Inc. (1991) SCC</w:t>
      </w:r>
    </w:p>
    <w:p w:rsidR="00126D45" w:rsidRDefault="00126D45" w:rsidP="00C57BD7">
      <w:pPr>
        <w:numPr>
          <w:ilvl w:val="0"/>
          <w:numId w:val="2"/>
        </w:numPr>
        <w:spacing w:after="0" w:line="240" w:lineRule="auto"/>
        <w:rPr>
          <w:sz w:val="20"/>
          <w:szCs w:val="20"/>
        </w:rPr>
      </w:pPr>
      <w:r w:rsidRPr="0017050A">
        <w:rPr>
          <w:b/>
          <w:sz w:val="20"/>
          <w:szCs w:val="20"/>
        </w:rPr>
        <w:t>Facts</w:t>
      </w:r>
      <w:r>
        <w:rPr>
          <w:sz w:val="20"/>
          <w:szCs w:val="20"/>
        </w:rPr>
        <w:t>: N/A.</w:t>
      </w:r>
    </w:p>
    <w:p w:rsidR="00126D45" w:rsidRDefault="00126D45" w:rsidP="00C57BD7">
      <w:pPr>
        <w:numPr>
          <w:ilvl w:val="0"/>
          <w:numId w:val="2"/>
        </w:numPr>
        <w:spacing w:after="0" w:line="240" w:lineRule="auto"/>
        <w:rPr>
          <w:sz w:val="20"/>
          <w:szCs w:val="20"/>
        </w:rPr>
      </w:pPr>
      <w:r w:rsidRPr="0017050A">
        <w:rPr>
          <w:b/>
          <w:sz w:val="20"/>
          <w:szCs w:val="20"/>
        </w:rPr>
        <w:t>Principle</w:t>
      </w:r>
      <w:r>
        <w:rPr>
          <w:sz w:val="20"/>
          <w:szCs w:val="20"/>
        </w:rPr>
        <w:t>: “The objective of regulatory legislation is to protect the public… from the potentially adverse effects of otherwise lawful activity.” (382-383)</w:t>
      </w:r>
    </w:p>
    <w:p w:rsidR="00697D5A" w:rsidRDefault="00697D5A"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The Emergence of Strict Liability</w:t>
            </w:r>
          </w:p>
        </w:tc>
      </w:tr>
    </w:tbl>
    <w:p w:rsidR="00C3053E" w:rsidRDefault="00C3053E" w:rsidP="00C57BD7">
      <w:pPr>
        <w:spacing w:after="0" w:line="240" w:lineRule="auto"/>
        <w:rPr>
          <w:sz w:val="20"/>
          <w:szCs w:val="20"/>
        </w:rPr>
      </w:pPr>
    </w:p>
    <w:p w:rsidR="00E9671E" w:rsidRPr="006F45C6" w:rsidRDefault="00E9671E" w:rsidP="00C57BD7">
      <w:pPr>
        <w:spacing w:after="0" w:line="240" w:lineRule="auto"/>
        <w:rPr>
          <w:b/>
          <w:sz w:val="20"/>
          <w:szCs w:val="20"/>
        </w:rPr>
      </w:pPr>
      <w:r>
        <w:rPr>
          <w:sz w:val="20"/>
          <w:szCs w:val="20"/>
        </w:rPr>
        <w:t>Strict liability is a “half-way house between mens rea and strict responsibility…, that is responsible for [catching</w:t>
      </w:r>
      <w:r w:rsidR="00776904">
        <w:rPr>
          <w:sz w:val="20"/>
          <w:szCs w:val="20"/>
        </w:rPr>
        <w:t xml:space="preserve"> non-criminal</w:t>
      </w:r>
      <w:r>
        <w:rPr>
          <w:sz w:val="20"/>
          <w:szCs w:val="20"/>
        </w:rPr>
        <w:t>] negligence” (Dr. Grandville Williams, quoted by Dickson in City of Sault Ste. Marie).</w:t>
      </w:r>
    </w:p>
    <w:p w:rsidR="00122B38" w:rsidRDefault="00122B38" w:rsidP="00C57BD7">
      <w:pPr>
        <w:spacing w:after="0" w:line="240" w:lineRule="auto"/>
        <w:rPr>
          <w:sz w:val="20"/>
          <w:szCs w:val="20"/>
        </w:rPr>
      </w:pPr>
    </w:p>
    <w:p w:rsidR="002429E3" w:rsidRPr="008E3CF2" w:rsidRDefault="002429E3" w:rsidP="00C57BD7">
      <w:pPr>
        <w:spacing w:after="0" w:line="240" w:lineRule="auto"/>
        <w:rPr>
          <w:i/>
          <w:sz w:val="20"/>
          <w:szCs w:val="20"/>
        </w:rPr>
      </w:pPr>
      <w:r w:rsidRPr="00974352">
        <w:rPr>
          <w:b/>
          <w:i/>
          <w:sz w:val="20"/>
          <w:szCs w:val="20"/>
          <w:shd w:val="pct15" w:color="auto" w:fill="FFFFFF"/>
        </w:rPr>
        <w:t>Finding the proper category of liability for regulatory offenc</w:t>
      </w:r>
      <w:r w:rsidR="008E3CF2" w:rsidRPr="00974352">
        <w:rPr>
          <w:b/>
          <w:i/>
          <w:sz w:val="20"/>
          <w:szCs w:val="20"/>
          <w:shd w:val="pct15" w:color="auto" w:fill="FFFFFF"/>
        </w:rPr>
        <w:t>es.  F</w:t>
      </w:r>
      <w:r w:rsidRPr="00974352">
        <w:rPr>
          <w:b/>
          <w:i/>
          <w:sz w:val="20"/>
          <w:szCs w:val="20"/>
          <w:shd w:val="pct15" w:color="auto" w:fill="FFFFFF"/>
        </w:rPr>
        <w:t>ind</w:t>
      </w:r>
      <w:r w:rsidR="008E3CF2" w:rsidRPr="00974352">
        <w:rPr>
          <w:b/>
          <w:i/>
          <w:sz w:val="20"/>
          <w:szCs w:val="20"/>
          <w:shd w:val="pct15" w:color="auto" w:fill="FFFFFF"/>
        </w:rPr>
        <w:t>ing</w:t>
      </w:r>
      <w:r w:rsidRPr="00974352">
        <w:rPr>
          <w:b/>
          <w:i/>
          <w:sz w:val="20"/>
          <w:szCs w:val="20"/>
          <w:shd w:val="pct15" w:color="auto" w:fill="FFFFFF"/>
        </w:rPr>
        <w:t xml:space="preserve"> liability for strict liability offences</w:t>
      </w:r>
      <w:r w:rsidR="008E3CF2" w:rsidRPr="00974352">
        <w:rPr>
          <w:b/>
          <w:i/>
          <w:sz w:val="20"/>
          <w:szCs w:val="20"/>
          <w:shd w:val="pct15" w:color="auto" w:fill="FFFFFF"/>
        </w:rPr>
        <w:t>.</w:t>
      </w:r>
    </w:p>
    <w:p w:rsidR="00CC0F95" w:rsidRDefault="00CC0F95" w:rsidP="00C57BD7">
      <w:pPr>
        <w:spacing w:after="0" w:line="240" w:lineRule="auto"/>
        <w:rPr>
          <w:b/>
          <w:sz w:val="20"/>
          <w:szCs w:val="20"/>
        </w:rPr>
      </w:pPr>
      <w:r w:rsidRPr="006F45C6">
        <w:rPr>
          <w:b/>
          <w:sz w:val="20"/>
          <w:szCs w:val="20"/>
        </w:rPr>
        <w:t>R. v. City of Sault Ste. Marie (1978) SCC</w:t>
      </w:r>
    </w:p>
    <w:p w:rsidR="00CC0F95" w:rsidRPr="009A6409" w:rsidRDefault="00EB4F2E" w:rsidP="00C57BD7">
      <w:pPr>
        <w:numPr>
          <w:ilvl w:val="0"/>
          <w:numId w:val="2"/>
        </w:numPr>
        <w:spacing w:after="0" w:line="240" w:lineRule="auto"/>
        <w:rPr>
          <w:sz w:val="20"/>
          <w:szCs w:val="20"/>
        </w:rPr>
      </w:pPr>
      <w:r w:rsidRPr="00BF7DE3">
        <w:rPr>
          <w:b/>
          <w:sz w:val="20"/>
          <w:szCs w:val="20"/>
        </w:rPr>
        <w:t>Facts</w:t>
      </w:r>
      <w:r w:rsidRPr="00C95F4B">
        <w:rPr>
          <w:sz w:val="20"/>
          <w:szCs w:val="20"/>
        </w:rPr>
        <w:t>:</w:t>
      </w:r>
      <w:r w:rsidR="00C95F4B" w:rsidRPr="00C95F4B">
        <w:rPr>
          <w:sz w:val="20"/>
          <w:szCs w:val="20"/>
        </w:rPr>
        <w:t xml:space="preserve"> </w:t>
      </w:r>
      <w:r w:rsidR="009A6409">
        <w:rPr>
          <w:sz w:val="20"/>
          <w:szCs w:val="20"/>
        </w:rPr>
        <w:t xml:space="preserve">- </w:t>
      </w:r>
      <w:r w:rsidR="00E044F0" w:rsidRPr="00C95F4B">
        <w:rPr>
          <w:sz w:val="20"/>
          <w:szCs w:val="20"/>
        </w:rPr>
        <w:t xml:space="preserve">Pre-Charter, </w:t>
      </w:r>
      <w:r w:rsidRPr="00C95F4B">
        <w:rPr>
          <w:sz w:val="20"/>
          <w:szCs w:val="20"/>
        </w:rPr>
        <w:t>Common law cas</w:t>
      </w:r>
      <w:r w:rsidR="00481ADE" w:rsidRPr="00C95F4B">
        <w:rPr>
          <w:sz w:val="20"/>
          <w:szCs w:val="20"/>
        </w:rPr>
        <w:t>e</w:t>
      </w:r>
      <w:r w:rsidRPr="00C95F4B">
        <w:rPr>
          <w:sz w:val="20"/>
          <w:szCs w:val="20"/>
        </w:rPr>
        <w:t>.</w:t>
      </w:r>
      <w:r w:rsidR="009A6409">
        <w:rPr>
          <w:sz w:val="20"/>
          <w:szCs w:val="20"/>
        </w:rPr>
        <w:t xml:space="preserve"> </w:t>
      </w:r>
      <w:r w:rsidR="009A6409" w:rsidRPr="009A6409">
        <w:rPr>
          <w:sz w:val="20"/>
          <w:szCs w:val="20"/>
        </w:rPr>
        <w:t xml:space="preserve"> </w:t>
      </w:r>
      <w:r w:rsidR="00CC0F95" w:rsidRPr="009A6409">
        <w:rPr>
          <w:sz w:val="20"/>
          <w:szCs w:val="20"/>
        </w:rPr>
        <w:t>City was charted for discharging pollution into water contrary to the Ontario Water Resources Act.</w:t>
      </w:r>
    </w:p>
    <w:p w:rsidR="00C95F4B" w:rsidRDefault="00C95F4B" w:rsidP="00C57BD7">
      <w:pPr>
        <w:numPr>
          <w:ilvl w:val="0"/>
          <w:numId w:val="2"/>
        </w:numPr>
        <w:spacing w:after="0" w:line="240" w:lineRule="auto"/>
        <w:rPr>
          <w:sz w:val="20"/>
          <w:szCs w:val="20"/>
        </w:rPr>
      </w:pPr>
      <w:r w:rsidRPr="00BF7DE3">
        <w:rPr>
          <w:b/>
          <w:sz w:val="20"/>
          <w:szCs w:val="20"/>
        </w:rPr>
        <w:t>Issue</w:t>
      </w:r>
      <w:r w:rsidR="00BF7DE3" w:rsidRPr="00BF7DE3">
        <w:rPr>
          <w:b/>
          <w:sz w:val="20"/>
          <w:szCs w:val="20"/>
        </w:rPr>
        <w:t xml:space="preserve"> 1</w:t>
      </w:r>
      <w:r>
        <w:rPr>
          <w:sz w:val="20"/>
          <w:szCs w:val="20"/>
        </w:rPr>
        <w:t>: How is the correct category of liability determined?</w:t>
      </w:r>
    </w:p>
    <w:p w:rsidR="00C95F4B" w:rsidRPr="00C95F4B" w:rsidRDefault="00CC0F95" w:rsidP="00C57BD7">
      <w:pPr>
        <w:numPr>
          <w:ilvl w:val="0"/>
          <w:numId w:val="1"/>
        </w:numPr>
        <w:spacing w:after="0" w:line="240" w:lineRule="auto"/>
        <w:rPr>
          <w:sz w:val="20"/>
          <w:szCs w:val="20"/>
        </w:rPr>
      </w:pPr>
      <w:r w:rsidRPr="00BF7DE3">
        <w:rPr>
          <w:b/>
          <w:sz w:val="20"/>
          <w:szCs w:val="20"/>
        </w:rPr>
        <w:t>Ratio</w:t>
      </w:r>
      <w:r w:rsidRPr="00C95F4B">
        <w:rPr>
          <w:sz w:val="20"/>
          <w:szCs w:val="20"/>
        </w:rPr>
        <w:t>:</w:t>
      </w:r>
    </w:p>
    <w:p w:rsidR="00C95F4B" w:rsidRPr="00C95F4B" w:rsidRDefault="00C95F4B" w:rsidP="00C57BD7">
      <w:pPr>
        <w:numPr>
          <w:ilvl w:val="1"/>
          <w:numId w:val="1"/>
        </w:numPr>
        <w:spacing w:after="0" w:line="240" w:lineRule="auto"/>
        <w:rPr>
          <w:sz w:val="20"/>
          <w:szCs w:val="20"/>
        </w:rPr>
      </w:pPr>
      <w:r>
        <w:rPr>
          <w:sz w:val="20"/>
          <w:szCs w:val="20"/>
        </w:rPr>
        <w:t>The default liability for regulatory offences is strict liability.</w:t>
      </w:r>
    </w:p>
    <w:p w:rsidR="00C95F4B" w:rsidRPr="00C95F4B" w:rsidRDefault="00C95F4B" w:rsidP="00C57BD7">
      <w:pPr>
        <w:numPr>
          <w:ilvl w:val="1"/>
          <w:numId w:val="1"/>
        </w:numPr>
        <w:spacing w:after="0" w:line="240" w:lineRule="auto"/>
        <w:rPr>
          <w:sz w:val="20"/>
          <w:szCs w:val="20"/>
        </w:rPr>
      </w:pPr>
      <w:r w:rsidRPr="00C95F4B">
        <w:rPr>
          <w:sz w:val="20"/>
          <w:szCs w:val="20"/>
        </w:rPr>
        <w:t>If the wording (statutory language) of the offence includes ‘willful’, ‘intentionally’, ‘knowingly’ it goes to full mens rea.</w:t>
      </w:r>
    </w:p>
    <w:p w:rsidR="00CC0F95" w:rsidRPr="00C95F4B" w:rsidRDefault="00C95F4B" w:rsidP="00C57BD7">
      <w:pPr>
        <w:numPr>
          <w:ilvl w:val="1"/>
          <w:numId w:val="1"/>
        </w:numPr>
        <w:spacing w:after="0" w:line="240" w:lineRule="auto"/>
        <w:rPr>
          <w:sz w:val="20"/>
          <w:szCs w:val="20"/>
        </w:rPr>
      </w:pPr>
      <w:r w:rsidRPr="00C95F4B">
        <w:rPr>
          <w:sz w:val="20"/>
          <w:szCs w:val="20"/>
        </w:rPr>
        <w:t>If the wording (statutory language) of the offence suggests that the commission of the act itself is the offence it goes to absolute liability.</w:t>
      </w:r>
    </w:p>
    <w:p w:rsidR="00CC0F95" w:rsidRPr="006F45C6" w:rsidRDefault="00C95F4B" w:rsidP="00C57BD7">
      <w:pPr>
        <w:numPr>
          <w:ilvl w:val="0"/>
          <w:numId w:val="1"/>
        </w:numPr>
        <w:spacing w:after="0" w:line="240" w:lineRule="auto"/>
        <w:rPr>
          <w:sz w:val="20"/>
          <w:szCs w:val="20"/>
        </w:rPr>
      </w:pPr>
      <w:r>
        <w:rPr>
          <w:sz w:val="20"/>
          <w:szCs w:val="20"/>
        </w:rPr>
        <w:t>First</w:t>
      </w:r>
      <w:r w:rsidR="00C04677" w:rsidRPr="006F45C6">
        <w:rPr>
          <w:sz w:val="20"/>
          <w:szCs w:val="20"/>
        </w:rPr>
        <w:t>, look at the language, both explicit and suggestive.</w:t>
      </w:r>
    </w:p>
    <w:p w:rsidR="00C04677" w:rsidRDefault="00C04677" w:rsidP="00C57BD7">
      <w:pPr>
        <w:numPr>
          <w:ilvl w:val="0"/>
          <w:numId w:val="1"/>
        </w:numPr>
        <w:spacing w:after="0" w:line="240" w:lineRule="auto"/>
        <w:rPr>
          <w:sz w:val="20"/>
          <w:szCs w:val="20"/>
        </w:rPr>
      </w:pPr>
      <w:r w:rsidRPr="006F45C6">
        <w:rPr>
          <w:sz w:val="20"/>
          <w:szCs w:val="20"/>
        </w:rPr>
        <w:t>Then, look at the regulatory scheme and the nature of penalty.</w:t>
      </w:r>
    </w:p>
    <w:p w:rsidR="00BF7DE3" w:rsidRDefault="00BF7DE3" w:rsidP="00C57BD7">
      <w:pPr>
        <w:numPr>
          <w:ilvl w:val="0"/>
          <w:numId w:val="1"/>
        </w:numPr>
        <w:spacing w:after="0" w:line="240" w:lineRule="auto"/>
        <w:rPr>
          <w:sz w:val="20"/>
          <w:szCs w:val="20"/>
        </w:rPr>
      </w:pPr>
      <w:r w:rsidRPr="00BF7DE3">
        <w:rPr>
          <w:b/>
          <w:sz w:val="20"/>
          <w:szCs w:val="20"/>
        </w:rPr>
        <w:t>Issue 2</w:t>
      </w:r>
      <w:r>
        <w:rPr>
          <w:sz w:val="20"/>
          <w:szCs w:val="20"/>
        </w:rPr>
        <w:t>: How is liability determined for a strict liability offence?</w:t>
      </w:r>
    </w:p>
    <w:p w:rsidR="00BF7DE3" w:rsidRDefault="00BF7DE3" w:rsidP="00C57BD7">
      <w:pPr>
        <w:numPr>
          <w:ilvl w:val="0"/>
          <w:numId w:val="1"/>
        </w:numPr>
        <w:spacing w:after="0" w:line="240" w:lineRule="auto"/>
        <w:rPr>
          <w:sz w:val="20"/>
          <w:szCs w:val="20"/>
        </w:rPr>
      </w:pPr>
      <w:r w:rsidRPr="00FD36CF">
        <w:rPr>
          <w:b/>
          <w:sz w:val="20"/>
          <w:szCs w:val="20"/>
        </w:rPr>
        <w:t>Ratio</w:t>
      </w:r>
      <w:r>
        <w:rPr>
          <w:sz w:val="20"/>
          <w:szCs w:val="20"/>
        </w:rPr>
        <w:t>:</w:t>
      </w:r>
    </w:p>
    <w:p w:rsidR="00BF7DE3" w:rsidRDefault="00BF7DE3" w:rsidP="00C57BD7">
      <w:pPr>
        <w:numPr>
          <w:ilvl w:val="1"/>
          <w:numId w:val="1"/>
        </w:numPr>
        <w:spacing w:after="0" w:line="240" w:lineRule="auto"/>
        <w:rPr>
          <w:sz w:val="20"/>
          <w:szCs w:val="20"/>
        </w:rPr>
      </w:pPr>
      <w:r>
        <w:rPr>
          <w:sz w:val="20"/>
          <w:szCs w:val="20"/>
        </w:rPr>
        <w:t>The Crown proves prohibited activity.</w:t>
      </w:r>
    </w:p>
    <w:p w:rsidR="00FD36CF" w:rsidRPr="00FD36CF" w:rsidRDefault="00BF7DE3" w:rsidP="00C57BD7">
      <w:pPr>
        <w:numPr>
          <w:ilvl w:val="1"/>
          <w:numId w:val="1"/>
        </w:numPr>
        <w:spacing w:after="0" w:line="240" w:lineRule="auto"/>
        <w:rPr>
          <w:sz w:val="20"/>
          <w:szCs w:val="20"/>
        </w:rPr>
      </w:pPr>
      <w:r w:rsidRPr="002B46FA">
        <w:rPr>
          <w:sz w:val="20"/>
          <w:szCs w:val="20"/>
        </w:rPr>
        <w:t>The onus shifts to the accused to establish due diligence on a balance of probabilities</w:t>
      </w:r>
      <w:r w:rsidR="00FD36CF">
        <w:rPr>
          <w:sz w:val="20"/>
          <w:szCs w:val="20"/>
        </w:rPr>
        <w:t>.</w:t>
      </w:r>
    </w:p>
    <w:p w:rsidR="00C04677" w:rsidRDefault="00C04677"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Constitutional Considerations</w:t>
            </w:r>
          </w:p>
        </w:tc>
      </w:tr>
    </w:tbl>
    <w:p w:rsidR="002429E3" w:rsidRDefault="002429E3" w:rsidP="00C57BD7">
      <w:pPr>
        <w:spacing w:after="0" w:line="240" w:lineRule="auto"/>
        <w:rPr>
          <w:b/>
          <w:sz w:val="20"/>
          <w:szCs w:val="20"/>
        </w:rPr>
      </w:pPr>
    </w:p>
    <w:p w:rsidR="002429E3" w:rsidRPr="008E3CF2" w:rsidRDefault="002429E3" w:rsidP="002429E3">
      <w:pPr>
        <w:spacing w:after="0" w:line="240" w:lineRule="auto"/>
        <w:rPr>
          <w:b/>
          <w:i/>
          <w:sz w:val="20"/>
          <w:szCs w:val="20"/>
        </w:rPr>
      </w:pPr>
      <w:r w:rsidRPr="00974352">
        <w:rPr>
          <w:b/>
          <w:i/>
          <w:sz w:val="20"/>
          <w:szCs w:val="20"/>
          <w:shd w:val="pct15" w:color="auto" w:fill="FFFFFF"/>
        </w:rPr>
        <w:t xml:space="preserve">Charter analysis determines that absolute liability and </w:t>
      </w:r>
      <w:r w:rsidR="008E3CF2" w:rsidRPr="00974352">
        <w:rPr>
          <w:b/>
          <w:i/>
          <w:sz w:val="20"/>
          <w:szCs w:val="20"/>
          <w:shd w:val="pct15" w:color="auto" w:fill="FFFFFF"/>
        </w:rPr>
        <w:t>imprisonment cannot be combined.</w:t>
      </w:r>
    </w:p>
    <w:p w:rsidR="00C04677" w:rsidRDefault="00C04677" w:rsidP="00C57BD7">
      <w:pPr>
        <w:spacing w:after="0" w:line="240" w:lineRule="auto"/>
        <w:rPr>
          <w:b/>
          <w:sz w:val="20"/>
          <w:szCs w:val="20"/>
        </w:rPr>
      </w:pPr>
      <w:r w:rsidRPr="006F45C6">
        <w:rPr>
          <w:b/>
          <w:sz w:val="20"/>
          <w:szCs w:val="20"/>
        </w:rPr>
        <w:t>Reference re Section 94(2) of the B.C. Motor Vehicle Act (1985) SCC</w:t>
      </w:r>
    </w:p>
    <w:p w:rsidR="00EB4F2E" w:rsidRPr="006F45C6" w:rsidRDefault="00E044F0" w:rsidP="00C57BD7">
      <w:pPr>
        <w:numPr>
          <w:ilvl w:val="0"/>
          <w:numId w:val="1"/>
        </w:numPr>
        <w:spacing w:after="0" w:line="240" w:lineRule="auto"/>
        <w:rPr>
          <w:sz w:val="20"/>
          <w:szCs w:val="20"/>
        </w:rPr>
      </w:pPr>
      <w:r w:rsidRPr="0044711C">
        <w:rPr>
          <w:b/>
          <w:sz w:val="20"/>
          <w:szCs w:val="20"/>
        </w:rPr>
        <w:t>Facts</w:t>
      </w:r>
      <w:r w:rsidR="00A109EB">
        <w:rPr>
          <w:b/>
          <w:sz w:val="20"/>
          <w:szCs w:val="20"/>
        </w:rPr>
        <w:t xml:space="preserve"> and Issue</w:t>
      </w:r>
      <w:r w:rsidRPr="006F45C6">
        <w:rPr>
          <w:sz w:val="20"/>
          <w:szCs w:val="20"/>
        </w:rPr>
        <w:t>:</w:t>
      </w:r>
    </w:p>
    <w:p w:rsidR="00EB4F2E" w:rsidRPr="006F45C6" w:rsidRDefault="00EB4F2E" w:rsidP="00C57BD7">
      <w:pPr>
        <w:numPr>
          <w:ilvl w:val="1"/>
          <w:numId w:val="1"/>
        </w:numPr>
        <w:spacing w:after="0" w:line="240" w:lineRule="auto"/>
        <w:rPr>
          <w:sz w:val="20"/>
          <w:szCs w:val="20"/>
        </w:rPr>
      </w:pPr>
      <w:r w:rsidRPr="006F45C6">
        <w:rPr>
          <w:sz w:val="20"/>
          <w:szCs w:val="20"/>
        </w:rPr>
        <w:t>Post-Charter case.</w:t>
      </w:r>
    </w:p>
    <w:p w:rsidR="00EB4F2E" w:rsidRPr="006F45C6" w:rsidRDefault="009A6409" w:rsidP="00C57BD7">
      <w:pPr>
        <w:numPr>
          <w:ilvl w:val="1"/>
          <w:numId w:val="1"/>
        </w:numPr>
        <w:spacing w:after="0" w:line="240" w:lineRule="auto"/>
        <w:rPr>
          <w:sz w:val="20"/>
          <w:szCs w:val="20"/>
        </w:rPr>
      </w:pPr>
      <w:r>
        <w:rPr>
          <w:sz w:val="20"/>
          <w:szCs w:val="20"/>
        </w:rPr>
        <w:t xml:space="preserve"> </w:t>
      </w:r>
      <w:r w:rsidR="00EB4F2E" w:rsidRPr="006F45C6">
        <w:rPr>
          <w:sz w:val="20"/>
          <w:szCs w:val="20"/>
        </w:rPr>
        <w:t>The court asked “Is s. 94(2) of the Act consistent with the Charter?”</w:t>
      </w:r>
    </w:p>
    <w:p w:rsidR="00EB4F2E" w:rsidRDefault="00EB4F2E" w:rsidP="00C57BD7">
      <w:pPr>
        <w:numPr>
          <w:ilvl w:val="1"/>
          <w:numId w:val="1"/>
        </w:numPr>
        <w:spacing w:after="0" w:line="240" w:lineRule="auto"/>
        <w:rPr>
          <w:sz w:val="20"/>
          <w:szCs w:val="20"/>
        </w:rPr>
      </w:pPr>
      <w:r w:rsidRPr="006F45C6">
        <w:rPr>
          <w:sz w:val="20"/>
          <w:szCs w:val="20"/>
        </w:rPr>
        <w:t xml:space="preserve">S. 94(2) provides that the offense created in s. 94(1) creates an </w:t>
      </w:r>
      <w:r w:rsidR="0044711C">
        <w:rPr>
          <w:sz w:val="20"/>
          <w:szCs w:val="20"/>
        </w:rPr>
        <w:t>“</w:t>
      </w:r>
      <w:r w:rsidRPr="006F45C6">
        <w:rPr>
          <w:sz w:val="20"/>
          <w:szCs w:val="20"/>
        </w:rPr>
        <w:t>absolute liability offense in which guilt is established by proof of driving, whether or not the driver knew of the prohibition of suspension.</w:t>
      </w:r>
      <w:r w:rsidR="0044711C">
        <w:rPr>
          <w:sz w:val="20"/>
          <w:szCs w:val="20"/>
        </w:rPr>
        <w:t>”</w:t>
      </w:r>
      <w:r w:rsidR="007A471E">
        <w:rPr>
          <w:sz w:val="20"/>
          <w:szCs w:val="20"/>
        </w:rPr>
        <w:t xml:space="preserve"> (390)</w:t>
      </w:r>
    </w:p>
    <w:p w:rsidR="00A109EB" w:rsidRPr="006F45C6" w:rsidRDefault="00A109EB" w:rsidP="00C57BD7">
      <w:pPr>
        <w:numPr>
          <w:ilvl w:val="1"/>
          <w:numId w:val="1"/>
        </w:numPr>
        <w:spacing w:after="0" w:line="240" w:lineRule="auto"/>
        <w:rPr>
          <w:sz w:val="20"/>
          <w:szCs w:val="20"/>
        </w:rPr>
      </w:pPr>
      <w:r>
        <w:rPr>
          <w:sz w:val="20"/>
          <w:szCs w:val="20"/>
        </w:rPr>
        <w:t>S. 94(1) provides a prison penalty</w:t>
      </w:r>
      <w:r w:rsidR="00130A7F">
        <w:rPr>
          <w:sz w:val="20"/>
          <w:szCs w:val="20"/>
        </w:rPr>
        <w:t xml:space="preserve"> for failure to pay a fine</w:t>
      </w:r>
      <w:r>
        <w:rPr>
          <w:sz w:val="20"/>
          <w:szCs w:val="20"/>
        </w:rPr>
        <w:t>.</w:t>
      </w:r>
    </w:p>
    <w:p w:rsidR="00EB4F2E" w:rsidRPr="006F45C6" w:rsidRDefault="00EB4F2E" w:rsidP="00C57BD7">
      <w:pPr>
        <w:numPr>
          <w:ilvl w:val="0"/>
          <w:numId w:val="1"/>
        </w:numPr>
        <w:spacing w:after="0" w:line="240" w:lineRule="auto"/>
        <w:rPr>
          <w:sz w:val="20"/>
          <w:szCs w:val="20"/>
        </w:rPr>
      </w:pPr>
      <w:r w:rsidRPr="0044711C">
        <w:rPr>
          <w:b/>
          <w:sz w:val="20"/>
          <w:szCs w:val="20"/>
        </w:rPr>
        <w:t>Ratio</w:t>
      </w:r>
      <w:r w:rsidR="00F43682" w:rsidRPr="006F45C6">
        <w:rPr>
          <w:sz w:val="20"/>
          <w:szCs w:val="20"/>
        </w:rPr>
        <w:t xml:space="preserve"> (Lamer)</w:t>
      </w:r>
      <w:r w:rsidRPr="006F45C6">
        <w:rPr>
          <w:sz w:val="20"/>
          <w:szCs w:val="20"/>
        </w:rPr>
        <w:t>:</w:t>
      </w:r>
    </w:p>
    <w:p w:rsidR="00F43682" w:rsidRPr="006F45C6" w:rsidRDefault="00F43682" w:rsidP="00C57BD7">
      <w:pPr>
        <w:numPr>
          <w:ilvl w:val="1"/>
          <w:numId w:val="1"/>
        </w:numPr>
        <w:spacing w:after="0" w:line="240" w:lineRule="auto"/>
        <w:rPr>
          <w:sz w:val="20"/>
          <w:szCs w:val="20"/>
        </w:rPr>
      </w:pPr>
      <w:r w:rsidRPr="006F45C6">
        <w:rPr>
          <w:sz w:val="20"/>
          <w:szCs w:val="20"/>
        </w:rPr>
        <w:t>If a law has imprisonment as penalty, there can be no absolute liability.</w:t>
      </w:r>
    </w:p>
    <w:p w:rsidR="00FC4439" w:rsidRPr="006F45C6" w:rsidRDefault="00F43682" w:rsidP="00C57BD7">
      <w:pPr>
        <w:numPr>
          <w:ilvl w:val="1"/>
          <w:numId w:val="1"/>
        </w:numPr>
        <w:spacing w:after="0" w:line="240" w:lineRule="auto"/>
        <w:rPr>
          <w:sz w:val="20"/>
          <w:szCs w:val="20"/>
        </w:rPr>
      </w:pPr>
      <w:r w:rsidRPr="006F45C6">
        <w:rPr>
          <w:sz w:val="20"/>
          <w:szCs w:val="20"/>
        </w:rPr>
        <w:t xml:space="preserve"> A</w:t>
      </w:r>
      <w:r w:rsidR="00FC4439" w:rsidRPr="006F45C6">
        <w:rPr>
          <w:sz w:val="20"/>
          <w:szCs w:val="20"/>
        </w:rPr>
        <w:t>bsolute liability and imprisonment cannot be combined without infringing s. 7</w:t>
      </w:r>
      <w:r w:rsidR="005A6A6E" w:rsidRPr="006F45C6">
        <w:rPr>
          <w:sz w:val="20"/>
          <w:szCs w:val="20"/>
        </w:rPr>
        <w:t xml:space="preserve"> of Charter</w:t>
      </w:r>
      <w:r w:rsidR="00FC4439" w:rsidRPr="006F45C6">
        <w:rPr>
          <w:sz w:val="20"/>
          <w:szCs w:val="20"/>
        </w:rPr>
        <w:t>.</w:t>
      </w:r>
    </w:p>
    <w:p w:rsidR="005A6A6E" w:rsidRPr="006F45C6" w:rsidRDefault="00F43682" w:rsidP="00C57BD7">
      <w:pPr>
        <w:numPr>
          <w:ilvl w:val="1"/>
          <w:numId w:val="1"/>
        </w:numPr>
        <w:spacing w:after="0" w:line="240" w:lineRule="auto"/>
        <w:rPr>
          <w:sz w:val="20"/>
          <w:szCs w:val="20"/>
        </w:rPr>
      </w:pPr>
      <w:r w:rsidRPr="006F45C6">
        <w:rPr>
          <w:sz w:val="20"/>
          <w:szCs w:val="20"/>
        </w:rPr>
        <w:t>S. 8 to 14 of Charter address specific deprivations of s. 7 rights – rights given according to the pr</w:t>
      </w:r>
      <w:r w:rsidR="007A471E">
        <w:rPr>
          <w:sz w:val="20"/>
          <w:szCs w:val="20"/>
        </w:rPr>
        <w:t>inciples of fundamental justice: “They [s. 8 to 14] are designed to protect, in a specific manner and setting, the right to life, liberty, and security of the person set forth in s. 7.” (391)</w:t>
      </w:r>
    </w:p>
    <w:p w:rsidR="00F43682" w:rsidRDefault="00F43682" w:rsidP="00C57BD7">
      <w:pPr>
        <w:spacing w:after="0" w:line="240" w:lineRule="auto"/>
        <w:rPr>
          <w:sz w:val="20"/>
          <w:szCs w:val="20"/>
        </w:rPr>
      </w:pPr>
    </w:p>
    <w:p w:rsidR="002429E3" w:rsidRPr="00974352" w:rsidRDefault="002429E3" w:rsidP="00C57BD7">
      <w:pPr>
        <w:spacing w:after="0" w:line="240" w:lineRule="auto"/>
        <w:rPr>
          <w:i/>
          <w:sz w:val="20"/>
          <w:szCs w:val="20"/>
          <w:shd w:val="pct15" w:color="auto" w:fill="FFFFFF"/>
        </w:rPr>
      </w:pPr>
      <w:r w:rsidRPr="00974352">
        <w:rPr>
          <w:b/>
          <w:i/>
          <w:sz w:val="20"/>
          <w:szCs w:val="20"/>
          <w:shd w:val="pct15" w:color="auto" w:fill="FFFFFF"/>
        </w:rPr>
        <w:t>The deprivation of the defence of due diligence makes the regulatory offence one of absolute liability</w:t>
      </w:r>
      <w:r w:rsidR="008E3CF2" w:rsidRPr="00974352">
        <w:rPr>
          <w:b/>
          <w:i/>
          <w:sz w:val="20"/>
          <w:szCs w:val="20"/>
          <w:shd w:val="pct15" w:color="auto" w:fill="FFFFFF"/>
        </w:rPr>
        <w:t>.</w:t>
      </w:r>
    </w:p>
    <w:p w:rsidR="00F43682" w:rsidRDefault="00F43682" w:rsidP="00C57BD7">
      <w:pPr>
        <w:spacing w:after="0" w:line="240" w:lineRule="auto"/>
        <w:rPr>
          <w:b/>
          <w:sz w:val="20"/>
          <w:szCs w:val="20"/>
        </w:rPr>
      </w:pPr>
      <w:r w:rsidRPr="006F45C6">
        <w:rPr>
          <w:b/>
          <w:sz w:val="20"/>
          <w:szCs w:val="20"/>
        </w:rPr>
        <w:t>R. v. Pontes (1995) SCC</w:t>
      </w:r>
    </w:p>
    <w:p w:rsidR="009150D6" w:rsidRDefault="009150D6" w:rsidP="009150D6">
      <w:pPr>
        <w:numPr>
          <w:ilvl w:val="0"/>
          <w:numId w:val="1"/>
        </w:numPr>
        <w:spacing w:after="0" w:line="240" w:lineRule="auto"/>
        <w:rPr>
          <w:sz w:val="20"/>
          <w:szCs w:val="20"/>
        </w:rPr>
      </w:pPr>
      <w:r w:rsidRPr="0044711C">
        <w:rPr>
          <w:b/>
          <w:sz w:val="20"/>
          <w:szCs w:val="20"/>
        </w:rPr>
        <w:t>Facts</w:t>
      </w:r>
      <w:r>
        <w:rPr>
          <w:b/>
          <w:sz w:val="20"/>
          <w:szCs w:val="20"/>
        </w:rPr>
        <w:t xml:space="preserve"> and Issue</w:t>
      </w:r>
      <w:r w:rsidRPr="006F45C6">
        <w:rPr>
          <w:sz w:val="20"/>
          <w:szCs w:val="20"/>
        </w:rPr>
        <w:t>:</w:t>
      </w:r>
      <w:r>
        <w:rPr>
          <w:sz w:val="20"/>
          <w:szCs w:val="20"/>
        </w:rPr>
        <w:t xml:space="preserve"> </w:t>
      </w:r>
      <w:r w:rsidRPr="009150D6">
        <w:rPr>
          <w:sz w:val="20"/>
          <w:szCs w:val="20"/>
        </w:rPr>
        <w:t>This case occurred after BC repealed s. 94(2) of the B.C. Motor Vehicle Act, and after the Offense Act was passed, which stated that no person is liable to imprisonment for an absolute liability offense.</w:t>
      </w:r>
    </w:p>
    <w:p w:rsidR="009150D6" w:rsidRPr="009150D6" w:rsidRDefault="009150D6" w:rsidP="009150D6">
      <w:pPr>
        <w:numPr>
          <w:ilvl w:val="0"/>
          <w:numId w:val="1"/>
        </w:numPr>
        <w:spacing w:after="0" w:line="240" w:lineRule="auto"/>
        <w:rPr>
          <w:sz w:val="20"/>
          <w:szCs w:val="20"/>
        </w:rPr>
      </w:pPr>
      <w:r w:rsidRPr="009150D6">
        <w:rPr>
          <w:b/>
          <w:sz w:val="20"/>
          <w:szCs w:val="20"/>
        </w:rPr>
        <w:t>Ratio</w:t>
      </w:r>
      <w:r w:rsidRPr="009150D6">
        <w:rPr>
          <w:sz w:val="20"/>
          <w:szCs w:val="20"/>
        </w:rPr>
        <w:t xml:space="preserve"> (</w:t>
      </w:r>
      <w:r>
        <w:rPr>
          <w:sz w:val="20"/>
          <w:szCs w:val="20"/>
        </w:rPr>
        <w:t>Cory</w:t>
      </w:r>
      <w:r w:rsidRPr="009150D6">
        <w:rPr>
          <w:sz w:val="20"/>
          <w:szCs w:val="20"/>
        </w:rPr>
        <w:t>):</w:t>
      </w:r>
    </w:p>
    <w:p w:rsidR="009150D6" w:rsidRPr="006F45C6" w:rsidRDefault="009150D6" w:rsidP="009150D6">
      <w:pPr>
        <w:numPr>
          <w:ilvl w:val="1"/>
          <w:numId w:val="1"/>
        </w:numPr>
        <w:spacing w:after="0" w:line="240" w:lineRule="auto"/>
        <w:rPr>
          <w:sz w:val="20"/>
          <w:szCs w:val="20"/>
        </w:rPr>
      </w:pPr>
      <w:r w:rsidRPr="006F45C6">
        <w:rPr>
          <w:sz w:val="20"/>
          <w:szCs w:val="20"/>
        </w:rPr>
        <w:t>The B.C. Motor Vehicle Act is still an absolute liability offence.</w:t>
      </w:r>
    </w:p>
    <w:p w:rsidR="009150D6" w:rsidRPr="006F45C6" w:rsidRDefault="009150D6" w:rsidP="009150D6">
      <w:pPr>
        <w:numPr>
          <w:ilvl w:val="1"/>
          <w:numId w:val="1"/>
        </w:numPr>
        <w:spacing w:after="0" w:line="240" w:lineRule="auto"/>
        <w:rPr>
          <w:sz w:val="20"/>
          <w:szCs w:val="20"/>
        </w:rPr>
      </w:pPr>
      <w:r w:rsidRPr="006F45C6">
        <w:rPr>
          <w:sz w:val="20"/>
          <w:szCs w:val="20"/>
        </w:rPr>
        <w:t>The prohibition to drive in s. 92 is automatic and without notice, so an accused cannot raise a</w:t>
      </w:r>
      <w:r w:rsidRPr="006F45C6">
        <w:rPr>
          <w:sz w:val="20"/>
          <w:szCs w:val="20"/>
          <w:lang w:val="en-CA"/>
        </w:rPr>
        <w:t xml:space="preserve"> defence</w:t>
      </w:r>
      <w:r w:rsidRPr="006F45C6">
        <w:rPr>
          <w:sz w:val="20"/>
          <w:szCs w:val="20"/>
        </w:rPr>
        <w:t xml:space="preserve"> of due diligence.</w:t>
      </w:r>
    </w:p>
    <w:p w:rsidR="009150D6" w:rsidRPr="006F45C6" w:rsidRDefault="009150D6" w:rsidP="009150D6">
      <w:pPr>
        <w:numPr>
          <w:ilvl w:val="1"/>
          <w:numId w:val="1"/>
        </w:numPr>
        <w:spacing w:after="0" w:line="240" w:lineRule="auto"/>
        <w:rPr>
          <w:sz w:val="20"/>
          <w:szCs w:val="20"/>
        </w:rPr>
      </w:pPr>
      <w:r w:rsidRPr="006F45C6">
        <w:rPr>
          <w:sz w:val="20"/>
          <w:szCs w:val="20"/>
        </w:rPr>
        <w:t>The deprivation of the defence of due diligence creates an absolute liability offence</w:t>
      </w:r>
    </w:p>
    <w:p w:rsidR="009150D6" w:rsidRPr="006F45C6" w:rsidRDefault="00130A7F" w:rsidP="009150D6">
      <w:pPr>
        <w:numPr>
          <w:ilvl w:val="1"/>
          <w:numId w:val="1"/>
        </w:numPr>
        <w:spacing w:after="0" w:line="240" w:lineRule="auto"/>
        <w:rPr>
          <w:sz w:val="20"/>
          <w:szCs w:val="20"/>
        </w:rPr>
      </w:pPr>
      <w:r>
        <w:rPr>
          <w:sz w:val="20"/>
          <w:szCs w:val="20"/>
        </w:rPr>
        <w:t>However, t</w:t>
      </w:r>
      <w:r w:rsidR="009150D6" w:rsidRPr="006F45C6">
        <w:rPr>
          <w:sz w:val="20"/>
          <w:szCs w:val="20"/>
        </w:rPr>
        <w:t xml:space="preserve">here is no Charter infringement, since the new </w:t>
      </w:r>
      <w:r>
        <w:rPr>
          <w:sz w:val="20"/>
          <w:szCs w:val="20"/>
        </w:rPr>
        <w:t xml:space="preserve">Offence </w:t>
      </w:r>
      <w:r w:rsidR="009150D6" w:rsidRPr="006F45C6">
        <w:rPr>
          <w:sz w:val="20"/>
          <w:szCs w:val="20"/>
        </w:rPr>
        <w:t xml:space="preserve">Act </w:t>
      </w:r>
      <w:r>
        <w:rPr>
          <w:sz w:val="20"/>
          <w:szCs w:val="20"/>
        </w:rPr>
        <w:t>indicates that failure to pay a fine will not result in</w:t>
      </w:r>
      <w:r w:rsidR="009150D6" w:rsidRPr="006F45C6">
        <w:rPr>
          <w:sz w:val="20"/>
          <w:szCs w:val="20"/>
        </w:rPr>
        <w:t xml:space="preserve"> imprisonment.</w:t>
      </w:r>
    </w:p>
    <w:p w:rsidR="00DE7F52" w:rsidRPr="006F45C6" w:rsidRDefault="00DE7F52"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Levels of Mens Rea</w:t>
            </w:r>
          </w:p>
        </w:tc>
      </w:tr>
    </w:tbl>
    <w:p w:rsidR="00C429D7" w:rsidRDefault="00C429D7" w:rsidP="00C429D7">
      <w:pPr>
        <w:spacing w:after="0" w:line="240" w:lineRule="auto"/>
        <w:rPr>
          <w:sz w:val="20"/>
          <w:szCs w:val="20"/>
        </w:rPr>
      </w:pPr>
    </w:p>
    <w:p w:rsidR="00C429D7" w:rsidRDefault="00C429D7" w:rsidP="00C429D7">
      <w:pPr>
        <w:spacing w:after="0" w:line="240" w:lineRule="auto"/>
        <w:rPr>
          <w:sz w:val="20"/>
          <w:szCs w:val="20"/>
        </w:rPr>
      </w:pPr>
      <w:r>
        <w:rPr>
          <w:sz w:val="20"/>
          <w:szCs w:val="20"/>
        </w:rPr>
        <w:t xml:space="preserve">Suggested definitions are on </w:t>
      </w:r>
      <w:r w:rsidRPr="00C429D7">
        <w:rPr>
          <w:b/>
          <w:sz w:val="20"/>
          <w:szCs w:val="20"/>
        </w:rPr>
        <w:t>p. 413-417</w:t>
      </w:r>
      <w:r>
        <w:rPr>
          <w:sz w:val="20"/>
          <w:szCs w:val="20"/>
        </w:rPr>
        <w:t>.  These are attempts by law reformers to clarify the meanings of these terms.  These are not binding definitions.  Courts may interpret these terms on a case by case basis.</w:t>
      </w:r>
    </w:p>
    <w:p w:rsidR="00C429D7" w:rsidRPr="006F45C6" w:rsidRDefault="00C429D7" w:rsidP="00C57BD7">
      <w:pPr>
        <w:spacing w:after="0" w:line="240" w:lineRule="auto"/>
        <w:rPr>
          <w:sz w:val="20"/>
          <w:szCs w:val="20"/>
        </w:rPr>
      </w:pPr>
    </w:p>
    <w:p w:rsidR="00194C8F" w:rsidRPr="006F45C6" w:rsidRDefault="00E8590C" w:rsidP="00C57BD7">
      <w:pPr>
        <w:spacing w:after="0" w:line="240" w:lineRule="auto"/>
        <w:rPr>
          <w:sz w:val="20"/>
          <w:szCs w:val="20"/>
        </w:rPr>
      </w:pPr>
      <w:r w:rsidRPr="006F45C6">
        <w:rPr>
          <w:b/>
          <w:sz w:val="20"/>
          <w:szCs w:val="20"/>
        </w:rPr>
        <w:t>Subjective levels</w:t>
      </w:r>
      <w:r w:rsidR="00B048B1" w:rsidRPr="006F45C6">
        <w:rPr>
          <w:sz w:val="20"/>
          <w:szCs w:val="20"/>
        </w:rPr>
        <w:t xml:space="preserve"> (“What was in the mind of the accused?”)</w:t>
      </w:r>
      <w:r w:rsidRPr="006F45C6">
        <w:rPr>
          <w:sz w:val="20"/>
          <w:szCs w:val="20"/>
        </w:rPr>
        <w:t>:</w:t>
      </w:r>
    </w:p>
    <w:p w:rsidR="00E8590C" w:rsidRPr="006F45C6" w:rsidRDefault="00E8590C" w:rsidP="00C57BD7">
      <w:pPr>
        <w:spacing w:after="0" w:line="240" w:lineRule="auto"/>
        <w:rPr>
          <w:sz w:val="20"/>
          <w:szCs w:val="20"/>
        </w:rPr>
      </w:pPr>
      <w:r w:rsidRPr="006F45C6">
        <w:rPr>
          <w:sz w:val="20"/>
          <w:szCs w:val="20"/>
        </w:rPr>
        <w:t>1. Intentionally/Purposefully</w:t>
      </w:r>
    </w:p>
    <w:p w:rsidR="00E8590C" w:rsidRPr="006F45C6" w:rsidRDefault="00E8590C" w:rsidP="00C57BD7">
      <w:pPr>
        <w:spacing w:after="0" w:line="240" w:lineRule="auto"/>
        <w:rPr>
          <w:sz w:val="20"/>
          <w:szCs w:val="20"/>
        </w:rPr>
      </w:pPr>
      <w:r w:rsidRPr="006F45C6">
        <w:rPr>
          <w:sz w:val="20"/>
          <w:szCs w:val="20"/>
        </w:rPr>
        <w:t>2. Knowingly</w:t>
      </w:r>
    </w:p>
    <w:p w:rsidR="00E8590C" w:rsidRPr="006F45C6" w:rsidRDefault="00E8590C" w:rsidP="00C57BD7">
      <w:pPr>
        <w:spacing w:after="0" w:line="240" w:lineRule="auto"/>
        <w:rPr>
          <w:sz w:val="20"/>
          <w:szCs w:val="20"/>
        </w:rPr>
      </w:pPr>
      <w:r w:rsidRPr="006F45C6">
        <w:rPr>
          <w:sz w:val="20"/>
          <w:szCs w:val="20"/>
        </w:rPr>
        <w:t>3. Recklessly (willful blindness)</w:t>
      </w:r>
    </w:p>
    <w:p w:rsidR="00B048B1" w:rsidRPr="006F45C6" w:rsidRDefault="00B048B1" w:rsidP="00C57BD7">
      <w:pPr>
        <w:spacing w:after="0" w:line="240" w:lineRule="auto"/>
        <w:rPr>
          <w:sz w:val="20"/>
          <w:szCs w:val="20"/>
        </w:rPr>
      </w:pPr>
    </w:p>
    <w:p w:rsidR="00E8590C" w:rsidRPr="006F45C6" w:rsidRDefault="00B048B1" w:rsidP="00C57BD7">
      <w:pPr>
        <w:spacing w:after="0" w:line="240" w:lineRule="auto"/>
        <w:rPr>
          <w:sz w:val="20"/>
          <w:szCs w:val="20"/>
        </w:rPr>
      </w:pPr>
      <w:r w:rsidRPr="006F45C6">
        <w:rPr>
          <w:b/>
          <w:sz w:val="20"/>
          <w:szCs w:val="20"/>
        </w:rPr>
        <w:t>Objective level</w:t>
      </w:r>
      <w:r w:rsidRPr="006F45C6">
        <w:rPr>
          <w:sz w:val="20"/>
          <w:szCs w:val="20"/>
        </w:rPr>
        <w:t xml:space="preserve"> (“Did the accused measure up to a normative standard?”)</w:t>
      </w:r>
      <w:r w:rsidR="00E8590C" w:rsidRPr="006F45C6">
        <w:rPr>
          <w:sz w:val="20"/>
          <w:szCs w:val="20"/>
        </w:rPr>
        <w:t>:</w:t>
      </w:r>
    </w:p>
    <w:p w:rsidR="00E8590C" w:rsidRPr="006F45C6" w:rsidRDefault="00E8590C" w:rsidP="00C57BD7">
      <w:pPr>
        <w:spacing w:after="0" w:line="240" w:lineRule="auto"/>
        <w:rPr>
          <w:sz w:val="20"/>
          <w:szCs w:val="20"/>
        </w:rPr>
      </w:pPr>
      <w:r w:rsidRPr="006F45C6">
        <w:rPr>
          <w:sz w:val="20"/>
          <w:szCs w:val="20"/>
        </w:rPr>
        <w:t>1. Negligently</w:t>
      </w:r>
    </w:p>
    <w:p w:rsidR="00B048B1" w:rsidRDefault="00B048B1"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Subjective States of Fault</w:t>
            </w:r>
          </w:p>
        </w:tc>
      </w:tr>
    </w:tbl>
    <w:p w:rsidR="00C3053E" w:rsidRDefault="00C3053E" w:rsidP="00C57BD7">
      <w:pPr>
        <w:spacing w:after="0" w:line="240" w:lineRule="auto"/>
        <w:rPr>
          <w:b/>
          <w:sz w:val="20"/>
          <w:szCs w:val="20"/>
        </w:rPr>
      </w:pPr>
    </w:p>
    <w:p w:rsidR="000005FA" w:rsidRDefault="009C39B6" w:rsidP="00C57BD7">
      <w:pPr>
        <w:spacing w:after="0" w:line="240" w:lineRule="auto"/>
        <w:rPr>
          <w:b/>
          <w:sz w:val="20"/>
          <w:szCs w:val="20"/>
        </w:rPr>
      </w:pPr>
      <w:r>
        <w:rPr>
          <w:b/>
          <w:sz w:val="20"/>
          <w:szCs w:val="20"/>
        </w:rPr>
        <w:t>The subjective state of an individual can be discerned by:</w:t>
      </w:r>
    </w:p>
    <w:p w:rsidR="009C39B6" w:rsidRPr="009C39B6" w:rsidRDefault="009C39B6" w:rsidP="009C39B6">
      <w:pPr>
        <w:numPr>
          <w:ilvl w:val="0"/>
          <w:numId w:val="1"/>
        </w:numPr>
        <w:spacing w:after="0" w:line="240" w:lineRule="auto"/>
        <w:rPr>
          <w:sz w:val="20"/>
          <w:szCs w:val="20"/>
        </w:rPr>
      </w:pPr>
      <w:r w:rsidRPr="009C39B6">
        <w:rPr>
          <w:sz w:val="20"/>
          <w:szCs w:val="20"/>
        </w:rPr>
        <w:t>The foreseeable consequence presumption.</w:t>
      </w:r>
    </w:p>
    <w:p w:rsidR="009C39B6" w:rsidRPr="009C39B6" w:rsidRDefault="009C39B6" w:rsidP="009C39B6">
      <w:pPr>
        <w:numPr>
          <w:ilvl w:val="0"/>
          <w:numId w:val="1"/>
        </w:numPr>
        <w:spacing w:after="0" w:line="240" w:lineRule="auto"/>
        <w:rPr>
          <w:sz w:val="20"/>
          <w:szCs w:val="20"/>
        </w:rPr>
      </w:pPr>
      <w:r w:rsidRPr="009C39B6">
        <w:rPr>
          <w:sz w:val="20"/>
          <w:szCs w:val="20"/>
        </w:rPr>
        <w:t>The accused’s testimony weighed with other evidence.</w:t>
      </w:r>
    </w:p>
    <w:p w:rsidR="009C39B6" w:rsidRPr="009C39B6" w:rsidRDefault="009C39B6" w:rsidP="009C39B6">
      <w:pPr>
        <w:numPr>
          <w:ilvl w:val="0"/>
          <w:numId w:val="1"/>
        </w:numPr>
        <w:spacing w:after="0" w:line="240" w:lineRule="auto"/>
        <w:rPr>
          <w:sz w:val="20"/>
          <w:szCs w:val="20"/>
        </w:rPr>
      </w:pPr>
      <w:r w:rsidRPr="009C39B6">
        <w:rPr>
          <w:sz w:val="20"/>
          <w:szCs w:val="20"/>
        </w:rPr>
        <w:t>Determining what a reasonable man should have anticipated</w:t>
      </w:r>
      <w:r w:rsidR="00430574">
        <w:rPr>
          <w:sz w:val="20"/>
          <w:szCs w:val="20"/>
        </w:rPr>
        <w:t xml:space="preserve"> as evidence, not that the accused actually had that anticipation in mind, but that it may have been likely that he had</w:t>
      </w:r>
      <w:r w:rsidRPr="009C39B6">
        <w:rPr>
          <w:sz w:val="20"/>
          <w:szCs w:val="20"/>
        </w:rPr>
        <w:t>.</w:t>
      </w:r>
    </w:p>
    <w:p w:rsidR="002429E3" w:rsidRDefault="002429E3" w:rsidP="002429E3">
      <w:pPr>
        <w:spacing w:after="0" w:line="240" w:lineRule="auto"/>
        <w:rPr>
          <w:b/>
          <w:sz w:val="20"/>
          <w:szCs w:val="20"/>
        </w:rPr>
      </w:pPr>
    </w:p>
    <w:p w:rsidR="002429E3" w:rsidRPr="00974352" w:rsidRDefault="002429E3" w:rsidP="002429E3">
      <w:pPr>
        <w:spacing w:after="0" w:line="240" w:lineRule="auto"/>
        <w:rPr>
          <w:b/>
          <w:i/>
          <w:sz w:val="20"/>
          <w:szCs w:val="20"/>
          <w:shd w:val="pct15" w:color="auto" w:fill="FFFFFF"/>
        </w:rPr>
      </w:pPr>
      <w:r w:rsidRPr="00974352">
        <w:rPr>
          <w:b/>
          <w:i/>
          <w:sz w:val="20"/>
          <w:szCs w:val="20"/>
          <w:shd w:val="pct15" w:color="auto" w:fill="FFFFFF"/>
        </w:rPr>
        <w:t>The foreseeable consequence presumption and the accused’s testimony</w:t>
      </w:r>
      <w:r w:rsidR="006B6E60" w:rsidRPr="00974352">
        <w:rPr>
          <w:b/>
          <w:i/>
          <w:sz w:val="20"/>
          <w:szCs w:val="20"/>
          <w:shd w:val="pct15" w:color="auto" w:fill="FFFFFF"/>
        </w:rPr>
        <w:t xml:space="preserve"> may be used as</w:t>
      </w:r>
      <w:r w:rsidRPr="00974352">
        <w:rPr>
          <w:b/>
          <w:i/>
          <w:sz w:val="20"/>
          <w:szCs w:val="20"/>
          <w:shd w:val="pct15" w:color="auto" w:fill="FFFFFF"/>
        </w:rPr>
        <w:t xml:space="preserve"> evidence of subjective fault</w:t>
      </w:r>
      <w:r w:rsidR="008E3CF2" w:rsidRPr="00974352">
        <w:rPr>
          <w:b/>
          <w:i/>
          <w:sz w:val="20"/>
          <w:szCs w:val="20"/>
          <w:shd w:val="pct15" w:color="auto" w:fill="FFFFFF"/>
        </w:rPr>
        <w:t>.</w:t>
      </w:r>
    </w:p>
    <w:p w:rsidR="00B048B1" w:rsidRPr="006F45C6" w:rsidRDefault="00B048B1" w:rsidP="00C57BD7">
      <w:pPr>
        <w:spacing w:after="0" w:line="240" w:lineRule="auto"/>
        <w:rPr>
          <w:b/>
          <w:sz w:val="20"/>
          <w:szCs w:val="20"/>
        </w:rPr>
      </w:pPr>
      <w:r w:rsidRPr="006F45C6">
        <w:rPr>
          <w:b/>
          <w:sz w:val="20"/>
          <w:szCs w:val="20"/>
        </w:rPr>
        <w:t>R. v. Buzzanga and Durocher</w:t>
      </w:r>
      <w:r w:rsidR="00432643" w:rsidRPr="006F45C6">
        <w:rPr>
          <w:b/>
          <w:sz w:val="20"/>
          <w:szCs w:val="20"/>
        </w:rPr>
        <w:t xml:space="preserve"> (1979) OCA</w:t>
      </w:r>
    </w:p>
    <w:p w:rsidR="00B048B1" w:rsidRPr="006F45C6" w:rsidRDefault="00B048B1" w:rsidP="002F37A3">
      <w:pPr>
        <w:numPr>
          <w:ilvl w:val="0"/>
          <w:numId w:val="1"/>
        </w:numPr>
        <w:spacing w:after="0" w:line="240" w:lineRule="auto"/>
        <w:rPr>
          <w:sz w:val="20"/>
          <w:szCs w:val="20"/>
        </w:rPr>
      </w:pPr>
      <w:r w:rsidRPr="006905BD">
        <w:rPr>
          <w:b/>
          <w:sz w:val="20"/>
          <w:szCs w:val="20"/>
        </w:rPr>
        <w:t>Principles</w:t>
      </w:r>
      <w:r w:rsidR="00AD11F7" w:rsidRPr="006F45C6">
        <w:rPr>
          <w:sz w:val="20"/>
          <w:szCs w:val="20"/>
        </w:rPr>
        <w:t xml:space="preserve"> (Martin)</w:t>
      </w:r>
      <w:r w:rsidRPr="006F45C6">
        <w:rPr>
          <w:sz w:val="20"/>
          <w:szCs w:val="20"/>
        </w:rPr>
        <w:t>:</w:t>
      </w:r>
    </w:p>
    <w:p w:rsidR="00B048B1" w:rsidRPr="006F45C6" w:rsidRDefault="00B048B1" w:rsidP="002F37A3">
      <w:pPr>
        <w:numPr>
          <w:ilvl w:val="1"/>
          <w:numId w:val="1"/>
        </w:numPr>
        <w:spacing w:after="0" w:line="240" w:lineRule="auto"/>
        <w:rPr>
          <w:sz w:val="20"/>
          <w:szCs w:val="20"/>
        </w:rPr>
      </w:pPr>
      <w:r w:rsidRPr="006F45C6">
        <w:rPr>
          <w:sz w:val="20"/>
          <w:szCs w:val="20"/>
        </w:rPr>
        <w:t>The “Foreseeable consequence” presumption is generally reasonable.</w:t>
      </w:r>
    </w:p>
    <w:p w:rsidR="00E8590C" w:rsidRPr="006F45C6" w:rsidRDefault="00432643" w:rsidP="002F37A3">
      <w:pPr>
        <w:numPr>
          <w:ilvl w:val="1"/>
          <w:numId w:val="1"/>
        </w:numPr>
        <w:spacing w:after="0" w:line="240" w:lineRule="auto"/>
        <w:rPr>
          <w:sz w:val="20"/>
          <w:szCs w:val="20"/>
        </w:rPr>
      </w:pPr>
      <w:r w:rsidRPr="006F45C6">
        <w:rPr>
          <w:sz w:val="20"/>
          <w:szCs w:val="20"/>
        </w:rPr>
        <w:t>The accused’s testimony is important material to be weighed with other evidence.</w:t>
      </w:r>
    </w:p>
    <w:p w:rsidR="00E8590C" w:rsidRDefault="00E8590C" w:rsidP="00C57BD7">
      <w:pPr>
        <w:spacing w:after="0" w:line="240" w:lineRule="auto"/>
        <w:rPr>
          <w:sz w:val="20"/>
          <w:szCs w:val="20"/>
        </w:rPr>
      </w:pPr>
    </w:p>
    <w:p w:rsidR="002429E3" w:rsidRPr="008E3CF2" w:rsidRDefault="002429E3" w:rsidP="002429E3">
      <w:pPr>
        <w:spacing w:after="0" w:line="240" w:lineRule="auto"/>
        <w:rPr>
          <w:b/>
          <w:i/>
          <w:sz w:val="20"/>
          <w:szCs w:val="20"/>
        </w:rPr>
      </w:pPr>
      <w:r w:rsidRPr="00974352">
        <w:rPr>
          <w:b/>
          <w:i/>
          <w:sz w:val="20"/>
          <w:szCs w:val="20"/>
          <w:shd w:val="pct15" w:color="auto" w:fill="FFFFFF"/>
        </w:rPr>
        <w:t>A reasonable man’s subjective fault may be evidence that the accused als</w:t>
      </w:r>
      <w:r w:rsidR="008E3CF2" w:rsidRPr="00974352">
        <w:rPr>
          <w:b/>
          <w:i/>
          <w:sz w:val="20"/>
          <w:szCs w:val="20"/>
          <w:shd w:val="pct15" w:color="auto" w:fill="FFFFFF"/>
        </w:rPr>
        <w:t>o had the same subjective fault.</w:t>
      </w:r>
    </w:p>
    <w:p w:rsidR="00432643" w:rsidRPr="002F37A3" w:rsidRDefault="00432643" w:rsidP="002F37A3">
      <w:pPr>
        <w:spacing w:after="0" w:line="240" w:lineRule="auto"/>
        <w:rPr>
          <w:b/>
          <w:sz w:val="20"/>
          <w:szCs w:val="20"/>
        </w:rPr>
      </w:pPr>
      <w:r w:rsidRPr="006F45C6">
        <w:rPr>
          <w:b/>
          <w:sz w:val="20"/>
          <w:szCs w:val="20"/>
        </w:rPr>
        <w:t>R. v. Tennant and Naccarato (1975) OCA</w:t>
      </w:r>
    </w:p>
    <w:p w:rsidR="002F37A3" w:rsidRPr="006905BD" w:rsidRDefault="002F37A3" w:rsidP="00C57BD7">
      <w:pPr>
        <w:numPr>
          <w:ilvl w:val="0"/>
          <w:numId w:val="1"/>
        </w:numPr>
        <w:spacing w:after="0" w:line="240" w:lineRule="auto"/>
        <w:rPr>
          <w:b/>
          <w:sz w:val="20"/>
          <w:szCs w:val="20"/>
        </w:rPr>
      </w:pPr>
      <w:r w:rsidRPr="006905BD">
        <w:rPr>
          <w:b/>
          <w:sz w:val="20"/>
          <w:szCs w:val="20"/>
        </w:rPr>
        <w:t>Principles</w:t>
      </w:r>
      <w:r w:rsidR="006905BD">
        <w:rPr>
          <w:b/>
          <w:sz w:val="20"/>
          <w:szCs w:val="20"/>
        </w:rPr>
        <w:t>:</w:t>
      </w:r>
    </w:p>
    <w:p w:rsidR="00432643" w:rsidRPr="006F45C6" w:rsidRDefault="00432643" w:rsidP="002F37A3">
      <w:pPr>
        <w:numPr>
          <w:ilvl w:val="1"/>
          <w:numId w:val="1"/>
        </w:numPr>
        <w:spacing w:after="0" w:line="240" w:lineRule="auto"/>
        <w:rPr>
          <w:sz w:val="20"/>
          <w:szCs w:val="20"/>
        </w:rPr>
      </w:pPr>
      <w:r w:rsidRPr="006F45C6">
        <w:rPr>
          <w:sz w:val="20"/>
          <w:szCs w:val="20"/>
        </w:rPr>
        <w:t>When the test is objective, what a reasonable man should have anticipated constitutes the basis of liability.</w:t>
      </w:r>
    </w:p>
    <w:p w:rsidR="00432643" w:rsidRPr="006F45C6" w:rsidRDefault="00432643" w:rsidP="002F37A3">
      <w:pPr>
        <w:numPr>
          <w:ilvl w:val="1"/>
          <w:numId w:val="1"/>
        </w:numPr>
        <w:spacing w:after="0" w:line="240" w:lineRule="auto"/>
        <w:rPr>
          <w:sz w:val="20"/>
          <w:szCs w:val="20"/>
        </w:rPr>
      </w:pPr>
      <w:r w:rsidRPr="006F45C6">
        <w:rPr>
          <w:sz w:val="20"/>
          <w:szCs w:val="20"/>
        </w:rPr>
        <w:t>But when the test is subjective, what a reasonable man should have anticipated is merely evidence from which a conclusion may be drawn that the accused anticipated the same</w:t>
      </w:r>
      <w:r w:rsidR="000C4656" w:rsidRPr="006F45C6">
        <w:rPr>
          <w:sz w:val="20"/>
          <w:szCs w:val="20"/>
        </w:rPr>
        <w:t xml:space="preserve"> </w:t>
      </w:r>
      <w:r w:rsidRPr="006F45C6">
        <w:rPr>
          <w:sz w:val="20"/>
          <w:szCs w:val="20"/>
        </w:rPr>
        <w:t>consequence.</w:t>
      </w:r>
    </w:p>
    <w:p w:rsidR="000005FA" w:rsidRPr="000005FA" w:rsidRDefault="000005FA" w:rsidP="000005FA">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Intention and Knowledge</w:t>
            </w:r>
          </w:p>
        </w:tc>
      </w:tr>
    </w:tbl>
    <w:p w:rsidR="00432643" w:rsidRDefault="00432643" w:rsidP="00C57BD7">
      <w:pPr>
        <w:spacing w:after="0" w:line="240" w:lineRule="auto"/>
        <w:rPr>
          <w:sz w:val="20"/>
          <w:szCs w:val="20"/>
        </w:rPr>
      </w:pPr>
    </w:p>
    <w:p w:rsidR="0035642B" w:rsidRPr="00974352" w:rsidRDefault="0035642B" w:rsidP="00C57BD7">
      <w:pPr>
        <w:spacing w:after="0" w:line="240" w:lineRule="auto"/>
        <w:rPr>
          <w:b/>
          <w:i/>
          <w:sz w:val="20"/>
          <w:szCs w:val="20"/>
          <w:shd w:val="pct15" w:color="auto" w:fill="FFFFFF"/>
        </w:rPr>
      </w:pPr>
      <w:r w:rsidRPr="00974352">
        <w:rPr>
          <w:b/>
          <w:i/>
          <w:sz w:val="20"/>
          <w:szCs w:val="20"/>
          <w:shd w:val="pct15" w:color="auto" w:fill="FFFFFF"/>
        </w:rPr>
        <w:t>Motive is legally irrelevant to criminal liability, but it may be useful evidence of intent.</w:t>
      </w:r>
    </w:p>
    <w:p w:rsidR="000C4656" w:rsidRPr="004E7914" w:rsidRDefault="000C4656" w:rsidP="00C57BD7">
      <w:pPr>
        <w:spacing w:after="0" w:line="240" w:lineRule="auto"/>
        <w:rPr>
          <w:b/>
          <w:sz w:val="20"/>
          <w:szCs w:val="20"/>
        </w:rPr>
      </w:pPr>
      <w:r w:rsidRPr="006F45C6">
        <w:rPr>
          <w:b/>
          <w:sz w:val="20"/>
          <w:szCs w:val="20"/>
        </w:rPr>
        <w:t>R. v. Lewis (1979) SCC</w:t>
      </w:r>
    </w:p>
    <w:p w:rsidR="000C4656" w:rsidRPr="006F45C6" w:rsidRDefault="004E7914" w:rsidP="00C57BD7">
      <w:pPr>
        <w:numPr>
          <w:ilvl w:val="0"/>
          <w:numId w:val="1"/>
        </w:numPr>
        <w:spacing w:after="0" w:line="240" w:lineRule="auto"/>
        <w:rPr>
          <w:sz w:val="20"/>
          <w:szCs w:val="20"/>
        </w:rPr>
      </w:pPr>
      <w:r w:rsidRPr="006905BD">
        <w:rPr>
          <w:b/>
          <w:sz w:val="20"/>
          <w:szCs w:val="20"/>
        </w:rPr>
        <w:t>Facts</w:t>
      </w:r>
      <w:r>
        <w:rPr>
          <w:sz w:val="20"/>
          <w:szCs w:val="20"/>
        </w:rPr>
        <w:t xml:space="preserve">: </w:t>
      </w:r>
      <w:r w:rsidR="000C4656" w:rsidRPr="006F45C6">
        <w:rPr>
          <w:sz w:val="20"/>
          <w:szCs w:val="20"/>
        </w:rPr>
        <w:t>The accused was charged with murder.  He sent a bomb in a kettle to the victims.</w:t>
      </w:r>
    </w:p>
    <w:p w:rsidR="000C4656" w:rsidRPr="006F45C6" w:rsidRDefault="000C4656" w:rsidP="004E7914">
      <w:pPr>
        <w:numPr>
          <w:ilvl w:val="0"/>
          <w:numId w:val="1"/>
        </w:numPr>
        <w:spacing w:after="0" w:line="240" w:lineRule="auto"/>
        <w:rPr>
          <w:sz w:val="20"/>
          <w:szCs w:val="20"/>
        </w:rPr>
      </w:pPr>
      <w:r w:rsidRPr="006905BD">
        <w:rPr>
          <w:b/>
          <w:sz w:val="20"/>
          <w:szCs w:val="20"/>
        </w:rPr>
        <w:t>Ratio</w:t>
      </w:r>
      <w:r w:rsidRPr="006F45C6">
        <w:rPr>
          <w:sz w:val="20"/>
          <w:szCs w:val="20"/>
        </w:rPr>
        <w:t xml:space="preserve"> (Dickson):</w:t>
      </w:r>
    </w:p>
    <w:p w:rsidR="000C4656" w:rsidRPr="006F45C6" w:rsidRDefault="000C4656" w:rsidP="004E7914">
      <w:pPr>
        <w:numPr>
          <w:ilvl w:val="1"/>
          <w:numId w:val="1"/>
        </w:numPr>
        <w:spacing w:after="0" w:line="240" w:lineRule="auto"/>
        <w:rPr>
          <w:sz w:val="20"/>
          <w:szCs w:val="20"/>
        </w:rPr>
      </w:pPr>
      <w:r w:rsidRPr="006F45C6">
        <w:rPr>
          <w:sz w:val="20"/>
          <w:szCs w:val="20"/>
        </w:rPr>
        <w:t>Intent: “the exercise of free will to use particular means to produce a particular result.”</w:t>
      </w:r>
      <w:r w:rsidR="004E7914">
        <w:rPr>
          <w:sz w:val="20"/>
          <w:szCs w:val="20"/>
        </w:rPr>
        <w:t xml:space="preserve"> (419)</w:t>
      </w:r>
    </w:p>
    <w:p w:rsidR="000C4656" w:rsidRPr="006F45C6" w:rsidRDefault="000C4656" w:rsidP="004E7914">
      <w:pPr>
        <w:numPr>
          <w:ilvl w:val="1"/>
          <w:numId w:val="1"/>
        </w:numPr>
        <w:spacing w:after="0" w:line="240" w:lineRule="auto"/>
        <w:rPr>
          <w:sz w:val="20"/>
          <w:szCs w:val="20"/>
        </w:rPr>
      </w:pPr>
      <w:r w:rsidRPr="006F45C6">
        <w:rPr>
          <w:sz w:val="20"/>
          <w:szCs w:val="20"/>
        </w:rPr>
        <w:t>Motive: “that which precedes and induces the exercise of the will.”</w:t>
      </w:r>
      <w:r w:rsidR="004E7914">
        <w:rPr>
          <w:sz w:val="20"/>
          <w:szCs w:val="20"/>
        </w:rPr>
        <w:t xml:space="preserve"> (419)</w:t>
      </w:r>
    </w:p>
    <w:p w:rsidR="004E7914" w:rsidRDefault="004E7914" w:rsidP="004E7914">
      <w:pPr>
        <w:numPr>
          <w:ilvl w:val="1"/>
          <w:numId w:val="1"/>
        </w:numPr>
        <w:spacing w:after="0" w:line="240" w:lineRule="auto"/>
        <w:rPr>
          <w:sz w:val="20"/>
          <w:szCs w:val="20"/>
        </w:rPr>
      </w:pPr>
      <w:r>
        <w:rPr>
          <w:sz w:val="20"/>
          <w:szCs w:val="20"/>
        </w:rPr>
        <w:t>Dickson’s points re: motive:</w:t>
      </w:r>
    </w:p>
    <w:p w:rsidR="004E7914" w:rsidRDefault="004E7914" w:rsidP="004E7914">
      <w:pPr>
        <w:numPr>
          <w:ilvl w:val="2"/>
          <w:numId w:val="1"/>
        </w:numPr>
        <w:spacing w:after="0" w:line="240" w:lineRule="auto"/>
        <w:rPr>
          <w:sz w:val="20"/>
          <w:szCs w:val="20"/>
        </w:rPr>
      </w:pPr>
      <w:r>
        <w:rPr>
          <w:sz w:val="20"/>
          <w:szCs w:val="20"/>
        </w:rPr>
        <w:t>1) Motive is relevant evidence of intention.</w:t>
      </w:r>
    </w:p>
    <w:p w:rsidR="00F91437" w:rsidRPr="006F45C6" w:rsidRDefault="004E7914" w:rsidP="004E7914">
      <w:pPr>
        <w:numPr>
          <w:ilvl w:val="2"/>
          <w:numId w:val="1"/>
        </w:numPr>
        <w:spacing w:after="0" w:line="240" w:lineRule="auto"/>
        <w:rPr>
          <w:sz w:val="20"/>
          <w:szCs w:val="20"/>
        </w:rPr>
      </w:pPr>
      <w:r>
        <w:rPr>
          <w:sz w:val="20"/>
          <w:szCs w:val="20"/>
        </w:rPr>
        <w:t xml:space="preserve">2) BUT </w:t>
      </w:r>
      <w:r w:rsidR="00F91437" w:rsidRPr="006F45C6">
        <w:rPr>
          <w:sz w:val="20"/>
          <w:szCs w:val="20"/>
        </w:rPr>
        <w:t>Motive is legally irrelevant to criminal responsibility.</w:t>
      </w:r>
    </w:p>
    <w:p w:rsidR="004E7914" w:rsidRDefault="004E7914" w:rsidP="004E7914">
      <w:pPr>
        <w:numPr>
          <w:ilvl w:val="2"/>
          <w:numId w:val="1"/>
        </w:numPr>
        <w:spacing w:after="0" w:line="240" w:lineRule="auto"/>
        <w:rPr>
          <w:sz w:val="20"/>
          <w:szCs w:val="20"/>
        </w:rPr>
      </w:pPr>
      <w:r>
        <w:rPr>
          <w:sz w:val="20"/>
          <w:szCs w:val="20"/>
        </w:rPr>
        <w:t>3) Proved absence of motive is a fact in favour of the accused, and to be noted to the Jury.</w:t>
      </w:r>
    </w:p>
    <w:p w:rsidR="004E7914" w:rsidRDefault="004E7914" w:rsidP="004E7914">
      <w:pPr>
        <w:numPr>
          <w:ilvl w:val="2"/>
          <w:numId w:val="1"/>
        </w:numPr>
        <w:spacing w:after="0" w:line="240" w:lineRule="auto"/>
        <w:rPr>
          <w:sz w:val="20"/>
          <w:szCs w:val="20"/>
        </w:rPr>
      </w:pPr>
      <w:r>
        <w:rPr>
          <w:sz w:val="20"/>
          <w:szCs w:val="20"/>
        </w:rPr>
        <w:t xml:space="preserve">4) </w:t>
      </w:r>
      <w:r w:rsidR="00F91437" w:rsidRPr="006F45C6">
        <w:rPr>
          <w:sz w:val="20"/>
          <w:szCs w:val="20"/>
        </w:rPr>
        <w:t xml:space="preserve">Motive may be important </w:t>
      </w:r>
      <w:r>
        <w:rPr>
          <w:sz w:val="20"/>
          <w:szCs w:val="20"/>
        </w:rPr>
        <w:t>evidence to the Crown, when the evidence is purely circumstantial.</w:t>
      </w:r>
    </w:p>
    <w:p w:rsidR="00F91437" w:rsidRPr="004E7914" w:rsidRDefault="004E7914" w:rsidP="004E7914">
      <w:pPr>
        <w:numPr>
          <w:ilvl w:val="2"/>
          <w:numId w:val="1"/>
        </w:numPr>
        <w:spacing w:after="0" w:line="240" w:lineRule="auto"/>
        <w:rPr>
          <w:sz w:val="20"/>
          <w:szCs w:val="20"/>
        </w:rPr>
      </w:pPr>
      <w:r>
        <w:rPr>
          <w:sz w:val="20"/>
          <w:szCs w:val="20"/>
        </w:rPr>
        <w:t xml:space="preserve">5) </w:t>
      </w:r>
      <w:r w:rsidRPr="004E7914">
        <w:rPr>
          <w:sz w:val="20"/>
          <w:szCs w:val="20"/>
        </w:rPr>
        <w:t>“</w:t>
      </w:r>
      <w:r w:rsidR="00F91437" w:rsidRPr="004E7914">
        <w:rPr>
          <w:sz w:val="20"/>
          <w:szCs w:val="20"/>
        </w:rPr>
        <w:t>The necessity to charge on motive depends upon the course of the trial and the nature and probative value of the evidence adduced</w:t>
      </w:r>
      <w:r w:rsidR="00001A33" w:rsidRPr="004E7914">
        <w:rPr>
          <w:sz w:val="20"/>
          <w:szCs w:val="20"/>
        </w:rPr>
        <w:t>.  A substantial discretion must be left to the trial judge.”</w:t>
      </w:r>
    </w:p>
    <w:p w:rsidR="00001A33" w:rsidRDefault="00001A33" w:rsidP="00C57BD7">
      <w:pPr>
        <w:spacing w:after="0" w:line="240" w:lineRule="auto"/>
        <w:rPr>
          <w:sz w:val="20"/>
          <w:szCs w:val="20"/>
        </w:rPr>
      </w:pPr>
    </w:p>
    <w:p w:rsidR="003A08A1" w:rsidRPr="00974352" w:rsidRDefault="002E4A39" w:rsidP="00C57BD7">
      <w:pPr>
        <w:spacing w:after="0" w:line="240" w:lineRule="auto"/>
        <w:rPr>
          <w:b/>
          <w:i/>
          <w:sz w:val="20"/>
          <w:szCs w:val="20"/>
          <w:shd w:val="pct15" w:color="auto" w:fill="FFFFFF"/>
        </w:rPr>
      </w:pPr>
      <w:r w:rsidRPr="00974352">
        <w:rPr>
          <w:b/>
          <w:i/>
          <w:sz w:val="20"/>
          <w:szCs w:val="20"/>
          <w:shd w:val="pct15" w:color="auto" w:fill="FFFFFF"/>
        </w:rPr>
        <w:t>The presumption of “</w:t>
      </w:r>
      <w:r w:rsidR="006905BD" w:rsidRPr="00974352">
        <w:rPr>
          <w:b/>
          <w:i/>
          <w:sz w:val="20"/>
          <w:szCs w:val="20"/>
          <w:shd w:val="pct15" w:color="auto" w:fill="FFFFFF"/>
        </w:rPr>
        <w:t xml:space="preserve">natural consequences </w:t>
      </w:r>
      <w:r w:rsidRPr="00974352">
        <w:rPr>
          <w:b/>
          <w:i/>
          <w:sz w:val="20"/>
          <w:szCs w:val="20"/>
          <w:shd w:val="pct15" w:color="auto" w:fill="FFFFFF"/>
        </w:rPr>
        <w:t>of action” does not apply when the accused testifies otherwise.</w:t>
      </w:r>
    </w:p>
    <w:p w:rsidR="00A245FC" w:rsidRPr="008E2598" w:rsidRDefault="00A245FC" w:rsidP="00C57BD7">
      <w:pPr>
        <w:spacing w:after="0" w:line="240" w:lineRule="auto"/>
        <w:rPr>
          <w:b/>
          <w:sz w:val="20"/>
          <w:szCs w:val="20"/>
        </w:rPr>
      </w:pPr>
      <w:r w:rsidRPr="006F45C6">
        <w:rPr>
          <w:b/>
          <w:sz w:val="20"/>
          <w:szCs w:val="20"/>
        </w:rPr>
        <w:t>R. v. Steane [1947] Court of Criminal Appeal, England</w:t>
      </w:r>
    </w:p>
    <w:p w:rsidR="008E2598" w:rsidRDefault="008E2598" w:rsidP="00C57BD7">
      <w:pPr>
        <w:numPr>
          <w:ilvl w:val="0"/>
          <w:numId w:val="1"/>
        </w:numPr>
        <w:spacing w:after="0" w:line="240" w:lineRule="auto"/>
        <w:rPr>
          <w:sz w:val="20"/>
          <w:szCs w:val="20"/>
        </w:rPr>
      </w:pPr>
      <w:r w:rsidRPr="006905BD">
        <w:rPr>
          <w:b/>
          <w:sz w:val="20"/>
          <w:szCs w:val="20"/>
        </w:rPr>
        <w:t>Facts</w:t>
      </w:r>
      <w:r>
        <w:rPr>
          <w:sz w:val="20"/>
          <w:szCs w:val="20"/>
        </w:rPr>
        <w:t>:</w:t>
      </w:r>
    </w:p>
    <w:p w:rsidR="00A245FC" w:rsidRPr="006F45C6" w:rsidRDefault="00A245FC" w:rsidP="008E2598">
      <w:pPr>
        <w:numPr>
          <w:ilvl w:val="1"/>
          <w:numId w:val="1"/>
        </w:numPr>
        <w:spacing w:after="0" w:line="240" w:lineRule="auto"/>
        <w:rPr>
          <w:sz w:val="20"/>
          <w:szCs w:val="20"/>
        </w:rPr>
      </w:pPr>
      <w:r w:rsidRPr="006F45C6">
        <w:rPr>
          <w:sz w:val="20"/>
          <w:szCs w:val="20"/>
        </w:rPr>
        <w:t>The accused was charged for doing acts likely to assist the enemy with intent to assist the enemy contrary to Defence (General) Regulations.</w:t>
      </w:r>
    </w:p>
    <w:p w:rsidR="00A245FC" w:rsidRPr="006F45C6" w:rsidRDefault="00A245FC" w:rsidP="008E2598">
      <w:pPr>
        <w:numPr>
          <w:ilvl w:val="1"/>
          <w:numId w:val="1"/>
        </w:numPr>
        <w:spacing w:after="0" w:line="240" w:lineRule="auto"/>
        <w:rPr>
          <w:sz w:val="20"/>
          <w:szCs w:val="20"/>
        </w:rPr>
      </w:pPr>
      <w:r w:rsidRPr="006F45C6">
        <w:rPr>
          <w:sz w:val="20"/>
          <w:szCs w:val="20"/>
        </w:rPr>
        <w:t>He was charged with entering the service of the German Broadcasting System.</w:t>
      </w:r>
    </w:p>
    <w:p w:rsidR="00A245FC" w:rsidRPr="006F45C6" w:rsidRDefault="00A245FC" w:rsidP="008E2598">
      <w:pPr>
        <w:numPr>
          <w:ilvl w:val="1"/>
          <w:numId w:val="1"/>
        </w:numPr>
        <w:spacing w:after="0" w:line="240" w:lineRule="auto"/>
        <w:rPr>
          <w:sz w:val="20"/>
          <w:szCs w:val="20"/>
        </w:rPr>
      </w:pPr>
      <w:r w:rsidRPr="006F45C6">
        <w:rPr>
          <w:sz w:val="20"/>
          <w:szCs w:val="20"/>
        </w:rPr>
        <w:t>The accused testified that he acted in order to save his family.</w:t>
      </w:r>
    </w:p>
    <w:p w:rsidR="00A245FC" w:rsidRPr="006F45C6" w:rsidRDefault="00A245FC" w:rsidP="008E2598">
      <w:pPr>
        <w:numPr>
          <w:ilvl w:val="1"/>
          <w:numId w:val="1"/>
        </w:numPr>
        <w:spacing w:after="0" w:line="240" w:lineRule="auto"/>
        <w:rPr>
          <w:sz w:val="20"/>
          <w:szCs w:val="20"/>
        </w:rPr>
      </w:pPr>
      <w:r w:rsidRPr="006F45C6">
        <w:rPr>
          <w:sz w:val="20"/>
          <w:szCs w:val="20"/>
        </w:rPr>
        <w:t>The Crown argued that motive is irrelevant in negating intent.</w:t>
      </w:r>
    </w:p>
    <w:p w:rsidR="00A245FC" w:rsidRPr="006905BD" w:rsidRDefault="00A245FC" w:rsidP="00C57BD7">
      <w:pPr>
        <w:numPr>
          <w:ilvl w:val="1"/>
          <w:numId w:val="1"/>
        </w:numPr>
        <w:spacing w:after="0" w:line="240" w:lineRule="auto"/>
        <w:rPr>
          <w:sz w:val="20"/>
          <w:szCs w:val="20"/>
        </w:rPr>
      </w:pPr>
      <w:r w:rsidRPr="006F45C6">
        <w:rPr>
          <w:sz w:val="20"/>
          <w:szCs w:val="20"/>
        </w:rPr>
        <w:t>The Crown argued that the accused intended to assist the enemy out of motivation to save family.</w:t>
      </w:r>
    </w:p>
    <w:p w:rsidR="006905BD" w:rsidRPr="006905BD" w:rsidRDefault="006905BD" w:rsidP="006905BD">
      <w:pPr>
        <w:numPr>
          <w:ilvl w:val="0"/>
          <w:numId w:val="1"/>
        </w:numPr>
        <w:spacing w:after="0" w:line="240" w:lineRule="auto"/>
        <w:rPr>
          <w:sz w:val="20"/>
          <w:szCs w:val="20"/>
        </w:rPr>
      </w:pPr>
      <w:r w:rsidRPr="006905BD">
        <w:rPr>
          <w:b/>
          <w:sz w:val="20"/>
          <w:szCs w:val="20"/>
        </w:rPr>
        <w:t>Issue</w:t>
      </w:r>
      <w:r>
        <w:rPr>
          <w:sz w:val="20"/>
          <w:szCs w:val="20"/>
        </w:rPr>
        <w:t>: Can the Crown establish intent by the “natural consequences of action” presumption</w:t>
      </w:r>
      <w:r w:rsidR="00A245FC" w:rsidRPr="006F45C6">
        <w:rPr>
          <w:sz w:val="20"/>
          <w:szCs w:val="20"/>
        </w:rPr>
        <w:t>?</w:t>
      </w:r>
    </w:p>
    <w:p w:rsidR="00B63ED7" w:rsidRPr="006905BD" w:rsidRDefault="006905BD" w:rsidP="00C57BD7">
      <w:pPr>
        <w:numPr>
          <w:ilvl w:val="0"/>
          <w:numId w:val="1"/>
        </w:numPr>
        <w:spacing w:after="0" w:line="240" w:lineRule="auto"/>
        <w:rPr>
          <w:sz w:val="20"/>
          <w:szCs w:val="20"/>
        </w:rPr>
      </w:pPr>
      <w:r w:rsidRPr="006905BD">
        <w:rPr>
          <w:b/>
          <w:sz w:val="20"/>
          <w:szCs w:val="20"/>
        </w:rPr>
        <w:t>Ratio</w:t>
      </w:r>
      <w:r w:rsidRPr="006905BD">
        <w:rPr>
          <w:sz w:val="20"/>
          <w:szCs w:val="20"/>
        </w:rPr>
        <w:t>:</w:t>
      </w:r>
      <w:r>
        <w:rPr>
          <w:sz w:val="20"/>
          <w:szCs w:val="20"/>
        </w:rPr>
        <w:t xml:space="preserve"> No.  The “natural consequences of action” presumption cannot prove intent because it may only prove motive.  Thus, t</w:t>
      </w:r>
      <w:r w:rsidR="00B63ED7" w:rsidRPr="006905BD">
        <w:rPr>
          <w:sz w:val="20"/>
          <w:szCs w:val="20"/>
        </w:rPr>
        <w:t>he Crown must prove “particular intent” to assist the enemy in order to convict.</w:t>
      </w:r>
    </w:p>
    <w:p w:rsidR="00A245FC" w:rsidRPr="006F45C6" w:rsidRDefault="006905BD" w:rsidP="006905BD">
      <w:pPr>
        <w:numPr>
          <w:ilvl w:val="0"/>
          <w:numId w:val="1"/>
        </w:numPr>
        <w:spacing w:after="0" w:line="240" w:lineRule="auto"/>
        <w:rPr>
          <w:sz w:val="20"/>
          <w:szCs w:val="20"/>
        </w:rPr>
      </w:pPr>
      <w:r w:rsidRPr="006905BD">
        <w:rPr>
          <w:b/>
          <w:sz w:val="20"/>
          <w:szCs w:val="20"/>
        </w:rPr>
        <w:t>The presumption</w:t>
      </w:r>
      <w:r w:rsidR="00A245FC" w:rsidRPr="006F45C6">
        <w:rPr>
          <w:sz w:val="20"/>
          <w:szCs w:val="20"/>
        </w:rPr>
        <w:t>:</w:t>
      </w:r>
    </w:p>
    <w:p w:rsidR="00A245FC" w:rsidRPr="006F45C6" w:rsidRDefault="00A245FC" w:rsidP="006905BD">
      <w:pPr>
        <w:numPr>
          <w:ilvl w:val="1"/>
          <w:numId w:val="1"/>
        </w:numPr>
        <w:spacing w:after="0" w:line="240" w:lineRule="auto"/>
        <w:rPr>
          <w:sz w:val="20"/>
          <w:szCs w:val="20"/>
        </w:rPr>
      </w:pPr>
      <w:r w:rsidRPr="006F45C6">
        <w:rPr>
          <w:sz w:val="20"/>
          <w:szCs w:val="20"/>
        </w:rPr>
        <w:t>The common law has a presumption of “natural consequences of action” (“if you did it, you intended it”).</w:t>
      </w:r>
    </w:p>
    <w:p w:rsidR="00A245FC" w:rsidRPr="006F45C6" w:rsidRDefault="00A245FC" w:rsidP="006905BD">
      <w:pPr>
        <w:numPr>
          <w:ilvl w:val="1"/>
          <w:numId w:val="1"/>
        </w:numPr>
        <w:spacing w:after="0" w:line="240" w:lineRule="auto"/>
        <w:rPr>
          <w:sz w:val="20"/>
          <w:szCs w:val="20"/>
        </w:rPr>
      </w:pPr>
      <w:r w:rsidRPr="006F45C6">
        <w:rPr>
          <w:sz w:val="20"/>
          <w:szCs w:val="20"/>
        </w:rPr>
        <w:t>The presumption does not apply when the accused testifies intent (i.e. “to save family”).</w:t>
      </w:r>
    </w:p>
    <w:p w:rsidR="003F5CC1" w:rsidRPr="006F45C6" w:rsidRDefault="00B63ED7" w:rsidP="006905BD">
      <w:pPr>
        <w:numPr>
          <w:ilvl w:val="1"/>
          <w:numId w:val="1"/>
        </w:numPr>
        <w:spacing w:after="0" w:line="240" w:lineRule="auto"/>
        <w:rPr>
          <w:sz w:val="20"/>
          <w:szCs w:val="20"/>
        </w:rPr>
      </w:pPr>
      <w:r w:rsidRPr="006F45C6">
        <w:rPr>
          <w:sz w:val="20"/>
          <w:szCs w:val="20"/>
        </w:rPr>
        <w:t>The presumption may operate to infer, but presumption may operate only when the accused has moral freedom (if the act was done by a free uncontrolled agent).</w:t>
      </w:r>
    </w:p>
    <w:p w:rsidR="003F5CC1" w:rsidRDefault="003F5CC1" w:rsidP="00C57BD7">
      <w:pPr>
        <w:spacing w:after="0" w:line="240" w:lineRule="auto"/>
        <w:rPr>
          <w:sz w:val="20"/>
          <w:szCs w:val="20"/>
        </w:rPr>
      </w:pPr>
    </w:p>
    <w:p w:rsidR="000B5ED9" w:rsidRPr="00974352" w:rsidRDefault="000B5ED9" w:rsidP="00C57BD7">
      <w:pPr>
        <w:spacing w:after="0" w:line="240" w:lineRule="auto"/>
        <w:rPr>
          <w:b/>
          <w:i/>
          <w:sz w:val="20"/>
          <w:szCs w:val="20"/>
          <w:shd w:val="pct15" w:color="auto" w:fill="FFFFFF"/>
        </w:rPr>
      </w:pPr>
      <w:r w:rsidRPr="00974352">
        <w:rPr>
          <w:b/>
          <w:i/>
          <w:sz w:val="20"/>
          <w:szCs w:val="20"/>
          <w:shd w:val="pct15" w:color="auto" w:fill="FFFFFF"/>
        </w:rPr>
        <w:t>“Purpose” in s. 21(1)(b) – “for the purpose of aiding” – means intent.</w:t>
      </w:r>
    </w:p>
    <w:p w:rsidR="003F5CC1" w:rsidRPr="006F45C6" w:rsidRDefault="003F5CC1" w:rsidP="00C57BD7">
      <w:pPr>
        <w:spacing w:after="0" w:line="240" w:lineRule="auto"/>
        <w:rPr>
          <w:b/>
          <w:sz w:val="20"/>
          <w:szCs w:val="20"/>
        </w:rPr>
      </w:pPr>
      <w:r w:rsidRPr="006F45C6">
        <w:rPr>
          <w:b/>
          <w:sz w:val="20"/>
          <w:szCs w:val="20"/>
        </w:rPr>
        <w:t>Hibbert v. The Queen (1995) SCC</w:t>
      </w:r>
    </w:p>
    <w:p w:rsidR="00986E79" w:rsidRDefault="00986E79" w:rsidP="00C57BD7">
      <w:pPr>
        <w:numPr>
          <w:ilvl w:val="0"/>
          <w:numId w:val="1"/>
        </w:numPr>
        <w:spacing w:after="0" w:line="240" w:lineRule="auto"/>
        <w:rPr>
          <w:sz w:val="20"/>
          <w:szCs w:val="20"/>
        </w:rPr>
      </w:pPr>
      <w:r w:rsidRPr="00DE7569">
        <w:rPr>
          <w:b/>
          <w:sz w:val="20"/>
          <w:szCs w:val="20"/>
        </w:rPr>
        <w:t>Facts</w:t>
      </w:r>
      <w:r>
        <w:rPr>
          <w:sz w:val="20"/>
          <w:szCs w:val="20"/>
        </w:rPr>
        <w:t>:</w:t>
      </w:r>
    </w:p>
    <w:p w:rsidR="003F5CC1" w:rsidRPr="006F45C6" w:rsidRDefault="003F5CC1" w:rsidP="00986E79">
      <w:pPr>
        <w:numPr>
          <w:ilvl w:val="1"/>
          <w:numId w:val="1"/>
        </w:numPr>
        <w:spacing w:after="0" w:line="240" w:lineRule="auto"/>
        <w:rPr>
          <w:sz w:val="20"/>
          <w:szCs w:val="20"/>
        </w:rPr>
      </w:pPr>
      <w:r w:rsidRPr="006F45C6">
        <w:rPr>
          <w:sz w:val="20"/>
          <w:szCs w:val="20"/>
        </w:rPr>
        <w:t>The accused was charged with attempted murder, and relied on the defence of duress.</w:t>
      </w:r>
    </w:p>
    <w:p w:rsidR="003F5CC1" w:rsidRPr="006F45C6" w:rsidRDefault="003F5CC1" w:rsidP="00986E79">
      <w:pPr>
        <w:numPr>
          <w:ilvl w:val="1"/>
          <w:numId w:val="1"/>
        </w:numPr>
        <w:spacing w:after="0" w:line="240" w:lineRule="auto"/>
        <w:rPr>
          <w:sz w:val="20"/>
          <w:szCs w:val="20"/>
        </w:rPr>
      </w:pPr>
      <w:r w:rsidRPr="006F45C6">
        <w:rPr>
          <w:sz w:val="20"/>
          <w:szCs w:val="20"/>
        </w:rPr>
        <w:t>The accused testified that he was forced by the principal offender to accompany him to the victim.</w:t>
      </w:r>
    </w:p>
    <w:p w:rsidR="003F5CC1" w:rsidRPr="006F45C6" w:rsidRDefault="003F5CC1" w:rsidP="00986E79">
      <w:pPr>
        <w:numPr>
          <w:ilvl w:val="1"/>
          <w:numId w:val="1"/>
        </w:numPr>
        <w:spacing w:after="0" w:line="240" w:lineRule="auto"/>
        <w:rPr>
          <w:sz w:val="20"/>
          <w:szCs w:val="20"/>
        </w:rPr>
      </w:pPr>
      <w:r w:rsidRPr="006F45C6">
        <w:rPr>
          <w:sz w:val="20"/>
          <w:szCs w:val="20"/>
        </w:rPr>
        <w:t>The principle offender then shot the victim.</w:t>
      </w:r>
    </w:p>
    <w:p w:rsidR="003F5CC1" w:rsidRPr="006F45C6" w:rsidRDefault="003F5CC1" w:rsidP="00986E79">
      <w:pPr>
        <w:numPr>
          <w:ilvl w:val="1"/>
          <w:numId w:val="1"/>
        </w:numPr>
        <w:spacing w:after="0" w:line="240" w:lineRule="auto"/>
        <w:rPr>
          <w:sz w:val="20"/>
          <w:szCs w:val="20"/>
        </w:rPr>
      </w:pPr>
      <w:r w:rsidRPr="006F45C6">
        <w:rPr>
          <w:sz w:val="20"/>
          <w:szCs w:val="20"/>
        </w:rPr>
        <w:t>The accused was acquitted of attempted murder, but convicted of the included offence of aggravated assault.  He appealed to the SCC.</w:t>
      </w:r>
    </w:p>
    <w:p w:rsidR="003F5CC1" w:rsidRPr="006F45C6" w:rsidRDefault="009F2009" w:rsidP="009F2009">
      <w:pPr>
        <w:numPr>
          <w:ilvl w:val="0"/>
          <w:numId w:val="1"/>
        </w:numPr>
        <w:spacing w:after="0" w:line="240" w:lineRule="auto"/>
        <w:rPr>
          <w:sz w:val="20"/>
          <w:szCs w:val="20"/>
        </w:rPr>
      </w:pPr>
      <w:r>
        <w:rPr>
          <w:sz w:val="20"/>
          <w:szCs w:val="20"/>
        </w:rPr>
        <w:t xml:space="preserve"> </w:t>
      </w:r>
      <w:r w:rsidRPr="00DE7569">
        <w:rPr>
          <w:b/>
          <w:sz w:val="20"/>
          <w:szCs w:val="20"/>
        </w:rPr>
        <w:t>Issue</w:t>
      </w:r>
      <w:r>
        <w:rPr>
          <w:sz w:val="20"/>
          <w:szCs w:val="20"/>
        </w:rPr>
        <w:t xml:space="preserve">: </w:t>
      </w:r>
      <w:r w:rsidR="003F5CC1" w:rsidRPr="006F45C6">
        <w:rPr>
          <w:sz w:val="20"/>
          <w:szCs w:val="20"/>
        </w:rPr>
        <w:t>What is the meaning of “purpose”</w:t>
      </w:r>
      <w:r w:rsidR="00FD434B" w:rsidRPr="006F45C6">
        <w:rPr>
          <w:sz w:val="20"/>
          <w:szCs w:val="20"/>
        </w:rPr>
        <w:t xml:space="preserve"> in “for the purpose of aiding” in s. 21(1)(b)</w:t>
      </w:r>
      <w:r w:rsidR="003F5CC1" w:rsidRPr="006F45C6">
        <w:rPr>
          <w:sz w:val="20"/>
          <w:szCs w:val="20"/>
        </w:rPr>
        <w:t>?</w:t>
      </w:r>
    </w:p>
    <w:p w:rsidR="00FD434B" w:rsidRPr="006F45C6" w:rsidRDefault="003F5CC1" w:rsidP="009F2009">
      <w:pPr>
        <w:numPr>
          <w:ilvl w:val="0"/>
          <w:numId w:val="1"/>
        </w:numPr>
        <w:spacing w:after="0" w:line="240" w:lineRule="auto"/>
        <w:rPr>
          <w:sz w:val="20"/>
          <w:szCs w:val="20"/>
        </w:rPr>
      </w:pPr>
      <w:r w:rsidRPr="00DE7569">
        <w:rPr>
          <w:b/>
          <w:sz w:val="20"/>
          <w:szCs w:val="20"/>
        </w:rPr>
        <w:t>Ratio</w:t>
      </w:r>
      <w:r w:rsidRPr="006F45C6">
        <w:rPr>
          <w:sz w:val="20"/>
          <w:szCs w:val="20"/>
        </w:rPr>
        <w:t xml:space="preserve"> (Lamer):</w:t>
      </w:r>
    </w:p>
    <w:p w:rsidR="003F5CC1" w:rsidRPr="006F45C6" w:rsidRDefault="009107B3" w:rsidP="009F2009">
      <w:pPr>
        <w:numPr>
          <w:ilvl w:val="1"/>
          <w:numId w:val="1"/>
        </w:numPr>
        <w:spacing w:after="0" w:line="240" w:lineRule="auto"/>
        <w:rPr>
          <w:sz w:val="20"/>
          <w:szCs w:val="20"/>
        </w:rPr>
      </w:pPr>
      <w:r w:rsidRPr="006F45C6">
        <w:rPr>
          <w:sz w:val="20"/>
          <w:szCs w:val="20"/>
        </w:rPr>
        <w:t>In the context of s. 21(1)(b), p</w:t>
      </w:r>
      <w:r w:rsidR="003F5CC1" w:rsidRPr="006F45C6">
        <w:rPr>
          <w:sz w:val="20"/>
          <w:szCs w:val="20"/>
        </w:rPr>
        <w:t>urpose is not desire or motive.</w:t>
      </w:r>
    </w:p>
    <w:p w:rsidR="003F5CC1" w:rsidRPr="006F45C6" w:rsidRDefault="003F5CC1" w:rsidP="009F2009">
      <w:pPr>
        <w:numPr>
          <w:ilvl w:val="1"/>
          <w:numId w:val="1"/>
        </w:numPr>
        <w:spacing w:after="0" w:line="240" w:lineRule="auto"/>
        <w:rPr>
          <w:sz w:val="20"/>
          <w:szCs w:val="20"/>
        </w:rPr>
      </w:pPr>
      <w:r w:rsidRPr="006F45C6">
        <w:rPr>
          <w:sz w:val="20"/>
          <w:szCs w:val="20"/>
        </w:rPr>
        <w:t>Purpose = intent.</w:t>
      </w:r>
    </w:p>
    <w:p w:rsidR="003F5CC1" w:rsidRPr="006F45C6" w:rsidRDefault="003F5CC1" w:rsidP="009F2009">
      <w:pPr>
        <w:numPr>
          <w:ilvl w:val="1"/>
          <w:numId w:val="1"/>
        </w:numPr>
        <w:spacing w:after="0" w:line="240" w:lineRule="auto"/>
        <w:rPr>
          <w:sz w:val="20"/>
          <w:szCs w:val="20"/>
        </w:rPr>
      </w:pPr>
      <w:r w:rsidRPr="006F45C6">
        <w:rPr>
          <w:sz w:val="20"/>
          <w:szCs w:val="20"/>
        </w:rPr>
        <w:t>Purpose</w:t>
      </w:r>
      <w:r w:rsidR="00FD434B" w:rsidRPr="006F45C6">
        <w:rPr>
          <w:sz w:val="20"/>
          <w:szCs w:val="20"/>
        </w:rPr>
        <w:t xml:space="preserve"> does not equal desire, because, for example, a driver of a bank robbery purposed to aid the bank robbery, but he did not desire to aid the bank robbery.  He merely desired to be paid for his service (Mewett and Manning).</w:t>
      </w:r>
    </w:p>
    <w:p w:rsidR="00FD434B" w:rsidRPr="006F45C6" w:rsidRDefault="00FD434B" w:rsidP="009F2009">
      <w:pPr>
        <w:numPr>
          <w:ilvl w:val="1"/>
          <w:numId w:val="1"/>
        </w:numPr>
        <w:spacing w:after="0" w:line="240" w:lineRule="auto"/>
        <w:rPr>
          <w:sz w:val="20"/>
          <w:szCs w:val="20"/>
        </w:rPr>
      </w:pPr>
      <w:r w:rsidRPr="006F45C6">
        <w:rPr>
          <w:sz w:val="20"/>
          <w:szCs w:val="20"/>
        </w:rPr>
        <w:t>It is okay to burden the accused with the evidence of duress because the accused’s decision to assist the principle offender had some level of agency (moral blameworthiness).</w:t>
      </w:r>
    </w:p>
    <w:p w:rsidR="007A690B" w:rsidRPr="006F45C6" w:rsidRDefault="00FD434B" w:rsidP="009F2009">
      <w:pPr>
        <w:numPr>
          <w:ilvl w:val="1"/>
          <w:numId w:val="1"/>
        </w:numPr>
        <w:spacing w:after="0" w:line="240" w:lineRule="auto"/>
        <w:rPr>
          <w:sz w:val="20"/>
          <w:szCs w:val="20"/>
        </w:rPr>
      </w:pPr>
      <w:r w:rsidRPr="006F45C6">
        <w:rPr>
          <w:sz w:val="20"/>
          <w:szCs w:val="20"/>
        </w:rPr>
        <w:t>Duress cannot negate the mens rea for aiding under s. 21(1)(b) because the desirability of the act is irrelevant.  If the accused intended to commit the offence, he purposed the offence.</w:t>
      </w:r>
    </w:p>
    <w:p w:rsidR="00B31791" w:rsidRPr="006F45C6" w:rsidRDefault="00B31791" w:rsidP="009F2009">
      <w:pPr>
        <w:numPr>
          <w:ilvl w:val="0"/>
          <w:numId w:val="1"/>
        </w:numPr>
        <w:spacing w:after="0" w:line="240" w:lineRule="auto"/>
        <w:rPr>
          <w:sz w:val="20"/>
          <w:szCs w:val="20"/>
        </w:rPr>
      </w:pPr>
      <w:r w:rsidRPr="00DE7569">
        <w:rPr>
          <w:b/>
          <w:sz w:val="20"/>
          <w:szCs w:val="20"/>
        </w:rPr>
        <w:t>Perrin’s words of caution</w:t>
      </w:r>
      <w:r w:rsidRPr="006F45C6">
        <w:rPr>
          <w:sz w:val="20"/>
          <w:szCs w:val="20"/>
        </w:rPr>
        <w:t>:</w:t>
      </w:r>
    </w:p>
    <w:p w:rsidR="00B31791" w:rsidRPr="006F45C6" w:rsidRDefault="00B31791" w:rsidP="009F2009">
      <w:pPr>
        <w:numPr>
          <w:ilvl w:val="1"/>
          <w:numId w:val="1"/>
        </w:numPr>
        <w:spacing w:after="0" w:line="240" w:lineRule="auto"/>
        <w:rPr>
          <w:sz w:val="20"/>
          <w:szCs w:val="20"/>
        </w:rPr>
      </w:pPr>
      <w:r w:rsidRPr="006F45C6">
        <w:rPr>
          <w:sz w:val="20"/>
          <w:szCs w:val="20"/>
        </w:rPr>
        <w:t>There are no common definitions of mens rea terms.</w:t>
      </w:r>
    </w:p>
    <w:p w:rsidR="00B31791" w:rsidRPr="006F45C6" w:rsidRDefault="00B31791" w:rsidP="009F2009">
      <w:pPr>
        <w:numPr>
          <w:ilvl w:val="1"/>
          <w:numId w:val="1"/>
        </w:numPr>
        <w:spacing w:after="0" w:line="240" w:lineRule="auto"/>
        <w:rPr>
          <w:sz w:val="20"/>
          <w:szCs w:val="20"/>
        </w:rPr>
      </w:pPr>
      <w:r w:rsidRPr="006F45C6">
        <w:rPr>
          <w:sz w:val="20"/>
          <w:szCs w:val="20"/>
        </w:rPr>
        <w:t>Meaning will depend on context.</w:t>
      </w:r>
    </w:p>
    <w:p w:rsidR="00B31791" w:rsidRPr="006F45C6" w:rsidRDefault="00B31791" w:rsidP="009F2009">
      <w:pPr>
        <w:numPr>
          <w:ilvl w:val="1"/>
          <w:numId w:val="1"/>
        </w:numPr>
        <w:spacing w:after="0" w:line="240" w:lineRule="auto"/>
        <w:rPr>
          <w:sz w:val="20"/>
          <w:szCs w:val="20"/>
        </w:rPr>
      </w:pPr>
      <w:r w:rsidRPr="006F45C6">
        <w:rPr>
          <w:sz w:val="20"/>
          <w:szCs w:val="20"/>
        </w:rPr>
        <w:t>Hibberts’s definition applies only to s. 21(1)(b).</w:t>
      </w:r>
    </w:p>
    <w:p w:rsidR="00B31791" w:rsidRDefault="00B31791" w:rsidP="00C57BD7">
      <w:pPr>
        <w:spacing w:after="0" w:line="240" w:lineRule="auto"/>
        <w:rPr>
          <w:sz w:val="20"/>
          <w:szCs w:val="20"/>
        </w:rPr>
      </w:pPr>
    </w:p>
    <w:p w:rsidR="00224A17" w:rsidRDefault="00B30CCE" w:rsidP="00C57BD7">
      <w:pPr>
        <w:spacing w:after="0" w:line="240" w:lineRule="auto"/>
        <w:rPr>
          <w:b/>
          <w:i/>
          <w:sz w:val="20"/>
          <w:szCs w:val="20"/>
          <w:shd w:val="pct15" w:color="auto" w:fill="FFFFFF"/>
        </w:rPr>
      </w:pPr>
      <w:r>
        <w:rPr>
          <w:b/>
          <w:i/>
          <w:sz w:val="20"/>
          <w:szCs w:val="20"/>
          <w:shd w:val="pct15" w:color="auto" w:fill="FFFFFF"/>
        </w:rPr>
        <w:t>To determine the definition of the written mens rea level, link the level of mens rea to the consequence</w:t>
      </w:r>
      <w:r w:rsidR="00224A17" w:rsidRPr="00974352">
        <w:rPr>
          <w:b/>
          <w:i/>
          <w:sz w:val="20"/>
          <w:szCs w:val="20"/>
          <w:shd w:val="pct15" w:color="auto" w:fill="FFFFFF"/>
        </w:rPr>
        <w:t>.</w:t>
      </w:r>
    </w:p>
    <w:p w:rsidR="00B30CCE" w:rsidRPr="00974352" w:rsidRDefault="00B30CCE" w:rsidP="00C57BD7">
      <w:pPr>
        <w:spacing w:after="0" w:line="240" w:lineRule="auto"/>
        <w:rPr>
          <w:b/>
          <w:i/>
          <w:sz w:val="20"/>
          <w:szCs w:val="20"/>
          <w:shd w:val="pct15" w:color="auto" w:fill="FFFFFF"/>
        </w:rPr>
      </w:pPr>
      <w:r>
        <w:rPr>
          <w:b/>
          <w:i/>
          <w:sz w:val="20"/>
          <w:szCs w:val="20"/>
          <w:shd w:val="pct15" w:color="auto" w:fill="FFFFFF"/>
        </w:rPr>
        <w:t>If the statute is silent regarding the level of mens rea, the default level is subjective.</w:t>
      </w:r>
    </w:p>
    <w:p w:rsidR="00617037" w:rsidRPr="00B97F8F" w:rsidRDefault="00617037" w:rsidP="00C57BD7">
      <w:pPr>
        <w:spacing w:after="0" w:line="240" w:lineRule="auto"/>
        <w:rPr>
          <w:b/>
          <w:sz w:val="20"/>
          <w:szCs w:val="20"/>
        </w:rPr>
      </w:pPr>
      <w:r w:rsidRPr="006F45C6">
        <w:rPr>
          <w:b/>
          <w:sz w:val="20"/>
          <w:szCs w:val="20"/>
        </w:rPr>
        <w:t>R. v. Buzzanga and Durocher (1979) OCA</w:t>
      </w:r>
    </w:p>
    <w:p w:rsidR="00B97F8F" w:rsidRDefault="00B97F8F" w:rsidP="00C57BD7">
      <w:pPr>
        <w:numPr>
          <w:ilvl w:val="0"/>
          <w:numId w:val="1"/>
        </w:numPr>
        <w:spacing w:after="0" w:line="240" w:lineRule="auto"/>
        <w:rPr>
          <w:sz w:val="20"/>
          <w:szCs w:val="20"/>
        </w:rPr>
      </w:pPr>
      <w:r w:rsidRPr="00DE7569">
        <w:rPr>
          <w:b/>
          <w:sz w:val="20"/>
          <w:szCs w:val="20"/>
        </w:rPr>
        <w:t>Facts</w:t>
      </w:r>
      <w:r>
        <w:rPr>
          <w:sz w:val="20"/>
          <w:szCs w:val="20"/>
        </w:rPr>
        <w:t xml:space="preserve">: </w:t>
      </w:r>
    </w:p>
    <w:p w:rsidR="00617037" w:rsidRPr="006F45C6" w:rsidRDefault="00617037" w:rsidP="00B97F8F">
      <w:pPr>
        <w:numPr>
          <w:ilvl w:val="1"/>
          <w:numId w:val="1"/>
        </w:numPr>
        <w:spacing w:after="0" w:line="240" w:lineRule="auto"/>
        <w:rPr>
          <w:sz w:val="20"/>
          <w:szCs w:val="20"/>
        </w:rPr>
      </w:pPr>
      <w:r w:rsidRPr="006F45C6">
        <w:rPr>
          <w:sz w:val="20"/>
          <w:szCs w:val="20"/>
        </w:rPr>
        <w:t>Charged with “willfully promoting hatred” against Francophones contrary to s. 281.2(2).</w:t>
      </w:r>
    </w:p>
    <w:p w:rsidR="00617037" w:rsidRPr="006F45C6" w:rsidRDefault="00617037" w:rsidP="00B97F8F">
      <w:pPr>
        <w:numPr>
          <w:ilvl w:val="1"/>
          <w:numId w:val="1"/>
        </w:numPr>
        <w:spacing w:after="0" w:line="240" w:lineRule="auto"/>
        <w:rPr>
          <w:sz w:val="20"/>
          <w:szCs w:val="20"/>
        </w:rPr>
      </w:pPr>
      <w:r w:rsidRPr="006F45C6">
        <w:rPr>
          <w:sz w:val="20"/>
          <w:szCs w:val="20"/>
        </w:rPr>
        <w:t>The accused said their motive was to incite the French community to action, not to promote hatred.</w:t>
      </w:r>
    </w:p>
    <w:p w:rsidR="00617037" w:rsidRPr="00B97F8F" w:rsidRDefault="00617037" w:rsidP="00B97F8F">
      <w:pPr>
        <w:numPr>
          <w:ilvl w:val="0"/>
          <w:numId w:val="1"/>
        </w:numPr>
        <w:spacing w:after="0" w:line="240" w:lineRule="auto"/>
        <w:rPr>
          <w:sz w:val="20"/>
          <w:szCs w:val="20"/>
        </w:rPr>
      </w:pPr>
      <w:r w:rsidRPr="00DE7569">
        <w:rPr>
          <w:b/>
          <w:sz w:val="20"/>
          <w:szCs w:val="20"/>
        </w:rPr>
        <w:t>Issue</w:t>
      </w:r>
      <w:r w:rsidRPr="006F45C6">
        <w:rPr>
          <w:sz w:val="20"/>
          <w:szCs w:val="20"/>
        </w:rPr>
        <w:t>:</w:t>
      </w:r>
      <w:r w:rsidR="00B97F8F">
        <w:rPr>
          <w:sz w:val="20"/>
          <w:szCs w:val="20"/>
        </w:rPr>
        <w:t xml:space="preserve"> </w:t>
      </w:r>
      <w:r w:rsidRPr="00B97F8F">
        <w:rPr>
          <w:sz w:val="20"/>
          <w:szCs w:val="20"/>
        </w:rPr>
        <w:t>What is the meaning of “willful”?</w:t>
      </w:r>
    </w:p>
    <w:p w:rsidR="00617037" w:rsidRPr="006F45C6" w:rsidRDefault="00460FC9" w:rsidP="00B97F8F">
      <w:pPr>
        <w:numPr>
          <w:ilvl w:val="0"/>
          <w:numId w:val="1"/>
        </w:numPr>
        <w:spacing w:after="0" w:line="240" w:lineRule="auto"/>
        <w:rPr>
          <w:sz w:val="20"/>
          <w:szCs w:val="20"/>
        </w:rPr>
      </w:pPr>
      <w:r w:rsidRPr="00DE7569">
        <w:rPr>
          <w:b/>
          <w:sz w:val="20"/>
          <w:szCs w:val="20"/>
        </w:rPr>
        <w:t>Ratio</w:t>
      </w:r>
      <w:r w:rsidR="00617037" w:rsidRPr="006F45C6">
        <w:rPr>
          <w:sz w:val="20"/>
          <w:szCs w:val="20"/>
        </w:rPr>
        <w:t>:</w:t>
      </w:r>
    </w:p>
    <w:p w:rsidR="00112ABC" w:rsidRPr="00112ABC" w:rsidRDefault="00112ABC" w:rsidP="00112ABC">
      <w:pPr>
        <w:numPr>
          <w:ilvl w:val="1"/>
          <w:numId w:val="1"/>
        </w:numPr>
        <w:spacing w:after="0" w:line="240" w:lineRule="auto"/>
        <w:rPr>
          <w:sz w:val="20"/>
          <w:szCs w:val="20"/>
        </w:rPr>
      </w:pPr>
      <w:r w:rsidRPr="00112ABC">
        <w:rPr>
          <w:sz w:val="20"/>
          <w:szCs w:val="20"/>
        </w:rPr>
        <w:t>“Willful” in s. 281.2(2) – “willfully promotes hatred” – is determined by context and statutory scheme.</w:t>
      </w:r>
    </w:p>
    <w:p w:rsidR="00617037" w:rsidRPr="006F45C6" w:rsidRDefault="00617037" w:rsidP="00B97F8F">
      <w:pPr>
        <w:numPr>
          <w:ilvl w:val="1"/>
          <w:numId w:val="1"/>
        </w:numPr>
        <w:spacing w:after="0" w:line="240" w:lineRule="auto"/>
        <w:rPr>
          <w:sz w:val="20"/>
          <w:szCs w:val="20"/>
        </w:rPr>
      </w:pPr>
      <w:r w:rsidRPr="006F45C6">
        <w:rPr>
          <w:sz w:val="20"/>
          <w:szCs w:val="20"/>
        </w:rPr>
        <w:t>There are two ways to satisfy “willfully”</w:t>
      </w:r>
      <w:r w:rsidR="001C182A" w:rsidRPr="006F45C6">
        <w:rPr>
          <w:sz w:val="20"/>
          <w:szCs w:val="20"/>
        </w:rPr>
        <w:t xml:space="preserve"> in s. 281.2(2)</w:t>
      </w:r>
      <w:r w:rsidRPr="006F45C6">
        <w:rPr>
          <w:sz w:val="20"/>
          <w:szCs w:val="20"/>
        </w:rPr>
        <w:t>:</w:t>
      </w:r>
    </w:p>
    <w:p w:rsidR="00617037" w:rsidRPr="006F45C6" w:rsidRDefault="00FD3703" w:rsidP="00B97F8F">
      <w:pPr>
        <w:numPr>
          <w:ilvl w:val="2"/>
          <w:numId w:val="1"/>
        </w:numPr>
        <w:spacing w:after="0" w:line="240" w:lineRule="auto"/>
        <w:rPr>
          <w:sz w:val="20"/>
          <w:szCs w:val="20"/>
        </w:rPr>
      </w:pPr>
      <w:r w:rsidRPr="006F45C6">
        <w:rPr>
          <w:sz w:val="20"/>
          <w:szCs w:val="20"/>
        </w:rPr>
        <w:t xml:space="preserve">1) </w:t>
      </w:r>
      <w:r w:rsidR="00617037" w:rsidRPr="006F45C6">
        <w:rPr>
          <w:sz w:val="20"/>
          <w:szCs w:val="20"/>
        </w:rPr>
        <w:t>Conscious purpose to promote hatred.</w:t>
      </w:r>
    </w:p>
    <w:p w:rsidR="00617037" w:rsidRPr="006F45C6" w:rsidRDefault="00FD3703" w:rsidP="00B97F8F">
      <w:pPr>
        <w:numPr>
          <w:ilvl w:val="2"/>
          <w:numId w:val="1"/>
        </w:numPr>
        <w:spacing w:after="0" w:line="240" w:lineRule="auto"/>
        <w:rPr>
          <w:sz w:val="20"/>
          <w:szCs w:val="20"/>
        </w:rPr>
      </w:pPr>
      <w:r w:rsidRPr="006F45C6">
        <w:rPr>
          <w:sz w:val="20"/>
          <w:szCs w:val="20"/>
        </w:rPr>
        <w:t xml:space="preserve">2) </w:t>
      </w:r>
      <w:r w:rsidR="00617037" w:rsidRPr="006F45C6">
        <w:rPr>
          <w:sz w:val="20"/>
          <w:szCs w:val="20"/>
        </w:rPr>
        <w:t>If accused knew hatred would be incited even if that were not their motive.</w:t>
      </w:r>
    </w:p>
    <w:p w:rsidR="00617037" w:rsidRPr="006F45C6" w:rsidRDefault="00617037" w:rsidP="00B97F8F">
      <w:pPr>
        <w:numPr>
          <w:ilvl w:val="1"/>
          <w:numId w:val="1"/>
        </w:numPr>
        <w:spacing w:after="0" w:line="240" w:lineRule="auto"/>
        <w:rPr>
          <w:sz w:val="20"/>
          <w:szCs w:val="20"/>
        </w:rPr>
      </w:pPr>
      <w:r w:rsidRPr="006F45C6">
        <w:rPr>
          <w:sz w:val="20"/>
          <w:szCs w:val="20"/>
        </w:rPr>
        <w:t>There is no fixed meaning to “willful.”</w:t>
      </w:r>
    </w:p>
    <w:p w:rsidR="00617037" w:rsidRPr="006F45C6" w:rsidRDefault="00617037" w:rsidP="00B97F8F">
      <w:pPr>
        <w:numPr>
          <w:ilvl w:val="1"/>
          <w:numId w:val="1"/>
        </w:numPr>
        <w:spacing w:after="0" w:line="240" w:lineRule="auto"/>
        <w:rPr>
          <w:sz w:val="20"/>
          <w:szCs w:val="20"/>
        </w:rPr>
      </w:pPr>
      <w:r w:rsidRPr="006F45C6">
        <w:rPr>
          <w:sz w:val="20"/>
          <w:szCs w:val="20"/>
        </w:rPr>
        <w:t>To determine the meaning:</w:t>
      </w:r>
    </w:p>
    <w:p w:rsidR="00617037" w:rsidRPr="006F45C6" w:rsidRDefault="00617037" w:rsidP="00B97F8F">
      <w:pPr>
        <w:numPr>
          <w:ilvl w:val="2"/>
          <w:numId w:val="1"/>
        </w:numPr>
        <w:spacing w:after="0" w:line="240" w:lineRule="auto"/>
        <w:rPr>
          <w:sz w:val="20"/>
          <w:szCs w:val="20"/>
        </w:rPr>
      </w:pPr>
      <w:r w:rsidRPr="006F45C6">
        <w:rPr>
          <w:sz w:val="20"/>
          <w:szCs w:val="20"/>
        </w:rPr>
        <w:t>1) start with a contextual analysis by linking the level of mens rea to the consequence (i.e. willfully &gt;&gt;&gt; promotes hatred)</w:t>
      </w:r>
    </w:p>
    <w:p w:rsidR="00617037" w:rsidRPr="006F45C6" w:rsidRDefault="00617037" w:rsidP="00B97F8F">
      <w:pPr>
        <w:numPr>
          <w:ilvl w:val="2"/>
          <w:numId w:val="1"/>
        </w:numPr>
        <w:spacing w:after="0" w:line="240" w:lineRule="auto"/>
        <w:rPr>
          <w:sz w:val="20"/>
          <w:szCs w:val="20"/>
        </w:rPr>
      </w:pPr>
      <w:r w:rsidRPr="006F45C6">
        <w:rPr>
          <w:sz w:val="20"/>
          <w:szCs w:val="20"/>
        </w:rPr>
        <w:t>2) Analyze the scheme of the Act.</w:t>
      </w:r>
    </w:p>
    <w:p w:rsidR="00617037" w:rsidRPr="006F45C6" w:rsidRDefault="00B97F8F" w:rsidP="00B97F8F">
      <w:pPr>
        <w:numPr>
          <w:ilvl w:val="2"/>
          <w:numId w:val="1"/>
        </w:numPr>
        <w:spacing w:after="0" w:line="240" w:lineRule="auto"/>
        <w:rPr>
          <w:sz w:val="20"/>
          <w:szCs w:val="20"/>
        </w:rPr>
      </w:pPr>
      <w:r>
        <w:rPr>
          <w:sz w:val="20"/>
          <w:szCs w:val="20"/>
        </w:rPr>
        <w:t xml:space="preserve">* </w:t>
      </w:r>
      <w:r w:rsidR="00617037" w:rsidRPr="006F45C6">
        <w:rPr>
          <w:sz w:val="20"/>
          <w:szCs w:val="20"/>
        </w:rPr>
        <w:t>If the statute is silent regarding the level of mens rea, it must be taken to import mens rea; at common law, it is either “intentionally” or “recklessly.”</w:t>
      </w:r>
    </w:p>
    <w:p w:rsidR="00617037" w:rsidRDefault="00617037" w:rsidP="00C57BD7">
      <w:pPr>
        <w:spacing w:after="0" w:line="240" w:lineRule="auto"/>
        <w:rPr>
          <w:sz w:val="20"/>
          <w:szCs w:val="20"/>
        </w:rPr>
      </w:pPr>
    </w:p>
    <w:p w:rsidR="0006495C" w:rsidRDefault="0006495C" w:rsidP="001A51D6">
      <w:pPr>
        <w:spacing w:after="0" w:line="240" w:lineRule="auto"/>
        <w:rPr>
          <w:b/>
          <w:i/>
          <w:sz w:val="20"/>
          <w:szCs w:val="20"/>
          <w:shd w:val="pct15" w:color="auto" w:fill="FFFFFF"/>
        </w:rPr>
      </w:pPr>
      <w:r>
        <w:rPr>
          <w:b/>
          <w:i/>
          <w:sz w:val="20"/>
          <w:szCs w:val="20"/>
          <w:shd w:val="pct15" w:color="auto" w:fill="FFFFFF"/>
        </w:rPr>
        <w:t xml:space="preserve">Requisite mens rea must be low enough to catch the intended “wrong,” but should not be too low that it catches wrongs </w:t>
      </w:r>
    </w:p>
    <w:p w:rsidR="001A51D6" w:rsidRPr="00974352" w:rsidRDefault="002A396F" w:rsidP="0006495C">
      <w:pPr>
        <w:spacing w:after="0" w:line="240" w:lineRule="auto"/>
        <w:ind w:firstLine="720"/>
        <w:rPr>
          <w:b/>
          <w:i/>
          <w:sz w:val="20"/>
          <w:szCs w:val="20"/>
          <w:shd w:val="pct15" w:color="auto" w:fill="FFFFFF"/>
        </w:rPr>
      </w:pPr>
      <w:r>
        <w:rPr>
          <w:b/>
          <w:i/>
          <w:sz w:val="20"/>
          <w:szCs w:val="20"/>
          <w:shd w:val="pct15" w:color="auto" w:fill="FFFFFF"/>
        </w:rPr>
        <w:t>that do not merit the stigma and loss of liberty of a criminal sanction</w:t>
      </w:r>
      <w:r w:rsidR="0006495C">
        <w:rPr>
          <w:b/>
          <w:i/>
          <w:sz w:val="20"/>
          <w:szCs w:val="20"/>
          <w:shd w:val="pct15" w:color="auto" w:fill="FFFFFF"/>
        </w:rPr>
        <w:t>.</w:t>
      </w:r>
    </w:p>
    <w:p w:rsidR="00843428" w:rsidRPr="00843428" w:rsidRDefault="00843428" w:rsidP="00843428">
      <w:pPr>
        <w:spacing w:after="0" w:line="240" w:lineRule="auto"/>
        <w:rPr>
          <w:b/>
          <w:i/>
          <w:sz w:val="20"/>
          <w:szCs w:val="20"/>
          <w:shd w:val="pct15" w:color="auto" w:fill="FFFFFF"/>
        </w:rPr>
      </w:pPr>
      <w:r w:rsidRPr="00843428">
        <w:rPr>
          <w:b/>
          <w:i/>
          <w:sz w:val="20"/>
          <w:szCs w:val="20"/>
          <w:shd w:val="pct15" w:color="auto" w:fill="FFFFFF"/>
        </w:rPr>
        <w:t>The accused’s belief that the prohibited conduct would not hurt anyone is not a defence to a charge of fraud.</w:t>
      </w:r>
    </w:p>
    <w:p w:rsidR="001C182A" w:rsidRPr="009445F4" w:rsidRDefault="001C182A" w:rsidP="00C57BD7">
      <w:pPr>
        <w:spacing w:after="0" w:line="240" w:lineRule="auto"/>
        <w:rPr>
          <w:b/>
          <w:sz w:val="20"/>
          <w:szCs w:val="20"/>
        </w:rPr>
      </w:pPr>
      <w:r w:rsidRPr="006F45C6">
        <w:rPr>
          <w:b/>
          <w:sz w:val="20"/>
          <w:szCs w:val="20"/>
        </w:rPr>
        <w:t>R. v. Theroux (1993) SCC</w:t>
      </w:r>
    </w:p>
    <w:p w:rsidR="001C182A" w:rsidRDefault="009445F4" w:rsidP="00C57BD7">
      <w:pPr>
        <w:numPr>
          <w:ilvl w:val="0"/>
          <w:numId w:val="1"/>
        </w:numPr>
        <w:spacing w:after="0" w:line="240" w:lineRule="auto"/>
        <w:rPr>
          <w:sz w:val="20"/>
          <w:szCs w:val="20"/>
        </w:rPr>
      </w:pPr>
      <w:r w:rsidRPr="00DE7569">
        <w:rPr>
          <w:b/>
          <w:sz w:val="20"/>
          <w:szCs w:val="20"/>
        </w:rPr>
        <w:t>Facts</w:t>
      </w:r>
      <w:r>
        <w:rPr>
          <w:sz w:val="20"/>
          <w:szCs w:val="20"/>
        </w:rPr>
        <w:t xml:space="preserve">: </w:t>
      </w:r>
      <w:r w:rsidR="001C182A" w:rsidRPr="006F45C6">
        <w:rPr>
          <w:sz w:val="20"/>
          <w:szCs w:val="20"/>
        </w:rPr>
        <w:t>Accused was convicted of fraud for accepting deposits from investors for a building project having told them falsely that he had purchased insurance – contrary to s. 380(1).</w:t>
      </w:r>
    </w:p>
    <w:p w:rsidR="00DE7569" w:rsidRPr="006F45C6" w:rsidRDefault="00DE7569" w:rsidP="00C57BD7">
      <w:pPr>
        <w:numPr>
          <w:ilvl w:val="0"/>
          <w:numId w:val="1"/>
        </w:numPr>
        <w:spacing w:after="0" w:line="240" w:lineRule="auto"/>
        <w:rPr>
          <w:sz w:val="20"/>
          <w:szCs w:val="20"/>
        </w:rPr>
      </w:pPr>
      <w:r>
        <w:rPr>
          <w:b/>
          <w:sz w:val="20"/>
          <w:szCs w:val="20"/>
        </w:rPr>
        <w:t>Issue</w:t>
      </w:r>
      <w:r w:rsidRPr="00DE7569">
        <w:rPr>
          <w:sz w:val="20"/>
          <w:szCs w:val="20"/>
        </w:rPr>
        <w:t>:</w:t>
      </w:r>
      <w:r>
        <w:rPr>
          <w:sz w:val="20"/>
          <w:szCs w:val="20"/>
        </w:rPr>
        <w:t xml:space="preserve"> What is the mens rea for fraud in s. 380(1)?</w:t>
      </w:r>
    </w:p>
    <w:p w:rsidR="001C182A" w:rsidRPr="006F45C6" w:rsidRDefault="001C182A" w:rsidP="009445F4">
      <w:pPr>
        <w:numPr>
          <w:ilvl w:val="0"/>
          <w:numId w:val="1"/>
        </w:numPr>
        <w:spacing w:after="0" w:line="240" w:lineRule="auto"/>
        <w:rPr>
          <w:sz w:val="20"/>
          <w:szCs w:val="20"/>
        </w:rPr>
      </w:pPr>
      <w:r w:rsidRPr="00DE7569">
        <w:rPr>
          <w:b/>
          <w:sz w:val="20"/>
          <w:szCs w:val="20"/>
        </w:rPr>
        <w:t>Ratio</w:t>
      </w:r>
      <w:r w:rsidRPr="006F45C6">
        <w:rPr>
          <w:sz w:val="20"/>
          <w:szCs w:val="20"/>
        </w:rPr>
        <w:t xml:space="preserve"> (McLachlin):</w:t>
      </w:r>
    </w:p>
    <w:p w:rsidR="001C182A" w:rsidRPr="006F45C6" w:rsidRDefault="00316D08" w:rsidP="009445F4">
      <w:pPr>
        <w:numPr>
          <w:ilvl w:val="1"/>
          <w:numId w:val="1"/>
        </w:numPr>
        <w:spacing w:after="0" w:line="240" w:lineRule="auto"/>
        <w:rPr>
          <w:sz w:val="20"/>
          <w:szCs w:val="20"/>
        </w:rPr>
      </w:pPr>
      <w:r>
        <w:rPr>
          <w:sz w:val="20"/>
          <w:szCs w:val="20"/>
        </w:rPr>
        <w:t>To determine the proper level of mens rea for fraud</w:t>
      </w:r>
      <w:r w:rsidR="001C182A" w:rsidRPr="006F45C6">
        <w:rPr>
          <w:sz w:val="20"/>
          <w:szCs w:val="20"/>
        </w:rPr>
        <w:t>:</w:t>
      </w:r>
    </w:p>
    <w:p w:rsidR="00FB65BD" w:rsidRDefault="00316D08" w:rsidP="009445F4">
      <w:pPr>
        <w:numPr>
          <w:ilvl w:val="2"/>
          <w:numId w:val="1"/>
        </w:numPr>
        <w:spacing w:after="0" w:line="240" w:lineRule="auto"/>
        <w:rPr>
          <w:sz w:val="20"/>
          <w:szCs w:val="20"/>
        </w:rPr>
      </w:pPr>
      <w:r>
        <w:rPr>
          <w:sz w:val="20"/>
          <w:szCs w:val="20"/>
        </w:rPr>
        <w:t>Refer</w:t>
      </w:r>
      <w:r w:rsidR="00FB65BD" w:rsidRPr="00FB65BD">
        <w:rPr>
          <w:sz w:val="20"/>
          <w:szCs w:val="20"/>
        </w:rPr>
        <w:t xml:space="preserve"> to the external acts (prohibited acts) that constitute the actus reus.</w:t>
      </w:r>
    </w:p>
    <w:p w:rsidR="00755526" w:rsidRDefault="00755526" w:rsidP="009445F4">
      <w:pPr>
        <w:numPr>
          <w:ilvl w:val="2"/>
          <w:numId w:val="1"/>
        </w:numPr>
        <w:spacing w:after="0" w:line="240" w:lineRule="auto"/>
        <w:rPr>
          <w:sz w:val="20"/>
          <w:szCs w:val="20"/>
        </w:rPr>
      </w:pPr>
      <w:r>
        <w:rPr>
          <w:sz w:val="20"/>
          <w:szCs w:val="20"/>
        </w:rPr>
        <w:t xml:space="preserve">The accused’s belief that the prohibited conduct </w:t>
      </w:r>
      <w:r w:rsidR="00306D4D">
        <w:rPr>
          <w:sz w:val="20"/>
          <w:szCs w:val="20"/>
        </w:rPr>
        <w:t xml:space="preserve">is not wrong or </w:t>
      </w:r>
      <w:r>
        <w:rPr>
          <w:sz w:val="20"/>
          <w:szCs w:val="20"/>
        </w:rPr>
        <w:t>would not hurt anyone is not a defence to a charge of fraud.</w:t>
      </w:r>
    </w:p>
    <w:p w:rsidR="002F6F90" w:rsidRDefault="002F6F90" w:rsidP="009445F4">
      <w:pPr>
        <w:numPr>
          <w:ilvl w:val="2"/>
          <w:numId w:val="1"/>
        </w:numPr>
        <w:spacing w:after="0" w:line="240" w:lineRule="auto"/>
        <w:rPr>
          <w:sz w:val="20"/>
          <w:szCs w:val="20"/>
        </w:rPr>
      </w:pPr>
      <w:r>
        <w:rPr>
          <w:sz w:val="20"/>
          <w:szCs w:val="20"/>
        </w:rPr>
        <w:t>The primary purpose of a fraudster is to advantage himself.  The detriment that results to his victim is secondary to that purpose and is incidental.</w:t>
      </w:r>
    </w:p>
    <w:p w:rsidR="00316D08" w:rsidRPr="00FB65BD" w:rsidRDefault="00316D08" w:rsidP="00316D08">
      <w:pPr>
        <w:numPr>
          <w:ilvl w:val="1"/>
          <w:numId w:val="1"/>
        </w:numPr>
        <w:spacing w:after="0" w:line="240" w:lineRule="auto"/>
        <w:rPr>
          <w:sz w:val="20"/>
          <w:szCs w:val="20"/>
        </w:rPr>
      </w:pPr>
      <w:r>
        <w:rPr>
          <w:sz w:val="20"/>
          <w:szCs w:val="20"/>
        </w:rPr>
        <w:t>To prove mens rea for fraud, prove:</w:t>
      </w:r>
    </w:p>
    <w:p w:rsidR="001C182A" w:rsidRPr="006F45C6" w:rsidRDefault="001C182A" w:rsidP="009445F4">
      <w:pPr>
        <w:numPr>
          <w:ilvl w:val="2"/>
          <w:numId w:val="1"/>
        </w:numPr>
        <w:spacing w:after="0" w:line="240" w:lineRule="auto"/>
        <w:rPr>
          <w:sz w:val="20"/>
          <w:szCs w:val="20"/>
        </w:rPr>
      </w:pPr>
      <w:r w:rsidRPr="006F45C6">
        <w:rPr>
          <w:sz w:val="20"/>
          <w:szCs w:val="20"/>
        </w:rPr>
        <w:t>Subjective knowledge of the prohibited act.</w:t>
      </w:r>
    </w:p>
    <w:p w:rsidR="001C182A" w:rsidRPr="006F45C6" w:rsidRDefault="001C182A" w:rsidP="009445F4">
      <w:pPr>
        <w:numPr>
          <w:ilvl w:val="2"/>
          <w:numId w:val="1"/>
        </w:numPr>
        <w:spacing w:after="0" w:line="240" w:lineRule="auto"/>
        <w:rPr>
          <w:sz w:val="20"/>
          <w:szCs w:val="20"/>
        </w:rPr>
      </w:pPr>
      <w:r w:rsidRPr="006F45C6">
        <w:rPr>
          <w:sz w:val="20"/>
          <w:szCs w:val="20"/>
        </w:rPr>
        <w:t>Subjective knowledge that the prohibited act could cause the deprivation of another.</w:t>
      </w:r>
    </w:p>
    <w:p w:rsidR="001C182A" w:rsidRPr="006F45C6" w:rsidRDefault="009445F4" w:rsidP="009445F4">
      <w:pPr>
        <w:numPr>
          <w:ilvl w:val="2"/>
          <w:numId w:val="1"/>
        </w:numPr>
        <w:spacing w:after="0" w:line="240" w:lineRule="auto"/>
        <w:rPr>
          <w:sz w:val="20"/>
          <w:szCs w:val="20"/>
        </w:rPr>
      </w:pPr>
      <w:r>
        <w:rPr>
          <w:sz w:val="20"/>
          <w:szCs w:val="20"/>
        </w:rPr>
        <w:t xml:space="preserve">* </w:t>
      </w:r>
      <w:r w:rsidR="001C182A" w:rsidRPr="006F45C6">
        <w:rPr>
          <w:sz w:val="20"/>
          <w:szCs w:val="20"/>
        </w:rPr>
        <w:t>Recklessness presupposes knowledge of the likelihood of the prohibited consequences.</w:t>
      </w:r>
    </w:p>
    <w:p w:rsidR="001C182A" w:rsidRPr="006F45C6" w:rsidRDefault="001C182A" w:rsidP="009445F4">
      <w:pPr>
        <w:numPr>
          <w:ilvl w:val="2"/>
          <w:numId w:val="1"/>
        </w:numPr>
        <w:spacing w:after="0" w:line="240" w:lineRule="auto"/>
        <w:rPr>
          <w:sz w:val="20"/>
          <w:szCs w:val="20"/>
        </w:rPr>
      </w:pPr>
      <w:r w:rsidRPr="006F45C6">
        <w:rPr>
          <w:sz w:val="20"/>
          <w:szCs w:val="20"/>
        </w:rPr>
        <w:t>Thus, either knowingly or recklessly satisfies mens rea requirement.</w:t>
      </w:r>
    </w:p>
    <w:p w:rsidR="001C182A" w:rsidRPr="006F45C6" w:rsidRDefault="001C182A" w:rsidP="009445F4">
      <w:pPr>
        <w:numPr>
          <w:ilvl w:val="1"/>
          <w:numId w:val="1"/>
        </w:numPr>
        <w:spacing w:after="0" w:line="240" w:lineRule="auto"/>
        <w:rPr>
          <w:sz w:val="20"/>
          <w:szCs w:val="20"/>
        </w:rPr>
      </w:pPr>
      <w:r w:rsidRPr="006F45C6">
        <w:rPr>
          <w:sz w:val="20"/>
          <w:szCs w:val="20"/>
        </w:rPr>
        <w:t>Policy considerations:</w:t>
      </w:r>
    </w:p>
    <w:p w:rsidR="001C182A" w:rsidRDefault="005405C4" w:rsidP="009445F4">
      <w:pPr>
        <w:numPr>
          <w:ilvl w:val="2"/>
          <w:numId w:val="1"/>
        </w:numPr>
        <w:spacing w:after="0" w:line="240" w:lineRule="auto"/>
        <w:rPr>
          <w:sz w:val="20"/>
          <w:szCs w:val="20"/>
        </w:rPr>
      </w:pPr>
      <w:r>
        <w:rPr>
          <w:sz w:val="20"/>
          <w:szCs w:val="20"/>
        </w:rPr>
        <w:t>The definition of fraud should be wide enough to catch fraudsters who sought to advantage themselves through fraudulent means, but</w:t>
      </w:r>
      <w:r w:rsidR="001C182A" w:rsidRPr="006F45C6">
        <w:rPr>
          <w:sz w:val="20"/>
          <w:szCs w:val="20"/>
        </w:rPr>
        <w:t xml:space="preserve"> should not </w:t>
      </w:r>
      <w:r>
        <w:rPr>
          <w:sz w:val="20"/>
          <w:szCs w:val="20"/>
        </w:rPr>
        <w:t xml:space="preserve">be too wide that it </w:t>
      </w:r>
      <w:r w:rsidR="001C182A" w:rsidRPr="006F45C6">
        <w:rPr>
          <w:sz w:val="20"/>
          <w:szCs w:val="20"/>
        </w:rPr>
        <w:t>catch</w:t>
      </w:r>
      <w:r>
        <w:rPr>
          <w:sz w:val="20"/>
          <w:szCs w:val="20"/>
        </w:rPr>
        <w:t>es</w:t>
      </w:r>
      <w:r w:rsidR="001C182A" w:rsidRPr="006F45C6">
        <w:rPr>
          <w:sz w:val="20"/>
          <w:szCs w:val="20"/>
        </w:rPr>
        <w:t xml:space="preserve"> misrepresentations or sharp business practice</w:t>
      </w:r>
      <w:r w:rsidR="009445F4">
        <w:rPr>
          <w:sz w:val="20"/>
          <w:szCs w:val="20"/>
        </w:rPr>
        <w:t xml:space="preserve"> (“which do not merit the stigma and loss of liberty that attends the criminal sanction” 443)</w:t>
      </w:r>
      <w:r w:rsidR="001C182A" w:rsidRPr="006F45C6">
        <w:rPr>
          <w:sz w:val="20"/>
          <w:szCs w:val="20"/>
        </w:rPr>
        <w:t>, which may be dealt with by civil sanction rather than by the Criminal Code.</w:t>
      </w:r>
    </w:p>
    <w:p w:rsidR="003D2787" w:rsidRPr="006F45C6" w:rsidRDefault="003D2787" w:rsidP="00DE7569">
      <w:pPr>
        <w:numPr>
          <w:ilvl w:val="0"/>
          <w:numId w:val="1"/>
        </w:numPr>
        <w:spacing w:after="0" w:line="240" w:lineRule="auto"/>
        <w:rPr>
          <w:sz w:val="20"/>
          <w:szCs w:val="20"/>
        </w:rPr>
      </w:pPr>
      <w:r w:rsidRPr="00DE7569">
        <w:rPr>
          <w:b/>
          <w:sz w:val="20"/>
          <w:szCs w:val="20"/>
        </w:rPr>
        <w:t>Perrin’s wisdom</w:t>
      </w:r>
      <w:r>
        <w:rPr>
          <w:sz w:val="20"/>
          <w:szCs w:val="20"/>
        </w:rPr>
        <w:t>: “I don’t think Theroux is a very good guide.”</w:t>
      </w:r>
    </w:p>
    <w:p w:rsidR="001C182A" w:rsidRPr="006F45C6" w:rsidRDefault="001C182A"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Recklessness and Willful Blindess</w:t>
            </w:r>
          </w:p>
        </w:tc>
      </w:tr>
    </w:tbl>
    <w:p w:rsidR="00DF556E" w:rsidRDefault="00DF556E" w:rsidP="00C57BD7">
      <w:pPr>
        <w:spacing w:after="0" w:line="240" w:lineRule="auto"/>
        <w:rPr>
          <w:sz w:val="20"/>
          <w:szCs w:val="20"/>
        </w:rPr>
      </w:pPr>
    </w:p>
    <w:p w:rsidR="0041692B" w:rsidRPr="00974352" w:rsidRDefault="00B82777" w:rsidP="00C57BD7">
      <w:pPr>
        <w:spacing w:after="0" w:line="240" w:lineRule="auto"/>
        <w:rPr>
          <w:b/>
          <w:i/>
          <w:sz w:val="20"/>
          <w:szCs w:val="20"/>
          <w:shd w:val="pct15" w:color="auto" w:fill="FFFFFF"/>
        </w:rPr>
      </w:pPr>
      <w:r w:rsidRPr="00974352">
        <w:rPr>
          <w:b/>
          <w:i/>
          <w:sz w:val="20"/>
          <w:szCs w:val="20"/>
          <w:shd w:val="pct15" w:color="auto" w:fill="FFFFFF"/>
        </w:rPr>
        <w:t>Willful blindness is an aspect of recklessness</w:t>
      </w:r>
      <w:r w:rsidR="0097182D" w:rsidRPr="00974352">
        <w:rPr>
          <w:b/>
          <w:i/>
          <w:sz w:val="20"/>
          <w:szCs w:val="20"/>
          <w:shd w:val="pct15" w:color="auto" w:fill="FFFFFF"/>
        </w:rPr>
        <w:t xml:space="preserve"> (continuance of act despite having knowledge of risk)</w:t>
      </w:r>
      <w:r w:rsidRPr="00974352">
        <w:rPr>
          <w:b/>
          <w:i/>
          <w:sz w:val="20"/>
          <w:szCs w:val="20"/>
          <w:shd w:val="pct15" w:color="auto" w:fill="FFFFFF"/>
        </w:rPr>
        <w:t>.</w:t>
      </w:r>
    </w:p>
    <w:p w:rsidR="00DF556E" w:rsidRPr="0041692B" w:rsidRDefault="00DF556E" w:rsidP="00C57BD7">
      <w:pPr>
        <w:spacing w:after="0" w:line="240" w:lineRule="auto"/>
        <w:rPr>
          <w:b/>
          <w:sz w:val="20"/>
          <w:szCs w:val="20"/>
        </w:rPr>
      </w:pPr>
      <w:r w:rsidRPr="006F45C6">
        <w:rPr>
          <w:b/>
          <w:sz w:val="20"/>
          <w:szCs w:val="20"/>
        </w:rPr>
        <w:t>R. v. Sansregret (1985) SCC</w:t>
      </w:r>
    </w:p>
    <w:p w:rsidR="0041692B" w:rsidRDefault="0041692B" w:rsidP="00C57BD7">
      <w:pPr>
        <w:numPr>
          <w:ilvl w:val="0"/>
          <w:numId w:val="1"/>
        </w:numPr>
        <w:spacing w:after="0" w:line="240" w:lineRule="auto"/>
        <w:rPr>
          <w:sz w:val="20"/>
          <w:szCs w:val="20"/>
        </w:rPr>
      </w:pPr>
      <w:r w:rsidRPr="00B82777">
        <w:rPr>
          <w:b/>
          <w:sz w:val="20"/>
          <w:szCs w:val="20"/>
        </w:rPr>
        <w:t>Facts</w:t>
      </w:r>
      <w:r>
        <w:rPr>
          <w:sz w:val="20"/>
          <w:szCs w:val="20"/>
        </w:rPr>
        <w:t xml:space="preserve">: </w:t>
      </w:r>
    </w:p>
    <w:p w:rsidR="00DF556E" w:rsidRPr="006F45C6" w:rsidRDefault="00DF556E" w:rsidP="0041692B">
      <w:pPr>
        <w:numPr>
          <w:ilvl w:val="1"/>
          <w:numId w:val="1"/>
        </w:numPr>
        <w:spacing w:after="0" w:line="240" w:lineRule="auto"/>
        <w:rPr>
          <w:sz w:val="20"/>
          <w:szCs w:val="20"/>
        </w:rPr>
      </w:pPr>
      <w:r w:rsidRPr="006F45C6">
        <w:rPr>
          <w:sz w:val="20"/>
          <w:szCs w:val="20"/>
        </w:rPr>
        <w:t>Accused advanced sex; woman reluctantly consented.</w:t>
      </w:r>
    </w:p>
    <w:p w:rsidR="00DF556E" w:rsidRPr="006F45C6" w:rsidRDefault="00DF556E" w:rsidP="0041692B">
      <w:pPr>
        <w:numPr>
          <w:ilvl w:val="1"/>
          <w:numId w:val="1"/>
        </w:numPr>
        <w:spacing w:after="0" w:line="240" w:lineRule="auto"/>
        <w:rPr>
          <w:sz w:val="20"/>
          <w:szCs w:val="20"/>
        </w:rPr>
      </w:pPr>
      <w:r w:rsidRPr="006F45C6">
        <w:rPr>
          <w:sz w:val="20"/>
          <w:szCs w:val="20"/>
        </w:rPr>
        <w:t>Accused charged under s. 143(b)(i) with breaking into home, assaulting and terrorizing, and sexually violating the victim.</w:t>
      </w:r>
    </w:p>
    <w:p w:rsidR="00DF556E" w:rsidRPr="006F45C6" w:rsidRDefault="00B82777" w:rsidP="0041692B">
      <w:pPr>
        <w:numPr>
          <w:ilvl w:val="1"/>
          <w:numId w:val="1"/>
        </w:numPr>
        <w:spacing w:after="0" w:line="240" w:lineRule="auto"/>
        <w:rPr>
          <w:sz w:val="20"/>
          <w:szCs w:val="20"/>
        </w:rPr>
      </w:pPr>
      <w:r>
        <w:rPr>
          <w:sz w:val="20"/>
          <w:szCs w:val="20"/>
        </w:rPr>
        <w:t>At trial, the accused raised the defence of mistake of fact in consent</w:t>
      </w:r>
      <w:r w:rsidR="00DF556E" w:rsidRPr="006F45C6">
        <w:rPr>
          <w:sz w:val="20"/>
          <w:szCs w:val="20"/>
        </w:rPr>
        <w:t>.</w:t>
      </w:r>
    </w:p>
    <w:p w:rsidR="00DF556E" w:rsidRPr="006F45C6" w:rsidRDefault="00DF556E" w:rsidP="0041692B">
      <w:pPr>
        <w:numPr>
          <w:ilvl w:val="0"/>
          <w:numId w:val="1"/>
        </w:numPr>
        <w:spacing w:after="0" w:line="240" w:lineRule="auto"/>
        <w:rPr>
          <w:sz w:val="20"/>
          <w:szCs w:val="20"/>
        </w:rPr>
      </w:pPr>
      <w:r w:rsidRPr="00B82777">
        <w:rPr>
          <w:b/>
          <w:sz w:val="20"/>
          <w:szCs w:val="20"/>
        </w:rPr>
        <w:t>Ratio</w:t>
      </w:r>
      <w:r w:rsidR="002E050E" w:rsidRPr="006F45C6">
        <w:rPr>
          <w:sz w:val="20"/>
          <w:szCs w:val="20"/>
        </w:rPr>
        <w:t xml:space="preserve"> (McIntyre):</w:t>
      </w:r>
    </w:p>
    <w:p w:rsidR="004A563D" w:rsidRPr="006F45C6" w:rsidRDefault="004A563D" w:rsidP="0041692B">
      <w:pPr>
        <w:numPr>
          <w:ilvl w:val="1"/>
          <w:numId w:val="1"/>
        </w:numPr>
        <w:spacing w:after="0" w:line="240" w:lineRule="auto"/>
        <w:rPr>
          <w:sz w:val="20"/>
          <w:szCs w:val="20"/>
        </w:rPr>
      </w:pPr>
      <w:r w:rsidRPr="006F45C6">
        <w:rPr>
          <w:sz w:val="20"/>
          <w:szCs w:val="20"/>
        </w:rPr>
        <w:t>Willful blindness is an aspect of Recklessness.</w:t>
      </w:r>
    </w:p>
    <w:p w:rsidR="004A563D" w:rsidRPr="006F45C6" w:rsidRDefault="004A563D" w:rsidP="0041692B">
      <w:pPr>
        <w:numPr>
          <w:ilvl w:val="2"/>
          <w:numId w:val="1"/>
        </w:numPr>
        <w:spacing w:after="0" w:line="240" w:lineRule="auto"/>
        <w:rPr>
          <w:sz w:val="20"/>
          <w:szCs w:val="20"/>
        </w:rPr>
      </w:pPr>
      <w:r w:rsidRPr="006F45C6">
        <w:rPr>
          <w:sz w:val="20"/>
          <w:szCs w:val="20"/>
        </w:rPr>
        <w:t>Recklessness involves knowledge of danger or risk, and continuance of act nonetheless.</w:t>
      </w:r>
    </w:p>
    <w:p w:rsidR="004A563D" w:rsidRPr="006F45C6" w:rsidRDefault="004A563D" w:rsidP="0041692B">
      <w:pPr>
        <w:numPr>
          <w:ilvl w:val="2"/>
          <w:numId w:val="1"/>
        </w:numPr>
        <w:spacing w:after="0" w:line="240" w:lineRule="auto"/>
        <w:rPr>
          <w:sz w:val="20"/>
          <w:szCs w:val="20"/>
        </w:rPr>
      </w:pPr>
      <w:r w:rsidRPr="006F45C6">
        <w:rPr>
          <w:sz w:val="20"/>
          <w:szCs w:val="20"/>
        </w:rPr>
        <w:t xml:space="preserve">Willful blindness arises when a person </w:t>
      </w:r>
      <w:r w:rsidR="00B82777">
        <w:rPr>
          <w:sz w:val="20"/>
          <w:szCs w:val="20"/>
        </w:rPr>
        <w:t>gains knowledge</w:t>
      </w:r>
      <w:r w:rsidRPr="006F45C6">
        <w:rPr>
          <w:sz w:val="20"/>
          <w:szCs w:val="20"/>
        </w:rPr>
        <w:t xml:space="preserve"> of the need for inquiry regarding possible risks, but chooses not to inquire because he does not want to know the truth.</w:t>
      </w:r>
    </w:p>
    <w:p w:rsidR="00DF556E" w:rsidRPr="006F45C6" w:rsidRDefault="00DF556E" w:rsidP="0041692B">
      <w:pPr>
        <w:numPr>
          <w:ilvl w:val="1"/>
          <w:numId w:val="1"/>
        </w:numPr>
        <w:spacing w:after="0" w:line="240" w:lineRule="auto"/>
        <w:rPr>
          <w:sz w:val="20"/>
          <w:szCs w:val="20"/>
        </w:rPr>
      </w:pPr>
      <w:r w:rsidRPr="006F45C6">
        <w:rPr>
          <w:sz w:val="20"/>
          <w:szCs w:val="20"/>
        </w:rPr>
        <w:t>The accused had knowledge of the victim’s likelihood of his threats.  Continuing sex under such circumstances constitutes willful blindness.</w:t>
      </w:r>
    </w:p>
    <w:p w:rsidR="00DF556E" w:rsidRDefault="00DF556E" w:rsidP="00C57BD7">
      <w:pPr>
        <w:spacing w:after="0" w:line="240" w:lineRule="auto"/>
        <w:rPr>
          <w:sz w:val="20"/>
          <w:szCs w:val="20"/>
        </w:rPr>
      </w:pPr>
    </w:p>
    <w:p w:rsidR="005E6001" w:rsidRPr="00974352" w:rsidRDefault="005E6001" w:rsidP="00C57BD7">
      <w:pPr>
        <w:spacing w:after="0" w:line="240" w:lineRule="auto"/>
        <w:rPr>
          <w:b/>
          <w:i/>
          <w:sz w:val="20"/>
          <w:szCs w:val="20"/>
          <w:shd w:val="pct15" w:color="auto" w:fill="FFFFFF"/>
        </w:rPr>
      </w:pPr>
      <w:r w:rsidRPr="00974352">
        <w:rPr>
          <w:b/>
          <w:i/>
          <w:sz w:val="20"/>
          <w:szCs w:val="20"/>
          <w:shd w:val="pct15" w:color="auto" w:fill="FFFFFF"/>
        </w:rPr>
        <w:t>If the accused was willingly ignorant, he may be charged under a provision with a knowledge requirement.</w:t>
      </w:r>
    </w:p>
    <w:p w:rsidR="004A563D" w:rsidRPr="005E6001" w:rsidRDefault="004A563D" w:rsidP="00C57BD7">
      <w:pPr>
        <w:spacing w:after="0" w:line="240" w:lineRule="auto"/>
        <w:rPr>
          <w:b/>
          <w:sz w:val="20"/>
          <w:szCs w:val="20"/>
        </w:rPr>
      </w:pPr>
      <w:r w:rsidRPr="006F45C6">
        <w:rPr>
          <w:b/>
          <w:sz w:val="20"/>
          <w:szCs w:val="20"/>
        </w:rPr>
        <w:t>R. v. Duong (1998) OCA</w:t>
      </w:r>
    </w:p>
    <w:p w:rsidR="005E6001" w:rsidRDefault="005E6001" w:rsidP="00C57BD7">
      <w:pPr>
        <w:numPr>
          <w:ilvl w:val="0"/>
          <w:numId w:val="1"/>
        </w:numPr>
        <w:spacing w:after="0" w:line="240" w:lineRule="auto"/>
        <w:rPr>
          <w:sz w:val="20"/>
          <w:szCs w:val="20"/>
        </w:rPr>
      </w:pPr>
      <w:r>
        <w:rPr>
          <w:sz w:val="20"/>
          <w:szCs w:val="20"/>
        </w:rPr>
        <w:t>Facts:</w:t>
      </w:r>
    </w:p>
    <w:p w:rsidR="004A563D" w:rsidRPr="006F45C6" w:rsidRDefault="004A563D" w:rsidP="005E6001">
      <w:pPr>
        <w:numPr>
          <w:ilvl w:val="1"/>
          <w:numId w:val="1"/>
        </w:numPr>
        <w:spacing w:after="0" w:line="240" w:lineRule="auto"/>
        <w:rPr>
          <w:sz w:val="20"/>
          <w:szCs w:val="20"/>
        </w:rPr>
      </w:pPr>
      <w:r w:rsidRPr="006F45C6">
        <w:rPr>
          <w:sz w:val="20"/>
          <w:szCs w:val="20"/>
        </w:rPr>
        <w:t>Accused charged with being an accessory after the fact to murder.</w:t>
      </w:r>
    </w:p>
    <w:p w:rsidR="004A563D" w:rsidRPr="006F45C6" w:rsidRDefault="005E6001" w:rsidP="005E6001">
      <w:pPr>
        <w:numPr>
          <w:ilvl w:val="1"/>
          <w:numId w:val="1"/>
        </w:numPr>
        <w:spacing w:after="0" w:line="240" w:lineRule="auto"/>
        <w:rPr>
          <w:sz w:val="20"/>
          <w:szCs w:val="20"/>
        </w:rPr>
      </w:pPr>
      <w:r>
        <w:rPr>
          <w:sz w:val="20"/>
          <w:szCs w:val="20"/>
        </w:rPr>
        <w:t>He allowed</w:t>
      </w:r>
      <w:r w:rsidR="004A563D" w:rsidRPr="006F45C6">
        <w:rPr>
          <w:sz w:val="20"/>
          <w:szCs w:val="20"/>
        </w:rPr>
        <w:t xml:space="preserve"> L</w:t>
      </w:r>
      <w:r w:rsidR="00191CE4" w:rsidRPr="006F45C6">
        <w:rPr>
          <w:sz w:val="20"/>
          <w:szCs w:val="20"/>
        </w:rPr>
        <w:t>am</w:t>
      </w:r>
      <w:r w:rsidR="004A563D" w:rsidRPr="006F45C6">
        <w:rPr>
          <w:sz w:val="20"/>
          <w:szCs w:val="20"/>
        </w:rPr>
        <w:t xml:space="preserve"> wanted for murder to stay in his apartment.</w:t>
      </w:r>
    </w:p>
    <w:p w:rsidR="004A563D" w:rsidRPr="006F45C6" w:rsidRDefault="004A563D" w:rsidP="005E6001">
      <w:pPr>
        <w:numPr>
          <w:ilvl w:val="1"/>
          <w:numId w:val="1"/>
        </w:numPr>
        <w:spacing w:after="0" w:line="240" w:lineRule="auto"/>
        <w:rPr>
          <w:sz w:val="20"/>
          <w:szCs w:val="20"/>
        </w:rPr>
      </w:pPr>
      <w:r w:rsidRPr="006F45C6">
        <w:rPr>
          <w:sz w:val="20"/>
          <w:szCs w:val="20"/>
        </w:rPr>
        <w:t>He heard through media about a killing.</w:t>
      </w:r>
    </w:p>
    <w:p w:rsidR="004A563D" w:rsidRPr="006F45C6" w:rsidRDefault="004A563D" w:rsidP="005E6001">
      <w:pPr>
        <w:numPr>
          <w:ilvl w:val="1"/>
          <w:numId w:val="1"/>
        </w:numPr>
        <w:spacing w:after="0" w:line="240" w:lineRule="auto"/>
        <w:rPr>
          <w:sz w:val="20"/>
          <w:szCs w:val="20"/>
        </w:rPr>
      </w:pPr>
      <w:r w:rsidRPr="006F45C6">
        <w:rPr>
          <w:sz w:val="20"/>
          <w:szCs w:val="20"/>
        </w:rPr>
        <w:t>L</w:t>
      </w:r>
      <w:r w:rsidR="00191CE4" w:rsidRPr="006F45C6">
        <w:rPr>
          <w:sz w:val="20"/>
          <w:szCs w:val="20"/>
        </w:rPr>
        <w:t>am</w:t>
      </w:r>
      <w:r w:rsidRPr="006F45C6">
        <w:rPr>
          <w:sz w:val="20"/>
          <w:szCs w:val="20"/>
        </w:rPr>
        <w:t xml:space="preserve"> told the accused that he was “in trouble for murder.” </w:t>
      </w:r>
    </w:p>
    <w:p w:rsidR="005E6001" w:rsidRDefault="004A563D" w:rsidP="005E6001">
      <w:pPr>
        <w:numPr>
          <w:ilvl w:val="0"/>
          <w:numId w:val="1"/>
        </w:numPr>
        <w:spacing w:after="0" w:line="240" w:lineRule="auto"/>
        <w:rPr>
          <w:sz w:val="20"/>
          <w:szCs w:val="20"/>
        </w:rPr>
      </w:pPr>
      <w:r w:rsidRPr="006F45C6">
        <w:rPr>
          <w:sz w:val="20"/>
          <w:szCs w:val="20"/>
        </w:rPr>
        <w:t>Ratio</w:t>
      </w:r>
      <w:r w:rsidR="005E6001">
        <w:rPr>
          <w:sz w:val="20"/>
          <w:szCs w:val="20"/>
        </w:rPr>
        <w:t>:</w:t>
      </w:r>
    </w:p>
    <w:p w:rsidR="004A563D" w:rsidRDefault="00191CE4" w:rsidP="005E6001">
      <w:pPr>
        <w:numPr>
          <w:ilvl w:val="1"/>
          <w:numId w:val="1"/>
        </w:numPr>
        <w:spacing w:after="0" w:line="240" w:lineRule="auto"/>
        <w:rPr>
          <w:sz w:val="20"/>
          <w:szCs w:val="20"/>
        </w:rPr>
      </w:pPr>
      <w:r w:rsidRPr="005E6001">
        <w:rPr>
          <w:sz w:val="20"/>
          <w:szCs w:val="20"/>
        </w:rPr>
        <w:t>If the accused shut his eyes because he knew or strongly suspected that looking would fix him with kn</w:t>
      </w:r>
      <w:r w:rsidR="00334094">
        <w:rPr>
          <w:sz w:val="20"/>
          <w:szCs w:val="20"/>
        </w:rPr>
        <w:t>owledge, he was willfully blind (Test in R. v. Jorgensen (1995) SCC).</w:t>
      </w:r>
    </w:p>
    <w:p w:rsidR="005E6001" w:rsidRPr="005E6001" w:rsidRDefault="005E6001" w:rsidP="005E6001">
      <w:pPr>
        <w:numPr>
          <w:ilvl w:val="1"/>
          <w:numId w:val="1"/>
        </w:numPr>
        <w:spacing w:after="0" w:line="240" w:lineRule="auto"/>
        <w:rPr>
          <w:sz w:val="20"/>
          <w:szCs w:val="20"/>
        </w:rPr>
      </w:pPr>
      <w:r>
        <w:rPr>
          <w:sz w:val="20"/>
          <w:szCs w:val="20"/>
        </w:rPr>
        <w:t>“Authorities make it clear that were the Crown proves the existence of a fact in issue and knowledge of that fact is a component of the fault requirement of the crime charged, willful blindness as to the existene of that fact is sufficient to establish a culpable state of mind.” (449)</w:t>
      </w:r>
    </w:p>
    <w:p w:rsidR="00191CE4" w:rsidRDefault="00191CE4" w:rsidP="00C57BD7">
      <w:pPr>
        <w:spacing w:after="0" w:line="240" w:lineRule="auto"/>
        <w:rPr>
          <w:sz w:val="20"/>
          <w:szCs w:val="20"/>
        </w:rPr>
      </w:pPr>
    </w:p>
    <w:p w:rsidR="003D69AF" w:rsidRPr="00974352" w:rsidRDefault="003D69AF" w:rsidP="00C57BD7">
      <w:pPr>
        <w:spacing w:after="0" w:line="240" w:lineRule="auto"/>
        <w:rPr>
          <w:b/>
          <w:i/>
          <w:sz w:val="20"/>
          <w:szCs w:val="20"/>
          <w:shd w:val="pct15" w:color="auto" w:fill="FFFFFF"/>
        </w:rPr>
      </w:pPr>
      <w:r w:rsidRPr="00974352">
        <w:rPr>
          <w:b/>
          <w:i/>
          <w:sz w:val="20"/>
          <w:szCs w:val="20"/>
          <w:shd w:val="pct15" w:color="auto" w:fill="FFFFFF"/>
        </w:rPr>
        <w:t>If an offence includes multiple mens rea levels, link each level</w:t>
      </w:r>
      <w:r w:rsidR="00D20790" w:rsidRPr="00974352">
        <w:rPr>
          <w:b/>
          <w:i/>
          <w:sz w:val="20"/>
          <w:szCs w:val="20"/>
          <w:shd w:val="pct15" w:color="auto" w:fill="FFFFFF"/>
        </w:rPr>
        <w:t xml:space="preserve"> with each corresponding</w:t>
      </w:r>
      <w:r w:rsidRPr="00974352">
        <w:rPr>
          <w:b/>
          <w:i/>
          <w:sz w:val="20"/>
          <w:szCs w:val="20"/>
          <w:shd w:val="pct15" w:color="auto" w:fill="FFFFFF"/>
        </w:rPr>
        <w:t xml:space="preserve"> actus reus.</w:t>
      </w:r>
    </w:p>
    <w:p w:rsidR="00301CAB" w:rsidRPr="00D20790" w:rsidRDefault="00301CAB" w:rsidP="00C57BD7">
      <w:pPr>
        <w:spacing w:after="0" w:line="240" w:lineRule="auto"/>
        <w:rPr>
          <w:b/>
          <w:sz w:val="20"/>
          <w:szCs w:val="20"/>
        </w:rPr>
      </w:pPr>
      <w:r w:rsidRPr="006F45C6">
        <w:rPr>
          <w:b/>
          <w:sz w:val="20"/>
          <w:szCs w:val="20"/>
        </w:rPr>
        <w:t>R. v. Cooper (1993) SCC</w:t>
      </w:r>
      <w:r w:rsidRPr="006F45C6">
        <w:rPr>
          <w:sz w:val="20"/>
          <w:szCs w:val="20"/>
        </w:rPr>
        <w:t>:</w:t>
      </w:r>
    </w:p>
    <w:p w:rsidR="00D20790" w:rsidRPr="00D20790" w:rsidRDefault="00D20790" w:rsidP="00D20790">
      <w:pPr>
        <w:numPr>
          <w:ilvl w:val="0"/>
          <w:numId w:val="1"/>
        </w:numPr>
        <w:spacing w:after="0" w:line="240" w:lineRule="auto"/>
        <w:rPr>
          <w:sz w:val="20"/>
          <w:szCs w:val="20"/>
        </w:rPr>
      </w:pPr>
      <w:r w:rsidRPr="00D20790">
        <w:rPr>
          <w:b/>
          <w:sz w:val="20"/>
          <w:szCs w:val="20"/>
        </w:rPr>
        <w:t>Linking example</w:t>
      </w:r>
      <w:r>
        <w:rPr>
          <w:b/>
          <w:sz w:val="20"/>
          <w:szCs w:val="20"/>
        </w:rPr>
        <w:t>:</w:t>
      </w:r>
      <w:r>
        <w:rPr>
          <w:sz w:val="20"/>
          <w:szCs w:val="20"/>
        </w:rPr>
        <w:t xml:space="preserve"> s. 212(a)(ii) – culpable homicide</w:t>
      </w:r>
      <w:r w:rsidRPr="00D20790">
        <w:rPr>
          <w:sz w:val="20"/>
          <w:szCs w:val="20"/>
        </w:rPr>
        <w:t>:</w:t>
      </w:r>
    </w:p>
    <w:p w:rsidR="00D20790" w:rsidRDefault="00D20790" w:rsidP="00D20790">
      <w:pPr>
        <w:numPr>
          <w:ilvl w:val="1"/>
          <w:numId w:val="1"/>
        </w:numPr>
        <w:spacing w:after="0" w:line="240" w:lineRule="auto"/>
        <w:rPr>
          <w:sz w:val="20"/>
          <w:szCs w:val="20"/>
        </w:rPr>
      </w:pPr>
      <w:r>
        <w:rPr>
          <w:sz w:val="20"/>
          <w:szCs w:val="20"/>
        </w:rPr>
        <w:t>“means to cause him bodily harm that he knows is likely to cause his death, and is reckless whether death ensues or not;”</w:t>
      </w:r>
    </w:p>
    <w:p w:rsidR="00D20790" w:rsidRDefault="00D20790" w:rsidP="00D20790">
      <w:pPr>
        <w:numPr>
          <w:ilvl w:val="2"/>
          <w:numId w:val="1"/>
        </w:numPr>
        <w:spacing w:after="0" w:line="240" w:lineRule="auto"/>
        <w:rPr>
          <w:sz w:val="20"/>
          <w:szCs w:val="20"/>
        </w:rPr>
      </w:pPr>
      <w:r>
        <w:rPr>
          <w:sz w:val="20"/>
          <w:szCs w:val="20"/>
        </w:rPr>
        <w:t>“Means” (intent) is linked to “cause him bodily harm.”</w:t>
      </w:r>
    </w:p>
    <w:p w:rsidR="00D20790" w:rsidRDefault="00D20790" w:rsidP="00D20790">
      <w:pPr>
        <w:numPr>
          <w:ilvl w:val="2"/>
          <w:numId w:val="1"/>
        </w:numPr>
        <w:spacing w:after="0" w:line="240" w:lineRule="auto"/>
        <w:rPr>
          <w:sz w:val="20"/>
          <w:szCs w:val="20"/>
        </w:rPr>
      </w:pPr>
      <w:r>
        <w:rPr>
          <w:sz w:val="20"/>
          <w:szCs w:val="20"/>
        </w:rPr>
        <w:t>“Knows” (knowledge) is linked to “likely to cause his death.”</w:t>
      </w:r>
    </w:p>
    <w:p w:rsidR="00D20790" w:rsidRDefault="00D20790" w:rsidP="00D20790">
      <w:pPr>
        <w:numPr>
          <w:ilvl w:val="2"/>
          <w:numId w:val="1"/>
        </w:numPr>
        <w:spacing w:after="0" w:line="240" w:lineRule="auto"/>
        <w:rPr>
          <w:sz w:val="20"/>
          <w:szCs w:val="20"/>
        </w:rPr>
      </w:pPr>
      <w:r>
        <w:rPr>
          <w:sz w:val="20"/>
          <w:szCs w:val="20"/>
        </w:rPr>
        <w:t>“Reckless” is linked to “whether death ensues or not.”</w:t>
      </w:r>
    </w:p>
    <w:p w:rsidR="00D20790" w:rsidRDefault="00D20790" w:rsidP="00D20790">
      <w:pPr>
        <w:numPr>
          <w:ilvl w:val="1"/>
          <w:numId w:val="1"/>
        </w:numPr>
        <w:spacing w:after="0" w:line="240" w:lineRule="auto"/>
        <w:rPr>
          <w:sz w:val="20"/>
          <w:szCs w:val="20"/>
        </w:rPr>
      </w:pPr>
      <w:r>
        <w:rPr>
          <w:sz w:val="20"/>
          <w:szCs w:val="20"/>
        </w:rPr>
        <w:t>Each mens rea must be proven.</w:t>
      </w:r>
    </w:p>
    <w:p w:rsidR="00D74B1B" w:rsidRDefault="00D74B1B" w:rsidP="00D74B1B">
      <w:pPr>
        <w:numPr>
          <w:ilvl w:val="0"/>
          <w:numId w:val="1"/>
        </w:numPr>
        <w:spacing w:after="0" w:line="240" w:lineRule="auto"/>
        <w:rPr>
          <w:sz w:val="20"/>
          <w:szCs w:val="20"/>
        </w:rPr>
      </w:pPr>
      <w:r w:rsidRPr="00D74B1B">
        <w:rPr>
          <w:b/>
          <w:sz w:val="20"/>
          <w:szCs w:val="20"/>
        </w:rPr>
        <w:t>Ratio</w:t>
      </w:r>
      <w:r>
        <w:rPr>
          <w:sz w:val="20"/>
          <w:szCs w:val="20"/>
        </w:rPr>
        <w:t xml:space="preserve"> (Cory):</w:t>
      </w:r>
    </w:p>
    <w:p w:rsidR="00301CAB" w:rsidRPr="00D20790" w:rsidRDefault="00D74B1B" w:rsidP="00D74B1B">
      <w:pPr>
        <w:numPr>
          <w:ilvl w:val="1"/>
          <w:numId w:val="1"/>
        </w:numPr>
        <w:spacing w:after="0" w:line="240" w:lineRule="auto"/>
        <w:rPr>
          <w:sz w:val="20"/>
          <w:szCs w:val="20"/>
        </w:rPr>
      </w:pPr>
      <w:r>
        <w:rPr>
          <w:sz w:val="20"/>
          <w:szCs w:val="20"/>
        </w:rPr>
        <w:t>In</w:t>
      </w:r>
      <w:r w:rsidR="00D20790" w:rsidRPr="00D20790">
        <w:rPr>
          <w:sz w:val="20"/>
          <w:szCs w:val="20"/>
        </w:rPr>
        <w:t xml:space="preserve"> s</w:t>
      </w:r>
      <w:r w:rsidR="00D20790">
        <w:rPr>
          <w:sz w:val="20"/>
          <w:szCs w:val="20"/>
        </w:rPr>
        <w:t>. 212(a)(ii)</w:t>
      </w:r>
      <w:r w:rsidR="00D20790" w:rsidRPr="00D20790">
        <w:rPr>
          <w:sz w:val="20"/>
          <w:szCs w:val="20"/>
        </w:rPr>
        <w:t>, t</w:t>
      </w:r>
      <w:r w:rsidR="00301CAB" w:rsidRPr="00D20790">
        <w:rPr>
          <w:sz w:val="20"/>
          <w:szCs w:val="20"/>
        </w:rPr>
        <w:t>he accused is liable if he has the subjective intent to cause bodily harm and the subjective knowledge that the bodily harm is of such nature that it is likely to cause death.</w:t>
      </w:r>
      <w:r w:rsidR="00D20790">
        <w:rPr>
          <w:sz w:val="20"/>
          <w:szCs w:val="20"/>
        </w:rPr>
        <w:t xml:space="preserve">  The “reckless” requirement is assumed to be proven if the first two are proven,</w:t>
      </w:r>
      <w:r w:rsidR="004E45EB">
        <w:rPr>
          <w:sz w:val="20"/>
          <w:szCs w:val="20"/>
        </w:rPr>
        <w:t xml:space="preserve"> since a reasonable person should</w:t>
      </w:r>
      <w:r w:rsidR="00D20790">
        <w:rPr>
          <w:sz w:val="20"/>
          <w:szCs w:val="20"/>
        </w:rPr>
        <w:t xml:space="preserve"> not perform the first two.</w:t>
      </w:r>
    </w:p>
    <w:p w:rsidR="00301CAB" w:rsidRPr="006F45C6" w:rsidRDefault="00301CAB"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Objective States of Fault</w:t>
            </w:r>
          </w:p>
        </w:tc>
      </w:tr>
    </w:tbl>
    <w:p w:rsidR="00C3053E" w:rsidRDefault="00C3053E" w:rsidP="00C57BD7">
      <w:pPr>
        <w:spacing w:after="0" w:line="240" w:lineRule="auto"/>
        <w:rPr>
          <w:sz w:val="20"/>
          <w:szCs w:val="20"/>
        </w:rPr>
      </w:pPr>
    </w:p>
    <w:p w:rsidR="00301CAB" w:rsidRDefault="00133EA9" w:rsidP="00C57BD7">
      <w:pPr>
        <w:spacing w:after="0" w:line="240" w:lineRule="auto"/>
        <w:rPr>
          <w:sz w:val="20"/>
          <w:szCs w:val="20"/>
        </w:rPr>
      </w:pPr>
      <w:r>
        <w:rPr>
          <w:sz w:val="20"/>
          <w:szCs w:val="20"/>
        </w:rPr>
        <w:t>Courts apply the objective standard of mens rea for criminal negligence cases, but negligence as a standard for criminal liability is controversial as seen in the following cases.</w:t>
      </w:r>
    </w:p>
    <w:p w:rsidR="00133EA9" w:rsidRDefault="00133EA9" w:rsidP="00C57BD7">
      <w:pPr>
        <w:spacing w:after="0" w:line="240" w:lineRule="auto"/>
        <w:rPr>
          <w:sz w:val="20"/>
          <w:szCs w:val="20"/>
        </w:rPr>
      </w:pPr>
    </w:p>
    <w:p w:rsidR="00242456" w:rsidRPr="00974352" w:rsidRDefault="00E64715" w:rsidP="00C57BD7">
      <w:pPr>
        <w:spacing w:after="0" w:line="240" w:lineRule="auto"/>
        <w:rPr>
          <w:b/>
          <w:i/>
          <w:sz w:val="20"/>
          <w:szCs w:val="20"/>
          <w:shd w:val="pct15" w:color="auto" w:fill="FFFFFF"/>
        </w:rPr>
      </w:pPr>
      <w:r w:rsidRPr="00974352">
        <w:rPr>
          <w:b/>
          <w:i/>
          <w:sz w:val="20"/>
          <w:szCs w:val="20"/>
          <w:shd w:val="pct15" w:color="auto" w:fill="FFFFFF"/>
        </w:rPr>
        <w:t>There are variations of</w:t>
      </w:r>
      <w:r w:rsidR="008517BA" w:rsidRPr="00974352">
        <w:rPr>
          <w:b/>
          <w:i/>
          <w:sz w:val="20"/>
          <w:szCs w:val="20"/>
          <w:shd w:val="pct15" w:color="auto" w:fill="FFFFFF"/>
        </w:rPr>
        <w:t xml:space="preserve"> the objective standard.</w:t>
      </w:r>
    </w:p>
    <w:p w:rsidR="00301CAB" w:rsidRPr="00F635D0" w:rsidRDefault="00620D22" w:rsidP="00C57BD7">
      <w:pPr>
        <w:spacing w:after="0" w:line="240" w:lineRule="auto"/>
        <w:rPr>
          <w:b/>
          <w:sz w:val="20"/>
          <w:szCs w:val="20"/>
        </w:rPr>
      </w:pPr>
      <w:r w:rsidRPr="00D74B1B">
        <w:rPr>
          <w:b/>
          <w:sz w:val="20"/>
          <w:szCs w:val="20"/>
        </w:rPr>
        <w:t>R. v. Tutton and Tutton (1989) SCC</w:t>
      </w:r>
    </w:p>
    <w:p w:rsidR="00F635D0" w:rsidRDefault="00F635D0" w:rsidP="00C57BD7">
      <w:pPr>
        <w:numPr>
          <w:ilvl w:val="0"/>
          <w:numId w:val="1"/>
        </w:numPr>
        <w:spacing w:after="0" w:line="240" w:lineRule="auto"/>
        <w:rPr>
          <w:sz w:val="20"/>
          <w:szCs w:val="20"/>
        </w:rPr>
      </w:pPr>
      <w:r w:rsidRPr="00D315B9">
        <w:rPr>
          <w:b/>
          <w:sz w:val="20"/>
          <w:szCs w:val="20"/>
        </w:rPr>
        <w:t>Facts</w:t>
      </w:r>
      <w:r>
        <w:rPr>
          <w:sz w:val="20"/>
          <w:szCs w:val="20"/>
        </w:rPr>
        <w:t>:</w:t>
      </w:r>
    </w:p>
    <w:p w:rsidR="00933D79" w:rsidRPr="006F45C6" w:rsidRDefault="00933D79" w:rsidP="00F635D0">
      <w:pPr>
        <w:numPr>
          <w:ilvl w:val="1"/>
          <w:numId w:val="1"/>
        </w:numPr>
        <w:spacing w:after="0" w:line="240" w:lineRule="auto"/>
        <w:rPr>
          <w:sz w:val="20"/>
          <w:szCs w:val="20"/>
        </w:rPr>
      </w:pPr>
      <w:r w:rsidRPr="006F45C6">
        <w:rPr>
          <w:sz w:val="20"/>
          <w:szCs w:val="20"/>
        </w:rPr>
        <w:t>Parents believed in faith healing; deprived child of insulin to the death of the child.</w:t>
      </w:r>
    </w:p>
    <w:p w:rsidR="00933D79" w:rsidRPr="006F45C6" w:rsidRDefault="00824A08" w:rsidP="00F635D0">
      <w:pPr>
        <w:numPr>
          <w:ilvl w:val="1"/>
          <w:numId w:val="1"/>
        </w:numPr>
        <w:spacing w:after="0" w:line="240" w:lineRule="auto"/>
        <w:rPr>
          <w:sz w:val="20"/>
          <w:szCs w:val="20"/>
        </w:rPr>
      </w:pPr>
      <w:r w:rsidRPr="006F45C6">
        <w:rPr>
          <w:sz w:val="20"/>
          <w:szCs w:val="20"/>
        </w:rPr>
        <w:t>Convicted of manslaughter, through criminal negligence causing death by omitting to provide the necessities of life.</w:t>
      </w:r>
    </w:p>
    <w:p w:rsidR="00824A08" w:rsidRPr="006F45C6" w:rsidRDefault="00824A08" w:rsidP="00F635D0">
      <w:pPr>
        <w:numPr>
          <w:ilvl w:val="1"/>
          <w:numId w:val="1"/>
        </w:numPr>
        <w:spacing w:after="0" w:line="240" w:lineRule="auto"/>
        <w:rPr>
          <w:sz w:val="20"/>
          <w:szCs w:val="20"/>
        </w:rPr>
      </w:pPr>
      <w:r w:rsidRPr="006F45C6">
        <w:rPr>
          <w:sz w:val="20"/>
          <w:szCs w:val="20"/>
        </w:rPr>
        <w:t>Trial judge applied a pure objective standard of “a parent.”</w:t>
      </w:r>
    </w:p>
    <w:p w:rsidR="00312684" w:rsidRDefault="00312684" w:rsidP="00F635D0">
      <w:pPr>
        <w:numPr>
          <w:ilvl w:val="0"/>
          <w:numId w:val="1"/>
        </w:numPr>
        <w:spacing w:after="0" w:line="240" w:lineRule="auto"/>
        <w:rPr>
          <w:sz w:val="20"/>
          <w:szCs w:val="20"/>
        </w:rPr>
      </w:pPr>
      <w:r w:rsidRPr="00D315B9">
        <w:rPr>
          <w:b/>
          <w:sz w:val="20"/>
          <w:szCs w:val="20"/>
        </w:rPr>
        <w:t>Issue</w:t>
      </w:r>
      <w:r w:rsidRPr="006F45C6">
        <w:rPr>
          <w:sz w:val="20"/>
          <w:szCs w:val="20"/>
        </w:rPr>
        <w:t>: What is the standard to use in establishing liability for manslaughter?</w:t>
      </w:r>
    </w:p>
    <w:p w:rsidR="00F564C4" w:rsidRPr="006F45C6" w:rsidRDefault="00F564C4" w:rsidP="00F635D0">
      <w:pPr>
        <w:numPr>
          <w:ilvl w:val="0"/>
          <w:numId w:val="1"/>
        </w:numPr>
        <w:spacing w:after="0" w:line="240" w:lineRule="auto"/>
        <w:rPr>
          <w:sz w:val="20"/>
          <w:szCs w:val="20"/>
        </w:rPr>
      </w:pPr>
      <w:r>
        <w:rPr>
          <w:b/>
          <w:sz w:val="20"/>
          <w:szCs w:val="20"/>
        </w:rPr>
        <w:t>Decision</w:t>
      </w:r>
      <w:r w:rsidRPr="00F564C4">
        <w:rPr>
          <w:sz w:val="20"/>
          <w:szCs w:val="20"/>
        </w:rPr>
        <w:t>:</w:t>
      </w:r>
      <w:r>
        <w:rPr>
          <w:sz w:val="20"/>
          <w:szCs w:val="20"/>
        </w:rPr>
        <w:t xml:space="preserve"> The court was split.</w:t>
      </w:r>
    </w:p>
    <w:p w:rsidR="00824A08" w:rsidRPr="006F45C6" w:rsidRDefault="00824A08" w:rsidP="0079203E">
      <w:pPr>
        <w:numPr>
          <w:ilvl w:val="0"/>
          <w:numId w:val="1"/>
        </w:numPr>
        <w:spacing w:after="0" w:line="240" w:lineRule="auto"/>
        <w:rPr>
          <w:sz w:val="20"/>
          <w:szCs w:val="20"/>
        </w:rPr>
      </w:pPr>
      <w:r w:rsidRPr="00D315B9">
        <w:rPr>
          <w:b/>
          <w:sz w:val="20"/>
          <w:szCs w:val="20"/>
        </w:rPr>
        <w:t>Ratio</w:t>
      </w:r>
      <w:r w:rsidRPr="006F45C6">
        <w:rPr>
          <w:sz w:val="20"/>
          <w:szCs w:val="20"/>
        </w:rPr>
        <w:t>:</w:t>
      </w:r>
    </w:p>
    <w:p w:rsidR="00810B5A" w:rsidRPr="006F45C6" w:rsidRDefault="00810B5A" w:rsidP="0079203E">
      <w:pPr>
        <w:numPr>
          <w:ilvl w:val="1"/>
          <w:numId w:val="1"/>
        </w:numPr>
        <w:spacing w:after="0" w:line="240" w:lineRule="auto"/>
        <w:rPr>
          <w:sz w:val="20"/>
          <w:szCs w:val="20"/>
        </w:rPr>
      </w:pPr>
      <w:r w:rsidRPr="006F45C6">
        <w:rPr>
          <w:sz w:val="20"/>
          <w:szCs w:val="20"/>
        </w:rPr>
        <w:t>Which standard?</w:t>
      </w:r>
    </w:p>
    <w:p w:rsidR="00824A08" w:rsidRPr="006F45C6" w:rsidRDefault="00810B5A" w:rsidP="0079203E">
      <w:pPr>
        <w:numPr>
          <w:ilvl w:val="2"/>
          <w:numId w:val="1"/>
        </w:numPr>
        <w:spacing w:after="0" w:line="240" w:lineRule="auto"/>
        <w:rPr>
          <w:sz w:val="20"/>
          <w:szCs w:val="20"/>
        </w:rPr>
      </w:pPr>
      <w:r w:rsidRPr="006F45C6">
        <w:rPr>
          <w:sz w:val="20"/>
          <w:szCs w:val="20"/>
        </w:rPr>
        <w:t>The pure objective standard camp: McIntyre, L’Heureux-Dubé.</w:t>
      </w:r>
    </w:p>
    <w:p w:rsidR="00810B5A" w:rsidRPr="006F45C6" w:rsidRDefault="00810B5A" w:rsidP="0079203E">
      <w:pPr>
        <w:numPr>
          <w:ilvl w:val="2"/>
          <w:numId w:val="1"/>
        </w:numPr>
        <w:spacing w:after="0" w:line="240" w:lineRule="auto"/>
        <w:rPr>
          <w:sz w:val="20"/>
          <w:szCs w:val="20"/>
        </w:rPr>
      </w:pPr>
      <w:r w:rsidRPr="006F45C6">
        <w:rPr>
          <w:sz w:val="20"/>
          <w:szCs w:val="20"/>
        </w:rPr>
        <w:t>The “general allowance” objective standard camp: Lamer.</w:t>
      </w:r>
    </w:p>
    <w:p w:rsidR="00810B5A" w:rsidRPr="006F45C6" w:rsidRDefault="00810B5A" w:rsidP="0079203E">
      <w:pPr>
        <w:numPr>
          <w:ilvl w:val="2"/>
          <w:numId w:val="1"/>
        </w:numPr>
        <w:spacing w:after="0" w:line="240" w:lineRule="auto"/>
        <w:rPr>
          <w:sz w:val="20"/>
          <w:szCs w:val="20"/>
        </w:rPr>
      </w:pPr>
      <w:r w:rsidRPr="006F45C6">
        <w:rPr>
          <w:sz w:val="20"/>
          <w:szCs w:val="20"/>
        </w:rPr>
        <w:t>The low level of subjective standard camp: Wilson, Dickson, La Forest.</w:t>
      </w:r>
    </w:p>
    <w:p w:rsidR="000450D2" w:rsidRPr="006F45C6" w:rsidRDefault="00312684" w:rsidP="0079203E">
      <w:pPr>
        <w:numPr>
          <w:ilvl w:val="1"/>
          <w:numId w:val="1"/>
        </w:numPr>
        <w:spacing w:after="0" w:line="240" w:lineRule="auto"/>
        <w:rPr>
          <w:sz w:val="20"/>
          <w:szCs w:val="20"/>
        </w:rPr>
      </w:pPr>
      <w:r w:rsidRPr="00974352">
        <w:rPr>
          <w:sz w:val="20"/>
          <w:szCs w:val="20"/>
          <w:shd w:val="pct15" w:color="auto" w:fill="FFFFFF"/>
        </w:rPr>
        <w:t>McIntyre</w:t>
      </w:r>
      <w:r w:rsidR="00664AD2" w:rsidRPr="00974352">
        <w:rPr>
          <w:sz w:val="20"/>
          <w:szCs w:val="20"/>
          <w:shd w:val="pct15" w:color="auto" w:fill="FFFFFF"/>
        </w:rPr>
        <w:t xml:space="preserve"> (pure objective)</w:t>
      </w:r>
      <w:r w:rsidRPr="00974352">
        <w:rPr>
          <w:sz w:val="20"/>
          <w:szCs w:val="20"/>
          <w:shd w:val="pct15" w:color="auto" w:fill="FFFFFF"/>
        </w:rPr>
        <w:t>:</w:t>
      </w:r>
    </w:p>
    <w:p w:rsidR="00312684" w:rsidRPr="006F45C6" w:rsidRDefault="00312684" w:rsidP="0079203E">
      <w:pPr>
        <w:numPr>
          <w:ilvl w:val="2"/>
          <w:numId w:val="1"/>
        </w:numPr>
        <w:spacing w:after="0" w:line="240" w:lineRule="auto"/>
        <w:rPr>
          <w:sz w:val="20"/>
          <w:szCs w:val="20"/>
        </w:rPr>
      </w:pPr>
      <w:r w:rsidRPr="006F45C6">
        <w:rPr>
          <w:sz w:val="20"/>
          <w:szCs w:val="20"/>
        </w:rPr>
        <w:t>1. Must keep a distinction between subjective and objective.</w:t>
      </w:r>
    </w:p>
    <w:p w:rsidR="00312684" w:rsidRPr="006F45C6" w:rsidRDefault="00312684" w:rsidP="0079203E">
      <w:pPr>
        <w:numPr>
          <w:ilvl w:val="2"/>
          <w:numId w:val="1"/>
        </w:numPr>
        <w:spacing w:after="0" w:line="240" w:lineRule="auto"/>
        <w:rPr>
          <w:sz w:val="20"/>
          <w:szCs w:val="20"/>
        </w:rPr>
      </w:pPr>
      <w:r w:rsidRPr="006F45C6">
        <w:rPr>
          <w:sz w:val="20"/>
          <w:szCs w:val="20"/>
        </w:rPr>
        <w:t>2. Intent of manslaughter is to punish for engaging in risky behaviour that cause death.  “should have known” standard is necessary to punish socially dangerous conduct.</w:t>
      </w:r>
    </w:p>
    <w:p w:rsidR="00312684" w:rsidRPr="006F45C6" w:rsidRDefault="00312684" w:rsidP="0079203E">
      <w:pPr>
        <w:numPr>
          <w:ilvl w:val="2"/>
          <w:numId w:val="1"/>
        </w:numPr>
        <w:spacing w:after="0" w:line="240" w:lineRule="auto"/>
        <w:rPr>
          <w:sz w:val="20"/>
          <w:szCs w:val="20"/>
        </w:rPr>
      </w:pPr>
      <w:r w:rsidRPr="006F45C6">
        <w:rPr>
          <w:sz w:val="20"/>
          <w:szCs w:val="20"/>
        </w:rPr>
        <w:t>3. Attached “reckless” with conduct, rather than mind.</w:t>
      </w:r>
    </w:p>
    <w:p w:rsidR="00312684" w:rsidRPr="006F45C6" w:rsidRDefault="00312684" w:rsidP="0079203E">
      <w:pPr>
        <w:numPr>
          <w:ilvl w:val="2"/>
          <w:numId w:val="1"/>
        </w:numPr>
        <w:spacing w:after="0" w:line="240" w:lineRule="auto"/>
        <w:rPr>
          <w:sz w:val="20"/>
          <w:szCs w:val="20"/>
        </w:rPr>
      </w:pPr>
      <w:r w:rsidRPr="006F45C6">
        <w:rPr>
          <w:sz w:val="20"/>
          <w:szCs w:val="20"/>
        </w:rPr>
        <w:t>4. “The authorities dictate an objective test.”</w:t>
      </w:r>
    </w:p>
    <w:p w:rsidR="00312684" w:rsidRPr="006F45C6" w:rsidRDefault="00312684" w:rsidP="0079203E">
      <w:pPr>
        <w:numPr>
          <w:ilvl w:val="2"/>
          <w:numId w:val="1"/>
        </w:numPr>
        <w:spacing w:after="0" w:line="240" w:lineRule="auto"/>
        <w:rPr>
          <w:sz w:val="20"/>
          <w:szCs w:val="20"/>
        </w:rPr>
      </w:pPr>
      <w:r w:rsidRPr="006F45C6">
        <w:rPr>
          <w:sz w:val="20"/>
          <w:szCs w:val="20"/>
        </w:rPr>
        <w:t>Exceptions to the objective test is based on the “perception of facts.”</w:t>
      </w:r>
    </w:p>
    <w:p w:rsidR="00312684" w:rsidRPr="006F45C6" w:rsidRDefault="00312684" w:rsidP="0079203E">
      <w:pPr>
        <w:numPr>
          <w:ilvl w:val="2"/>
          <w:numId w:val="1"/>
        </w:numPr>
        <w:spacing w:after="0" w:line="240" w:lineRule="auto"/>
        <w:rPr>
          <w:sz w:val="20"/>
          <w:szCs w:val="20"/>
        </w:rPr>
      </w:pPr>
      <w:r w:rsidRPr="006F45C6">
        <w:rPr>
          <w:sz w:val="20"/>
          <w:szCs w:val="20"/>
        </w:rPr>
        <w:t>The meaning of “reckless” in Sanregret is distinguishes; in that case “reckless” was used in regards to a traditional mens rea offence.</w:t>
      </w:r>
    </w:p>
    <w:p w:rsidR="00312684" w:rsidRPr="00974352" w:rsidRDefault="00312684" w:rsidP="0079203E">
      <w:pPr>
        <w:numPr>
          <w:ilvl w:val="1"/>
          <w:numId w:val="1"/>
        </w:numPr>
        <w:spacing w:after="0" w:line="240" w:lineRule="auto"/>
        <w:rPr>
          <w:sz w:val="20"/>
          <w:szCs w:val="20"/>
          <w:shd w:val="pct15" w:color="auto" w:fill="FFFFFF"/>
        </w:rPr>
      </w:pPr>
      <w:r w:rsidRPr="00974352">
        <w:rPr>
          <w:sz w:val="20"/>
          <w:szCs w:val="20"/>
          <w:shd w:val="pct15" w:color="auto" w:fill="FFFFFF"/>
        </w:rPr>
        <w:t>Lamer</w:t>
      </w:r>
      <w:r w:rsidR="00664AD2" w:rsidRPr="00974352">
        <w:rPr>
          <w:sz w:val="20"/>
          <w:szCs w:val="20"/>
          <w:shd w:val="pct15" w:color="auto" w:fill="FFFFFF"/>
        </w:rPr>
        <w:t xml:space="preserve"> (objective + general allowance)</w:t>
      </w:r>
      <w:r w:rsidRPr="00974352">
        <w:rPr>
          <w:sz w:val="20"/>
          <w:szCs w:val="20"/>
          <w:shd w:val="pct15" w:color="auto" w:fill="FFFFFF"/>
        </w:rPr>
        <w:t>:</w:t>
      </w:r>
    </w:p>
    <w:p w:rsidR="00312684" w:rsidRPr="006F45C6" w:rsidRDefault="00312684" w:rsidP="0079203E">
      <w:pPr>
        <w:numPr>
          <w:ilvl w:val="2"/>
          <w:numId w:val="1"/>
        </w:numPr>
        <w:spacing w:after="0" w:line="240" w:lineRule="auto"/>
        <w:rPr>
          <w:sz w:val="20"/>
          <w:szCs w:val="20"/>
        </w:rPr>
      </w:pPr>
      <w:r w:rsidRPr="006F45C6">
        <w:rPr>
          <w:sz w:val="20"/>
          <w:szCs w:val="20"/>
        </w:rPr>
        <w:t>Objective + “The general allowance”</w:t>
      </w:r>
    </w:p>
    <w:p w:rsidR="00312684" w:rsidRPr="006F45C6" w:rsidRDefault="00312684" w:rsidP="0079203E">
      <w:pPr>
        <w:numPr>
          <w:ilvl w:val="2"/>
          <w:numId w:val="1"/>
        </w:numPr>
        <w:spacing w:after="0" w:line="240" w:lineRule="auto"/>
        <w:rPr>
          <w:sz w:val="20"/>
          <w:szCs w:val="20"/>
        </w:rPr>
      </w:pPr>
      <w:r w:rsidRPr="006F45C6">
        <w:rPr>
          <w:sz w:val="20"/>
          <w:szCs w:val="20"/>
        </w:rPr>
        <w:t>Personal characteristics should be considered (e.g. youth, mental development, education).</w:t>
      </w:r>
    </w:p>
    <w:p w:rsidR="00312684" w:rsidRPr="00974352" w:rsidRDefault="00312684" w:rsidP="0079203E">
      <w:pPr>
        <w:numPr>
          <w:ilvl w:val="1"/>
          <w:numId w:val="1"/>
        </w:numPr>
        <w:spacing w:after="0" w:line="240" w:lineRule="auto"/>
        <w:rPr>
          <w:sz w:val="20"/>
          <w:szCs w:val="20"/>
          <w:shd w:val="pct15" w:color="auto" w:fill="FFFFFF"/>
        </w:rPr>
      </w:pPr>
      <w:r w:rsidRPr="00974352">
        <w:rPr>
          <w:sz w:val="20"/>
          <w:szCs w:val="20"/>
          <w:shd w:val="pct15" w:color="auto" w:fill="FFFFFF"/>
        </w:rPr>
        <w:t>Wilson</w:t>
      </w:r>
      <w:r w:rsidR="00664AD2" w:rsidRPr="00974352">
        <w:rPr>
          <w:sz w:val="20"/>
          <w:szCs w:val="20"/>
          <w:shd w:val="pct15" w:color="auto" w:fill="FFFFFF"/>
        </w:rPr>
        <w:t xml:space="preserve"> (low subjective)</w:t>
      </w:r>
      <w:r w:rsidRPr="00974352">
        <w:rPr>
          <w:sz w:val="20"/>
          <w:szCs w:val="20"/>
          <w:shd w:val="pct15" w:color="auto" w:fill="FFFFFF"/>
        </w:rPr>
        <w:t>:</w:t>
      </w:r>
    </w:p>
    <w:p w:rsidR="00312684" w:rsidRPr="006F45C6" w:rsidRDefault="00312684" w:rsidP="0079203E">
      <w:pPr>
        <w:numPr>
          <w:ilvl w:val="2"/>
          <w:numId w:val="1"/>
        </w:numPr>
        <w:spacing w:after="0" w:line="240" w:lineRule="auto"/>
        <w:rPr>
          <w:sz w:val="20"/>
          <w:szCs w:val="20"/>
        </w:rPr>
      </w:pPr>
      <w:r w:rsidRPr="006F45C6">
        <w:rPr>
          <w:sz w:val="20"/>
          <w:szCs w:val="20"/>
        </w:rPr>
        <w:t>Provision is ambiguous.</w:t>
      </w:r>
    </w:p>
    <w:p w:rsidR="00312684" w:rsidRPr="006F45C6" w:rsidRDefault="00312684" w:rsidP="0079203E">
      <w:pPr>
        <w:numPr>
          <w:ilvl w:val="2"/>
          <w:numId w:val="1"/>
        </w:numPr>
        <w:spacing w:after="0" w:line="240" w:lineRule="auto"/>
        <w:rPr>
          <w:sz w:val="20"/>
          <w:szCs w:val="20"/>
        </w:rPr>
      </w:pPr>
      <w:r w:rsidRPr="006F45C6">
        <w:rPr>
          <w:sz w:val="20"/>
          <w:szCs w:val="20"/>
        </w:rPr>
        <w:t>“Recklessness” requires mental fault.</w:t>
      </w:r>
    </w:p>
    <w:p w:rsidR="002F5299" w:rsidRPr="006F45C6" w:rsidRDefault="00895A08" w:rsidP="0079203E">
      <w:pPr>
        <w:numPr>
          <w:ilvl w:val="2"/>
          <w:numId w:val="1"/>
        </w:numPr>
        <w:spacing w:after="0" w:line="240" w:lineRule="auto"/>
        <w:rPr>
          <w:sz w:val="20"/>
          <w:szCs w:val="20"/>
        </w:rPr>
      </w:pPr>
      <w:r w:rsidRPr="006F45C6">
        <w:rPr>
          <w:sz w:val="20"/>
          <w:szCs w:val="20"/>
        </w:rPr>
        <w:t>The objective standard may be used to presume what the accused knew, but “willful blindness” or “recklessness” is required.</w:t>
      </w:r>
    </w:p>
    <w:p w:rsidR="00895A08" w:rsidRPr="006F45C6" w:rsidRDefault="00895A08" w:rsidP="00C57BD7">
      <w:pPr>
        <w:spacing w:after="0" w:line="240" w:lineRule="auto"/>
        <w:rPr>
          <w:sz w:val="20"/>
          <w:szCs w:val="20"/>
        </w:rPr>
      </w:pPr>
    </w:p>
    <w:p w:rsidR="00895A08" w:rsidRPr="00EB74AF" w:rsidRDefault="00895A08" w:rsidP="00C57BD7">
      <w:pPr>
        <w:spacing w:after="0" w:line="240" w:lineRule="auto"/>
        <w:rPr>
          <w:b/>
          <w:sz w:val="20"/>
          <w:szCs w:val="20"/>
        </w:rPr>
      </w:pPr>
      <w:r w:rsidRPr="006F45C6">
        <w:rPr>
          <w:b/>
          <w:sz w:val="20"/>
          <w:szCs w:val="20"/>
        </w:rPr>
        <w:t>R. v. Waite (1989) SCC</w:t>
      </w:r>
    </w:p>
    <w:p w:rsidR="00EB74AF" w:rsidRDefault="00EB74AF" w:rsidP="00C57BD7">
      <w:pPr>
        <w:numPr>
          <w:ilvl w:val="0"/>
          <w:numId w:val="1"/>
        </w:numPr>
        <w:spacing w:after="0" w:line="240" w:lineRule="auto"/>
        <w:rPr>
          <w:sz w:val="20"/>
          <w:szCs w:val="20"/>
        </w:rPr>
      </w:pPr>
      <w:r w:rsidRPr="00DB7DEB">
        <w:rPr>
          <w:b/>
          <w:sz w:val="20"/>
          <w:szCs w:val="20"/>
        </w:rPr>
        <w:t>Significance of case</w:t>
      </w:r>
      <w:r>
        <w:rPr>
          <w:sz w:val="20"/>
          <w:szCs w:val="20"/>
        </w:rPr>
        <w:t>:</w:t>
      </w:r>
    </w:p>
    <w:p w:rsidR="00895A08" w:rsidRPr="006F45C6" w:rsidRDefault="00895A08" w:rsidP="00EB74AF">
      <w:pPr>
        <w:numPr>
          <w:ilvl w:val="1"/>
          <w:numId w:val="1"/>
        </w:numPr>
        <w:spacing w:after="0" w:line="240" w:lineRule="auto"/>
        <w:rPr>
          <w:sz w:val="20"/>
          <w:szCs w:val="20"/>
        </w:rPr>
      </w:pPr>
      <w:r w:rsidRPr="006F45C6">
        <w:rPr>
          <w:sz w:val="20"/>
          <w:szCs w:val="20"/>
        </w:rPr>
        <w:t>Trial judge approved the use of a subjective standard for the crime of death caused by criminal negligence.</w:t>
      </w:r>
    </w:p>
    <w:p w:rsidR="00895A08" w:rsidRPr="006F45C6" w:rsidRDefault="00895A08" w:rsidP="00EB74AF">
      <w:pPr>
        <w:numPr>
          <w:ilvl w:val="1"/>
          <w:numId w:val="1"/>
        </w:numPr>
        <w:spacing w:after="0" w:line="240" w:lineRule="auto"/>
        <w:rPr>
          <w:sz w:val="20"/>
          <w:szCs w:val="20"/>
        </w:rPr>
      </w:pPr>
      <w:r w:rsidRPr="006F45C6">
        <w:rPr>
          <w:sz w:val="20"/>
          <w:szCs w:val="20"/>
        </w:rPr>
        <w:t>SCC judges were again split on whether this standard was too high or not.</w:t>
      </w:r>
    </w:p>
    <w:p w:rsidR="00895A08" w:rsidRDefault="00895A08" w:rsidP="00C57BD7">
      <w:pPr>
        <w:spacing w:after="0" w:line="240" w:lineRule="auto"/>
        <w:rPr>
          <w:sz w:val="20"/>
          <w:szCs w:val="20"/>
        </w:rPr>
      </w:pPr>
    </w:p>
    <w:p w:rsidR="00A651A8" w:rsidRPr="00A651A8" w:rsidRDefault="00A651A8" w:rsidP="00C57BD7">
      <w:pPr>
        <w:spacing w:after="0" w:line="240" w:lineRule="auto"/>
        <w:rPr>
          <w:b/>
          <w:i/>
          <w:sz w:val="20"/>
          <w:szCs w:val="20"/>
        </w:rPr>
      </w:pPr>
      <w:r w:rsidRPr="00A651A8">
        <w:rPr>
          <w:b/>
          <w:i/>
          <w:sz w:val="20"/>
          <w:szCs w:val="20"/>
          <w:shd w:val="pct15" w:color="auto" w:fill="FFFFFF"/>
        </w:rPr>
        <w:t>An accused is liable for criminal negligence offences only if he could have been aware of a potential risk.</w:t>
      </w:r>
    </w:p>
    <w:p w:rsidR="00895A08" w:rsidRPr="006F45C6" w:rsidRDefault="00895A08" w:rsidP="00C57BD7">
      <w:pPr>
        <w:spacing w:after="0" w:line="240" w:lineRule="auto"/>
        <w:rPr>
          <w:b/>
          <w:sz w:val="20"/>
          <w:szCs w:val="20"/>
        </w:rPr>
      </w:pPr>
      <w:r w:rsidRPr="006F45C6">
        <w:rPr>
          <w:b/>
          <w:sz w:val="20"/>
          <w:szCs w:val="20"/>
        </w:rPr>
        <w:t>R. v. Gingrich and McLean (1991) OCA</w:t>
      </w:r>
    </w:p>
    <w:p w:rsidR="00D71689" w:rsidRDefault="00D71689" w:rsidP="00D71689">
      <w:pPr>
        <w:numPr>
          <w:ilvl w:val="0"/>
          <w:numId w:val="1"/>
        </w:numPr>
        <w:spacing w:after="0" w:line="240" w:lineRule="auto"/>
        <w:rPr>
          <w:sz w:val="20"/>
          <w:szCs w:val="20"/>
        </w:rPr>
      </w:pPr>
      <w:r w:rsidRPr="00F00947">
        <w:rPr>
          <w:b/>
          <w:sz w:val="20"/>
          <w:szCs w:val="20"/>
        </w:rPr>
        <w:t>Facts</w:t>
      </w:r>
      <w:r>
        <w:rPr>
          <w:sz w:val="20"/>
          <w:szCs w:val="20"/>
        </w:rPr>
        <w:t>:</w:t>
      </w:r>
    </w:p>
    <w:p w:rsidR="00895A08" w:rsidRPr="00D71689" w:rsidRDefault="00895A08" w:rsidP="00D71689">
      <w:pPr>
        <w:numPr>
          <w:ilvl w:val="1"/>
          <w:numId w:val="1"/>
        </w:numPr>
        <w:spacing w:after="0" w:line="240" w:lineRule="auto"/>
        <w:rPr>
          <w:sz w:val="20"/>
          <w:szCs w:val="20"/>
        </w:rPr>
      </w:pPr>
      <w:r w:rsidRPr="00D71689">
        <w:rPr>
          <w:sz w:val="20"/>
          <w:szCs w:val="20"/>
        </w:rPr>
        <w:t>President of trucker company and driver were charged with criminal negligence causing death after a fatal accident when the truck’s brakes failed.</w:t>
      </w:r>
    </w:p>
    <w:p w:rsidR="00895A08" w:rsidRPr="006F45C6" w:rsidRDefault="00895A08" w:rsidP="00D71689">
      <w:pPr>
        <w:numPr>
          <w:ilvl w:val="1"/>
          <w:numId w:val="1"/>
        </w:numPr>
        <w:spacing w:after="0" w:line="240" w:lineRule="auto"/>
        <w:rPr>
          <w:sz w:val="20"/>
          <w:szCs w:val="20"/>
        </w:rPr>
      </w:pPr>
      <w:r w:rsidRPr="006F45C6">
        <w:rPr>
          <w:sz w:val="20"/>
          <w:szCs w:val="20"/>
        </w:rPr>
        <w:t>Gingrich had experienced problems with the brakes over several days.</w:t>
      </w:r>
    </w:p>
    <w:p w:rsidR="00895A08" w:rsidRPr="006F45C6" w:rsidRDefault="00895A08" w:rsidP="00D71689">
      <w:pPr>
        <w:numPr>
          <w:ilvl w:val="1"/>
          <w:numId w:val="1"/>
        </w:numPr>
        <w:spacing w:after="0" w:line="240" w:lineRule="auto"/>
        <w:rPr>
          <w:sz w:val="20"/>
          <w:szCs w:val="20"/>
        </w:rPr>
      </w:pPr>
      <w:r w:rsidRPr="006F45C6">
        <w:rPr>
          <w:sz w:val="20"/>
          <w:szCs w:val="20"/>
        </w:rPr>
        <w:t>Both were convicted; they both appealed; Gingrich’s conviction was upheld.</w:t>
      </w:r>
    </w:p>
    <w:p w:rsidR="00895A08" w:rsidRPr="006F45C6" w:rsidRDefault="00895A08" w:rsidP="00D71689">
      <w:pPr>
        <w:numPr>
          <w:ilvl w:val="0"/>
          <w:numId w:val="1"/>
        </w:numPr>
        <w:spacing w:after="0" w:line="240" w:lineRule="auto"/>
        <w:rPr>
          <w:sz w:val="20"/>
          <w:szCs w:val="20"/>
        </w:rPr>
      </w:pPr>
      <w:r w:rsidRPr="00F00947">
        <w:rPr>
          <w:b/>
          <w:sz w:val="20"/>
          <w:szCs w:val="20"/>
        </w:rPr>
        <w:t>Ratio</w:t>
      </w:r>
      <w:r w:rsidRPr="006F45C6">
        <w:rPr>
          <w:sz w:val="20"/>
          <w:szCs w:val="20"/>
        </w:rPr>
        <w:t>:</w:t>
      </w:r>
    </w:p>
    <w:p w:rsidR="00895A08" w:rsidRPr="006F45C6" w:rsidRDefault="00895A08" w:rsidP="00D71689">
      <w:pPr>
        <w:numPr>
          <w:ilvl w:val="1"/>
          <w:numId w:val="1"/>
        </w:numPr>
        <w:spacing w:after="0" w:line="240" w:lineRule="auto"/>
        <w:rPr>
          <w:sz w:val="20"/>
          <w:szCs w:val="20"/>
        </w:rPr>
      </w:pPr>
      <w:r w:rsidRPr="006F45C6">
        <w:rPr>
          <w:sz w:val="20"/>
          <w:szCs w:val="20"/>
        </w:rPr>
        <w:t xml:space="preserve">Accused had to </w:t>
      </w:r>
      <w:r w:rsidR="00C50462">
        <w:rPr>
          <w:sz w:val="20"/>
          <w:szCs w:val="20"/>
        </w:rPr>
        <w:t>have the opportunity to suspect a potential risk</w:t>
      </w:r>
      <w:r w:rsidRPr="006F45C6">
        <w:rPr>
          <w:sz w:val="20"/>
          <w:szCs w:val="20"/>
        </w:rPr>
        <w:t xml:space="preserve"> </w:t>
      </w:r>
      <w:r w:rsidR="00C50462">
        <w:rPr>
          <w:sz w:val="20"/>
          <w:szCs w:val="20"/>
        </w:rPr>
        <w:t>(</w:t>
      </w:r>
      <w:r w:rsidRPr="006F45C6">
        <w:rPr>
          <w:sz w:val="20"/>
          <w:szCs w:val="20"/>
        </w:rPr>
        <w:t>sign of brake failure</w:t>
      </w:r>
      <w:r w:rsidR="00C50462">
        <w:rPr>
          <w:sz w:val="20"/>
          <w:szCs w:val="20"/>
        </w:rPr>
        <w:t>)</w:t>
      </w:r>
      <w:r w:rsidRPr="006F45C6">
        <w:rPr>
          <w:sz w:val="20"/>
          <w:szCs w:val="20"/>
        </w:rPr>
        <w:t>.</w:t>
      </w:r>
    </w:p>
    <w:p w:rsidR="00683BB7" w:rsidRDefault="00683BB7" w:rsidP="00D71689">
      <w:pPr>
        <w:numPr>
          <w:ilvl w:val="1"/>
          <w:numId w:val="1"/>
        </w:numPr>
        <w:spacing w:after="0" w:line="240" w:lineRule="auto"/>
        <w:rPr>
          <w:sz w:val="20"/>
          <w:szCs w:val="20"/>
        </w:rPr>
      </w:pPr>
      <w:r>
        <w:rPr>
          <w:sz w:val="20"/>
          <w:szCs w:val="20"/>
        </w:rPr>
        <w:t>The boss of the company was not liable because he could not have been aware of the potential risk.</w:t>
      </w:r>
    </w:p>
    <w:p w:rsidR="00895A08" w:rsidRPr="006F45C6" w:rsidRDefault="00895A08" w:rsidP="00D71689">
      <w:pPr>
        <w:numPr>
          <w:ilvl w:val="1"/>
          <w:numId w:val="1"/>
        </w:numPr>
        <w:spacing w:after="0" w:line="240" w:lineRule="auto"/>
        <w:rPr>
          <w:sz w:val="20"/>
          <w:szCs w:val="20"/>
        </w:rPr>
      </w:pPr>
      <w:r w:rsidRPr="006F45C6">
        <w:rPr>
          <w:sz w:val="20"/>
          <w:szCs w:val="20"/>
        </w:rPr>
        <w:t xml:space="preserve">But once </w:t>
      </w:r>
      <w:r w:rsidR="00683BB7">
        <w:rPr>
          <w:sz w:val="20"/>
          <w:szCs w:val="20"/>
        </w:rPr>
        <w:t>the driver</w:t>
      </w:r>
      <w:r w:rsidRPr="006F45C6">
        <w:rPr>
          <w:sz w:val="20"/>
          <w:szCs w:val="20"/>
        </w:rPr>
        <w:t xml:space="preserve"> knew</w:t>
      </w:r>
      <w:r w:rsidR="00683BB7">
        <w:rPr>
          <w:sz w:val="20"/>
          <w:szCs w:val="20"/>
        </w:rPr>
        <w:t xml:space="preserve"> of the brake failure</w:t>
      </w:r>
      <w:r w:rsidRPr="006F45C6">
        <w:rPr>
          <w:sz w:val="20"/>
          <w:szCs w:val="20"/>
        </w:rPr>
        <w:t xml:space="preserve">, </w:t>
      </w:r>
      <w:r w:rsidR="00683BB7">
        <w:rPr>
          <w:sz w:val="20"/>
          <w:szCs w:val="20"/>
        </w:rPr>
        <w:t>the driver</w:t>
      </w:r>
      <w:r w:rsidRPr="006F45C6">
        <w:rPr>
          <w:sz w:val="20"/>
          <w:szCs w:val="20"/>
        </w:rPr>
        <w:t xml:space="preserve"> w</w:t>
      </w:r>
      <w:r w:rsidR="00F00947">
        <w:rPr>
          <w:sz w:val="20"/>
          <w:szCs w:val="20"/>
        </w:rPr>
        <w:t>as</w:t>
      </w:r>
      <w:r w:rsidRPr="006F45C6">
        <w:rPr>
          <w:sz w:val="20"/>
          <w:szCs w:val="20"/>
        </w:rPr>
        <w:t xml:space="preserve"> held</w:t>
      </w:r>
      <w:r w:rsidR="00683BB7">
        <w:rPr>
          <w:sz w:val="20"/>
          <w:szCs w:val="20"/>
        </w:rPr>
        <w:t xml:space="preserve"> to an objective standard because</w:t>
      </w:r>
      <w:r w:rsidR="00F00947">
        <w:rPr>
          <w:sz w:val="20"/>
          <w:szCs w:val="20"/>
        </w:rPr>
        <w:t xml:space="preserve"> he</w:t>
      </w:r>
      <w:r w:rsidRPr="006F45C6">
        <w:rPr>
          <w:sz w:val="20"/>
          <w:szCs w:val="20"/>
        </w:rPr>
        <w:t xml:space="preserve"> should have acted in response to </w:t>
      </w:r>
      <w:r w:rsidR="00683BB7">
        <w:rPr>
          <w:sz w:val="20"/>
          <w:szCs w:val="20"/>
        </w:rPr>
        <w:t xml:space="preserve">the </w:t>
      </w:r>
      <w:r w:rsidRPr="006F45C6">
        <w:rPr>
          <w:sz w:val="20"/>
          <w:szCs w:val="20"/>
        </w:rPr>
        <w:t>brake problems.</w:t>
      </w:r>
    </w:p>
    <w:p w:rsidR="00895A08" w:rsidRPr="006F45C6" w:rsidRDefault="00895A08" w:rsidP="000E37D1">
      <w:pPr>
        <w:numPr>
          <w:ilvl w:val="0"/>
          <w:numId w:val="1"/>
        </w:numPr>
        <w:spacing w:after="0" w:line="240" w:lineRule="auto"/>
        <w:rPr>
          <w:sz w:val="20"/>
          <w:szCs w:val="20"/>
        </w:rPr>
      </w:pPr>
      <w:r w:rsidRPr="000E37D1">
        <w:rPr>
          <w:b/>
          <w:sz w:val="20"/>
          <w:szCs w:val="20"/>
        </w:rPr>
        <w:t xml:space="preserve">Significance </w:t>
      </w:r>
      <w:r w:rsidR="000E37D1" w:rsidRPr="000E37D1">
        <w:rPr>
          <w:b/>
          <w:sz w:val="20"/>
          <w:szCs w:val="20"/>
        </w:rPr>
        <w:t>of case</w:t>
      </w:r>
      <w:r w:rsidRPr="006F45C6">
        <w:rPr>
          <w:sz w:val="20"/>
          <w:szCs w:val="20"/>
        </w:rPr>
        <w:t>:</w:t>
      </w:r>
    </w:p>
    <w:p w:rsidR="00895A08" w:rsidRPr="006F45C6" w:rsidRDefault="00895A08" w:rsidP="000E37D1">
      <w:pPr>
        <w:numPr>
          <w:ilvl w:val="1"/>
          <w:numId w:val="1"/>
        </w:numPr>
        <w:spacing w:after="0" w:line="240" w:lineRule="auto"/>
        <w:rPr>
          <w:sz w:val="20"/>
          <w:szCs w:val="20"/>
        </w:rPr>
      </w:pPr>
      <w:r w:rsidRPr="006F45C6">
        <w:rPr>
          <w:sz w:val="20"/>
          <w:szCs w:val="20"/>
        </w:rPr>
        <w:t xml:space="preserve">Most courts follow </w:t>
      </w:r>
      <w:r w:rsidR="00995F81">
        <w:rPr>
          <w:sz w:val="20"/>
          <w:szCs w:val="20"/>
        </w:rPr>
        <w:t xml:space="preserve">Gingrich as interpreting criminal negligence as </w:t>
      </w:r>
      <w:r w:rsidRPr="006F45C6">
        <w:rPr>
          <w:sz w:val="20"/>
          <w:szCs w:val="20"/>
        </w:rPr>
        <w:t xml:space="preserve">an objective </w:t>
      </w:r>
      <w:r w:rsidR="00995F81">
        <w:rPr>
          <w:sz w:val="20"/>
          <w:szCs w:val="20"/>
        </w:rPr>
        <w:t>form of</w:t>
      </w:r>
      <w:r w:rsidRPr="006F45C6">
        <w:rPr>
          <w:sz w:val="20"/>
          <w:szCs w:val="20"/>
        </w:rPr>
        <w:t xml:space="preserve"> fault.</w:t>
      </w:r>
    </w:p>
    <w:p w:rsidR="00895A08" w:rsidRDefault="00895A08" w:rsidP="00C57BD7">
      <w:pPr>
        <w:spacing w:after="0" w:line="240" w:lineRule="auto"/>
        <w:rPr>
          <w:sz w:val="20"/>
          <w:szCs w:val="20"/>
        </w:rPr>
      </w:pPr>
    </w:p>
    <w:p w:rsidR="00D67CF9" w:rsidRPr="00D67CF9" w:rsidRDefault="00D67CF9" w:rsidP="00C57BD7">
      <w:pPr>
        <w:spacing w:after="0" w:line="240" w:lineRule="auto"/>
        <w:rPr>
          <w:b/>
          <w:i/>
          <w:sz w:val="20"/>
          <w:szCs w:val="20"/>
        </w:rPr>
      </w:pPr>
      <w:r w:rsidRPr="00974352">
        <w:rPr>
          <w:b/>
          <w:i/>
          <w:sz w:val="20"/>
          <w:szCs w:val="20"/>
          <w:shd w:val="pct15" w:color="auto" w:fill="FFFFFF"/>
        </w:rPr>
        <w:t>For offence involving a highly regulated activity, a subjective standard may be inadequate.</w:t>
      </w:r>
    </w:p>
    <w:p w:rsidR="00895A08" w:rsidRPr="006F45C6" w:rsidRDefault="00895A08" w:rsidP="00C57BD7">
      <w:pPr>
        <w:spacing w:after="0" w:line="240" w:lineRule="auto"/>
        <w:rPr>
          <w:b/>
          <w:sz w:val="20"/>
          <w:szCs w:val="20"/>
        </w:rPr>
      </w:pPr>
      <w:r w:rsidRPr="006F45C6">
        <w:rPr>
          <w:b/>
          <w:sz w:val="20"/>
          <w:szCs w:val="20"/>
        </w:rPr>
        <w:t>R. v. Hundal (1993) SCC</w:t>
      </w:r>
    </w:p>
    <w:p w:rsidR="00AB4C96" w:rsidRDefault="00AB4C96" w:rsidP="00C57BD7">
      <w:pPr>
        <w:numPr>
          <w:ilvl w:val="0"/>
          <w:numId w:val="1"/>
        </w:numPr>
        <w:spacing w:after="0" w:line="240" w:lineRule="auto"/>
        <w:rPr>
          <w:sz w:val="20"/>
          <w:szCs w:val="20"/>
        </w:rPr>
      </w:pPr>
      <w:r w:rsidRPr="00DB7DEB">
        <w:rPr>
          <w:b/>
          <w:sz w:val="20"/>
          <w:szCs w:val="20"/>
        </w:rPr>
        <w:t>Facts</w:t>
      </w:r>
      <w:r>
        <w:rPr>
          <w:sz w:val="20"/>
          <w:szCs w:val="20"/>
        </w:rPr>
        <w:t>:</w:t>
      </w:r>
    </w:p>
    <w:p w:rsidR="00895A08" w:rsidRPr="006F45C6" w:rsidRDefault="00661631" w:rsidP="00AB4C96">
      <w:pPr>
        <w:numPr>
          <w:ilvl w:val="1"/>
          <w:numId w:val="1"/>
        </w:numPr>
        <w:spacing w:after="0" w:line="240" w:lineRule="auto"/>
        <w:rPr>
          <w:sz w:val="20"/>
          <w:szCs w:val="20"/>
        </w:rPr>
      </w:pPr>
      <w:r w:rsidRPr="006F45C6">
        <w:rPr>
          <w:sz w:val="20"/>
          <w:szCs w:val="20"/>
        </w:rPr>
        <w:t>Accused charged with dangerous driving causing death.</w:t>
      </w:r>
    </w:p>
    <w:p w:rsidR="00661631" w:rsidRPr="006F45C6" w:rsidRDefault="00661631" w:rsidP="00AB4C96">
      <w:pPr>
        <w:numPr>
          <w:ilvl w:val="1"/>
          <w:numId w:val="1"/>
        </w:numPr>
        <w:spacing w:after="0" w:line="240" w:lineRule="auto"/>
        <w:rPr>
          <w:sz w:val="20"/>
          <w:szCs w:val="20"/>
        </w:rPr>
      </w:pPr>
      <w:r w:rsidRPr="006F45C6">
        <w:rPr>
          <w:sz w:val="20"/>
          <w:szCs w:val="20"/>
        </w:rPr>
        <w:t>Driving an overloaded truck, the accused ran a red light and killed another driver.</w:t>
      </w:r>
    </w:p>
    <w:p w:rsidR="00EC5480" w:rsidRPr="00100BB3" w:rsidRDefault="00EC5480" w:rsidP="00100BB3">
      <w:pPr>
        <w:numPr>
          <w:ilvl w:val="0"/>
          <w:numId w:val="1"/>
        </w:numPr>
        <w:spacing w:after="0" w:line="240" w:lineRule="auto"/>
        <w:rPr>
          <w:sz w:val="20"/>
          <w:szCs w:val="20"/>
        </w:rPr>
      </w:pPr>
      <w:r w:rsidRPr="00DB7DEB">
        <w:rPr>
          <w:b/>
          <w:sz w:val="20"/>
          <w:szCs w:val="20"/>
        </w:rPr>
        <w:t>Issue</w:t>
      </w:r>
      <w:r w:rsidRPr="00100BB3">
        <w:rPr>
          <w:sz w:val="20"/>
          <w:szCs w:val="20"/>
        </w:rPr>
        <w:t>:</w:t>
      </w:r>
      <w:r w:rsidR="00100BB3">
        <w:rPr>
          <w:sz w:val="20"/>
          <w:szCs w:val="20"/>
        </w:rPr>
        <w:t xml:space="preserve"> </w:t>
      </w:r>
      <w:r w:rsidRPr="00100BB3">
        <w:rPr>
          <w:sz w:val="20"/>
          <w:szCs w:val="20"/>
        </w:rPr>
        <w:t>What is the standard to apply for a dangerous driving offence?</w:t>
      </w:r>
    </w:p>
    <w:p w:rsidR="00661631" w:rsidRPr="006F45C6" w:rsidRDefault="00661631" w:rsidP="00AB4C96">
      <w:pPr>
        <w:numPr>
          <w:ilvl w:val="0"/>
          <w:numId w:val="1"/>
        </w:numPr>
        <w:spacing w:after="0" w:line="240" w:lineRule="auto"/>
        <w:rPr>
          <w:sz w:val="20"/>
          <w:szCs w:val="20"/>
        </w:rPr>
      </w:pPr>
      <w:r w:rsidRPr="00DB7DEB">
        <w:rPr>
          <w:b/>
          <w:sz w:val="20"/>
          <w:szCs w:val="20"/>
        </w:rPr>
        <w:t>Ratio</w:t>
      </w:r>
      <w:r w:rsidRPr="006F45C6">
        <w:rPr>
          <w:sz w:val="20"/>
          <w:szCs w:val="20"/>
        </w:rPr>
        <w:t xml:space="preserve"> (Cory):</w:t>
      </w:r>
    </w:p>
    <w:p w:rsidR="00661631" w:rsidRPr="006F45C6" w:rsidRDefault="00661631" w:rsidP="00AB4C96">
      <w:pPr>
        <w:numPr>
          <w:ilvl w:val="1"/>
          <w:numId w:val="1"/>
        </w:numPr>
        <w:spacing w:after="0" w:line="240" w:lineRule="auto"/>
        <w:rPr>
          <w:sz w:val="20"/>
          <w:szCs w:val="20"/>
        </w:rPr>
      </w:pPr>
      <w:r w:rsidRPr="006F45C6">
        <w:rPr>
          <w:sz w:val="20"/>
          <w:szCs w:val="20"/>
        </w:rPr>
        <w:t>For driving offence, subjective test is inadequate.</w:t>
      </w:r>
    </w:p>
    <w:p w:rsidR="00661631" w:rsidRPr="006F45C6" w:rsidRDefault="00661631" w:rsidP="00AB4C96">
      <w:pPr>
        <w:numPr>
          <w:ilvl w:val="1"/>
          <w:numId w:val="1"/>
        </w:numPr>
        <w:spacing w:after="0" w:line="240" w:lineRule="auto"/>
        <w:rPr>
          <w:sz w:val="20"/>
          <w:szCs w:val="20"/>
        </w:rPr>
      </w:pPr>
      <w:r w:rsidRPr="006F45C6">
        <w:rPr>
          <w:sz w:val="20"/>
          <w:szCs w:val="20"/>
        </w:rPr>
        <w:t>Driving is an automatic activity with often no time for establishing intent.</w:t>
      </w:r>
    </w:p>
    <w:p w:rsidR="00661631" w:rsidRPr="006F45C6" w:rsidRDefault="00661631" w:rsidP="00AB4C96">
      <w:pPr>
        <w:numPr>
          <w:ilvl w:val="1"/>
          <w:numId w:val="1"/>
        </w:numPr>
        <w:spacing w:after="0" w:line="240" w:lineRule="auto"/>
        <w:rPr>
          <w:sz w:val="20"/>
          <w:szCs w:val="20"/>
        </w:rPr>
      </w:pPr>
      <w:r w:rsidRPr="006F45C6">
        <w:rPr>
          <w:sz w:val="20"/>
          <w:szCs w:val="20"/>
        </w:rPr>
        <w:t>Personal factors need not be taken into account for driving offences</w:t>
      </w:r>
      <w:r w:rsidR="00AB4C96">
        <w:rPr>
          <w:sz w:val="20"/>
          <w:szCs w:val="20"/>
        </w:rPr>
        <w:t xml:space="preserve"> since driving is a highly regulated activity</w:t>
      </w:r>
      <w:r w:rsidRPr="006F45C6">
        <w:rPr>
          <w:sz w:val="20"/>
          <w:szCs w:val="20"/>
        </w:rPr>
        <w:t>.</w:t>
      </w:r>
    </w:p>
    <w:p w:rsidR="00E602D4" w:rsidRPr="006F45C6" w:rsidRDefault="00661631" w:rsidP="00AB4C96">
      <w:pPr>
        <w:numPr>
          <w:ilvl w:val="1"/>
          <w:numId w:val="1"/>
        </w:numPr>
        <w:spacing w:after="0" w:line="240" w:lineRule="auto"/>
        <w:rPr>
          <w:sz w:val="20"/>
          <w:szCs w:val="20"/>
        </w:rPr>
      </w:pPr>
      <w:r w:rsidRPr="006F45C6">
        <w:rPr>
          <w:sz w:val="20"/>
          <w:szCs w:val="20"/>
        </w:rPr>
        <w:t>(La Forest, concurring) The provision against dangerous driving is a quasi-regulatory offence, not criminal negligence.</w:t>
      </w:r>
    </w:p>
    <w:p w:rsidR="00661631" w:rsidRDefault="00661631" w:rsidP="00C57BD7">
      <w:pPr>
        <w:spacing w:after="0" w:line="240" w:lineRule="auto"/>
        <w:rPr>
          <w:sz w:val="20"/>
          <w:szCs w:val="20"/>
        </w:rPr>
      </w:pPr>
    </w:p>
    <w:p w:rsidR="00AC407E" w:rsidRPr="00974352" w:rsidRDefault="00AC407E" w:rsidP="00C57BD7">
      <w:pPr>
        <w:spacing w:after="0" w:line="240" w:lineRule="auto"/>
        <w:rPr>
          <w:b/>
          <w:i/>
          <w:sz w:val="20"/>
          <w:szCs w:val="20"/>
          <w:shd w:val="pct15" w:color="auto" w:fill="FFFFFF"/>
        </w:rPr>
      </w:pPr>
      <w:r w:rsidRPr="00974352">
        <w:rPr>
          <w:b/>
          <w:i/>
          <w:sz w:val="20"/>
          <w:szCs w:val="20"/>
          <w:shd w:val="pct15" w:color="auto" w:fill="FFFFFF"/>
        </w:rPr>
        <w:t xml:space="preserve">The </w:t>
      </w:r>
      <w:r w:rsidR="00952079" w:rsidRPr="00974352">
        <w:rPr>
          <w:b/>
          <w:i/>
          <w:sz w:val="20"/>
          <w:szCs w:val="20"/>
          <w:shd w:val="pct15" w:color="auto" w:fill="FFFFFF"/>
        </w:rPr>
        <w:t>majority</w:t>
      </w:r>
      <w:r w:rsidRPr="00974352">
        <w:rPr>
          <w:b/>
          <w:i/>
          <w:sz w:val="20"/>
          <w:szCs w:val="20"/>
          <w:shd w:val="pct15" w:color="auto" w:fill="FFFFFF"/>
        </w:rPr>
        <w:t xml:space="preserve"> uses a pure objective standard for unlawful act manslaughter, with incapacity as the only exception.</w:t>
      </w:r>
    </w:p>
    <w:p w:rsidR="00661631" w:rsidRPr="006F45C6" w:rsidRDefault="00661631" w:rsidP="00C57BD7">
      <w:pPr>
        <w:spacing w:after="0" w:line="240" w:lineRule="auto"/>
        <w:rPr>
          <w:b/>
          <w:sz w:val="20"/>
          <w:szCs w:val="20"/>
        </w:rPr>
      </w:pPr>
      <w:r w:rsidRPr="006F45C6">
        <w:rPr>
          <w:b/>
          <w:sz w:val="20"/>
          <w:szCs w:val="20"/>
        </w:rPr>
        <w:t>R. v. Creighton (1993) SCC</w:t>
      </w:r>
    </w:p>
    <w:p w:rsidR="009F2E9A" w:rsidRPr="00791C09" w:rsidRDefault="0025185E" w:rsidP="00791C09">
      <w:pPr>
        <w:numPr>
          <w:ilvl w:val="0"/>
          <w:numId w:val="1"/>
        </w:numPr>
        <w:spacing w:after="0" w:line="240" w:lineRule="auto"/>
        <w:rPr>
          <w:sz w:val="20"/>
          <w:szCs w:val="20"/>
        </w:rPr>
      </w:pPr>
      <w:r w:rsidRPr="00791C09">
        <w:rPr>
          <w:b/>
          <w:sz w:val="20"/>
          <w:szCs w:val="20"/>
        </w:rPr>
        <w:t>Facts</w:t>
      </w:r>
      <w:r>
        <w:rPr>
          <w:sz w:val="20"/>
          <w:szCs w:val="20"/>
        </w:rPr>
        <w:t>:</w:t>
      </w:r>
      <w:r w:rsidR="00791C09">
        <w:rPr>
          <w:sz w:val="20"/>
          <w:szCs w:val="20"/>
        </w:rPr>
        <w:t xml:space="preserve"> </w:t>
      </w:r>
      <w:r w:rsidR="009F2E9A" w:rsidRPr="00791C09">
        <w:rPr>
          <w:sz w:val="20"/>
          <w:szCs w:val="20"/>
        </w:rPr>
        <w:t>Accused trafficked cocaine; injected cocaine into victim</w:t>
      </w:r>
      <w:r w:rsidR="00791C09">
        <w:rPr>
          <w:sz w:val="20"/>
          <w:szCs w:val="20"/>
        </w:rPr>
        <w:t>; c</w:t>
      </w:r>
      <w:r w:rsidR="009F2E9A" w:rsidRPr="00791C09">
        <w:rPr>
          <w:sz w:val="20"/>
          <w:szCs w:val="20"/>
        </w:rPr>
        <w:t>harged with unlawful act manslaughter.</w:t>
      </w:r>
    </w:p>
    <w:p w:rsidR="009D750D" w:rsidRPr="0025185E" w:rsidRDefault="009D750D" w:rsidP="0025185E">
      <w:pPr>
        <w:numPr>
          <w:ilvl w:val="0"/>
          <w:numId w:val="1"/>
        </w:numPr>
        <w:spacing w:after="0" w:line="240" w:lineRule="auto"/>
        <w:rPr>
          <w:sz w:val="20"/>
          <w:szCs w:val="20"/>
        </w:rPr>
      </w:pPr>
      <w:r w:rsidRPr="00791C09">
        <w:rPr>
          <w:b/>
          <w:sz w:val="20"/>
          <w:szCs w:val="20"/>
        </w:rPr>
        <w:t>Issue</w:t>
      </w:r>
      <w:r w:rsidRPr="006F45C6">
        <w:rPr>
          <w:sz w:val="20"/>
          <w:szCs w:val="20"/>
        </w:rPr>
        <w:t>:</w:t>
      </w:r>
      <w:r w:rsidR="0025185E">
        <w:rPr>
          <w:sz w:val="20"/>
          <w:szCs w:val="20"/>
        </w:rPr>
        <w:t xml:space="preserve"> </w:t>
      </w:r>
      <w:r w:rsidRPr="0025185E">
        <w:rPr>
          <w:sz w:val="20"/>
          <w:szCs w:val="20"/>
        </w:rPr>
        <w:t>What is the standard to apply to unlawful act manslaughter?</w:t>
      </w:r>
    </w:p>
    <w:p w:rsidR="009C09C1" w:rsidRDefault="009C09C1" w:rsidP="0025185E">
      <w:pPr>
        <w:numPr>
          <w:ilvl w:val="0"/>
          <w:numId w:val="1"/>
        </w:numPr>
        <w:spacing w:after="0" w:line="240" w:lineRule="auto"/>
        <w:rPr>
          <w:sz w:val="20"/>
          <w:szCs w:val="20"/>
        </w:rPr>
      </w:pPr>
      <w:r w:rsidRPr="00791C09">
        <w:rPr>
          <w:b/>
          <w:sz w:val="20"/>
          <w:szCs w:val="20"/>
        </w:rPr>
        <w:t>Ratio</w:t>
      </w:r>
      <w:r w:rsidRPr="006F45C6">
        <w:rPr>
          <w:sz w:val="20"/>
          <w:szCs w:val="20"/>
        </w:rPr>
        <w:t>:</w:t>
      </w:r>
    </w:p>
    <w:p w:rsidR="00713F1F" w:rsidRDefault="00713F1F" w:rsidP="00713F1F">
      <w:pPr>
        <w:numPr>
          <w:ilvl w:val="1"/>
          <w:numId w:val="1"/>
        </w:numPr>
        <w:spacing w:after="0" w:line="240" w:lineRule="auto"/>
        <w:rPr>
          <w:sz w:val="20"/>
          <w:szCs w:val="20"/>
        </w:rPr>
      </w:pPr>
      <w:r w:rsidRPr="00713F1F">
        <w:rPr>
          <w:sz w:val="20"/>
          <w:szCs w:val="20"/>
        </w:rPr>
        <w:t>McLachlin</w:t>
      </w:r>
      <w:r>
        <w:rPr>
          <w:sz w:val="20"/>
          <w:szCs w:val="20"/>
        </w:rPr>
        <w:t xml:space="preserve"> (majority):</w:t>
      </w:r>
    </w:p>
    <w:p w:rsidR="00713F1F" w:rsidRDefault="00713F1F" w:rsidP="00713F1F">
      <w:pPr>
        <w:numPr>
          <w:ilvl w:val="2"/>
          <w:numId w:val="1"/>
        </w:numPr>
        <w:spacing w:after="0" w:line="240" w:lineRule="auto"/>
        <w:rPr>
          <w:sz w:val="20"/>
          <w:szCs w:val="20"/>
        </w:rPr>
      </w:pPr>
      <w:r>
        <w:rPr>
          <w:sz w:val="20"/>
          <w:szCs w:val="20"/>
        </w:rPr>
        <w:t>“A person may be held criminally responsible for negligent conduct on the objective test.” (463)</w:t>
      </w:r>
    </w:p>
    <w:p w:rsidR="00713F1F" w:rsidRDefault="00713F1F" w:rsidP="00713F1F">
      <w:pPr>
        <w:numPr>
          <w:ilvl w:val="2"/>
          <w:numId w:val="1"/>
        </w:numPr>
        <w:spacing w:after="0" w:line="240" w:lineRule="auto"/>
        <w:rPr>
          <w:sz w:val="20"/>
          <w:szCs w:val="20"/>
        </w:rPr>
      </w:pPr>
      <w:r>
        <w:rPr>
          <w:sz w:val="20"/>
          <w:szCs w:val="20"/>
        </w:rPr>
        <w:t>Applying an objective test “does not violate the principle of fundamental justice [if] the moral fault of the accused [is] commensurate[d] with the gravity of the offence and its penalty: R. v. Hundal.” (463)</w:t>
      </w:r>
    </w:p>
    <w:p w:rsidR="00713F1F" w:rsidRDefault="00713F1F" w:rsidP="00713F1F">
      <w:pPr>
        <w:numPr>
          <w:ilvl w:val="2"/>
          <w:numId w:val="1"/>
        </w:numPr>
        <w:spacing w:after="0" w:line="240" w:lineRule="auto"/>
        <w:rPr>
          <w:sz w:val="20"/>
          <w:szCs w:val="20"/>
        </w:rPr>
      </w:pPr>
      <w:r>
        <w:rPr>
          <w:sz w:val="20"/>
          <w:szCs w:val="20"/>
        </w:rPr>
        <w:t>“The negligence must constitute a ‘marked departure’ (Hundal).” (463)</w:t>
      </w:r>
    </w:p>
    <w:p w:rsidR="00713F1F" w:rsidRDefault="00713F1F" w:rsidP="00713F1F">
      <w:pPr>
        <w:numPr>
          <w:ilvl w:val="2"/>
          <w:numId w:val="1"/>
        </w:numPr>
        <w:spacing w:after="0" w:line="240" w:lineRule="auto"/>
        <w:rPr>
          <w:sz w:val="20"/>
          <w:szCs w:val="20"/>
        </w:rPr>
      </w:pPr>
      <w:r w:rsidRPr="006F45C6">
        <w:rPr>
          <w:sz w:val="20"/>
          <w:szCs w:val="20"/>
        </w:rPr>
        <w:t>An exception to reasonable man: Incapacity to appreciate the nature of risk</w:t>
      </w:r>
      <w:r>
        <w:rPr>
          <w:sz w:val="20"/>
          <w:szCs w:val="20"/>
        </w:rPr>
        <w:t xml:space="preserve"> should exonerate liability since “the foundation of the requirement of criminal law [is] that the accused must have a guilty mind, or mens rea</w:t>
      </w:r>
      <w:r w:rsidRPr="006F45C6">
        <w:rPr>
          <w:sz w:val="20"/>
          <w:szCs w:val="20"/>
        </w:rPr>
        <w:t>.</w:t>
      </w:r>
      <w:r>
        <w:rPr>
          <w:sz w:val="20"/>
          <w:szCs w:val="20"/>
        </w:rPr>
        <w:t>” (464)</w:t>
      </w:r>
    </w:p>
    <w:p w:rsidR="00E13EBB" w:rsidRDefault="00E13EBB" w:rsidP="00713F1F">
      <w:pPr>
        <w:numPr>
          <w:ilvl w:val="2"/>
          <w:numId w:val="1"/>
        </w:numPr>
        <w:spacing w:after="0" w:line="240" w:lineRule="auto"/>
        <w:rPr>
          <w:sz w:val="20"/>
          <w:szCs w:val="20"/>
        </w:rPr>
      </w:pPr>
      <w:r>
        <w:rPr>
          <w:sz w:val="20"/>
          <w:szCs w:val="20"/>
        </w:rPr>
        <w:t>The fundamental proposition of social organization (as supported by Justice Oliver Wendell Holmes (1881)) justifies the application of a pure objective standard that does not take into consideration whether the accused is “rich [of] poor, wise [or] naïve.” (464)</w:t>
      </w:r>
    </w:p>
    <w:p w:rsidR="00F22009" w:rsidRDefault="00F22009" w:rsidP="00F22009">
      <w:pPr>
        <w:numPr>
          <w:ilvl w:val="2"/>
          <w:numId w:val="1"/>
        </w:numPr>
        <w:spacing w:after="0" w:line="240" w:lineRule="auto"/>
        <w:rPr>
          <w:sz w:val="20"/>
          <w:szCs w:val="20"/>
        </w:rPr>
      </w:pPr>
      <w:r w:rsidRPr="006F45C6">
        <w:rPr>
          <w:sz w:val="20"/>
          <w:szCs w:val="20"/>
        </w:rPr>
        <w:t>Sti</w:t>
      </w:r>
      <w:r>
        <w:rPr>
          <w:sz w:val="20"/>
          <w:szCs w:val="20"/>
        </w:rPr>
        <w:t xml:space="preserve">gma/penalty analysis: </w:t>
      </w:r>
      <w:r w:rsidRPr="00F22009">
        <w:rPr>
          <w:sz w:val="20"/>
          <w:szCs w:val="20"/>
        </w:rPr>
        <w:t>The stigma of manslaughter “does not approach that of murder.” (470)</w:t>
      </w:r>
    </w:p>
    <w:p w:rsidR="00F22009" w:rsidRPr="006F45C6" w:rsidRDefault="00F22009" w:rsidP="00F22009">
      <w:pPr>
        <w:numPr>
          <w:ilvl w:val="2"/>
          <w:numId w:val="1"/>
        </w:numPr>
        <w:spacing w:after="0" w:line="240" w:lineRule="auto"/>
        <w:rPr>
          <w:sz w:val="20"/>
          <w:szCs w:val="20"/>
        </w:rPr>
      </w:pPr>
      <w:r w:rsidRPr="006F45C6">
        <w:rPr>
          <w:sz w:val="20"/>
          <w:szCs w:val="20"/>
        </w:rPr>
        <w:t>Only reasonable foreseeability of bodily harm is required.</w:t>
      </w:r>
    </w:p>
    <w:p w:rsidR="00F22009" w:rsidRPr="006F45C6" w:rsidRDefault="00F22009" w:rsidP="00F22009">
      <w:pPr>
        <w:numPr>
          <w:ilvl w:val="2"/>
          <w:numId w:val="1"/>
        </w:numPr>
        <w:spacing w:after="0" w:line="240" w:lineRule="auto"/>
        <w:rPr>
          <w:sz w:val="20"/>
          <w:szCs w:val="20"/>
        </w:rPr>
      </w:pPr>
      <w:r w:rsidRPr="006F45C6">
        <w:rPr>
          <w:sz w:val="20"/>
          <w:szCs w:val="20"/>
        </w:rPr>
        <w:t>Re: the thin skull principle: If you set a high standard to “expect death” you defeat the purpose of the thin skull principle.</w:t>
      </w:r>
    </w:p>
    <w:p w:rsidR="00F22009" w:rsidRPr="00F22009" w:rsidRDefault="00F22009" w:rsidP="00F22009">
      <w:pPr>
        <w:numPr>
          <w:ilvl w:val="2"/>
          <w:numId w:val="1"/>
        </w:numPr>
        <w:spacing w:after="0" w:line="240" w:lineRule="auto"/>
        <w:rPr>
          <w:sz w:val="20"/>
          <w:szCs w:val="20"/>
        </w:rPr>
      </w:pPr>
      <w:r w:rsidRPr="006F45C6">
        <w:rPr>
          <w:sz w:val="20"/>
          <w:szCs w:val="20"/>
        </w:rPr>
        <w:t>Policy demands a unified pure objective standard (rather than a modified objective standard).</w:t>
      </w:r>
    </w:p>
    <w:p w:rsidR="00F22009" w:rsidRPr="00F22009" w:rsidRDefault="009C09C1" w:rsidP="00F22009">
      <w:pPr>
        <w:numPr>
          <w:ilvl w:val="1"/>
          <w:numId w:val="1"/>
        </w:numPr>
        <w:spacing w:after="0" w:line="240" w:lineRule="auto"/>
        <w:rPr>
          <w:sz w:val="20"/>
          <w:szCs w:val="20"/>
        </w:rPr>
      </w:pPr>
      <w:r w:rsidRPr="006F45C6">
        <w:rPr>
          <w:sz w:val="20"/>
          <w:szCs w:val="20"/>
        </w:rPr>
        <w:t>Lamer:</w:t>
      </w:r>
    </w:p>
    <w:p w:rsidR="009D750D" w:rsidRDefault="009D750D" w:rsidP="0025185E">
      <w:pPr>
        <w:numPr>
          <w:ilvl w:val="2"/>
          <w:numId w:val="1"/>
        </w:numPr>
        <w:spacing w:after="0" w:line="240" w:lineRule="auto"/>
        <w:rPr>
          <w:sz w:val="20"/>
          <w:szCs w:val="20"/>
        </w:rPr>
      </w:pPr>
      <w:r w:rsidRPr="006F45C6">
        <w:rPr>
          <w:sz w:val="20"/>
          <w:szCs w:val="20"/>
        </w:rPr>
        <w:t>The standard is not subjective, but is neither purely objective.</w:t>
      </w:r>
    </w:p>
    <w:p w:rsidR="002B0268" w:rsidRPr="006F45C6" w:rsidRDefault="002B0268" w:rsidP="0025185E">
      <w:pPr>
        <w:numPr>
          <w:ilvl w:val="2"/>
          <w:numId w:val="1"/>
        </w:numPr>
        <w:spacing w:after="0" w:line="240" w:lineRule="auto"/>
        <w:rPr>
          <w:sz w:val="20"/>
          <w:szCs w:val="20"/>
        </w:rPr>
      </w:pPr>
      <w:r>
        <w:rPr>
          <w:sz w:val="20"/>
          <w:szCs w:val="20"/>
        </w:rPr>
        <w:t>Lamer takes into account Mr. Creighton’s “experience in drug use” to judge if Mr. Creighton would have been aware of the risk of death arising from the injection of cocaine.</w:t>
      </w:r>
    </w:p>
    <w:p w:rsidR="00F22009" w:rsidRPr="00554638" w:rsidRDefault="009C09C1" w:rsidP="00554638">
      <w:pPr>
        <w:numPr>
          <w:ilvl w:val="2"/>
          <w:numId w:val="1"/>
        </w:numPr>
        <w:spacing w:after="0" w:line="240" w:lineRule="auto"/>
        <w:rPr>
          <w:sz w:val="20"/>
          <w:szCs w:val="20"/>
        </w:rPr>
      </w:pPr>
      <w:r w:rsidRPr="006F45C6">
        <w:rPr>
          <w:sz w:val="20"/>
          <w:szCs w:val="20"/>
        </w:rPr>
        <w:t>“Human frailty” does not include voluntary intoxication or foreseeable lapses in capacity.</w:t>
      </w:r>
    </w:p>
    <w:p w:rsidR="00676848" w:rsidRPr="006F45C6" w:rsidRDefault="00676848"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Constitutional Considerations</w:t>
            </w:r>
          </w:p>
        </w:tc>
      </w:tr>
    </w:tbl>
    <w:p w:rsidR="00676848" w:rsidRPr="006F45C6" w:rsidRDefault="00676848" w:rsidP="00C57BD7">
      <w:pPr>
        <w:spacing w:after="0" w:line="240" w:lineRule="auto"/>
        <w:rPr>
          <w:sz w:val="20"/>
          <w:szCs w:val="20"/>
        </w:rPr>
      </w:pPr>
    </w:p>
    <w:p w:rsidR="00FF6921" w:rsidRPr="00974352" w:rsidRDefault="00FF6921" w:rsidP="00C57BD7">
      <w:pPr>
        <w:spacing w:after="0" w:line="240" w:lineRule="auto"/>
        <w:rPr>
          <w:b/>
          <w:i/>
          <w:sz w:val="20"/>
          <w:szCs w:val="20"/>
          <w:shd w:val="pct15" w:color="auto" w:fill="FFFFFF"/>
        </w:rPr>
      </w:pPr>
      <w:r w:rsidRPr="00974352">
        <w:rPr>
          <w:b/>
          <w:i/>
          <w:sz w:val="20"/>
          <w:szCs w:val="20"/>
          <w:shd w:val="pct15" w:color="auto" w:fill="FFFFFF"/>
        </w:rPr>
        <w:t>Nothing less than subjective foresight is required before an accused person can be convicted of murder.</w:t>
      </w:r>
    </w:p>
    <w:p w:rsidR="00FF6921" w:rsidRDefault="00FF6921" w:rsidP="00C57BD7">
      <w:pPr>
        <w:spacing w:after="0" w:line="240" w:lineRule="auto"/>
        <w:rPr>
          <w:b/>
          <w:sz w:val="20"/>
          <w:szCs w:val="20"/>
        </w:rPr>
      </w:pPr>
      <w:r>
        <w:rPr>
          <w:b/>
          <w:sz w:val="20"/>
          <w:szCs w:val="20"/>
        </w:rPr>
        <w:t>R. v. Vaillancourt (1987) SCC</w:t>
      </w:r>
    </w:p>
    <w:p w:rsidR="00FF6921" w:rsidRDefault="00FF6921" w:rsidP="00C57BD7">
      <w:pPr>
        <w:spacing w:after="0" w:line="240" w:lineRule="auto"/>
        <w:rPr>
          <w:sz w:val="20"/>
          <w:szCs w:val="20"/>
        </w:rPr>
      </w:pPr>
    </w:p>
    <w:p w:rsidR="00C7381D" w:rsidRPr="00974352" w:rsidRDefault="00C7381D" w:rsidP="00C57BD7">
      <w:pPr>
        <w:spacing w:after="0" w:line="240" w:lineRule="auto"/>
        <w:rPr>
          <w:b/>
          <w:i/>
          <w:sz w:val="20"/>
          <w:szCs w:val="20"/>
          <w:shd w:val="pct15" w:color="auto" w:fill="FFFFFF"/>
        </w:rPr>
      </w:pPr>
      <w:r w:rsidRPr="00974352">
        <w:rPr>
          <w:b/>
          <w:i/>
          <w:sz w:val="20"/>
          <w:szCs w:val="20"/>
          <w:shd w:val="pct15" w:color="auto" w:fill="FFFFFF"/>
        </w:rPr>
        <w:t xml:space="preserve">If conviction for a particular offence attracts significant </w:t>
      </w:r>
      <w:r w:rsidR="00AB7AC8">
        <w:rPr>
          <w:b/>
          <w:i/>
          <w:sz w:val="20"/>
          <w:szCs w:val="20"/>
          <w:shd w:val="pct15" w:color="auto" w:fill="FFFFFF"/>
        </w:rPr>
        <w:t xml:space="preserve">penalty/stigma, </w:t>
      </w:r>
      <w:r w:rsidRPr="00974352">
        <w:rPr>
          <w:b/>
          <w:i/>
          <w:sz w:val="20"/>
          <w:szCs w:val="20"/>
          <w:shd w:val="pct15" w:color="auto" w:fill="FFFFFF"/>
        </w:rPr>
        <w:t>Crown cannot convict by an objective standard.</w:t>
      </w:r>
    </w:p>
    <w:p w:rsidR="00676848" w:rsidRPr="000C2842" w:rsidRDefault="00676848" w:rsidP="00C57BD7">
      <w:pPr>
        <w:spacing w:after="0" w:line="240" w:lineRule="auto"/>
        <w:rPr>
          <w:b/>
          <w:sz w:val="20"/>
          <w:szCs w:val="20"/>
        </w:rPr>
      </w:pPr>
      <w:r w:rsidRPr="006F45C6">
        <w:rPr>
          <w:b/>
          <w:sz w:val="20"/>
          <w:szCs w:val="20"/>
        </w:rPr>
        <w:t>R. v. Finta</w:t>
      </w:r>
    </w:p>
    <w:p w:rsidR="00676848" w:rsidRPr="006F45C6" w:rsidRDefault="000C2842" w:rsidP="00C57BD7">
      <w:pPr>
        <w:numPr>
          <w:ilvl w:val="0"/>
          <w:numId w:val="1"/>
        </w:numPr>
        <w:spacing w:after="0" w:line="240" w:lineRule="auto"/>
        <w:rPr>
          <w:sz w:val="20"/>
          <w:szCs w:val="20"/>
        </w:rPr>
      </w:pPr>
      <w:r w:rsidRPr="005575AB">
        <w:rPr>
          <w:b/>
          <w:sz w:val="20"/>
          <w:szCs w:val="20"/>
        </w:rPr>
        <w:t>Facts</w:t>
      </w:r>
      <w:r>
        <w:rPr>
          <w:sz w:val="20"/>
          <w:szCs w:val="20"/>
        </w:rPr>
        <w:t xml:space="preserve">: </w:t>
      </w:r>
      <w:r w:rsidR="00676848" w:rsidRPr="006F45C6">
        <w:rPr>
          <w:sz w:val="20"/>
          <w:szCs w:val="20"/>
        </w:rPr>
        <w:t>Accused charged for war crime for committing crimes including manslaughter as a result of his activities as a senior officer at a concentration camp in Hungary.</w:t>
      </w:r>
    </w:p>
    <w:p w:rsidR="00676848" w:rsidRPr="006F45C6" w:rsidRDefault="00676848" w:rsidP="000C2842">
      <w:pPr>
        <w:numPr>
          <w:ilvl w:val="0"/>
          <w:numId w:val="1"/>
        </w:numPr>
        <w:spacing w:after="0" w:line="240" w:lineRule="auto"/>
        <w:rPr>
          <w:sz w:val="20"/>
          <w:szCs w:val="20"/>
        </w:rPr>
      </w:pPr>
      <w:r w:rsidRPr="005575AB">
        <w:rPr>
          <w:b/>
          <w:sz w:val="20"/>
          <w:szCs w:val="20"/>
        </w:rPr>
        <w:t>Ratio</w:t>
      </w:r>
      <w:r w:rsidRPr="006F45C6">
        <w:rPr>
          <w:sz w:val="20"/>
          <w:szCs w:val="20"/>
        </w:rPr>
        <w:t>:</w:t>
      </w:r>
    </w:p>
    <w:p w:rsidR="00543DF6" w:rsidRDefault="00676848" w:rsidP="000C2842">
      <w:pPr>
        <w:numPr>
          <w:ilvl w:val="1"/>
          <w:numId w:val="1"/>
        </w:numPr>
        <w:spacing w:after="0" w:line="240" w:lineRule="auto"/>
        <w:rPr>
          <w:sz w:val="20"/>
          <w:szCs w:val="20"/>
        </w:rPr>
      </w:pPr>
      <w:r w:rsidRPr="006F45C6">
        <w:rPr>
          <w:sz w:val="20"/>
          <w:szCs w:val="20"/>
        </w:rPr>
        <w:t>R. v. Vaillancourt appl</w:t>
      </w:r>
      <w:r w:rsidR="00543DF6">
        <w:rPr>
          <w:sz w:val="20"/>
          <w:szCs w:val="20"/>
        </w:rPr>
        <w:t>ied a stigma/penalty analysis:</w:t>
      </w:r>
    </w:p>
    <w:p w:rsidR="00543DF6" w:rsidRDefault="00543DF6" w:rsidP="00543DF6">
      <w:pPr>
        <w:numPr>
          <w:ilvl w:val="2"/>
          <w:numId w:val="1"/>
        </w:numPr>
        <w:spacing w:after="0" w:line="240" w:lineRule="auto"/>
        <w:rPr>
          <w:sz w:val="20"/>
          <w:szCs w:val="20"/>
        </w:rPr>
      </w:pPr>
      <w:r>
        <w:rPr>
          <w:sz w:val="20"/>
          <w:szCs w:val="20"/>
        </w:rPr>
        <w:t>The principles of fundamental justice requires that t</w:t>
      </w:r>
      <w:r w:rsidR="00676848" w:rsidRPr="006F45C6">
        <w:rPr>
          <w:sz w:val="20"/>
          <w:szCs w:val="20"/>
        </w:rPr>
        <w:t>he penalty must match the stigma.</w:t>
      </w:r>
    </w:p>
    <w:p w:rsidR="00543DF6" w:rsidRPr="00543DF6" w:rsidRDefault="00543DF6" w:rsidP="00543DF6">
      <w:pPr>
        <w:numPr>
          <w:ilvl w:val="1"/>
          <w:numId w:val="1"/>
        </w:numPr>
        <w:spacing w:after="0" w:line="240" w:lineRule="auto"/>
        <w:rPr>
          <w:sz w:val="20"/>
          <w:szCs w:val="20"/>
        </w:rPr>
      </w:pPr>
      <w:r>
        <w:rPr>
          <w:sz w:val="20"/>
          <w:szCs w:val="20"/>
        </w:rPr>
        <w:t xml:space="preserve">Since war crimes attract greater stigma than typical crimes, the </w:t>
      </w:r>
      <w:r w:rsidRPr="006F45C6">
        <w:rPr>
          <w:sz w:val="20"/>
          <w:szCs w:val="20"/>
        </w:rPr>
        <w:t>Crown must prove that accused had knowledge of the circumstances that brought his acts within the definition of a war crime.</w:t>
      </w:r>
    </w:p>
    <w:p w:rsidR="009D750D" w:rsidRPr="006F45C6" w:rsidRDefault="009D750D"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ook w:val="04A0"/>
      </w:tblPr>
      <w:tblGrid>
        <w:gridCol w:w="10296"/>
      </w:tblGrid>
      <w:tr w:rsidR="00A077C7" w:rsidRPr="007B7481" w:rsidTr="007B7481">
        <w:tc>
          <w:tcPr>
            <w:tcW w:w="10296" w:type="dxa"/>
            <w:shd w:val="clear" w:color="auto" w:fill="0D0D0D"/>
          </w:tcPr>
          <w:p w:rsidR="00A077C7" w:rsidRPr="007B7481" w:rsidRDefault="00A077C7" w:rsidP="007B7481">
            <w:pPr>
              <w:spacing w:after="0" w:line="240" w:lineRule="auto"/>
              <w:rPr>
                <w:b/>
                <w:sz w:val="28"/>
                <w:szCs w:val="28"/>
              </w:rPr>
            </w:pPr>
            <w:r w:rsidRPr="007B7481">
              <w:rPr>
                <w:b/>
                <w:sz w:val="28"/>
                <w:szCs w:val="28"/>
              </w:rPr>
              <w:t>MODES OF LIABILITY</w:t>
            </w:r>
          </w:p>
        </w:tc>
      </w:tr>
    </w:tbl>
    <w:p w:rsidR="003944D8" w:rsidRPr="003944D8" w:rsidRDefault="003944D8" w:rsidP="00C57BD7">
      <w:pPr>
        <w:spacing w:after="0" w:line="240" w:lineRule="auto"/>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Participation</w:t>
            </w:r>
          </w:p>
        </w:tc>
      </w:tr>
    </w:tbl>
    <w:p w:rsidR="00C3053E" w:rsidRDefault="00C3053E" w:rsidP="00C57BD7">
      <w:pPr>
        <w:spacing w:after="0" w:line="240" w:lineRule="auto"/>
        <w:rPr>
          <w:sz w:val="20"/>
          <w:szCs w:val="20"/>
        </w:rPr>
      </w:pPr>
    </w:p>
    <w:p w:rsidR="009D750D" w:rsidRDefault="00F91811" w:rsidP="00C57BD7">
      <w:pPr>
        <w:spacing w:after="0" w:line="240" w:lineRule="auto"/>
        <w:rPr>
          <w:sz w:val="20"/>
          <w:szCs w:val="20"/>
        </w:rPr>
      </w:pPr>
      <w:r>
        <w:rPr>
          <w:sz w:val="20"/>
          <w:szCs w:val="20"/>
        </w:rPr>
        <w:t>Section</w:t>
      </w:r>
      <w:r w:rsidR="00FE1CA7" w:rsidRPr="006F45C6">
        <w:rPr>
          <w:sz w:val="20"/>
          <w:szCs w:val="20"/>
        </w:rPr>
        <w:t xml:space="preserve"> 21(1)</w:t>
      </w:r>
      <w:r>
        <w:rPr>
          <w:sz w:val="20"/>
          <w:szCs w:val="20"/>
        </w:rPr>
        <w:t xml:space="preserve"> spells that the actual committer (principal offender), the aider, and the abetter are all “parties to the offence.”</w:t>
      </w:r>
    </w:p>
    <w:p w:rsidR="00F91811" w:rsidRDefault="00F91811" w:rsidP="00C57BD7">
      <w:pPr>
        <w:spacing w:after="0" w:line="240" w:lineRule="auto"/>
        <w:rPr>
          <w:sz w:val="20"/>
          <w:szCs w:val="20"/>
        </w:rPr>
      </w:pPr>
    </w:p>
    <w:p w:rsidR="004B70A9" w:rsidRPr="00974352" w:rsidRDefault="004B70A9" w:rsidP="00C57BD7">
      <w:pPr>
        <w:spacing w:after="0" w:line="240" w:lineRule="auto"/>
        <w:rPr>
          <w:b/>
          <w:i/>
          <w:sz w:val="20"/>
          <w:szCs w:val="20"/>
          <w:shd w:val="pct15" w:color="auto" w:fill="FFFFFF"/>
        </w:rPr>
      </w:pPr>
      <w:r w:rsidRPr="00974352">
        <w:rPr>
          <w:b/>
          <w:i/>
          <w:sz w:val="20"/>
          <w:szCs w:val="20"/>
          <w:shd w:val="pct15" w:color="auto" w:fill="FFFFFF"/>
        </w:rPr>
        <w:t>There is no legal relevance between being a principal offender or an aider.</w:t>
      </w:r>
    </w:p>
    <w:p w:rsidR="00E602D4" w:rsidRPr="004B70A9" w:rsidRDefault="00E602D4" w:rsidP="00C57BD7">
      <w:pPr>
        <w:spacing w:after="0" w:line="240" w:lineRule="auto"/>
        <w:rPr>
          <w:b/>
          <w:sz w:val="20"/>
          <w:szCs w:val="20"/>
        </w:rPr>
      </w:pPr>
      <w:r w:rsidRPr="006F45C6">
        <w:rPr>
          <w:b/>
          <w:sz w:val="20"/>
          <w:szCs w:val="20"/>
        </w:rPr>
        <w:t>R. v. Thatcher [1987] SCC</w:t>
      </w:r>
    </w:p>
    <w:p w:rsidR="00E602D4" w:rsidRPr="006F45C6" w:rsidRDefault="004B70A9" w:rsidP="00C57BD7">
      <w:pPr>
        <w:numPr>
          <w:ilvl w:val="0"/>
          <w:numId w:val="1"/>
        </w:numPr>
        <w:spacing w:after="0" w:line="240" w:lineRule="auto"/>
        <w:rPr>
          <w:sz w:val="20"/>
          <w:szCs w:val="20"/>
        </w:rPr>
      </w:pPr>
      <w:r w:rsidRPr="005575AB">
        <w:rPr>
          <w:b/>
          <w:sz w:val="20"/>
          <w:szCs w:val="20"/>
        </w:rPr>
        <w:t>Facts</w:t>
      </w:r>
      <w:r>
        <w:rPr>
          <w:sz w:val="20"/>
          <w:szCs w:val="20"/>
        </w:rPr>
        <w:t xml:space="preserve">: </w:t>
      </w:r>
      <w:r w:rsidR="00E602D4" w:rsidRPr="006F45C6">
        <w:rPr>
          <w:sz w:val="20"/>
          <w:szCs w:val="20"/>
        </w:rPr>
        <w:t xml:space="preserve">Either the accused or his hireling </w:t>
      </w:r>
      <w:r w:rsidR="00673973" w:rsidRPr="006F45C6">
        <w:rPr>
          <w:sz w:val="20"/>
          <w:szCs w:val="20"/>
        </w:rPr>
        <w:t>caused the death of the accused’s wife.</w:t>
      </w:r>
    </w:p>
    <w:p w:rsidR="00673973" w:rsidRPr="004B70A9" w:rsidRDefault="00673973" w:rsidP="00C57BD7">
      <w:pPr>
        <w:numPr>
          <w:ilvl w:val="0"/>
          <w:numId w:val="1"/>
        </w:numPr>
        <w:spacing w:after="0" w:line="240" w:lineRule="auto"/>
        <w:rPr>
          <w:sz w:val="20"/>
          <w:szCs w:val="20"/>
        </w:rPr>
      </w:pPr>
      <w:r w:rsidRPr="005575AB">
        <w:rPr>
          <w:b/>
          <w:sz w:val="20"/>
          <w:szCs w:val="20"/>
        </w:rPr>
        <w:t>Issue</w:t>
      </w:r>
      <w:r w:rsidRPr="004B70A9">
        <w:rPr>
          <w:sz w:val="20"/>
          <w:szCs w:val="20"/>
        </w:rPr>
        <w:t>:</w:t>
      </w:r>
      <w:r w:rsidR="004B70A9">
        <w:rPr>
          <w:sz w:val="20"/>
          <w:szCs w:val="20"/>
        </w:rPr>
        <w:t xml:space="preserve"> </w:t>
      </w:r>
      <w:r w:rsidRPr="004B70A9">
        <w:rPr>
          <w:sz w:val="20"/>
          <w:szCs w:val="20"/>
        </w:rPr>
        <w:t>Can the Jury convict even if they cannot agree on who the principal and the aider or abetter</w:t>
      </w:r>
      <w:r w:rsidR="004B70A9">
        <w:rPr>
          <w:sz w:val="20"/>
          <w:szCs w:val="20"/>
        </w:rPr>
        <w:t xml:space="preserve"> was</w:t>
      </w:r>
      <w:r w:rsidRPr="004B70A9">
        <w:rPr>
          <w:sz w:val="20"/>
          <w:szCs w:val="20"/>
        </w:rPr>
        <w:t>?</w:t>
      </w:r>
    </w:p>
    <w:p w:rsidR="00673973" w:rsidRPr="004B70A9" w:rsidRDefault="00673973" w:rsidP="00C57BD7">
      <w:pPr>
        <w:numPr>
          <w:ilvl w:val="0"/>
          <w:numId w:val="1"/>
        </w:numPr>
        <w:spacing w:after="0" w:line="240" w:lineRule="auto"/>
        <w:rPr>
          <w:sz w:val="20"/>
          <w:szCs w:val="20"/>
        </w:rPr>
      </w:pPr>
      <w:r w:rsidRPr="005575AB">
        <w:rPr>
          <w:b/>
          <w:sz w:val="20"/>
          <w:szCs w:val="20"/>
        </w:rPr>
        <w:t>Ratio</w:t>
      </w:r>
      <w:r w:rsidRPr="004B70A9">
        <w:rPr>
          <w:sz w:val="20"/>
          <w:szCs w:val="20"/>
        </w:rPr>
        <w:t>:</w:t>
      </w:r>
      <w:r w:rsidR="004B70A9">
        <w:rPr>
          <w:sz w:val="20"/>
          <w:szCs w:val="20"/>
        </w:rPr>
        <w:t xml:space="preserve"> Yes.  </w:t>
      </w:r>
      <w:r w:rsidRPr="004B70A9">
        <w:rPr>
          <w:sz w:val="20"/>
          <w:szCs w:val="20"/>
        </w:rPr>
        <w:t>There is no legal difference between being a principal or an aider/abetter.</w:t>
      </w:r>
    </w:p>
    <w:p w:rsidR="00673973" w:rsidRDefault="00673973" w:rsidP="00C57BD7">
      <w:pPr>
        <w:spacing w:after="0" w:line="240" w:lineRule="auto"/>
        <w:rPr>
          <w:sz w:val="20"/>
          <w:szCs w:val="20"/>
        </w:rPr>
      </w:pPr>
    </w:p>
    <w:p w:rsidR="00932FEB" w:rsidRPr="00974352" w:rsidRDefault="00932FEB" w:rsidP="00C57BD7">
      <w:pPr>
        <w:spacing w:after="0" w:line="240" w:lineRule="auto"/>
        <w:rPr>
          <w:b/>
          <w:i/>
          <w:sz w:val="20"/>
          <w:szCs w:val="20"/>
          <w:shd w:val="pct15" w:color="auto" w:fill="FFFFFF"/>
        </w:rPr>
      </w:pPr>
      <w:r w:rsidRPr="00974352">
        <w:rPr>
          <w:b/>
          <w:i/>
          <w:sz w:val="20"/>
          <w:szCs w:val="20"/>
          <w:shd w:val="pct15" w:color="auto" w:fill="FFFFFF"/>
        </w:rPr>
        <w:t>In an offence conducted in concert, all parties are liable for causing the end result.</w:t>
      </w:r>
    </w:p>
    <w:p w:rsidR="00673973" w:rsidRPr="00932FEB" w:rsidRDefault="00673973" w:rsidP="00C57BD7">
      <w:pPr>
        <w:spacing w:after="0" w:line="240" w:lineRule="auto"/>
        <w:rPr>
          <w:b/>
          <w:sz w:val="20"/>
          <w:szCs w:val="20"/>
        </w:rPr>
      </w:pPr>
      <w:r w:rsidRPr="006F45C6">
        <w:rPr>
          <w:b/>
          <w:sz w:val="20"/>
          <w:szCs w:val="20"/>
        </w:rPr>
        <w:t>R. v. H. (L.I.) (2004) Man.CA</w:t>
      </w:r>
    </w:p>
    <w:p w:rsidR="00673973" w:rsidRPr="006F45C6" w:rsidRDefault="00932FEB" w:rsidP="00C57BD7">
      <w:pPr>
        <w:numPr>
          <w:ilvl w:val="0"/>
          <w:numId w:val="1"/>
        </w:numPr>
        <w:spacing w:after="0" w:line="240" w:lineRule="auto"/>
        <w:rPr>
          <w:sz w:val="20"/>
          <w:szCs w:val="20"/>
        </w:rPr>
      </w:pPr>
      <w:r w:rsidRPr="005575AB">
        <w:rPr>
          <w:b/>
          <w:sz w:val="20"/>
          <w:szCs w:val="20"/>
        </w:rPr>
        <w:t>Facts</w:t>
      </w:r>
      <w:r>
        <w:rPr>
          <w:sz w:val="20"/>
          <w:szCs w:val="20"/>
        </w:rPr>
        <w:t xml:space="preserve">: </w:t>
      </w:r>
      <w:r w:rsidR="00673973" w:rsidRPr="006F45C6">
        <w:rPr>
          <w:sz w:val="20"/>
          <w:szCs w:val="20"/>
        </w:rPr>
        <w:t>It is unclear who of the four dealt the final blow resulting in death of victim.</w:t>
      </w:r>
    </w:p>
    <w:p w:rsidR="00673973" w:rsidRPr="00932FEB" w:rsidRDefault="00673973" w:rsidP="00C57BD7">
      <w:pPr>
        <w:numPr>
          <w:ilvl w:val="0"/>
          <w:numId w:val="1"/>
        </w:numPr>
        <w:spacing w:after="0" w:line="240" w:lineRule="auto"/>
        <w:rPr>
          <w:sz w:val="20"/>
          <w:szCs w:val="20"/>
        </w:rPr>
      </w:pPr>
      <w:r w:rsidRPr="005575AB">
        <w:rPr>
          <w:b/>
          <w:sz w:val="20"/>
          <w:szCs w:val="20"/>
        </w:rPr>
        <w:t>Issues</w:t>
      </w:r>
      <w:r w:rsidRPr="00932FEB">
        <w:rPr>
          <w:sz w:val="20"/>
          <w:szCs w:val="20"/>
        </w:rPr>
        <w:t>:</w:t>
      </w:r>
      <w:r w:rsidR="00932FEB">
        <w:rPr>
          <w:sz w:val="20"/>
          <w:szCs w:val="20"/>
        </w:rPr>
        <w:t xml:space="preserve"> </w:t>
      </w:r>
      <w:r w:rsidRPr="00932FEB">
        <w:rPr>
          <w:sz w:val="20"/>
          <w:szCs w:val="20"/>
        </w:rPr>
        <w:t xml:space="preserve">Who </w:t>
      </w:r>
      <w:r w:rsidR="00932FEB">
        <w:rPr>
          <w:sz w:val="20"/>
          <w:szCs w:val="20"/>
        </w:rPr>
        <w:t xml:space="preserve">legally </w:t>
      </w:r>
      <w:r w:rsidRPr="00932FEB">
        <w:rPr>
          <w:sz w:val="20"/>
          <w:szCs w:val="20"/>
        </w:rPr>
        <w:t>caused the death?</w:t>
      </w:r>
    </w:p>
    <w:p w:rsidR="00673973" w:rsidRPr="00932FEB" w:rsidRDefault="00673973" w:rsidP="00C57BD7">
      <w:pPr>
        <w:numPr>
          <w:ilvl w:val="0"/>
          <w:numId w:val="1"/>
        </w:numPr>
        <w:spacing w:after="0" w:line="240" w:lineRule="auto"/>
        <w:rPr>
          <w:sz w:val="20"/>
          <w:szCs w:val="20"/>
        </w:rPr>
      </w:pPr>
      <w:r w:rsidRPr="005575AB">
        <w:rPr>
          <w:b/>
          <w:sz w:val="20"/>
          <w:szCs w:val="20"/>
        </w:rPr>
        <w:t>Ratio</w:t>
      </w:r>
      <w:r w:rsidRPr="00932FEB">
        <w:rPr>
          <w:sz w:val="20"/>
          <w:szCs w:val="20"/>
        </w:rPr>
        <w:t>:</w:t>
      </w:r>
      <w:r w:rsidR="00932FEB">
        <w:rPr>
          <w:sz w:val="20"/>
          <w:szCs w:val="20"/>
        </w:rPr>
        <w:t xml:space="preserve"> </w:t>
      </w:r>
      <w:r w:rsidRPr="00932FEB">
        <w:rPr>
          <w:sz w:val="20"/>
          <w:szCs w:val="20"/>
        </w:rPr>
        <w:t>There is no legal difference between a dealtor of the final blow or a dealtor of the preceding blows.</w:t>
      </w:r>
    </w:p>
    <w:p w:rsidR="00673973" w:rsidRPr="006F45C6" w:rsidRDefault="00673973" w:rsidP="00C57BD7">
      <w:pPr>
        <w:numPr>
          <w:ilvl w:val="0"/>
          <w:numId w:val="1"/>
        </w:numPr>
        <w:spacing w:after="0" w:line="240" w:lineRule="auto"/>
        <w:rPr>
          <w:sz w:val="20"/>
          <w:szCs w:val="20"/>
        </w:rPr>
      </w:pPr>
      <w:r w:rsidRPr="006F45C6">
        <w:rPr>
          <w:sz w:val="20"/>
          <w:szCs w:val="20"/>
        </w:rPr>
        <w:t>If all four acted in “concert,” the accused is guilty of second degree murder regardless of whether he dealt the final blow.</w:t>
      </w:r>
    </w:p>
    <w:p w:rsidR="00673973" w:rsidRDefault="00673973" w:rsidP="00C57BD7">
      <w:pPr>
        <w:spacing w:after="0" w:line="240" w:lineRule="auto"/>
        <w:rPr>
          <w:sz w:val="20"/>
          <w:szCs w:val="20"/>
        </w:rPr>
      </w:pPr>
    </w:p>
    <w:p w:rsidR="005575AB" w:rsidRPr="00974352" w:rsidRDefault="005575AB" w:rsidP="00C57BD7">
      <w:pPr>
        <w:spacing w:after="0" w:line="240" w:lineRule="auto"/>
        <w:rPr>
          <w:b/>
          <w:i/>
          <w:sz w:val="20"/>
          <w:szCs w:val="20"/>
          <w:shd w:val="pct15" w:color="auto" w:fill="FFFFFF"/>
        </w:rPr>
      </w:pPr>
      <w:r w:rsidRPr="00974352">
        <w:rPr>
          <w:b/>
          <w:i/>
          <w:sz w:val="20"/>
          <w:szCs w:val="20"/>
          <w:shd w:val="pct15" w:color="auto" w:fill="FFFFFF"/>
        </w:rPr>
        <w:t>If innocent party was manipulated to do the actual commission of the offence, the manipulator is the principal offender.</w:t>
      </w:r>
    </w:p>
    <w:p w:rsidR="00673973" w:rsidRPr="005575AB" w:rsidRDefault="00673973" w:rsidP="00C57BD7">
      <w:pPr>
        <w:spacing w:after="0" w:line="240" w:lineRule="auto"/>
        <w:rPr>
          <w:b/>
          <w:sz w:val="20"/>
          <w:szCs w:val="20"/>
        </w:rPr>
      </w:pPr>
      <w:r w:rsidRPr="006F45C6">
        <w:rPr>
          <w:b/>
          <w:sz w:val="20"/>
          <w:szCs w:val="20"/>
        </w:rPr>
        <w:t>R. v. Berryman (1990) BCCA</w:t>
      </w:r>
    </w:p>
    <w:p w:rsidR="00673973" w:rsidRPr="005575AB" w:rsidRDefault="005575AB" w:rsidP="005575AB">
      <w:pPr>
        <w:numPr>
          <w:ilvl w:val="0"/>
          <w:numId w:val="1"/>
        </w:numPr>
        <w:spacing w:after="0" w:line="240" w:lineRule="auto"/>
        <w:rPr>
          <w:sz w:val="20"/>
          <w:szCs w:val="20"/>
        </w:rPr>
      </w:pPr>
      <w:r w:rsidRPr="005575AB">
        <w:rPr>
          <w:b/>
          <w:sz w:val="20"/>
          <w:szCs w:val="20"/>
        </w:rPr>
        <w:t>Facts</w:t>
      </w:r>
      <w:r>
        <w:rPr>
          <w:sz w:val="20"/>
          <w:szCs w:val="20"/>
        </w:rPr>
        <w:t xml:space="preserve">: </w:t>
      </w:r>
      <w:r w:rsidR="00673973" w:rsidRPr="006F45C6">
        <w:rPr>
          <w:sz w:val="20"/>
          <w:szCs w:val="20"/>
        </w:rPr>
        <w:t>Accused forged passport contrary to s. 57(1)(a).</w:t>
      </w:r>
      <w:r>
        <w:rPr>
          <w:sz w:val="20"/>
          <w:szCs w:val="20"/>
        </w:rPr>
        <w:t xml:space="preserve">  </w:t>
      </w:r>
      <w:r w:rsidR="00673973" w:rsidRPr="005575AB">
        <w:rPr>
          <w:sz w:val="20"/>
          <w:szCs w:val="20"/>
        </w:rPr>
        <w:t>Another person “made” the passport, although only the accused knew of the fraud.</w:t>
      </w:r>
    </w:p>
    <w:p w:rsidR="00576898" w:rsidRPr="005575AB" w:rsidRDefault="00576898" w:rsidP="00C57BD7">
      <w:pPr>
        <w:numPr>
          <w:ilvl w:val="0"/>
          <w:numId w:val="1"/>
        </w:numPr>
        <w:spacing w:after="0" w:line="240" w:lineRule="auto"/>
        <w:rPr>
          <w:sz w:val="20"/>
          <w:szCs w:val="20"/>
        </w:rPr>
      </w:pPr>
      <w:r w:rsidRPr="005575AB">
        <w:rPr>
          <w:b/>
          <w:sz w:val="20"/>
          <w:szCs w:val="20"/>
        </w:rPr>
        <w:t>Issues</w:t>
      </w:r>
      <w:r w:rsidRPr="005575AB">
        <w:rPr>
          <w:sz w:val="20"/>
          <w:szCs w:val="20"/>
        </w:rPr>
        <w:t>:</w:t>
      </w:r>
      <w:r w:rsidR="005575AB">
        <w:rPr>
          <w:sz w:val="20"/>
          <w:szCs w:val="20"/>
        </w:rPr>
        <w:t xml:space="preserve"> </w:t>
      </w:r>
      <w:r w:rsidRPr="005575AB">
        <w:rPr>
          <w:sz w:val="20"/>
          <w:szCs w:val="20"/>
        </w:rPr>
        <w:t>Can a person be convicted of forgery if the actual making of the false document was done by an innocent party?  Who is the principal (</w:t>
      </w:r>
      <w:r w:rsidR="005575AB">
        <w:rPr>
          <w:sz w:val="20"/>
          <w:szCs w:val="20"/>
        </w:rPr>
        <w:t xml:space="preserve">for </w:t>
      </w:r>
      <w:r w:rsidRPr="005575AB">
        <w:rPr>
          <w:sz w:val="20"/>
          <w:szCs w:val="20"/>
        </w:rPr>
        <w:t>there must be a principal for an offence)?</w:t>
      </w:r>
    </w:p>
    <w:p w:rsidR="005575AB" w:rsidRDefault="00576898" w:rsidP="00C57BD7">
      <w:pPr>
        <w:numPr>
          <w:ilvl w:val="0"/>
          <w:numId w:val="1"/>
        </w:numPr>
        <w:spacing w:after="0" w:line="240" w:lineRule="auto"/>
        <w:rPr>
          <w:sz w:val="20"/>
          <w:szCs w:val="20"/>
        </w:rPr>
      </w:pPr>
      <w:r w:rsidRPr="005575AB">
        <w:rPr>
          <w:b/>
          <w:sz w:val="20"/>
          <w:szCs w:val="20"/>
        </w:rPr>
        <w:t>Ratio</w:t>
      </w:r>
      <w:r w:rsidRPr="005575AB">
        <w:rPr>
          <w:sz w:val="20"/>
          <w:szCs w:val="20"/>
        </w:rPr>
        <w:t>:</w:t>
      </w:r>
    </w:p>
    <w:p w:rsidR="00576898" w:rsidRPr="005575AB" w:rsidRDefault="00576898" w:rsidP="005575AB">
      <w:pPr>
        <w:numPr>
          <w:ilvl w:val="1"/>
          <w:numId w:val="1"/>
        </w:numPr>
        <w:spacing w:after="0" w:line="240" w:lineRule="auto"/>
        <w:rPr>
          <w:sz w:val="20"/>
          <w:szCs w:val="20"/>
        </w:rPr>
      </w:pPr>
      <w:r w:rsidRPr="005575AB">
        <w:rPr>
          <w:sz w:val="20"/>
          <w:szCs w:val="20"/>
        </w:rPr>
        <w:t>If you use an innocent party by regulating the movement of another to commit a crime, you are the principal offender</w:t>
      </w:r>
      <w:r w:rsidR="005575AB">
        <w:rPr>
          <w:sz w:val="20"/>
          <w:szCs w:val="20"/>
        </w:rPr>
        <w:t>; hence there is an offence, and you are liable</w:t>
      </w:r>
      <w:r w:rsidRPr="005575AB">
        <w:rPr>
          <w:sz w:val="20"/>
          <w:szCs w:val="20"/>
        </w:rPr>
        <w:t>.</w:t>
      </w:r>
    </w:p>
    <w:p w:rsidR="00576898" w:rsidRPr="006F45C6" w:rsidRDefault="00576898" w:rsidP="005575AB">
      <w:pPr>
        <w:numPr>
          <w:ilvl w:val="1"/>
          <w:numId w:val="1"/>
        </w:numPr>
        <w:spacing w:after="0" w:line="240" w:lineRule="auto"/>
        <w:rPr>
          <w:sz w:val="20"/>
          <w:szCs w:val="20"/>
        </w:rPr>
      </w:pPr>
      <w:r w:rsidRPr="006F45C6">
        <w:rPr>
          <w:sz w:val="20"/>
          <w:szCs w:val="20"/>
        </w:rPr>
        <w:t>The common law doctrine of the innocent agency – a person as machine.</w:t>
      </w:r>
    </w:p>
    <w:p w:rsidR="00576898" w:rsidRDefault="00576898" w:rsidP="00C57BD7">
      <w:pPr>
        <w:spacing w:after="0" w:line="240" w:lineRule="auto"/>
        <w:rPr>
          <w:sz w:val="20"/>
          <w:szCs w:val="20"/>
        </w:rPr>
      </w:pPr>
    </w:p>
    <w:p w:rsidR="00A14D65" w:rsidRPr="00974352" w:rsidRDefault="00A14D65" w:rsidP="00C57BD7">
      <w:pPr>
        <w:spacing w:after="0" w:line="240" w:lineRule="auto"/>
        <w:rPr>
          <w:b/>
          <w:i/>
          <w:sz w:val="20"/>
          <w:szCs w:val="20"/>
          <w:shd w:val="pct15" w:color="auto" w:fill="FFFFFF"/>
        </w:rPr>
      </w:pPr>
      <w:r w:rsidRPr="00974352">
        <w:rPr>
          <w:b/>
          <w:i/>
          <w:sz w:val="20"/>
          <w:szCs w:val="20"/>
          <w:shd w:val="pct15" w:color="auto" w:fill="FFFFFF"/>
        </w:rPr>
        <w:t>If driver drives your car improperly, and you are in car, silent, then you are liable for encouraging (aiding) the offence.</w:t>
      </w:r>
    </w:p>
    <w:p w:rsidR="00E2017B" w:rsidRPr="00A050EE" w:rsidRDefault="00E2017B" w:rsidP="00C57BD7">
      <w:pPr>
        <w:spacing w:after="0" w:line="240" w:lineRule="auto"/>
        <w:rPr>
          <w:b/>
          <w:sz w:val="20"/>
          <w:szCs w:val="20"/>
        </w:rPr>
      </w:pPr>
      <w:r w:rsidRPr="006F45C6">
        <w:rPr>
          <w:b/>
          <w:sz w:val="20"/>
          <w:szCs w:val="20"/>
        </w:rPr>
        <w:t>R. v. Kulbacki [1966] Man CA</w:t>
      </w:r>
    </w:p>
    <w:p w:rsidR="00E2017B" w:rsidRPr="00A050EE" w:rsidRDefault="00A050EE" w:rsidP="00A050EE">
      <w:pPr>
        <w:numPr>
          <w:ilvl w:val="0"/>
          <w:numId w:val="1"/>
        </w:numPr>
        <w:spacing w:after="0" w:line="240" w:lineRule="auto"/>
        <w:rPr>
          <w:sz w:val="20"/>
          <w:szCs w:val="20"/>
        </w:rPr>
      </w:pPr>
      <w:r w:rsidRPr="00051454">
        <w:rPr>
          <w:b/>
          <w:sz w:val="20"/>
          <w:szCs w:val="20"/>
        </w:rPr>
        <w:t>Facts</w:t>
      </w:r>
      <w:r>
        <w:rPr>
          <w:sz w:val="20"/>
          <w:szCs w:val="20"/>
        </w:rPr>
        <w:t xml:space="preserve">: </w:t>
      </w:r>
      <w:r w:rsidR="00E2017B" w:rsidRPr="006F45C6">
        <w:rPr>
          <w:sz w:val="20"/>
          <w:szCs w:val="20"/>
        </w:rPr>
        <w:t xml:space="preserve">16 yearold </w:t>
      </w:r>
      <w:r>
        <w:rPr>
          <w:sz w:val="20"/>
          <w:szCs w:val="20"/>
        </w:rPr>
        <w:t>i</w:t>
      </w:r>
      <w:r w:rsidR="00E2017B" w:rsidRPr="006F45C6">
        <w:rPr>
          <w:sz w:val="20"/>
          <w:szCs w:val="20"/>
        </w:rPr>
        <w:t xml:space="preserve">nfant </w:t>
      </w:r>
      <w:r>
        <w:rPr>
          <w:sz w:val="20"/>
          <w:szCs w:val="20"/>
        </w:rPr>
        <w:t>drove dangerously.  A</w:t>
      </w:r>
      <w:r w:rsidR="00E2017B" w:rsidRPr="00A050EE">
        <w:rPr>
          <w:sz w:val="20"/>
          <w:szCs w:val="20"/>
        </w:rPr>
        <w:t>ccused was in the passenger seat; was charged for dangerous driving.</w:t>
      </w:r>
    </w:p>
    <w:p w:rsidR="00E2017B" w:rsidRPr="006F45C6" w:rsidRDefault="00E2017B" w:rsidP="00A050EE">
      <w:pPr>
        <w:numPr>
          <w:ilvl w:val="0"/>
          <w:numId w:val="1"/>
        </w:numPr>
        <w:spacing w:after="0" w:line="240" w:lineRule="auto"/>
        <w:rPr>
          <w:sz w:val="20"/>
          <w:szCs w:val="20"/>
        </w:rPr>
      </w:pPr>
      <w:r w:rsidRPr="00051454">
        <w:rPr>
          <w:b/>
          <w:sz w:val="20"/>
          <w:szCs w:val="20"/>
        </w:rPr>
        <w:t>Ratio</w:t>
      </w:r>
      <w:r w:rsidRPr="006F45C6">
        <w:rPr>
          <w:sz w:val="20"/>
          <w:szCs w:val="20"/>
        </w:rPr>
        <w:t>:</w:t>
      </w:r>
    </w:p>
    <w:p w:rsidR="00F906BF" w:rsidRPr="00F906BF" w:rsidRDefault="00E2017B" w:rsidP="00F906BF">
      <w:pPr>
        <w:numPr>
          <w:ilvl w:val="1"/>
          <w:numId w:val="1"/>
        </w:numPr>
        <w:spacing w:after="0" w:line="240" w:lineRule="auto"/>
        <w:rPr>
          <w:sz w:val="20"/>
          <w:szCs w:val="20"/>
        </w:rPr>
      </w:pPr>
      <w:r w:rsidRPr="006F45C6">
        <w:rPr>
          <w:sz w:val="20"/>
          <w:szCs w:val="20"/>
        </w:rPr>
        <w:t>The accused is liable for being silent, which meant that he was encouraging the offence.</w:t>
      </w:r>
    </w:p>
    <w:p w:rsidR="00E2017B" w:rsidRPr="006F45C6" w:rsidRDefault="00E2017B" w:rsidP="00A050EE">
      <w:pPr>
        <w:numPr>
          <w:ilvl w:val="1"/>
          <w:numId w:val="1"/>
        </w:numPr>
        <w:spacing w:after="0" w:line="240" w:lineRule="auto"/>
        <w:rPr>
          <w:sz w:val="20"/>
          <w:szCs w:val="20"/>
        </w:rPr>
      </w:pPr>
      <w:r w:rsidRPr="006F45C6">
        <w:rPr>
          <w:sz w:val="20"/>
          <w:szCs w:val="20"/>
        </w:rPr>
        <w:t>Du Cros [1907]:</w:t>
      </w:r>
    </w:p>
    <w:p w:rsidR="00E2017B" w:rsidRPr="006F45C6" w:rsidRDefault="00E2017B" w:rsidP="00A050EE">
      <w:pPr>
        <w:numPr>
          <w:ilvl w:val="2"/>
          <w:numId w:val="1"/>
        </w:numPr>
        <w:spacing w:after="0" w:line="240" w:lineRule="auto"/>
        <w:rPr>
          <w:sz w:val="20"/>
          <w:szCs w:val="20"/>
        </w:rPr>
      </w:pPr>
      <w:r w:rsidRPr="006F45C6">
        <w:rPr>
          <w:sz w:val="20"/>
          <w:szCs w:val="20"/>
        </w:rPr>
        <w:t>The car belonged to the accused.</w:t>
      </w:r>
    </w:p>
    <w:p w:rsidR="00E2017B" w:rsidRPr="006F45C6" w:rsidRDefault="00E2017B" w:rsidP="00A050EE">
      <w:pPr>
        <w:numPr>
          <w:ilvl w:val="2"/>
          <w:numId w:val="1"/>
        </w:numPr>
        <w:spacing w:after="0" w:line="240" w:lineRule="auto"/>
        <w:rPr>
          <w:sz w:val="20"/>
          <w:szCs w:val="20"/>
        </w:rPr>
      </w:pPr>
      <w:r w:rsidRPr="006F45C6">
        <w:rPr>
          <w:sz w:val="20"/>
          <w:szCs w:val="20"/>
        </w:rPr>
        <w:t>The accused gave consent for driver to drive.</w:t>
      </w:r>
    </w:p>
    <w:p w:rsidR="00E2017B" w:rsidRDefault="00E2017B" w:rsidP="00A050EE">
      <w:pPr>
        <w:numPr>
          <w:ilvl w:val="2"/>
          <w:numId w:val="1"/>
        </w:numPr>
        <w:spacing w:after="0" w:line="240" w:lineRule="auto"/>
        <w:rPr>
          <w:sz w:val="20"/>
          <w:szCs w:val="20"/>
        </w:rPr>
      </w:pPr>
      <w:r w:rsidRPr="006F45C6">
        <w:rPr>
          <w:sz w:val="20"/>
          <w:szCs w:val="20"/>
        </w:rPr>
        <w:t>The accused was present in car</w:t>
      </w:r>
      <w:r w:rsidR="00F906BF">
        <w:rPr>
          <w:sz w:val="20"/>
          <w:szCs w:val="20"/>
        </w:rPr>
        <w:t xml:space="preserve"> while the driver drove improperly</w:t>
      </w:r>
      <w:r w:rsidRPr="006F45C6">
        <w:rPr>
          <w:sz w:val="20"/>
          <w:szCs w:val="20"/>
        </w:rPr>
        <w:t>.</w:t>
      </w:r>
    </w:p>
    <w:p w:rsidR="00F906BF" w:rsidRPr="006F45C6" w:rsidRDefault="00F906BF" w:rsidP="00A050EE">
      <w:pPr>
        <w:numPr>
          <w:ilvl w:val="2"/>
          <w:numId w:val="1"/>
        </w:numPr>
        <w:spacing w:after="0" w:line="240" w:lineRule="auto"/>
        <w:rPr>
          <w:sz w:val="20"/>
          <w:szCs w:val="20"/>
        </w:rPr>
      </w:pPr>
      <w:r>
        <w:rPr>
          <w:sz w:val="20"/>
          <w:szCs w:val="20"/>
        </w:rPr>
        <w:t>The accused was held liable.</w:t>
      </w:r>
    </w:p>
    <w:p w:rsidR="00E2017B" w:rsidRPr="006F45C6" w:rsidRDefault="00E2017B" w:rsidP="00A050EE">
      <w:pPr>
        <w:numPr>
          <w:ilvl w:val="1"/>
          <w:numId w:val="1"/>
        </w:numPr>
        <w:spacing w:after="0" w:line="240" w:lineRule="auto"/>
        <w:rPr>
          <w:sz w:val="20"/>
          <w:szCs w:val="20"/>
        </w:rPr>
      </w:pPr>
      <w:r w:rsidRPr="006F45C6">
        <w:rPr>
          <w:sz w:val="20"/>
          <w:szCs w:val="20"/>
        </w:rPr>
        <w:t>Halmo [1941]:</w:t>
      </w:r>
    </w:p>
    <w:p w:rsidR="00E2017B" w:rsidRPr="006F45C6" w:rsidRDefault="00E2017B" w:rsidP="00A050EE">
      <w:pPr>
        <w:numPr>
          <w:ilvl w:val="2"/>
          <w:numId w:val="1"/>
        </w:numPr>
        <w:spacing w:after="0" w:line="240" w:lineRule="auto"/>
        <w:rPr>
          <w:sz w:val="20"/>
          <w:szCs w:val="20"/>
        </w:rPr>
      </w:pPr>
      <w:r w:rsidRPr="006F45C6">
        <w:rPr>
          <w:sz w:val="20"/>
          <w:szCs w:val="20"/>
        </w:rPr>
        <w:t>Facts: The hired driver and the owner of the car were both intoxicated.</w:t>
      </w:r>
    </w:p>
    <w:p w:rsidR="00E2017B" w:rsidRPr="006F45C6" w:rsidRDefault="00E2017B" w:rsidP="00A050EE">
      <w:pPr>
        <w:numPr>
          <w:ilvl w:val="2"/>
          <w:numId w:val="1"/>
        </w:numPr>
        <w:spacing w:after="0" w:line="240" w:lineRule="auto"/>
        <w:rPr>
          <w:sz w:val="20"/>
          <w:szCs w:val="20"/>
        </w:rPr>
      </w:pPr>
      <w:r w:rsidRPr="006F45C6">
        <w:rPr>
          <w:sz w:val="20"/>
          <w:szCs w:val="20"/>
        </w:rPr>
        <w:t>Employee was under the charge of the owner</w:t>
      </w:r>
      <w:r w:rsidR="00405CF2" w:rsidRPr="006F45C6">
        <w:rPr>
          <w:sz w:val="20"/>
          <w:szCs w:val="20"/>
        </w:rPr>
        <w:t>.</w:t>
      </w:r>
    </w:p>
    <w:p w:rsidR="00405CF2" w:rsidRPr="006F45C6" w:rsidRDefault="00405CF2" w:rsidP="00A050EE">
      <w:pPr>
        <w:numPr>
          <w:ilvl w:val="2"/>
          <w:numId w:val="1"/>
        </w:numPr>
        <w:spacing w:after="0" w:line="240" w:lineRule="auto"/>
        <w:rPr>
          <w:sz w:val="20"/>
          <w:szCs w:val="20"/>
        </w:rPr>
      </w:pPr>
      <w:r w:rsidRPr="006F45C6">
        <w:rPr>
          <w:sz w:val="20"/>
          <w:szCs w:val="20"/>
        </w:rPr>
        <w:t>Owner did not stop employee from drinking driving.</w:t>
      </w:r>
    </w:p>
    <w:p w:rsidR="00405CF2" w:rsidRPr="006F45C6" w:rsidRDefault="00405CF2" w:rsidP="00A050EE">
      <w:pPr>
        <w:numPr>
          <w:ilvl w:val="2"/>
          <w:numId w:val="1"/>
        </w:numPr>
        <w:spacing w:after="0" w:line="240" w:lineRule="auto"/>
        <w:rPr>
          <w:sz w:val="20"/>
          <w:szCs w:val="20"/>
        </w:rPr>
      </w:pPr>
      <w:r w:rsidRPr="006F45C6">
        <w:rPr>
          <w:sz w:val="20"/>
          <w:szCs w:val="20"/>
        </w:rPr>
        <w:t>Owner was found guilty of reckless driving committed by his chauffeur.</w:t>
      </w:r>
    </w:p>
    <w:p w:rsidR="00405CF2" w:rsidRDefault="00405CF2" w:rsidP="00C57BD7">
      <w:pPr>
        <w:spacing w:after="0" w:line="240" w:lineRule="auto"/>
        <w:rPr>
          <w:sz w:val="20"/>
          <w:szCs w:val="20"/>
        </w:rPr>
      </w:pPr>
    </w:p>
    <w:p w:rsidR="000C2709" w:rsidRPr="000C2709" w:rsidRDefault="000C2709" w:rsidP="00C57BD7">
      <w:pPr>
        <w:spacing w:after="0" w:line="240" w:lineRule="auto"/>
        <w:rPr>
          <w:b/>
          <w:sz w:val="20"/>
          <w:szCs w:val="20"/>
        </w:rPr>
      </w:pPr>
      <w:r w:rsidRPr="00974352">
        <w:rPr>
          <w:b/>
          <w:sz w:val="20"/>
          <w:szCs w:val="20"/>
          <w:shd w:val="pct15" w:color="auto" w:fill="FFFFFF"/>
        </w:rPr>
        <w:t>"Mere presence and passive acquiescence" at the scene of a crime is not enough for a conviction of aiding or abetting.</w:t>
      </w:r>
    </w:p>
    <w:p w:rsidR="000C2709" w:rsidRPr="00475719" w:rsidRDefault="000C2709" w:rsidP="000C2709">
      <w:pPr>
        <w:spacing w:after="0" w:line="240" w:lineRule="auto"/>
        <w:rPr>
          <w:b/>
          <w:sz w:val="20"/>
          <w:szCs w:val="20"/>
        </w:rPr>
      </w:pPr>
      <w:r w:rsidRPr="00475719">
        <w:rPr>
          <w:b/>
          <w:sz w:val="20"/>
          <w:szCs w:val="20"/>
        </w:rPr>
        <w:t>Dunlop and Sylvester v. The Queen (1979) SCC</w:t>
      </w:r>
    </w:p>
    <w:p w:rsidR="000C2709" w:rsidRDefault="000C2709" w:rsidP="000C2709">
      <w:pPr>
        <w:numPr>
          <w:ilvl w:val="0"/>
          <w:numId w:val="1"/>
        </w:numPr>
        <w:spacing w:after="0" w:line="240" w:lineRule="auto"/>
        <w:rPr>
          <w:sz w:val="20"/>
          <w:szCs w:val="20"/>
        </w:rPr>
      </w:pPr>
      <w:r w:rsidRPr="004A03E1">
        <w:rPr>
          <w:b/>
          <w:sz w:val="20"/>
          <w:szCs w:val="20"/>
        </w:rPr>
        <w:t>F</w:t>
      </w:r>
      <w:r w:rsidR="004A03E1" w:rsidRPr="004A03E1">
        <w:rPr>
          <w:b/>
          <w:sz w:val="20"/>
          <w:szCs w:val="20"/>
        </w:rPr>
        <w:t>acts</w:t>
      </w:r>
      <w:r>
        <w:rPr>
          <w:sz w:val="20"/>
          <w:szCs w:val="20"/>
        </w:rPr>
        <w:t xml:space="preserve">: </w:t>
      </w:r>
    </w:p>
    <w:p w:rsidR="000C2709" w:rsidRDefault="000C2709" w:rsidP="000C2709">
      <w:pPr>
        <w:numPr>
          <w:ilvl w:val="1"/>
          <w:numId w:val="1"/>
        </w:numPr>
        <w:spacing w:after="0" w:line="240" w:lineRule="auto"/>
        <w:rPr>
          <w:sz w:val="20"/>
          <w:szCs w:val="20"/>
        </w:rPr>
      </w:pPr>
      <w:r>
        <w:rPr>
          <w:sz w:val="20"/>
          <w:szCs w:val="20"/>
        </w:rPr>
        <w:t>Accused convicted of rape for their part in a gang bang of a 16 year-old infant.</w:t>
      </w:r>
    </w:p>
    <w:p w:rsidR="000C2709" w:rsidRDefault="000C2709" w:rsidP="000C2709">
      <w:pPr>
        <w:numPr>
          <w:ilvl w:val="1"/>
          <w:numId w:val="1"/>
        </w:numPr>
        <w:spacing w:after="0" w:line="240" w:lineRule="auto"/>
        <w:rPr>
          <w:sz w:val="20"/>
          <w:szCs w:val="20"/>
        </w:rPr>
      </w:pPr>
      <w:r>
        <w:rPr>
          <w:sz w:val="20"/>
          <w:szCs w:val="20"/>
        </w:rPr>
        <w:t>Accused testified that they arrived at the scene and saw a woman having intercourse with a gang member, and left after three minutes.</w:t>
      </w:r>
    </w:p>
    <w:p w:rsidR="000C2709" w:rsidRDefault="000C2709" w:rsidP="000C2709">
      <w:pPr>
        <w:numPr>
          <w:ilvl w:val="0"/>
          <w:numId w:val="1"/>
        </w:numPr>
        <w:spacing w:after="0" w:line="240" w:lineRule="auto"/>
        <w:rPr>
          <w:sz w:val="20"/>
          <w:szCs w:val="20"/>
        </w:rPr>
      </w:pPr>
      <w:r w:rsidRPr="004A03E1">
        <w:rPr>
          <w:b/>
          <w:sz w:val="20"/>
          <w:szCs w:val="20"/>
        </w:rPr>
        <w:t>R</w:t>
      </w:r>
      <w:r w:rsidR="004A03E1" w:rsidRPr="004A03E1">
        <w:rPr>
          <w:b/>
          <w:sz w:val="20"/>
          <w:szCs w:val="20"/>
        </w:rPr>
        <w:t>atio</w:t>
      </w:r>
      <w:r>
        <w:rPr>
          <w:sz w:val="20"/>
          <w:szCs w:val="20"/>
        </w:rPr>
        <w:t xml:space="preserve"> (Dickson):</w:t>
      </w:r>
    </w:p>
    <w:p w:rsidR="000C2709" w:rsidRDefault="000C2709" w:rsidP="000C2709">
      <w:pPr>
        <w:numPr>
          <w:ilvl w:val="1"/>
          <w:numId w:val="1"/>
        </w:numPr>
        <w:spacing w:after="0" w:line="240" w:lineRule="auto"/>
        <w:rPr>
          <w:sz w:val="20"/>
          <w:szCs w:val="20"/>
        </w:rPr>
      </w:pPr>
      <w:r>
        <w:rPr>
          <w:sz w:val="20"/>
          <w:szCs w:val="20"/>
        </w:rPr>
        <w:t xml:space="preserve">”There was no evidence that while the crime was being committed either of the accused rendered aid, assistance, or encouragement to the rape.” </w:t>
      </w:r>
      <w:r w:rsidR="00C50F03">
        <w:rPr>
          <w:sz w:val="20"/>
          <w:szCs w:val="20"/>
        </w:rPr>
        <w:t>(</w:t>
      </w:r>
      <w:r>
        <w:rPr>
          <w:sz w:val="20"/>
          <w:szCs w:val="20"/>
        </w:rPr>
        <w:t>P. 511</w:t>
      </w:r>
      <w:r w:rsidR="00C50F03">
        <w:rPr>
          <w:sz w:val="20"/>
          <w:szCs w:val="20"/>
        </w:rPr>
        <w:t>)</w:t>
      </w:r>
    </w:p>
    <w:p w:rsidR="00C50F03" w:rsidRDefault="000C2709" w:rsidP="00C50F03">
      <w:pPr>
        <w:numPr>
          <w:ilvl w:val="1"/>
          <w:numId w:val="1"/>
        </w:numPr>
        <w:spacing w:after="0" w:line="240" w:lineRule="auto"/>
        <w:rPr>
          <w:sz w:val="20"/>
          <w:szCs w:val="20"/>
        </w:rPr>
      </w:pPr>
      <w:r>
        <w:rPr>
          <w:sz w:val="20"/>
          <w:szCs w:val="20"/>
        </w:rPr>
        <w:t xml:space="preserve">Accused cannot be convicted of aiding/abetting an act if he “does not know” </w:t>
      </w:r>
      <w:r w:rsidR="00C50F03">
        <w:rPr>
          <w:sz w:val="20"/>
          <w:szCs w:val="20"/>
        </w:rPr>
        <w:t xml:space="preserve">the actual nature of the act </w:t>
      </w:r>
      <w:r>
        <w:rPr>
          <w:sz w:val="20"/>
          <w:szCs w:val="20"/>
        </w:rPr>
        <w:t xml:space="preserve">or does not “intend” </w:t>
      </w:r>
      <w:r w:rsidR="00C50F03">
        <w:rPr>
          <w:sz w:val="20"/>
          <w:szCs w:val="20"/>
        </w:rPr>
        <w:t xml:space="preserve">the actual act. </w:t>
      </w:r>
      <w:r>
        <w:rPr>
          <w:sz w:val="20"/>
          <w:szCs w:val="20"/>
        </w:rPr>
        <w:t>(p.511)</w:t>
      </w:r>
    </w:p>
    <w:p w:rsidR="00C50F03" w:rsidRDefault="00C50F03" w:rsidP="00C50F03">
      <w:pPr>
        <w:spacing w:after="0" w:line="240" w:lineRule="auto"/>
        <w:rPr>
          <w:sz w:val="20"/>
          <w:szCs w:val="20"/>
        </w:rPr>
      </w:pPr>
    </w:p>
    <w:p w:rsidR="00C50F03" w:rsidRPr="00974352" w:rsidRDefault="00C50F03" w:rsidP="00C50F03">
      <w:pPr>
        <w:spacing w:after="0" w:line="240" w:lineRule="auto"/>
        <w:rPr>
          <w:b/>
          <w:i/>
          <w:sz w:val="20"/>
          <w:szCs w:val="20"/>
          <w:shd w:val="pct15" w:color="auto" w:fill="FFFFFF"/>
        </w:rPr>
      </w:pPr>
      <w:r w:rsidRPr="00974352">
        <w:rPr>
          <w:b/>
          <w:i/>
          <w:sz w:val="20"/>
          <w:szCs w:val="20"/>
          <w:shd w:val="pct15" w:color="auto" w:fill="FFFFFF"/>
        </w:rPr>
        <w:t>Accused can be charged of aiding or abetting by omission if he has a duty to act.</w:t>
      </w:r>
    </w:p>
    <w:p w:rsidR="00C50F03" w:rsidRPr="00475719" w:rsidRDefault="00C50F03" w:rsidP="00C57BD7">
      <w:pPr>
        <w:spacing w:after="0" w:line="240" w:lineRule="auto"/>
        <w:rPr>
          <w:b/>
          <w:sz w:val="20"/>
          <w:szCs w:val="20"/>
        </w:rPr>
      </w:pPr>
      <w:r w:rsidRPr="00475719">
        <w:rPr>
          <w:b/>
          <w:sz w:val="20"/>
          <w:szCs w:val="20"/>
        </w:rPr>
        <w:t>R. v. Popen (1981)</w:t>
      </w:r>
      <w:r w:rsidR="009040CB" w:rsidRPr="00475719">
        <w:rPr>
          <w:b/>
          <w:sz w:val="20"/>
          <w:szCs w:val="20"/>
        </w:rPr>
        <w:t xml:space="preserve"> OCA</w:t>
      </w:r>
    </w:p>
    <w:p w:rsidR="00C50F03" w:rsidRDefault="00C50F03" w:rsidP="00C50F03">
      <w:pPr>
        <w:numPr>
          <w:ilvl w:val="0"/>
          <w:numId w:val="1"/>
        </w:numPr>
        <w:spacing w:after="0" w:line="240" w:lineRule="auto"/>
        <w:rPr>
          <w:sz w:val="20"/>
          <w:szCs w:val="20"/>
        </w:rPr>
      </w:pPr>
      <w:r w:rsidRPr="004A03E1">
        <w:rPr>
          <w:b/>
          <w:sz w:val="20"/>
          <w:szCs w:val="20"/>
        </w:rPr>
        <w:t>F</w:t>
      </w:r>
      <w:r w:rsidR="004A03E1" w:rsidRPr="004A03E1">
        <w:rPr>
          <w:b/>
          <w:sz w:val="20"/>
          <w:szCs w:val="20"/>
        </w:rPr>
        <w:t>acts</w:t>
      </w:r>
      <w:r>
        <w:rPr>
          <w:sz w:val="20"/>
          <w:szCs w:val="20"/>
        </w:rPr>
        <w:t>: Accused charged with manslaughter of his infant daughter.  His wife mistreated the daughter.</w:t>
      </w:r>
    </w:p>
    <w:p w:rsidR="000C2709" w:rsidRPr="00C50F03" w:rsidRDefault="00C50F03" w:rsidP="000C2709">
      <w:pPr>
        <w:numPr>
          <w:ilvl w:val="0"/>
          <w:numId w:val="1"/>
        </w:numPr>
        <w:spacing w:after="0" w:line="240" w:lineRule="auto"/>
        <w:rPr>
          <w:sz w:val="20"/>
          <w:szCs w:val="20"/>
        </w:rPr>
      </w:pPr>
      <w:r w:rsidRPr="004A03E1">
        <w:rPr>
          <w:b/>
          <w:sz w:val="20"/>
          <w:szCs w:val="20"/>
        </w:rPr>
        <w:t>R</w:t>
      </w:r>
      <w:r w:rsidR="004A03E1" w:rsidRPr="004A03E1">
        <w:rPr>
          <w:b/>
          <w:sz w:val="20"/>
          <w:szCs w:val="20"/>
        </w:rPr>
        <w:t>atio</w:t>
      </w:r>
      <w:r w:rsidRPr="00C50F03">
        <w:rPr>
          <w:sz w:val="20"/>
          <w:szCs w:val="20"/>
        </w:rPr>
        <w:t>:</w:t>
      </w:r>
      <w:r>
        <w:rPr>
          <w:sz w:val="20"/>
          <w:szCs w:val="20"/>
        </w:rPr>
        <w:t xml:space="preserve"> Accused </w:t>
      </w:r>
      <w:r w:rsidR="000C2709" w:rsidRPr="00C50F03">
        <w:rPr>
          <w:sz w:val="20"/>
          <w:szCs w:val="20"/>
        </w:rPr>
        <w:t>can aid or abet by omission</w:t>
      </w:r>
      <w:r>
        <w:rPr>
          <w:sz w:val="20"/>
          <w:szCs w:val="20"/>
        </w:rPr>
        <w:t xml:space="preserve"> if he has a duty to act</w:t>
      </w:r>
      <w:r w:rsidR="009705E0">
        <w:rPr>
          <w:sz w:val="20"/>
          <w:szCs w:val="20"/>
        </w:rPr>
        <w:t xml:space="preserve"> (parents have a duty to act to provide necessities for their children)</w:t>
      </w:r>
      <w:r w:rsidR="000C2709" w:rsidRPr="00C50F03">
        <w:rPr>
          <w:sz w:val="20"/>
          <w:szCs w:val="20"/>
        </w:rPr>
        <w:t>.</w:t>
      </w:r>
      <w:r w:rsidR="009705E0">
        <w:rPr>
          <w:sz w:val="20"/>
          <w:szCs w:val="20"/>
        </w:rPr>
        <w:t xml:space="preserve">  In this case, however, the father was found not to be present when the wife mistreated the daughter.</w:t>
      </w:r>
    </w:p>
    <w:p w:rsidR="000C2709" w:rsidRDefault="000C2709" w:rsidP="000C2709">
      <w:pPr>
        <w:spacing w:after="0" w:line="240" w:lineRule="auto"/>
        <w:rPr>
          <w:sz w:val="20"/>
          <w:szCs w:val="20"/>
        </w:rPr>
      </w:pPr>
      <w:r w:rsidRPr="000C2709">
        <w:rPr>
          <w:sz w:val="20"/>
          <w:szCs w:val="20"/>
        </w:rPr>
        <w:t xml:space="preserve"> </w:t>
      </w:r>
    </w:p>
    <w:p w:rsidR="00D25237" w:rsidRPr="00974352" w:rsidRDefault="00D25237" w:rsidP="000C2709">
      <w:pPr>
        <w:spacing w:after="0" w:line="240" w:lineRule="auto"/>
        <w:rPr>
          <w:b/>
          <w:i/>
          <w:sz w:val="20"/>
          <w:szCs w:val="20"/>
          <w:shd w:val="pct15" w:color="auto" w:fill="FFFFFF"/>
        </w:rPr>
      </w:pPr>
      <w:r w:rsidRPr="00974352">
        <w:rPr>
          <w:b/>
          <w:i/>
          <w:sz w:val="20"/>
          <w:szCs w:val="20"/>
          <w:shd w:val="pct15" w:color="auto" w:fill="FFFFFF"/>
        </w:rPr>
        <w:t>Person with statutory duty to “involve himself” is a party to an offence even by merely being present.</w:t>
      </w:r>
    </w:p>
    <w:p w:rsidR="000C2709" w:rsidRPr="00475719" w:rsidRDefault="00D25237" w:rsidP="000C2709">
      <w:pPr>
        <w:spacing w:after="0" w:line="240" w:lineRule="auto"/>
        <w:rPr>
          <w:b/>
          <w:sz w:val="20"/>
          <w:szCs w:val="20"/>
        </w:rPr>
      </w:pPr>
      <w:r w:rsidRPr="00475719">
        <w:rPr>
          <w:b/>
          <w:sz w:val="20"/>
          <w:szCs w:val="20"/>
        </w:rPr>
        <w:t>R. v. Nixon (1990) BCCA</w:t>
      </w:r>
    </w:p>
    <w:p w:rsidR="00D25237" w:rsidRDefault="00D25237" w:rsidP="00D25237">
      <w:pPr>
        <w:numPr>
          <w:ilvl w:val="0"/>
          <w:numId w:val="1"/>
        </w:numPr>
        <w:spacing w:after="0" w:line="240" w:lineRule="auto"/>
        <w:rPr>
          <w:sz w:val="20"/>
          <w:szCs w:val="20"/>
        </w:rPr>
      </w:pPr>
      <w:r w:rsidRPr="004A03E1">
        <w:rPr>
          <w:b/>
          <w:sz w:val="20"/>
          <w:szCs w:val="20"/>
        </w:rPr>
        <w:t>F</w:t>
      </w:r>
      <w:r w:rsidR="004A03E1" w:rsidRPr="004A03E1">
        <w:rPr>
          <w:b/>
          <w:sz w:val="20"/>
          <w:szCs w:val="20"/>
        </w:rPr>
        <w:t>acts</w:t>
      </w:r>
      <w:r>
        <w:rPr>
          <w:sz w:val="20"/>
          <w:szCs w:val="20"/>
        </w:rPr>
        <w:t>:</w:t>
      </w:r>
    </w:p>
    <w:p w:rsidR="00D25237" w:rsidRDefault="00D25237" w:rsidP="00D25237">
      <w:pPr>
        <w:numPr>
          <w:ilvl w:val="1"/>
          <w:numId w:val="1"/>
        </w:numPr>
        <w:spacing w:after="0" w:line="240" w:lineRule="auto"/>
        <w:rPr>
          <w:sz w:val="20"/>
          <w:szCs w:val="20"/>
        </w:rPr>
      </w:pPr>
      <w:r>
        <w:rPr>
          <w:sz w:val="20"/>
          <w:szCs w:val="20"/>
        </w:rPr>
        <w:t>Accused was the senior officer in the Vancouver police lockup.</w:t>
      </w:r>
    </w:p>
    <w:p w:rsidR="00D25237" w:rsidRDefault="00D25237" w:rsidP="00D25237">
      <w:pPr>
        <w:numPr>
          <w:ilvl w:val="1"/>
          <w:numId w:val="1"/>
        </w:numPr>
        <w:spacing w:after="0" w:line="240" w:lineRule="auto"/>
        <w:rPr>
          <w:sz w:val="20"/>
          <w:szCs w:val="20"/>
        </w:rPr>
      </w:pPr>
      <w:r>
        <w:rPr>
          <w:sz w:val="20"/>
          <w:szCs w:val="20"/>
        </w:rPr>
        <w:t>He was convicted of aggravated assault of a prisoner.</w:t>
      </w:r>
    </w:p>
    <w:p w:rsidR="00D25237" w:rsidRDefault="00D25237" w:rsidP="00D25237">
      <w:pPr>
        <w:numPr>
          <w:ilvl w:val="1"/>
          <w:numId w:val="1"/>
        </w:numPr>
        <w:spacing w:after="0" w:line="240" w:lineRule="auto"/>
        <w:rPr>
          <w:sz w:val="20"/>
          <w:szCs w:val="20"/>
        </w:rPr>
      </w:pPr>
      <w:r>
        <w:rPr>
          <w:sz w:val="20"/>
          <w:szCs w:val="20"/>
        </w:rPr>
        <w:t>He was present while the prisoner was being assaulted.</w:t>
      </w:r>
    </w:p>
    <w:p w:rsidR="000C2709" w:rsidRPr="00D25237" w:rsidRDefault="00D25237" w:rsidP="00D25237">
      <w:pPr>
        <w:numPr>
          <w:ilvl w:val="0"/>
          <w:numId w:val="1"/>
        </w:numPr>
        <w:spacing w:after="0" w:line="240" w:lineRule="auto"/>
        <w:rPr>
          <w:sz w:val="20"/>
          <w:szCs w:val="20"/>
        </w:rPr>
      </w:pPr>
      <w:r w:rsidRPr="004A03E1">
        <w:rPr>
          <w:b/>
          <w:sz w:val="20"/>
          <w:szCs w:val="20"/>
        </w:rPr>
        <w:t>R</w:t>
      </w:r>
      <w:r w:rsidR="004A03E1" w:rsidRPr="004A03E1">
        <w:rPr>
          <w:b/>
          <w:sz w:val="20"/>
          <w:szCs w:val="20"/>
        </w:rPr>
        <w:t>atio</w:t>
      </w:r>
      <w:r w:rsidRPr="00D25237">
        <w:rPr>
          <w:sz w:val="20"/>
          <w:szCs w:val="20"/>
        </w:rPr>
        <w:t>:</w:t>
      </w:r>
      <w:r>
        <w:rPr>
          <w:sz w:val="20"/>
          <w:szCs w:val="20"/>
        </w:rPr>
        <w:t xml:space="preserve"> </w:t>
      </w:r>
      <w:r w:rsidRPr="00D25237">
        <w:rPr>
          <w:sz w:val="20"/>
          <w:szCs w:val="20"/>
        </w:rPr>
        <w:t>A</w:t>
      </w:r>
      <w:r w:rsidR="000C2709" w:rsidRPr="00D25237">
        <w:rPr>
          <w:sz w:val="20"/>
          <w:szCs w:val="20"/>
        </w:rPr>
        <w:t xml:space="preserve"> person with a statutory duty to "involve himself" (i.e. police officer at the scene of an assault) is a party to the offence even by his mere presence.</w:t>
      </w:r>
    </w:p>
    <w:p w:rsidR="000C2709" w:rsidRPr="006F45C6" w:rsidRDefault="000C2709"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Common Intention</w:t>
            </w:r>
          </w:p>
        </w:tc>
      </w:tr>
    </w:tbl>
    <w:p w:rsidR="00C3053E" w:rsidRDefault="00C3053E" w:rsidP="00362CC1">
      <w:pPr>
        <w:spacing w:after="0" w:line="240" w:lineRule="auto"/>
        <w:rPr>
          <w:sz w:val="20"/>
          <w:szCs w:val="20"/>
        </w:rPr>
      </w:pPr>
    </w:p>
    <w:p w:rsidR="00362CC1" w:rsidRPr="006F45C6" w:rsidRDefault="00362CC1" w:rsidP="00362CC1">
      <w:pPr>
        <w:spacing w:after="0" w:line="240" w:lineRule="auto"/>
        <w:rPr>
          <w:sz w:val="20"/>
          <w:szCs w:val="20"/>
        </w:rPr>
      </w:pPr>
      <w:r>
        <w:rPr>
          <w:sz w:val="20"/>
          <w:szCs w:val="20"/>
        </w:rPr>
        <w:t>Apply the</w:t>
      </w:r>
      <w:r w:rsidRPr="006F45C6">
        <w:rPr>
          <w:sz w:val="20"/>
          <w:szCs w:val="20"/>
        </w:rPr>
        <w:t xml:space="preserve"> “ought to have known” </w:t>
      </w:r>
      <w:r>
        <w:rPr>
          <w:sz w:val="20"/>
          <w:szCs w:val="20"/>
        </w:rPr>
        <w:t xml:space="preserve">standard for parties of common intent </w:t>
      </w:r>
      <w:r w:rsidRPr="006F45C6">
        <w:rPr>
          <w:sz w:val="20"/>
          <w:szCs w:val="20"/>
        </w:rPr>
        <w:t>only if there is no Constitutional minimum level of fault</w:t>
      </w:r>
      <w:r>
        <w:rPr>
          <w:sz w:val="20"/>
          <w:szCs w:val="20"/>
        </w:rPr>
        <w:t xml:space="preserve"> requiring subjective mens rea</w:t>
      </w:r>
      <w:r w:rsidRPr="006F45C6">
        <w:rPr>
          <w:sz w:val="20"/>
          <w:szCs w:val="20"/>
        </w:rPr>
        <w:t>.</w:t>
      </w:r>
    </w:p>
    <w:p w:rsidR="00362CC1" w:rsidRDefault="00362CC1" w:rsidP="00C57BD7">
      <w:pPr>
        <w:spacing w:after="0" w:line="240" w:lineRule="auto"/>
        <w:rPr>
          <w:sz w:val="20"/>
          <w:szCs w:val="20"/>
        </w:rPr>
      </w:pPr>
    </w:p>
    <w:p w:rsidR="002D36F9" w:rsidRPr="00974352" w:rsidRDefault="002D36F9" w:rsidP="00C57BD7">
      <w:pPr>
        <w:spacing w:after="0" w:line="240" w:lineRule="auto"/>
        <w:rPr>
          <w:b/>
          <w:i/>
          <w:sz w:val="20"/>
          <w:szCs w:val="20"/>
          <w:shd w:val="pct15" w:color="auto" w:fill="FFFFFF"/>
        </w:rPr>
      </w:pPr>
      <w:r w:rsidRPr="00974352">
        <w:rPr>
          <w:b/>
          <w:i/>
          <w:sz w:val="20"/>
          <w:szCs w:val="20"/>
          <w:shd w:val="pct15" w:color="auto" w:fill="FFFFFF"/>
        </w:rPr>
        <w:t>Common intention (known or ought to have been known) is formed prior to or at the commission of the offence.</w:t>
      </w:r>
    </w:p>
    <w:p w:rsidR="00405CF2" w:rsidRPr="005207D5" w:rsidRDefault="00405CF2" w:rsidP="00C57BD7">
      <w:pPr>
        <w:spacing w:after="0" w:line="240" w:lineRule="auto"/>
        <w:rPr>
          <w:b/>
          <w:sz w:val="20"/>
          <w:szCs w:val="20"/>
        </w:rPr>
      </w:pPr>
      <w:r w:rsidRPr="006F45C6">
        <w:rPr>
          <w:b/>
          <w:sz w:val="20"/>
          <w:szCs w:val="20"/>
        </w:rPr>
        <w:t>R. v. Kirkness [1990] SCC</w:t>
      </w:r>
    </w:p>
    <w:p w:rsidR="00405CF2" w:rsidRPr="005207D5" w:rsidRDefault="005207D5" w:rsidP="00C57BD7">
      <w:pPr>
        <w:numPr>
          <w:ilvl w:val="0"/>
          <w:numId w:val="1"/>
        </w:numPr>
        <w:spacing w:after="0" w:line="240" w:lineRule="auto"/>
        <w:rPr>
          <w:sz w:val="20"/>
          <w:szCs w:val="20"/>
        </w:rPr>
      </w:pPr>
      <w:r w:rsidRPr="00051454">
        <w:rPr>
          <w:b/>
          <w:sz w:val="20"/>
          <w:szCs w:val="20"/>
        </w:rPr>
        <w:t>Facts</w:t>
      </w:r>
      <w:r w:rsidRPr="005207D5">
        <w:rPr>
          <w:sz w:val="20"/>
          <w:szCs w:val="20"/>
        </w:rPr>
        <w:t xml:space="preserve">: </w:t>
      </w:r>
      <w:r w:rsidR="00405CF2" w:rsidRPr="005207D5">
        <w:rPr>
          <w:sz w:val="20"/>
          <w:szCs w:val="20"/>
        </w:rPr>
        <w:t>Two offenders broke and entered.  Snowbird killed victim.</w:t>
      </w:r>
      <w:r>
        <w:rPr>
          <w:sz w:val="20"/>
          <w:szCs w:val="20"/>
        </w:rPr>
        <w:t xml:space="preserve">  </w:t>
      </w:r>
      <w:r w:rsidR="00405CF2" w:rsidRPr="005207D5">
        <w:rPr>
          <w:sz w:val="20"/>
          <w:szCs w:val="20"/>
        </w:rPr>
        <w:t>Kirkness did not plan to kill anyone.</w:t>
      </w:r>
    </w:p>
    <w:p w:rsidR="00405CF2" w:rsidRPr="005207D5" w:rsidRDefault="00405CF2" w:rsidP="00C57BD7">
      <w:pPr>
        <w:numPr>
          <w:ilvl w:val="0"/>
          <w:numId w:val="1"/>
        </w:numPr>
        <w:spacing w:after="0" w:line="240" w:lineRule="auto"/>
        <w:rPr>
          <w:sz w:val="20"/>
          <w:szCs w:val="20"/>
        </w:rPr>
      </w:pPr>
      <w:r w:rsidRPr="00051454">
        <w:rPr>
          <w:b/>
          <w:sz w:val="20"/>
          <w:szCs w:val="20"/>
        </w:rPr>
        <w:t>Issue</w:t>
      </w:r>
      <w:r w:rsidRPr="005207D5">
        <w:rPr>
          <w:sz w:val="20"/>
          <w:szCs w:val="20"/>
        </w:rPr>
        <w:t>:</w:t>
      </w:r>
      <w:r w:rsidR="005207D5">
        <w:rPr>
          <w:sz w:val="20"/>
          <w:szCs w:val="20"/>
        </w:rPr>
        <w:t xml:space="preserve"> </w:t>
      </w:r>
      <w:r w:rsidRPr="005207D5">
        <w:rPr>
          <w:sz w:val="20"/>
          <w:szCs w:val="20"/>
        </w:rPr>
        <w:t>When and how is common intent formed?</w:t>
      </w:r>
    </w:p>
    <w:p w:rsidR="00405CF2" w:rsidRPr="006F45C6" w:rsidRDefault="00405CF2" w:rsidP="005207D5">
      <w:pPr>
        <w:numPr>
          <w:ilvl w:val="0"/>
          <w:numId w:val="1"/>
        </w:numPr>
        <w:spacing w:after="0" w:line="240" w:lineRule="auto"/>
        <w:rPr>
          <w:sz w:val="20"/>
          <w:szCs w:val="20"/>
        </w:rPr>
      </w:pPr>
      <w:r w:rsidRPr="00051454">
        <w:rPr>
          <w:b/>
          <w:sz w:val="20"/>
          <w:szCs w:val="20"/>
        </w:rPr>
        <w:t>Ratio</w:t>
      </w:r>
      <w:r w:rsidR="00E504FB" w:rsidRPr="006F45C6">
        <w:rPr>
          <w:sz w:val="20"/>
          <w:szCs w:val="20"/>
        </w:rPr>
        <w:t xml:space="preserve"> (Wilson)</w:t>
      </w:r>
      <w:r w:rsidRPr="006F45C6">
        <w:rPr>
          <w:sz w:val="20"/>
          <w:szCs w:val="20"/>
        </w:rPr>
        <w:t>:</w:t>
      </w:r>
    </w:p>
    <w:p w:rsidR="00405CF2" w:rsidRPr="006F45C6" w:rsidRDefault="00405CF2" w:rsidP="005207D5">
      <w:pPr>
        <w:numPr>
          <w:ilvl w:val="1"/>
          <w:numId w:val="1"/>
        </w:numPr>
        <w:spacing w:after="0" w:line="240" w:lineRule="auto"/>
        <w:rPr>
          <w:sz w:val="20"/>
          <w:szCs w:val="20"/>
        </w:rPr>
      </w:pPr>
      <w:r w:rsidRPr="006F45C6">
        <w:rPr>
          <w:sz w:val="20"/>
          <w:szCs w:val="20"/>
        </w:rPr>
        <w:t>Common intention is formed:</w:t>
      </w:r>
    </w:p>
    <w:p w:rsidR="00405CF2" w:rsidRPr="006F45C6" w:rsidRDefault="00405CF2" w:rsidP="005207D5">
      <w:pPr>
        <w:numPr>
          <w:ilvl w:val="2"/>
          <w:numId w:val="1"/>
        </w:numPr>
        <w:spacing w:after="0" w:line="240" w:lineRule="auto"/>
        <w:rPr>
          <w:sz w:val="20"/>
          <w:szCs w:val="20"/>
        </w:rPr>
      </w:pPr>
      <w:r w:rsidRPr="006F45C6">
        <w:rPr>
          <w:sz w:val="20"/>
          <w:szCs w:val="20"/>
        </w:rPr>
        <w:t>PRIOR TO or AT the commission of the offence (cannot be after).</w:t>
      </w:r>
    </w:p>
    <w:p w:rsidR="00405CF2" w:rsidRPr="006F45C6" w:rsidRDefault="00405CF2" w:rsidP="005207D5">
      <w:pPr>
        <w:numPr>
          <w:ilvl w:val="2"/>
          <w:numId w:val="1"/>
        </w:numPr>
        <w:spacing w:after="0" w:line="240" w:lineRule="auto"/>
        <w:rPr>
          <w:sz w:val="20"/>
          <w:szCs w:val="20"/>
        </w:rPr>
      </w:pPr>
      <w:r w:rsidRPr="006F45C6">
        <w:rPr>
          <w:sz w:val="20"/>
          <w:szCs w:val="20"/>
        </w:rPr>
        <w:t>The common intent must have been known or ought to have been known.</w:t>
      </w:r>
    </w:p>
    <w:p w:rsidR="00E504FB" w:rsidRPr="006F45C6" w:rsidRDefault="00E504FB" w:rsidP="005207D5">
      <w:pPr>
        <w:numPr>
          <w:ilvl w:val="1"/>
          <w:numId w:val="1"/>
        </w:numPr>
        <w:spacing w:after="0" w:line="240" w:lineRule="auto"/>
        <w:rPr>
          <w:sz w:val="20"/>
          <w:szCs w:val="20"/>
        </w:rPr>
      </w:pPr>
      <w:r w:rsidRPr="006F45C6">
        <w:rPr>
          <w:sz w:val="20"/>
          <w:szCs w:val="20"/>
        </w:rPr>
        <w:t>Killing ought to have been</w:t>
      </w:r>
      <w:r w:rsidR="00452B17" w:rsidRPr="006F45C6">
        <w:rPr>
          <w:sz w:val="20"/>
          <w:szCs w:val="20"/>
        </w:rPr>
        <w:t xml:space="preserve"> foreseeable as a “consequent offence” of the common intent.</w:t>
      </w:r>
    </w:p>
    <w:p w:rsidR="00405CF2" w:rsidRPr="006F45C6" w:rsidRDefault="00405CF2" w:rsidP="005207D5">
      <w:pPr>
        <w:numPr>
          <w:ilvl w:val="1"/>
          <w:numId w:val="1"/>
        </w:numPr>
        <w:spacing w:after="0" w:line="240" w:lineRule="auto"/>
        <w:rPr>
          <w:sz w:val="20"/>
          <w:szCs w:val="20"/>
        </w:rPr>
      </w:pPr>
      <w:r w:rsidRPr="006F45C6">
        <w:rPr>
          <w:sz w:val="20"/>
          <w:szCs w:val="20"/>
        </w:rPr>
        <w:t>Defences</w:t>
      </w:r>
      <w:r w:rsidR="00452B17" w:rsidRPr="006F45C6">
        <w:rPr>
          <w:sz w:val="20"/>
          <w:szCs w:val="20"/>
        </w:rPr>
        <w:t>:</w:t>
      </w:r>
    </w:p>
    <w:p w:rsidR="00452B17" w:rsidRPr="006F45C6" w:rsidRDefault="00452B17" w:rsidP="005207D5">
      <w:pPr>
        <w:numPr>
          <w:ilvl w:val="2"/>
          <w:numId w:val="1"/>
        </w:numPr>
        <w:spacing w:after="0" w:line="240" w:lineRule="auto"/>
        <w:rPr>
          <w:sz w:val="20"/>
          <w:szCs w:val="20"/>
        </w:rPr>
      </w:pPr>
      <w:r w:rsidRPr="006F45C6">
        <w:rPr>
          <w:sz w:val="20"/>
          <w:szCs w:val="20"/>
        </w:rPr>
        <w:t xml:space="preserve"> “timely communication” is required for abandonment</w:t>
      </w:r>
      <w:r w:rsidR="002A1A47" w:rsidRPr="006F45C6">
        <w:rPr>
          <w:sz w:val="20"/>
          <w:szCs w:val="20"/>
        </w:rPr>
        <w:t xml:space="preserve"> (Whitehouse case)</w:t>
      </w:r>
      <w:r w:rsidRPr="006F45C6">
        <w:rPr>
          <w:sz w:val="20"/>
          <w:szCs w:val="20"/>
        </w:rPr>
        <w:t>.</w:t>
      </w:r>
    </w:p>
    <w:p w:rsidR="00452B17" w:rsidRPr="006F45C6" w:rsidRDefault="00452B17" w:rsidP="005207D5">
      <w:pPr>
        <w:numPr>
          <w:ilvl w:val="2"/>
          <w:numId w:val="1"/>
        </w:numPr>
        <w:spacing w:after="0" w:line="240" w:lineRule="auto"/>
        <w:rPr>
          <w:sz w:val="20"/>
          <w:szCs w:val="20"/>
        </w:rPr>
      </w:pPr>
      <w:r w:rsidRPr="006F45C6">
        <w:rPr>
          <w:sz w:val="20"/>
          <w:szCs w:val="20"/>
        </w:rPr>
        <w:t>Degree of participation determines the sufficiency of abandonment.</w:t>
      </w:r>
    </w:p>
    <w:p w:rsidR="002A1A47" w:rsidRDefault="002A1A47" w:rsidP="00C57BD7">
      <w:pPr>
        <w:spacing w:after="0" w:line="240" w:lineRule="auto"/>
        <w:rPr>
          <w:sz w:val="20"/>
          <w:szCs w:val="20"/>
        </w:rPr>
      </w:pPr>
    </w:p>
    <w:p w:rsidR="00107F9A" w:rsidRPr="00107F9A" w:rsidRDefault="00107F9A" w:rsidP="00C57BD7">
      <w:pPr>
        <w:spacing w:after="0" w:line="240" w:lineRule="auto"/>
        <w:rPr>
          <w:b/>
          <w:i/>
          <w:sz w:val="20"/>
          <w:szCs w:val="20"/>
        </w:rPr>
      </w:pPr>
      <w:r w:rsidRPr="00974352">
        <w:rPr>
          <w:b/>
          <w:i/>
          <w:sz w:val="20"/>
          <w:szCs w:val="20"/>
          <w:shd w:val="pct15" w:color="auto" w:fill="FFFFFF"/>
        </w:rPr>
        <w:t>An aider who formed common intent with an attempted murderer must also be charged by the same subjective mens rea.</w:t>
      </w:r>
    </w:p>
    <w:p w:rsidR="002A1A47" w:rsidRPr="005311A5" w:rsidRDefault="002A1A47" w:rsidP="00C57BD7">
      <w:pPr>
        <w:spacing w:after="0" w:line="240" w:lineRule="auto"/>
        <w:rPr>
          <w:b/>
          <w:sz w:val="20"/>
          <w:szCs w:val="20"/>
        </w:rPr>
      </w:pPr>
      <w:r w:rsidRPr="006F45C6">
        <w:rPr>
          <w:b/>
          <w:sz w:val="20"/>
          <w:szCs w:val="20"/>
        </w:rPr>
        <w:t>R. v. Logan (1990) SCC</w:t>
      </w:r>
    </w:p>
    <w:p w:rsidR="005311A5" w:rsidRDefault="005311A5" w:rsidP="00C57BD7">
      <w:pPr>
        <w:numPr>
          <w:ilvl w:val="0"/>
          <w:numId w:val="1"/>
        </w:numPr>
        <w:spacing w:after="0" w:line="240" w:lineRule="auto"/>
        <w:rPr>
          <w:sz w:val="20"/>
          <w:szCs w:val="20"/>
        </w:rPr>
      </w:pPr>
      <w:r w:rsidRPr="005311A5">
        <w:rPr>
          <w:b/>
          <w:sz w:val="20"/>
          <w:szCs w:val="20"/>
        </w:rPr>
        <w:t>Facts</w:t>
      </w:r>
      <w:r>
        <w:rPr>
          <w:sz w:val="20"/>
          <w:szCs w:val="20"/>
        </w:rPr>
        <w:t>:</w:t>
      </w:r>
    </w:p>
    <w:p w:rsidR="002A1A47" w:rsidRPr="006F45C6" w:rsidRDefault="002A1A47" w:rsidP="005311A5">
      <w:pPr>
        <w:numPr>
          <w:ilvl w:val="1"/>
          <w:numId w:val="1"/>
        </w:numPr>
        <w:spacing w:after="0" w:line="240" w:lineRule="auto"/>
        <w:rPr>
          <w:sz w:val="20"/>
          <w:szCs w:val="20"/>
        </w:rPr>
      </w:pPr>
      <w:r w:rsidRPr="006F45C6">
        <w:rPr>
          <w:sz w:val="20"/>
          <w:szCs w:val="20"/>
        </w:rPr>
        <w:t>Principal offender seriously wounds cashier during robbery.</w:t>
      </w:r>
    </w:p>
    <w:p w:rsidR="002A1A47" w:rsidRPr="006F45C6" w:rsidRDefault="000352F8" w:rsidP="005311A5">
      <w:pPr>
        <w:numPr>
          <w:ilvl w:val="1"/>
          <w:numId w:val="1"/>
        </w:numPr>
        <w:spacing w:after="0" w:line="240" w:lineRule="auto"/>
        <w:rPr>
          <w:sz w:val="20"/>
          <w:szCs w:val="20"/>
        </w:rPr>
      </w:pPr>
      <w:r>
        <w:rPr>
          <w:sz w:val="20"/>
          <w:szCs w:val="20"/>
        </w:rPr>
        <w:t>Accused aided the robbery</w:t>
      </w:r>
      <w:r w:rsidR="002A1A47" w:rsidRPr="006F45C6">
        <w:rPr>
          <w:sz w:val="20"/>
          <w:szCs w:val="20"/>
        </w:rPr>
        <w:t>.</w:t>
      </w:r>
    </w:p>
    <w:p w:rsidR="002A1A47" w:rsidRPr="006F45C6" w:rsidRDefault="002A1A47" w:rsidP="005311A5">
      <w:pPr>
        <w:numPr>
          <w:ilvl w:val="1"/>
          <w:numId w:val="1"/>
        </w:numPr>
        <w:spacing w:after="0" w:line="240" w:lineRule="auto"/>
        <w:rPr>
          <w:sz w:val="20"/>
          <w:szCs w:val="20"/>
        </w:rPr>
      </w:pPr>
      <w:r w:rsidRPr="006F45C6">
        <w:rPr>
          <w:sz w:val="20"/>
          <w:szCs w:val="20"/>
        </w:rPr>
        <w:t>Accused charged with attempted murder and robbery because he “ought to have known” that harming someone was a foreseeable consequence of robbery.</w:t>
      </w:r>
    </w:p>
    <w:p w:rsidR="002A1A47" w:rsidRPr="006F45C6" w:rsidRDefault="002A1A47" w:rsidP="005311A5">
      <w:pPr>
        <w:numPr>
          <w:ilvl w:val="1"/>
          <w:numId w:val="1"/>
        </w:numPr>
        <w:spacing w:after="0" w:line="240" w:lineRule="auto"/>
        <w:rPr>
          <w:sz w:val="20"/>
          <w:szCs w:val="20"/>
        </w:rPr>
      </w:pPr>
      <w:r w:rsidRPr="006F45C6">
        <w:rPr>
          <w:sz w:val="20"/>
          <w:szCs w:val="20"/>
        </w:rPr>
        <w:t xml:space="preserve">The principal was </w:t>
      </w:r>
      <w:r w:rsidR="005311A5">
        <w:rPr>
          <w:sz w:val="20"/>
          <w:szCs w:val="20"/>
        </w:rPr>
        <w:t>charged</w:t>
      </w:r>
      <w:r w:rsidRPr="006F45C6">
        <w:rPr>
          <w:sz w:val="20"/>
          <w:szCs w:val="20"/>
        </w:rPr>
        <w:t xml:space="preserve"> by a subjective standard (attempted murder) while the aider was </w:t>
      </w:r>
      <w:r w:rsidR="005311A5">
        <w:rPr>
          <w:sz w:val="20"/>
          <w:szCs w:val="20"/>
        </w:rPr>
        <w:t>charged</w:t>
      </w:r>
      <w:r w:rsidRPr="006F45C6">
        <w:rPr>
          <w:sz w:val="20"/>
          <w:szCs w:val="20"/>
        </w:rPr>
        <w:t xml:space="preserve"> by an objective standard (ought to have known of the possibility of attempted murder in a robbery).</w:t>
      </w:r>
    </w:p>
    <w:p w:rsidR="002A1A47" w:rsidRPr="005311A5" w:rsidRDefault="002A1A47" w:rsidP="005311A5">
      <w:pPr>
        <w:numPr>
          <w:ilvl w:val="0"/>
          <w:numId w:val="1"/>
        </w:numPr>
        <w:spacing w:after="0" w:line="240" w:lineRule="auto"/>
        <w:rPr>
          <w:sz w:val="20"/>
          <w:szCs w:val="20"/>
        </w:rPr>
      </w:pPr>
      <w:r w:rsidRPr="00051454">
        <w:rPr>
          <w:b/>
          <w:sz w:val="20"/>
          <w:szCs w:val="20"/>
        </w:rPr>
        <w:t>Issues</w:t>
      </w:r>
      <w:r w:rsidRPr="006F45C6">
        <w:rPr>
          <w:sz w:val="20"/>
          <w:szCs w:val="20"/>
        </w:rPr>
        <w:t>:</w:t>
      </w:r>
      <w:r w:rsidR="005311A5">
        <w:rPr>
          <w:sz w:val="20"/>
          <w:szCs w:val="20"/>
        </w:rPr>
        <w:t xml:space="preserve"> </w:t>
      </w:r>
      <w:r w:rsidRPr="005311A5">
        <w:rPr>
          <w:sz w:val="20"/>
          <w:szCs w:val="20"/>
        </w:rPr>
        <w:t xml:space="preserve">Does </w:t>
      </w:r>
      <w:r w:rsidR="005311A5">
        <w:rPr>
          <w:sz w:val="20"/>
          <w:szCs w:val="20"/>
        </w:rPr>
        <w:t>charging an aider with a lower</w:t>
      </w:r>
      <w:r w:rsidR="00EE47D7" w:rsidRPr="005311A5">
        <w:rPr>
          <w:sz w:val="20"/>
          <w:szCs w:val="20"/>
        </w:rPr>
        <w:t xml:space="preserve"> </w:t>
      </w:r>
      <w:r w:rsidR="00BE6375">
        <w:rPr>
          <w:sz w:val="20"/>
          <w:szCs w:val="20"/>
        </w:rPr>
        <w:t xml:space="preserve">minimum </w:t>
      </w:r>
      <w:r w:rsidR="005311A5">
        <w:rPr>
          <w:sz w:val="20"/>
          <w:szCs w:val="20"/>
        </w:rPr>
        <w:t>mens rea</w:t>
      </w:r>
      <w:r w:rsidRPr="005311A5">
        <w:rPr>
          <w:sz w:val="20"/>
          <w:szCs w:val="20"/>
        </w:rPr>
        <w:t xml:space="preserve"> </w:t>
      </w:r>
      <w:r w:rsidR="005311A5">
        <w:rPr>
          <w:sz w:val="20"/>
          <w:szCs w:val="20"/>
        </w:rPr>
        <w:t xml:space="preserve">than the principal </w:t>
      </w:r>
      <w:r w:rsidRPr="005311A5">
        <w:rPr>
          <w:sz w:val="20"/>
          <w:szCs w:val="20"/>
        </w:rPr>
        <w:t>impair s. 7 of the Charter?</w:t>
      </w:r>
    </w:p>
    <w:p w:rsidR="002A1A47" w:rsidRPr="006F45C6" w:rsidRDefault="002A1A47" w:rsidP="005311A5">
      <w:pPr>
        <w:numPr>
          <w:ilvl w:val="0"/>
          <w:numId w:val="1"/>
        </w:numPr>
        <w:spacing w:after="0" w:line="240" w:lineRule="auto"/>
        <w:rPr>
          <w:sz w:val="20"/>
          <w:szCs w:val="20"/>
        </w:rPr>
      </w:pPr>
      <w:r w:rsidRPr="00051454">
        <w:rPr>
          <w:b/>
          <w:sz w:val="20"/>
          <w:szCs w:val="20"/>
        </w:rPr>
        <w:t>Ratio</w:t>
      </w:r>
      <w:r w:rsidR="00BE6375">
        <w:rPr>
          <w:sz w:val="20"/>
          <w:szCs w:val="20"/>
        </w:rPr>
        <w:t xml:space="preserve"> (Lamer)</w:t>
      </w:r>
      <w:r w:rsidRPr="006F45C6">
        <w:rPr>
          <w:sz w:val="20"/>
          <w:szCs w:val="20"/>
        </w:rPr>
        <w:t>:</w:t>
      </w:r>
    </w:p>
    <w:p w:rsidR="00BE6375" w:rsidRDefault="00EE47D7" w:rsidP="005311A5">
      <w:pPr>
        <w:numPr>
          <w:ilvl w:val="1"/>
          <w:numId w:val="1"/>
        </w:numPr>
        <w:spacing w:after="0" w:line="240" w:lineRule="auto"/>
        <w:rPr>
          <w:sz w:val="20"/>
          <w:szCs w:val="20"/>
        </w:rPr>
      </w:pPr>
      <w:r w:rsidRPr="006F45C6">
        <w:rPr>
          <w:sz w:val="20"/>
          <w:szCs w:val="20"/>
        </w:rPr>
        <w:t xml:space="preserve">If the ultimate offender is </w:t>
      </w:r>
      <w:r w:rsidR="00BE6375">
        <w:rPr>
          <w:sz w:val="20"/>
          <w:szCs w:val="20"/>
        </w:rPr>
        <w:t xml:space="preserve">charged for attempted murder (subjective mens rea) </w:t>
      </w:r>
      <w:r w:rsidRPr="006F45C6">
        <w:rPr>
          <w:sz w:val="20"/>
          <w:szCs w:val="20"/>
        </w:rPr>
        <w:t xml:space="preserve">all parties must </w:t>
      </w:r>
      <w:r w:rsidR="00BE6375">
        <w:rPr>
          <w:sz w:val="20"/>
          <w:szCs w:val="20"/>
        </w:rPr>
        <w:t>be charged by the same level of subjective mens rea.</w:t>
      </w:r>
    </w:p>
    <w:p w:rsidR="002A1A47" w:rsidRPr="006F45C6" w:rsidRDefault="00BE6375" w:rsidP="005311A5">
      <w:pPr>
        <w:numPr>
          <w:ilvl w:val="1"/>
          <w:numId w:val="1"/>
        </w:numPr>
        <w:spacing w:after="0" w:line="240" w:lineRule="auto"/>
        <w:rPr>
          <w:sz w:val="20"/>
          <w:szCs w:val="20"/>
        </w:rPr>
      </w:pPr>
      <w:r>
        <w:rPr>
          <w:sz w:val="20"/>
          <w:szCs w:val="20"/>
        </w:rPr>
        <w:t>The mens rea for attempted murder cannot, without violating s. 7 of the Charter, require of the accused less of a mental element than that required of a murderer.</w:t>
      </w:r>
    </w:p>
    <w:p w:rsidR="00EE47D7" w:rsidRPr="006F45C6" w:rsidRDefault="00EE47D7" w:rsidP="005311A5">
      <w:pPr>
        <w:numPr>
          <w:ilvl w:val="1"/>
          <w:numId w:val="1"/>
        </w:numPr>
        <w:spacing w:after="0" w:line="240" w:lineRule="auto"/>
        <w:rPr>
          <w:sz w:val="20"/>
          <w:szCs w:val="20"/>
        </w:rPr>
      </w:pPr>
      <w:r w:rsidRPr="006F45C6">
        <w:rPr>
          <w:sz w:val="20"/>
          <w:szCs w:val="20"/>
        </w:rPr>
        <w:t xml:space="preserve">Stigma/penalty analysis shows that the stigma renders the infringement of s. </w:t>
      </w:r>
      <w:r w:rsidR="00045540" w:rsidRPr="006F45C6">
        <w:rPr>
          <w:sz w:val="20"/>
          <w:szCs w:val="20"/>
        </w:rPr>
        <w:t>7 too serious and outweighs the legislative intent, making it unjustifiable under s. 1 of the Charter.</w:t>
      </w:r>
    </w:p>
    <w:p w:rsidR="00045540" w:rsidRDefault="00045540" w:rsidP="00C57BD7">
      <w:pPr>
        <w:spacing w:after="0" w:line="240" w:lineRule="auto"/>
        <w:rPr>
          <w:sz w:val="20"/>
          <w:szCs w:val="20"/>
        </w:rPr>
      </w:pPr>
    </w:p>
    <w:p w:rsidR="0015522B" w:rsidRPr="00974352" w:rsidRDefault="0015522B" w:rsidP="0015522B">
      <w:pPr>
        <w:spacing w:after="0" w:line="240" w:lineRule="auto"/>
        <w:rPr>
          <w:b/>
          <w:i/>
          <w:sz w:val="20"/>
          <w:szCs w:val="20"/>
          <w:shd w:val="pct15" w:color="auto" w:fill="FFFFFF"/>
        </w:rPr>
      </w:pPr>
      <w:r w:rsidRPr="00974352">
        <w:rPr>
          <w:b/>
          <w:i/>
          <w:sz w:val="20"/>
          <w:szCs w:val="20"/>
          <w:shd w:val="pct15" w:color="auto" w:fill="FFFFFF"/>
        </w:rPr>
        <w:t>An aider who formed common intent with a manslaughterer must also be charged by the same subjective mens rea.</w:t>
      </w:r>
    </w:p>
    <w:p w:rsidR="00045540" w:rsidRPr="00B95AA0" w:rsidRDefault="00045540" w:rsidP="00C57BD7">
      <w:pPr>
        <w:spacing w:after="0" w:line="240" w:lineRule="auto"/>
        <w:rPr>
          <w:b/>
          <w:sz w:val="20"/>
          <w:szCs w:val="20"/>
        </w:rPr>
      </w:pPr>
      <w:r w:rsidRPr="006F45C6">
        <w:rPr>
          <w:b/>
          <w:sz w:val="20"/>
          <w:szCs w:val="20"/>
        </w:rPr>
        <w:t>R. v. Davy (1993) SCC</w:t>
      </w:r>
    </w:p>
    <w:p w:rsidR="00B95AA0" w:rsidRDefault="00B95AA0" w:rsidP="00C57BD7">
      <w:pPr>
        <w:numPr>
          <w:ilvl w:val="0"/>
          <w:numId w:val="1"/>
        </w:numPr>
        <w:spacing w:after="0" w:line="240" w:lineRule="auto"/>
        <w:rPr>
          <w:sz w:val="20"/>
          <w:szCs w:val="20"/>
        </w:rPr>
      </w:pPr>
      <w:r w:rsidRPr="00EB6CD7">
        <w:rPr>
          <w:b/>
          <w:sz w:val="20"/>
          <w:szCs w:val="20"/>
        </w:rPr>
        <w:t>Significance of case</w:t>
      </w:r>
      <w:r>
        <w:rPr>
          <w:sz w:val="20"/>
          <w:szCs w:val="20"/>
        </w:rPr>
        <w:t>:</w:t>
      </w:r>
    </w:p>
    <w:p w:rsidR="00931877" w:rsidRDefault="00045540" w:rsidP="00B95AA0">
      <w:pPr>
        <w:numPr>
          <w:ilvl w:val="1"/>
          <w:numId w:val="1"/>
        </w:numPr>
        <w:spacing w:after="0" w:line="240" w:lineRule="auto"/>
        <w:rPr>
          <w:sz w:val="20"/>
          <w:szCs w:val="20"/>
        </w:rPr>
      </w:pPr>
      <w:r w:rsidRPr="006F45C6">
        <w:rPr>
          <w:sz w:val="20"/>
          <w:szCs w:val="20"/>
        </w:rPr>
        <w:t xml:space="preserve">McLachlin applied the </w:t>
      </w:r>
      <w:r w:rsidR="00362CC1">
        <w:rPr>
          <w:sz w:val="20"/>
          <w:szCs w:val="20"/>
        </w:rPr>
        <w:t xml:space="preserve">Logan </w:t>
      </w:r>
      <w:r w:rsidRPr="006F45C6">
        <w:rPr>
          <w:sz w:val="20"/>
          <w:szCs w:val="20"/>
        </w:rPr>
        <w:t>principle to manslaughter.</w:t>
      </w:r>
    </w:p>
    <w:p w:rsidR="00362CC1" w:rsidRPr="006F45C6" w:rsidRDefault="00362CC1" w:rsidP="00B95AA0">
      <w:pPr>
        <w:numPr>
          <w:ilvl w:val="1"/>
          <w:numId w:val="1"/>
        </w:numPr>
        <w:spacing w:after="0" w:line="240" w:lineRule="auto"/>
        <w:rPr>
          <w:sz w:val="20"/>
          <w:szCs w:val="20"/>
        </w:rPr>
      </w:pPr>
      <w:r>
        <w:rPr>
          <w:sz w:val="20"/>
          <w:szCs w:val="20"/>
        </w:rPr>
        <w:t>Manslaughter requires foreseeability of harm (subjective), so all parties must be convicted only if they have knowledge of harm, not for oughting to know the harm.</w:t>
      </w:r>
    </w:p>
    <w:p w:rsidR="00931877" w:rsidRPr="006F45C6" w:rsidRDefault="00931877"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Attempts</w:t>
            </w:r>
          </w:p>
        </w:tc>
      </w:tr>
    </w:tbl>
    <w:p w:rsidR="00931877" w:rsidRPr="006F45C6" w:rsidRDefault="00931877" w:rsidP="00C57BD7">
      <w:pPr>
        <w:spacing w:after="0" w:line="240" w:lineRule="auto"/>
        <w:rPr>
          <w:sz w:val="20"/>
          <w:szCs w:val="20"/>
        </w:rPr>
      </w:pPr>
    </w:p>
    <w:p w:rsidR="00337695" w:rsidRDefault="00337695" w:rsidP="00C57BD7">
      <w:pPr>
        <w:spacing w:after="0" w:line="240" w:lineRule="auto"/>
        <w:rPr>
          <w:sz w:val="20"/>
          <w:szCs w:val="20"/>
        </w:rPr>
      </w:pPr>
      <w:r>
        <w:rPr>
          <w:sz w:val="20"/>
          <w:szCs w:val="20"/>
        </w:rPr>
        <w:t>S. 24(1) Attempts</w:t>
      </w:r>
    </w:p>
    <w:p w:rsidR="00337695" w:rsidRDefault="00337695" w:rsidP="00C57BD7">
      <w:pPr>
        <w:spacing w:after="0" w:line="240" w:lineRule="auto"/>
        <w:rPr>
          <w:sz w:val="20"/>
          <w:szCs w:val="20"/>
        </w:rPr>
      </w:pPr>
      <w:r>
        <w:rPr>
          <w:sz w:val="20"/>
          <w:szCs w:val="20"/>
        </w:rPr>
        <w:t>(1) Every one who, having an intent to commit an offence, does or omits to do anything for the purpose of carrying out his intention is guilty of an attempt to commit the offence whether or not it was possible under the circumstances to commit the offence.</w:t>
      </w:r>
    </w:p>
    <w:p w:rsidR="00337695" w:rsidRDefault="00337695" w:rsidP="00C57BD7">
      <w:pPr>
        <w:spacing w:after="0" w:line="240" w:lineRule="auto"/>
        <w:rPr>
          <w:sz w:val="20"/>
          <w:szCs w:val="20"/>
        </w:rPr>
      </w:pPr>
    </w:p>
    <w:p w:rsidR="000B345C" w:rsidRDefault="000B345C" w:rsidP="00C57BD7">
      <w:pPr>
        <w:spacing w:after="0" w:line="240" w:lineRule="auto"/>
        <w:rPr>
          <w:sz w:val="20"/>
          <w:szCs w:val="20"/>
        </w:rPr>
      </w:pPr>
      <w:r w:rsidRPr="006F45C6">
        <w:rPr>
          <w:sz w:val="20"/>
          <w:szCs w:val="20"/>
        </w:rPr>
        <w:t>24(2)</w:t>
      </w:r>
      <w:r w:rsidR="00337695">
        <w:rPr>
          <w:sz w:val="20"/>
          <w:szCs w:val="20"/>
        </w:rPr>
        <w:t xml:space="preserve"> Question of law</w:t>
      </w:r>
    </w:p>
    <w:p w:rsidR="00337695" w:rsidRPr="006F45C6" w:rsidRDefault="00337695" w:rsidP="00C57BD7">
      <w:pPr>
        <w:spacing w:after="0" w:line="240" w:lineRule="auto"/>
        <w:rPr>
          <w:sz w:val="20"/>
          <w:szCs w:val="20"/>
        </w:rPr>
      </w:pPr>
      <w:r>
        <w:rPr>
          <w:sz w:val="20"/>
          <w:szCs w:val="20"/>
        </w:rPr>
        <w:t>(2) The question whether an act or omission by a person who has an intent to commit an offence is or is not mere preparation to commit the offence, and too remote to constitute an attempt to commit the offence, is a question of law.</w:t>
      </w:r>
    </w:p>
    <w:p w:rsidR="000B345C" w:rsidRPr="006F45C6" w:rsidRDefault="000B345C"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Actus Reus</w:t>
            </w:r>
            <w:r w:rsidR="001B1E27">
              <w:rPr>
                <w:b/>
                <w:sz w:val="28"/>
                <w:szCs w:val="28"/>
              </w:rPr>
              <w:t xml:space="preserve"> for Attempts</w:t>
            </w:r>
          </w:p>
        </w:tc>
      </w:tr>
    </w:tbl>
    <w:p w:rsidR="00EF426A" w:rsidRDefault="00EF426A" w:rsidP="00C57BD7">
      <w:pPr>
        <w:spacing w:after="0" w:line="240" w:lineRule="auto"/>
        <w:rPr>
          <w:b/>
          <w:sz w:val="20"/>
          <w:szCs w:val="20"/>
        </w:rPr>
      </w:pPr>
    </w:p>
    <w:p w:rsidR="0081733B" w:rsidRPr="00974352" w:rsidRDefault="00B95AA0" w:rsidP="00C57BD7">
      <w:pPr>
        <w:spacing w:after="0" w:line="240" w:lineRule="auto"/>
        <w:rPr>
          <w:b/>
          <w:i/>
          <w:sz w:val="20"/>
          <w:szCs w:val="20"/>
          <w:shd w:val="pct15" w:color="auto" w:fill="FFFFFF"/>
        </w:rPr>
      </w:pPr>
      <w:r w:rsidRPr="00974352">
        <w:rPr>
          <w:b/>
          <w:i/>
          <w:sz w:val="20"/>
          <w:szCs w:val="20"/>
          <w:shd w:val="pct15" w:color="auto" w:fill="FFFFFF"/>
        </w:rPr>
        <w:t>Actus reus of attempt must be more than mere preparation.</w:t>
      </w:r>
    </w:p>
    <w:p w:rsidR="00931877" w:rsidRPr="00EB6CD7" w:rsidRDefault="00931877" w:rsidP="00AE6864">
      <w:pPr>
        <w:spacing w:after="0" w:line="240" w:lineRule="auto"/>
        <w:rPr>
          <w:b/>
          <w:sz w:val="20"/>
          <w:szCs w:val="20"/>
        </w:rPr>
      </w:pPr>
      <w:r w:rsidRPr="006F45C6">
        <w:rPr>
          <w:b/>
          <w:sz w:val="20"/>
          <w:szCs w:val="20"/>
        </w:rPr>
        <w:t>R. v. Cline (1956) OCA</w:t>
      </w:r>
    </w:p>
    <w:p w:rsidR="00EB6CD7" w:rsidRPr="00EB6CD7" w:rsidRDefault="00EB6CD7" w:rsidP="00EB6CD7">
      <w:pPr>
        <w:numPr>
          <w:ilvl w:val="0"/>
          <w:numId w:val="1"/>
        </w:numPr>
        <w:spacing w:after="0" w:line="240" w:lineRule="auto"/>
        <w:rPr>
          <w:sz w:val="20"/>
          <w:szCs w:val="20"/>
        </w:rPr>
      </w:pPr>
      <w:r w:rsidRPr="00EB6CD7">
        <w:rPr>
          <w:b/>
          <w:sz w:val="20"/>
          <w:szCs w:val="20"/>
        </w:rPr>
        <w:t>Principles</w:t>
      </w:r>
      <w:r>
        <w:rPr>
          <w:sz w:val="20"/>
          <w:szCs w:val="20"/>
        </w:rPr>
        <w:t xml:space="preserve">: </w:t>
      </w:r>
      <w:r w:rsidRPr="006F45C6">
        <w:rPr>
          <w:sz w:val="20"/>
          <w:szCs w:val="20"/>
        </w:rPr>
        <w:t>There is no single test to see if act is sufficient in law to constitute an actus reus for attempts.</w:t>
      </w:r>
    </w:p>
    <w:p w:rsidR="00931877" w:rsidRPr="006F45C6" w:rsidRDefault="00931877" w:rsidP="00C57BD7">
      <w:pPr>
        <w:numPr>
          <w:ilvl w:val="1"/>
          <w:numId w:val="1"/>
        </w:numPr>
        <w:spacing w:after="0" w:line="240" w:lineRule="auto"/>
        <w:rPr>
          <w:sz w:val="20"/>
          <w:szCs w:val="20"/>
        </w:rPr>
      </w:pPr>
      <w:r w:rsidRPr="006F45C6">
        <w:rPr>
          <w:sz w:val="20"/>
          <w:szCs w:val="20"/>
        </w:rPr>
        <w:t>There must be both actus reus and mens rea to constitute an attempt, but the criminality lies mainly in the intent.</w:t>
      </w:r>
    </w:p>
    <w:p w:rsidR="00931877" w:rsidRPr="006F45C6" w:rsidRDefault="00931877" w:rsidP="00C57BD7">
      <w:pPr>
        <w:numPr>
          <w:ilvl w:val="1"/>
          <w:numId w:val="1"/>
        </w:numPr>
        <w:spacing w:after="0" w:line="240" w:lineRule="auto"/>
        <w:rPr>
          <w:sz w:val="20"/>
          <w:szCs w:val="20"/>
        </w:rPr>
      </w:pPr>
      <w:r w:rsidRPr="006F45C6">
        <w:rPr>
          <w:sz w:val="20"/>
          <w:szCs w:val="20"/>
        </w:rPr>
        <w:t>The acts themselves which form the actus reus need not be illegal or mischief.  They form actus reus only if there is criminal intent.</w:t>
      </w:r>
    </w:p>
    <w:p w:rsidR="00931877" w:rsidRPr="006F45C6" w:rsidRDefault="00931877" w:rsidP="00C57BD7">
      <w:pPr>
        <w:numPr>
          <w:ilvl w:val="1"/>
          <w:numId w:val="1"/>
        </w:numPr>
        <w:spacing w:after="0" w:line="240" w:lineRule="auto"/>
        <w:rPr>
          <w:sz w:val="20"/>
          <w:szCs w:val="20"/>
        </w:rPr>
      </w:pPr>
      <w:r w:rsidRPr="006F45C6">
        <w:rPr>
          <w:sz w:val="20"/>
          <w:szCs w:val="20"/>
        </w:rPr>
        <w:t>Actus reus must be more than mere preparation.</w:t>
      </w:r>
    </w:p>
    <w:p w:rsidR="00931877" w:rsidRPr="006F45C6" w:rsidRDefault="00931877" w:rsidP="00C57BD7">
      <w:pPr>
        <w:numPr>
          <w:ilvl w:val="1"/>
          <w:numId w:val="1"/>
        </w:numPr>
        <w:spacing w:after="0" w:line="240" w:lineRule="auto"/>
        <w:rPr>
          <w:sz w:val="20"/>
          <w:szCs w:val="20"/>
        </w:rPr>
      </w:pPr>
      <w:r w:rsidRPr="006F45C6">
        <w:rPr>
          <w:sz w:val="20"/>
          <w:szCs w:val="20"/>
        </w:rPr>
        <w:t>Preparation must be fully complete.</w:t>
      </w:r>
    </w:p>
    <w:p w:rsidR="00931877" w:rsidRDefault="00931877" w:rsidP="00C57BD7">
      <w:pPr>
        <w:spacing w:after="0" w:line="240" w:lineRule="auto"/>
        <w:rPr>
          <w:sz w:val="20"/>
          <w:szCs w:val="20"/>
        </w:rPr>
      </w:pPr>
    </w:p>
    <w:p w:rsidR="00F11F2B" w:rsidRPr="00974352" w:rsidRDefault="00F11F2B" w:rsidP="00C57BD7">
      <w:pPr>
        <w:spacing w:after="0" w:line="240" w:lineRule="auto"/>
        <w:rPr>
          <w:b/>
          <w:i/>
          <w:sz w:val="20"/>
          <w:szCs w:val="20"/>
          <w:shd w:val="pct15" w:color="auto" w:fill="FFFFFF"/>
        </w:rPr>
      </w:pPr>
      <w:r w:rsidRPr="00974352">
        <w:rPr>
          <w:b/>
          <w:i/>
          <w:sz w:val="20"/>
          <w:szCs w:val="20"/>
          <w:shd w:val="pct15" w:color="auto" w:fill="FFFFFF"/>
        </w:rPr>
        <w:t>Whether the accused passed mere preparation depends on the proximity of the accused’s act to the completed act.</w:t>
      </w:r>
    </w:p>
    <w:p w:rsidR="00931877" w:rsidRPr="006F45C6" w:rsidRDefault="005A08E3" w:rsidP="00C57BD7">
      <w:pPr>
        <w:spacing w:after="0" w:line="240" w:lineRule="auto"/>
        <w:rPr>
          <w:b/>
          <w:sz w:val="20"/>
          <w:szCs w:val="20"/>
        </w:rPr>
      </w:pPr>
      <w:r w:rsidRPr="006F45C6">
        <w:rPr>
          <w:b/>
          <w:sz w:val="20"/>
          <w:szCs w:val="20"/>
        </w:rPr>
        <w:t>Deutsch v. The Queen (1986) SCC</w:t>
      </w:r>
    </w:p>
    <w:p w:rsidR="00AE6864" w:rsidRDefault="00AE6864" w:rsidP="00C57BD7">
      <w:pPr>
        <w:numPr>
          <w:ilvl w:val="0"/>
          <w:numId w:val="1"/>
        </w:numPr>
        <w:spacing w:after="0" w:line="240" w:lineRule="auto"/>
        <w:rPr>
          <w:sz w:val="20"/>
          <w:szCs w:val="20"/>
        </w:rPr>
      </w:pPr>
      <w:r w:rsidRPr="00EB6CD7">
        <w:rPr>
          <w:b/>
          <w:sz w:val="20"/>
          <w:szCs w:val="20"/>
        </w:rPr>
        <w:t>Facts</w:t>
      </w:r>
      <w:r>
        <w:rPr>
          <w:sz w:val="20"/>
          <w:szCs w:val="20"/>
        </w:rPr>
        <w:t>:</w:t>
      </w:r>
    </w:p>
    <w:p w:rsidR="005A08E3" w:rsidRPr="006F45C6" w:rsidRDefault="005A08E3" w:rsidP="00AE6864">
      <w:pPr>
        <w:numPr>
          <w:ilvl w:val="1"/>
          <w:numId w:val="1"/>
        </w:numPr>
        <w:spacing w:after="0" w:line="240" w:lineRule="auto"/>
        <w:rPr>
          <w:sz w:val="20"/>
          <w:szCs w:val="20"/>
        </w:rPr>
      </w:pPr>
      <w:r w:rsidRPr="006F45C6">
        <w:rPr>
          <w:sz w:val="20"/>
          <w:szCs w:val="20"/>
        </w:rPr>
        <w:t>Accused charged with attempting to procure female persons to have illicit sexual intercourse with another person.</w:t>
      </w:r>
    </w:p>
    <w:p w:rsidR="005A08E3" w:rsidRPr="006F45C6" w:rsidRDefault="005A08E3" w:rsidP="00AE6864">
      <w:pPr>
        <w:numPr>
          <w:ilvl w:val="1"/>
          <w:numId w:val="1"/>
        </w:numPr>
        <w:spacing w:after="0" w:line="240" w:lineRule="auto"/>
        <w:rPr>
          <w:sz w:val="20"/>
          <w:szCs w:val="20"/>
        </w:rPr>
      </w:pPr>
      <w:r w:rsidRPr="006F45C6">
        <w:rPr>
          <w:sz w:val="20"/>
          <w:szCs w:val="20"/>
        </w:rPr>
        <w:t>The accused posted ads for a secretary/sales assistant.</w:t>
      </w:r>
    </w:p>
    <w:p w:rsidR="005A08E3" w:rsidRPr="006F45C6" w:rsidRDefault="005A08E3" w:rsidP="00AE6864">
      <w:pPr>
        <w:numPr>
          <w:ilvl w:val="1"/>
          <w:numId w:val="1"/>
        </w:numPr>
        <w:spacing w:after="0" w:line="240" w:lineRule="auto"/>
        <w:rPr>
          <w:sz w:val="20"/>
          <w:szCs w:val="20"/>
        </w:rPr>
      </w:pPr>
      <w:r w:rsidRPr="006F45C6">
        <w:rPr>
          <w:sz w:val="20"/>
          <w:szCs w:val="20"/>
        </w:rPr>
        <w:t>Three women and a policewoman testified that the accused indicated that the job required sexual intercourse with clients to conclude contracts.</w:t>
      </w:r>
    </w:p>
    <w:p w:rsidR="005A08E3" w:rsidRPr="006F45C6" w:rsidRDefault="005A08E3" w:rsidP="00AE6864">
      <w:pPr>
        <w:numPr>
          <w:ilvl w:val="1"/>
          <w:numId w:val="1"/>
        </w:numPr>
        <w:spacing w:after="0" w:line="240" w:lineRule="auto"/>
        <w:rPr>
          <w:sz w:val="20"/>
          <w:szCs w:val="20"/>
        </w:rPr>
      </w:pPr>
      <w:r w:rsidRPr="006F45C6">
        <w:rPr>
          <w:sz w:val="20"/>
          <w:szCs w:val="20"/>
        </w:rPr>
        <w:t>Generous salary $$$ was promised.</w:t>
      </w:r>
    </w:p>
    <w:p w:rsidR="005C75D8" w:rsidRPr="006F45C6" w:rsidRDefault="005C75D8" w:rsidP="00AE6864">
      <w:pPr>
        <w:numPr>
          <w:ilvl w:val="1"/>
          <w:numId w:val="1"/>
        </w:numPr>
        <w:spacing w:after="0" w:line="240" w:lineRule="auto"/>
        <w:rPr>
          <w:sz w:val="20"/>
          <w:szCs w:val="20"/>
        </w:rPr>
      </w:pPr>
      <w:r w:rsidRPr="006F45C6">
        <w:rPr>
          <w:sz w:val="20"/>
          <w:szCs w:val="20"/>
        </w:rPr>
        <w:t>Trial judge acquitted on the basis that his acts did not go far enough because he had not offered the job to the woman.</w:t>
      </w:r>
    </w:p>
    <w:p w:rsidR="005C75D8" w:rsidRPr="006F45C6" w:rsidRDefault="005C75D8" w:rsidP="00AE6864">
      <w:pPr>
        <w:numPr>
          <w:ilvl w:val="0"/>
          <w:numId w:val="1"/>
        </w:numPr>
        <w:spacing w:after="0" w:line="240" w:lineRule="auto"/>
        <w:rPr>
          <w:sz w:val="20"/>
          <w:szCs w:val="20"/>
        </w:rPr>
      </w:pPr>
      <w:r w:rsidRPr="00EB6CD7">
        <w:rPr>
          <w:b/>
          <w:sz w:val="20"/>
          <w:szCs w:val="20"/>
        </w:rPr>
        <w:t>Ratio</w:t>
      </w:r>
      <w:r w:rsidRPr="006F45C6">
        <w:rPr>
          <w:sz w:val="20"/>
          <w:szCs w:val="20"/>
        </w:rPr>
        <w:t xml:space="preserve"> (Le Dain):</w:t>
      </w:r>
    </w:p>
    <w:p w:rsidR="004D1DB3" w:rsidRPr="006F45C6" w:rsidRDefault="004D1DB3" w:rsidP="00AE6864">
      <w:pPr>
        <w:numPr>
          <w:ilvl w:val="1"/>
          <w:numId w:val="1"/>
        </w:numPr>
        <w:spacing w:after="0" w:line="240" w:lineRule="auto"/>
        <w:rPr>
          <w:sz w:val="20"/>
          <w:szCs w:val="20"/>
        </w:rPr>
      </w:pPr>
      <w:r w:rsidRPr="006F45C6">
        <w:rPr>
          <w:sz w:val="20"/>
          <w:szCs w:val="20"/>
        </w:rPr>
        <w:t xml:space="preserve">The accused </w:t>
      </w:r>
      <w:r w:rsidR="00F11F2B">
        <w:rPr>
          <w:sz w:val="20"/>
          <w:szCs w:val="20"/>
        </w:rPr>
        <w:t>is guilty of attempting</w:t>
      </w:r>
      <w:r w:rsidRPr="006F45C6">
        <w:rPr>
          <w:sz w:val="20"/>
          <w:szCs w:val="20"/>
        </w:rPr>
        <w:t>.</w:t>
      </w:r>
    </w:p>
    <w:p w:rsidR="005C75D8" w:rsidRPr="006F45C6" w:rsidRDefault="005C75D8" w:rsidP="00AE6864">
      <w:pPr>
        <w:numPr>
          <w:ilvl w:val="1"/>
          <w:numId w:val="1"/>
        </w:numPr>
        <w:spacing w:after="0" w:line="240" w:lineRule="auto"/>
        <w:rPr>
          <w:sz w:val="20"/>
          <w:szCs w:val="20"/>
        </w:rPr>
      </w:pPr>
      <w:r w:rsidRPr="006F45C6">
        <w:rPr>
          <w:sz w:val="20"/>
          <w:szCs w:val="20"/>
        </w:rPr>
        <w:t>There is no clear line between attempt and preparation.</w:t>
      </w:r>
    </w:p>
    <w:p w:rsidR="005C75D8" w:rsidRPr="006F45C6" w:rsidRDefault="005C75D8" w:rsidP="00AE6864">
      <w:pPr>
        <w:numPr>
          <w:ilvl w:val="1"/>
          <w:numId w:val="1"/>
        </w:numPr>
        <w:spacing w:after="0" w:line="240" w:lineRule="auto"/>
        <w:rPr>
          <w:sz w:val="20"/>
          <w:szCs w:val="20"/>
        </w:rPr>
      </w:pPr>
      <w:r w:rsidRPr="006F45C6">
        <w:rPr>
          <w:sz w:val="20"/>
          <w:szCs w:val="20"/>
        </w:rPr>
        <w:t>The difference between attempt and preparation is qualitative.</w:t>
      </w:r>
    </w:p>
    <w:p w:rsidR="005C75D8" w:rsidRPr="006F45C6" w:rsidRDefault="005C75D8" w:rsidP="00AE6864">
      <w:pPr>
        <w:numPr>
          <w:ilvl w:val="1"/>
          <w:numId w:val="1"/>
        </w:numPr>
        <w:spacing w:after="0" w:line="240" w:lineRule="auto"/>
        <w:rPr>
          <w:sz w:val="20"/>
          <w:szCs w:val="20"/>
        </w:rPr>
      </w:pPr>
      <w:r w:rsidRPr="006F45C6">
        <w:rPr>
          <w:sz w:val="20"/>
          <w:szCs w:val="20"/>
        </w:rPr>
        <w:t>1. Define the nature of the actus reus of completed offence.</w:t>
      </w:r>
    </w:p>
    <w:p w:rsidR="005C75D8" w:rsidRPr="006F45C6" w:rsidRDefault="005C75D8" w:rsidP="00AE6864">
      <w:pPr>
        <w:numPr>
          <w:ilvl w:val="1"/>
          <w:numId w:val="1"/>
        </w:numPr>
        <w:spacing w:after="0" w:line="240" w:lineRule="auto"/>
        <w:rPr>
          <w:sz w:val="20"/>
          <w:szCs w:val="20"/>
        </w:rPr>
      </w:pPr>
      <w:r w:rsidRPr="006F45C6">
        <w:rPr>
          <w:sz w:val="20"/>
          <w:szCs w:val="20"/>
        </w:rPr>
        <w:t>2. Consider factors of proximity (how close was the completed offence?)</w:t>
      </w:r>
    </w:p>
    <w:p w:rsidR="005C75D8" w:rsidRPr="006F45C6" w:rsidRDefault="005C75D8" w:rsidP="00AE6864">
      <w:pPr>
        <w:numPr>
          <w:ilvl w:val="2"/>
          <w:numId w:val="1"/>
        </w:numPr>
        <w:spacing w:after="0" w:line="240" w:lineRule="auto"/>
        <w:rPr>
          <w:sz w:val="20"/>
          <w:szCs w:val="20"/>
        </w:rPr>
      </w:pPr>
      <w:r w:rsidRPr="006F45C6">
        <w:rPr>
          <w:sz w:val="20"/>
          <w:szCs w:val="20"/>
        </w:rPr>
        <w:t>Time, location, and acts under the control of the accused.</w:t>
      </w:r>
    </w:p>
    <w:p w:rsidR="005C75D8" w:rsidRPr="006F45C6" w:rsidRDefault="005C75D8"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Mens Rea</w:t>
            </w:r>
            <w:r w:rsidR="001B1E27">
              <w:rPr>
                <w:b/>
                <w:sz w:val="28"/>
                <w:szCs w:val="28"/>
              </w:rPr>
              <w:t xml:space="preserve"> for Attempts</w:t>
            </w:r>
          </w:p>
        </w:tc>
      </w:tr>
    </w:tbl>
    <w:p w:rsidR="000B345C" w:rsidRDefault="000B345C" w:rsidP="00C57BD7">
      <w:pPr>
        <w:spacing w:after="0" w:line="240" w:lineRule="auto"/>
        <w:rPr>
          <w:sz w:val="20"/>
          <w:szCs w:val="20"/>
        </w:rPr>
      </w:pPr>
    </w:p>
    <w:p w:rsidR="00DA2EDC" w:rsidRPr="00974352" w:rsidRDefault="00DA2EDC" w:rsidP="00C57BD7">
      <w:pPr>
        <w:spacing w:after="0" w:line="240" w:lineRule="auto"/>
        <w:rPr>
          <w:b/>
          <w:i/>
          <w:sz w:val="20"/>
          <w:szCs w:val="20"/>
          <w:shd w:val="pct15" w:color="auto" w:fill="FFFFFF"/>
        </w:rPr>
      </w:pPr>
      <w:r w:rsidRPr="00974352">
        <w:rPr>
          <w:b/>
          <w:i/>
          <w:sz w:val="20"/>
          <w:szCs w:val="20"/>
          <w:shd w:val="pct15" w:color="auto" w:fill="FFFFFF"/>
        </w:rPr>
        <w:t xml:space="preserve">The </w:t>
      </w:r>
      <w:r w:rsidR="00483799" w:rsidRPr="00974352">
        <w:rPr>
          <w:b/>
          <w:i/>
          <w:sz w:val="20"/>
          <w:szCs w:val="20"/>
          <w:shd w:val="pct15" w:color="auto" w:fill="FFFFFF"/>
        </w:rPr>
        <w:t>mens rea for an attempted murder cannot be less than the specific intent to kill.</w:t>
      </w:r>
    </w:p>
    <w:p w:rsidR="000B345C" w:rsidRPr="00DB1AEE" w:rsidRDefault="004D1DB3" w:rsidP="00C57BD7">
      <w:pPr>
        <w:spacing w:after="0" w:line="240" w:lineRule="auto"/>
        <w:rPr>
          <w:b/>
          <w:sz w:val="20"/>
          <w:szCs w:val="20"/>
        </w:rPr>
      </w:pPr>
      <w:r w:rsidRPr="006F45C6">
        <w:rPr>
          <w:b/>
          <w:sz w:val="20"/>
          <w:szCs w:val="20"/>
        </w:rPr>
        <w:t>R. v. Ancio (1984) SCC</w:t>
      </w:r>
    </w:p>
    <w:p w:rsidR="00DB1AEE" w:rsidRDefault="00DB1AEE" w:rsidP="00C57BD7">
      <w:pPr>
        <w:numPr>
          <w:ilvl w:val="0"/>
          <w:numId w:val="1"/>
        </w:numPr>
        <w:spacing w:after="0" w:line="240" w:lineRule="auto"/>
        <w:rPr>
          <w:sz w:val="20"/>
          <w:szCs w:val="20"/>
        </w:rPr>
      </w:pPr>
      <w:r w:rsidRPr="00EB6CD7">
        <w:rPr>
          <w:b/>
          <w:sz w:val="20"/>
          <w:szCs w:val="20"/>
        </w:rPr>
        <w:t>Facts</w:t>
      </w:r>
      <w:r>
        <w:rPr>
          <w:sz w:val="20"/>
          <w:szCs w:val="20"/>
        </w:rPr>
        <w:t>:</w:t>
      </w:r>
    </w:p>
    <w:p w:rsidR="005C7E3E" w:rsidRDefault="005C7E3E" w:rsidP="00DB1AEE">
      <w:pPr>
        <w:numPr>
          <w:ilvl w:val="1"/>
          <w:numId w:val="1"/>
        </w:numPr>
        <w:spacing w:after="0" w:line="240" w:lineRule="auto"/>
        <w:rPr>
          <w:sz w:val="20"/>
          <w:szCs w:val="20"/>
        </w:rPr>
      </w:pPr>
      <w:r>
        <w:rPr>
          <w:sz w:val="20"/>
          <w:szCs w:val="20"/>
        </w:rPr>
        <w:t>Common law case.</w:t>
      </w:r>
    </w:p>
    <w:p w:rsidR="000B345C" w:rsidRPr="006F45C6" w:rsidRDefault="000B345C" w:rsidP="00DB1AEE">
      <w:pPr>
        <w:numPr>
          <w:ilvl w:val="1"/>
          <w:numId w:val="1"/>
        </w:numPr>
        <w:spacing w:after="0" w:line="240" w:lineRule="auto"/>
        <w:rPr>
          <w:sz w:val="20"/>
          <w:szCs w:val="20"/>
        </w:rPr>
      </w:pPr>
      <w:r w:rsidRPr="006F45C6">
        <w:rPr>
          <w:sz w:val="20"/>
          <w:szCs w:val="20"/>
        </w:rPr>
        <w:t>Ancio</w:t>
      </w:r>
      <w:r w:rsidR="003E5874" w:rsidRPr="006F45C6">
        <w:rPr>
          <w:sz w:val="20"/>
          <w:szCs w:val="20"/>
        </w:rPr>
        <w:t xml:space="preserve"> was convicted of attempted murder.</w:t>
      </w:r>
    </w:p>
    <w:p w:rsidR="003E5874" w:rsidRPr="006F45C6" w:rsidRDefault="003E5874" w:rsidP="00DB1AEE">
      <w:pPr>
        <w:numPr>
          <w:ilvl w:val="1"/>
          <w:numId w:val="1"/>
        </w:numPr>
        <w:spacing w:after="0" w:line="240" w:lineRule="auto"/>
        <w:rPr>
          <w:sz w:val="20"/>
          <w:szCs w:val="20"/>
        </w:rPr>
      </w:pPr>
      <w:r w:rsidRPr="006F45C6">
        <w:rPr>
          <w:sz w:val="20"/>
          <w:szCs w:val="20"/>
        </w:rPr>
        <w:t>He broke into an apartment with a loaded sawed-off shotgun to speak with his estranged wife.</w:t>
      </w:r>
    </w:p>
    <w:p w:rsidR="003E5874" w:rsidRPr="006F45C6" w:rsidRDefault="003E5874" w:rsidP="00DB1AEE">
      <w:pPr>
        <w:numPr>
          <w:ilvl w:val="1"/>
          <w:numId w:val="1"/>
        </w:numPr>
        <w:spacing w:after="0" w:line="240" w:lineRule="auto"/>
        <w:rPr>
          <w:sz w:val="20"/>
          <w:szCs w:val="20"/>
        </w:rPr>
      </w:pPr>
      <w:r w:rsidRPr="006F45C6">
        <w:rPr>
          <w:sz w:val="20"/>
          <w:szCs w:val="20"/>
        </w:rPr>
        <w:t>Kurely sensed an intruder, so he threw a chair at Ancio.</w:t>
      </w:r>
    </w:p>
    <w:p w:rsidR="003E5874" w:rsidRDefault="003E5874" w:rsidP="00DB1AEE">
      <w:pPr>
        <w:numPr>
          <w:ilvl w:val="1"/>
          <w:numId w:val="1"/>
        </w:numPr>
        <w:spacing w:after="0" w:line="240" w:lineRule="auto"/>
        <w:rPr>
          <w:sz w:val="20"/>
          <w:szCs w:val="20"/>
        </w:rPr>
      </w:pPr>
      <w:r w:rsidRPr="006F45C6">
        <w:rPr>
          <w:sz w:val="20"/>
          <w:szCs w:val="20"/>
        </w:rPr>
        <w:t>Ancio’s gun discharged</w:t>
      </w:r>
      <w:r w:rsidR="00DB1AEE">
        <w:rPr>
          <w:sz w:val="20"/>
          <w:szCs w:val="20"/>
        </w:rPr>
        <w:t>, missing Kurely</w:t>
      </w:r>
      <w:r w:rsidRPr="006F45C6">
        <w:rPr>
          <w:sz w:val="20"/>
          <w:szCs w:val="20"/>
        </w:rPr>
        <w:t>.</w:t>
      </w:r>
    </w:p>
    <w:p w:rsidR="00DB1AEE" w:rsidRDefault="00DB1AEE" w:rsidP="00DB1AEE">
      <w:pPr>
        <w:numPr>
          <w:ilvl w:val="1"/>
          <w:numId w:val="1"/>
        </w:numPr>
        <w:spacing w:after="0" w:line="240" w:lineRule="auto"/>
        <w:rPr>
          <w:sz w:val="20"/>
          <w:szCs w:val="20"/>
        </w:rPr>
      </w:pPr>
      <w:r>
        <w:rPr>
          <w:sz w:val="20"/>
          <w:szCs w:val="20"/>
        </w:rPr>
        <w:t>Ancio was not planning to kill anyone.  He just wanted to threaten his wife.</w:t>
      </w:r>
    </w:p>
    <w:p w:rsidR="00DB1AEE" w:rsidRPr="006F45C6" w:rsidRDefault="00DB1AEE" w:rsidP="00DB1AEE">
      <w:pPr>
        <w:numPr>
          <w:ilvl w:val="0"/>
          <w:numId w:val="1"/>
        </w:numPr>
        <w:spacing w:after="0" w:line="240" w:lineRule="auto"/>
        <w:rPr>
          <w:sz w:val="20"/>
          <w:szCs w:val="20"/>
        </w:rPr>
      </w:pPr>
      <w:r w:rsidRPr="00EB6CD7">
        <w:rPr>
          <w:b/>
          <w:sz w:val="20"/>
          <w:szCs w:val="20"/>
        </w:rPr>
        <w:t>Issue</w:t>
      </w:r>
      <w:r>
        <w:rPr>
          <w:sz w:val="20"/>
          <w:szCs w:val="20"/>
        </w:rPr>
        <w:t>: Can a person attempt to unintentionally kill?</w:t>
      </w:r>
    </w:p>
    <w:p w:rsidR="00DB1AEE" w:rsidRDefault="00DB1AEE" w:rsidP="00DB1AEE">
      <w:pPr>
        <w:numPr>
          <w:ilvl w:val="0"/>
          <w:numId w:val="1"/>
        </w:numPr>
        <w:spacing w:after="0" w:line="240" w:lineRule="auto"/>
        <w:rPr>
          <w:sz w:val="20"/>
          <w:szCs w:val="20"/>
        </w:rPr>
      </w:pPr>
      <w:r w:rsidRPr="00EB6CD7">
        <w:rPr>
          <w:b/>
          <w:sz w:val="20"/>
          <w:szCs w:val="20"/>
        </w:rPr>
        <w:t>Ratio</w:t>
      </w:r>
      <w:r>
        <w:rPr>
          <w:sz w:val="20"/>
          <w:szCs w:val="20"/>
        </w:rPr>
        <w:t>:</w:t>
      </w:r>
    </w:p>
    <w:p w:rsidR="00DB1AEE" w:rsidRDefault="00DB1AEE" w:rsidP="00DB1AEE">
      <w:pPr>
        <w:numPr>
          <w:ilvl w:val="1"/>
          <w:numId w:val="1"/>
        </w:numPr>
        <w:spacing w:after="0" w:line="240" w:lineRule="auto"/>
        <w:rPr>
          <w:sz w:val="20"/>
          <w:szCs w:val="20"/>
        </w:rPr>
      </w:pPr>
      <w:r>
        <w:rPr>
          <w:sz w:val="20"/>
          <w:szCs w:val="20"/>
        </w:rPr>
        <w:t>No. The mens rea for an attempted murder cannot be less than the specific intent to kill.</w:t>
      </w:r>
    </w:p>
    <w:p w:rsidR="00DB1AEE" w:rsidRDefault="00DB1AEE" w:rsidP="00DB1AEE">
      <w:pPr>
        <w:numPr>
          <w:ilvl w:val="1"/>
          <w:numId w:val="1"/>
        </w:numPr>
        <w:spacing w:after="0" w:line="240" w:lineRule="auto"/>
        <w:rPr>
          <w:sz w:val="20"/>
          <w:szCs w:val="20"/>
        </w:rPr>
      </w:pPr>
      <w:r>
        <w:rPr>
          <w:sz w:val="20"/>
          <w:szCs w:val="20"/>
        </w:rPr>
        <w:t>The intent to kill is the highest intent in murder; it would be illogical for an attempt to murder (intent to kill) to have a lower intent.</w:t>
      </w:r>
    </w:p>
    <w:p w:rsidR="003E5874" w:rsidRPr="006F45C6" w:rsidRDefault="003A17D7" w:rsidP="00DB1AEE">
      <w:pPr>
        <w:numPr>
          <w:ilvl w:val="1"/>
          <w:numId w:val="1"/>
        </w:numPr>
        <w:spacing w:after="0" w:line="240" w:lineRule="auto"/>
        <w:rPr>
          <w:sz w:val="20"/>
          <w:szCs w:val="20"/>
        </w:rPr>
      </w:pPr>
      <w:r w:rsidRPr="006F45C6">
        <w:rPr>
          <w:sz w:val="20"/>
          <w:szCs w:val="20"/>
        </w:rPr>
        <w:t>Although one could be convicted of murder on several levels of mens rea, the m</w:t>
      </w:r>
      <w:r w:rsidR="003E5874" w:rsidRPr="006F45C6">
        <w:rPr>
          <w:sz w:val="20"/>
          <w:szCs w:val="20"/>
        </w:rPr>
        <w:t>ens rea for attempted murder cannot be less than the specific intent to kill.</w:t>
      </w:r>
    </w:p>
    <w:p w:rsidR="001D2762" w:rsidRDefault="001D2762" w:rsidP="00C57BD7">
      <w:pPr>
        <w:spacing w:after="0" w:line="240" w:lineRule="auto"/>
        <w:rPr>
          <w:sz w:val="20"/>
          <w:szCs w:val="20"/>
        </w:rPr>
      </w:pPr>
    </w:p>
    <w:p w:rsidR="00E3522A" w:rsidRPr="00974352" w:rsidRDefault="00CE4293" w:rsidP="00C57BD7">
      <w:pPr>
        <w:spacing w:after="0" w:line="240" w:lineRule="auto"/>
        <w:rPr>
          <w:b/>
          <w:i/>
          <w:sz w:val="20"/>
          <w:szCs w:val="20"/>
          <w:shd w:val="pct15" w:color="auto" w:fill="FFFFFF"/>
        </w:rPr>
      </w:pPr>
      <w:r w:rsidRPr="00974352">
        <w:rPr>
          <w:b/>
          <w:i/>
          <w:sz w:val="20"/>
          <w:szCs w:val="20"/>
          <w:shd w:val="pct15" w:color="auto" w:fill="FFFFFF"/>
        </w:rPr>
        <w:t xml:space="preserve">The Charter </w:t>
      </w:r>
      <w:r w:rsidR="00D27835">
        <w:rPr>
          <w:b/>
          <w:i/>
          <w:sz w:val="20"/>
          <w:szCs w:val="20"/>
          <w:shd w:val="pct15" w:color="auto" w:fill="FFFFFF"/>
        </w:rPr>
        <w:t>requires</w:t>
      </w:r>
      <w:r w:rsidRPr="00974352">
        <w:rPr>
          <w:b/>
          <w:i/>
          <w:sz w:val="20"/>
          <w:szCs w:val="20"/>
          <w:shd w:val="pct15" w:color="auto" w:fill="FFFFFF"/>
        </w:rPr>
        <w:t xml:space="preserve"> that mens rea for attempted murder must be the same as that of murder.</w:t>
      </w:r>
    </w:p>
    <w:p w:rsidR="001D2762" w:rsidRPr="006F45C6" w:rsidRDefault="001D2762" w:rsidP="00C57BD7">
      <w:pPr>
        <w:spacing w:after="0" w:line="240" w:lineRule="auto"/>
        <w:rPr>
          <w:b/>
          <w:sz w:val="20"/>
          <w:szCs w:val="20"/>
        </w:rPr>
      </w:pPr>
      <w:r w:rsidRPr="006F45C6">
        <w:rPr>
          <w:b/>
          <w:sz w:val="20"/>
          <w:szCs w:val="20"/>
        </w:rPr>
        <w:t>R. v. Logan (1990) SCC</w:t>
      </w:r>
    </w:p>
    <w:p w:rsidR="00E3522A" w:rsidRDefault="00E3522A" w:rsidP="00C57BD7">
      <w:pPr>
        <w:numPr>
          <w:ilvl w:val="0"/>
          <w:numId w:val="1"/>
        </w:numPr>
        <w:spacing w:after="0" w:line="240" w:lineRule="auto"/>
        <w:rPr>
          <w:sz w:val="20"/>
          <w:szCs w:val="20"/>
        </w:rPr>
      </w:pPr>
      <w:r w:rsidRPr="00D66752">
        <w:rPr>
          <w:b/>
          <w:sz w:val="20"/>
          <w:szCs w:val="20"/>
        </w:rPr>
        <w:t>Principle</w:t>
      </w:r>
      <w:r>
        <w:rPr>
          <w:sz w:val="20"/>
          <w:szCs w:val="20"/>
        </w:rPr>
        <w:t xml:space="preserve"> (Lamer):</w:t>
      </w:r>
    </w:p>
    <w:p w:rsidR="005C7E3E" w:rsidRDefault="005C7E3E" w:rsidP="005C7E3E">
      <w:pPr>
        <w:numPr>
          <w:ilvl w:val="1"/>
          <w:numId w:val="1"/>
        </w:numPr>
        <w:spacing w:after="0" w:line="240" w:lineRule="auto"/>
        <w:rPr>
          <w:sz w:val="20"/>
          <w:szCs w:val="20"/>
        </w:rPr>
      </w:pPr>
      <w:r>
        <w:rPr>
          <w:sz w:val="20"/>
          <w:szCs w:val="20"/>
        </w:rPr>
        <w:t>It is unconstitutional to charge an aider for “oughting to have known” of the possibility of attempted murder in the commission of robbery.</w:t>
      </w:r>
    </w:p>
    <w:p w:rsidR="003A17D7" w:rsidRPr="006F45C6" w:rsidRDefault="005C7E3E" w:rsidP="00E3522A">
      <w:pPr>
        <w:numPr>
          <w:ilvl w:val="1"/>
          <w:numId w:val="1"/>
        </w:numPr>
        <w:spacing w:after="0" w:line="240" w:lineRule="auto"/>
        <w:rPr>
          <w:sz w:val="20"/>
          <w:szCs w:val="20"/>
        </w:rPr>
      </w:pPr>
      <w:r>
        <w:rPr>
          <w:sz w:val="20"/>
          <w:szCs w:val="20"/>
        </w:rPr>
        <w:t>A murderer and an attempted murderer has the same stigma and p</w:t>
      </w:r>
      <w:r w:rsidR="003A17D7" w:rsidRPr="006F45C6">
        <w:rPr>
          <w:sz w:val="20"/>
          <w:szCs w:val="20"/>
        </w:rPr>
        <w:t>enalty.</w:t>
      </w:r>
    </w:p>
    <w:p w:rsidR="001D2762" w:rsidRPr="006F45C6" w:rsidRDefault="001D2762" w:rsidP="00E3522A">
      <w:pPr>
        <w:numPr>
          <w:ilvl w:val="1"/>
          <w:numId w:val="1"/>
        </w:numPr>
        <w:spacing w:after="0" w:line="240" w:lineRule="auto"/>
        <w:rPr>
          <w:sz w:val="20"/>
          <w:szCs w:val="20"/>
        </w:rPr>
      </w:pPr>
      <w:r w:rsidRPr="006F45C6">
        <w:rPr>
          <w:sz w:val="20"/>
          <w:szCs w:val="20"/>
        </w:rPr>
        <w:t>To protect s. 7 of Charter, the mens rea for attempted murder cannot require of the accused less of a mental element than that required of a murderer – that is, subjective foresight of the consequences.</w:t>
      </w:r>
    </w:p>
    <w:p w:rsidR="001D2762" w:rsidRPr="006F45C6" w:rsidRDefault="003A17D7" w:rsidP="00E3522A">
      <w:pPr>
        <w:numPr>
          <w:ilvl w:val="1"/>
          <w:numId w:val="1"/>
        </w:numPr>
        <w:spacing w:after="0" w:line="240" w:lineRule="auto"/>
        <w:rPr>
          <w:sz w:val="20"/>
          <w:szCs w:val="20"/>
        </w:rPr>
      </w:pPr>
      <w:r w:rsidRPr="006F45C6">
        <w:rPr>
          <w:sz w:val="20"/>
          <w:szCs w:val="20"/>
        </w:rPr>
        <w:t>Intent to kill, or intent to cause bodily harm likely to cause death, is the appropriate level of mens rea for attempted murder.</w:t>
      </w:r>
    </w:p>
    <w:p w:rsidR="003A17D7" w:rsidRDefault="003A17D7" w:rsidP="00C57BD7">
      <w:pPr>
        <w:spacing w:after="0" w:line="240" w:lineRule="auto"/>
        <w:rPr>
          <w:sz w:val="20"/>
          <w:szCs w:val="20"/>
        </w:rPr>
      </w:pPr>
    </w:p>
    <w:p w:rsidR="00BB452D" w:rsidRPr="00BB452D" w:rsidRDefault="00BB452D" w:rsidP="00C57BD7">
      <w:pPr>
        <w:spacing w:after="0" w:line="240" w:lineRule="auto"/>
        <w:rPr>
          <w:b/>
          <w:i/>
          <w:sz w:val="20"/>
          <w:szCs w:val="20"/>
        </w:rPr>
      </w:pPr>
      <w:r w:rsidRPr="00974352">
        <w:rPr>
          <w:b/>
          <w:i/>
          <w:sz w:val="20"/>
          <w:szCs w:val="20"/>
          <w:shd w:val="pct15" w:color="auto" w:fill="FFFFFF"/>
        </w:rPr>
        <w:t>Equivocal acts are not used as evidence of attempt.</w:t>
      </w:r>
    </w:p>
    <w:p w:rsidR="00664FCD" w:rsidRPr="00664FCD" w:rsidRDefault="003A17D7" w:rsidP="00664FCD">
      <w:pPr>
        <w:spacing w:after="0" w:line="240" w:lineRule="auto"/>
        <w:rPr>
          <w:b/>
          <w:sz w:val="20"/>
          <w:szCs w:val="20"/>
        </w:rPr>
      </w:pPr>
      <w:r w:rsidRPr="006F45C6">
        <w:rPr>
          <w:b/>
          <w:sz w:val="20"/>
          <w:szCs w:val="20"/>
        </w:rPr>
        <w:t>R. v. Sorrell and Bonden (1978) OCA</w:t>
      </w:r>
    </w:p>
    <w:p w:rsidR="00504667" w:rsidRDefault="00664FCD" w:rsidP="00664FCD">
      <w:pPr>
        <w:numPr>
          <w:ilvl w:val="0"/>
          <w:numId w:val="1"/>
        </w:numPr>
        <w:spacing w:after="0" w:line="240" w:lineRule="auto"/>
        <w:rPr>
          <w:sz w:val="20"/>
          <w:szCs w:val="20"/>
        </w:rPr>
      </w:pPr>
      <w:r w:rsidRPr="00664FCD">
        <w:rPr>
          <w:b/>
          <w:sz w:val="20"/>
          <w:szCs w:val="20"/>
        </w:rPr>
        <w:t>Facts</w:t>
      </w:r>
      <w:r>
        <w:rPr>
          <w:sz w:val="20"/>
          <w:szCs w:val="20"/>
        </w:rPr>
        <w:t xml:space="preserve">: </w:t>
      </w:r>
      <w:r w:rsidR="00504667" w:rsidRPr="00664FCD">
        <w:rPr>
          <w:sz w:val="20"/>
          <w:szCs w:val="20"/>
        </w:rPr>
        <w:t>Aunt Lucy’s Fried Chicken closed early.</w:t>
      </w:r>
      <w:r>
        <w:rPr>
          <w:sz w:val="20"/>
          <w:szCs w:val="20"/>
        </w:rPr>
        <w:t xml:space="preserve">  </w:t>
      </w:r>
      <w:r w:rsidR="00504667" w:rsidRPr="00664FCD">
        <w:rPr>
          <w:sz w:val="20"/>
          <w:szCs w:val="20"/>
        </w:rPr>
        <w:t>The accused were charged with attempted robbery</w:t>
      </w:r>
      <w:r w:rsidR="0079606A" w:rsidRPr="00664FCD">
        <w:rPr>
          <w:sz w:val="20"/>
          <w:szCs w:val="20"/>
        </w:rPr>
        <w:t xml:space="preserve"> for having gun and balaclavas over their heads while knocking on door</w:t>
      </w:r>
      <w:r w:rsidR="00504667" w:rsidRPr="00664FCD">
        <w:rPr>
          <w:sz w:val="20"/>
          <w:szCs w:val="20"/>
        </w:rPr>
        <w:t>.</w:t>
      </w:r>
    </w:p>
    <w:p w:rsidR="00072F4C" w:rsidRPr="00664FCD" w:rsidRDefault="00072F4C" w:rsidP="00664FCD">
      <w:pPr>
        <w:numPr>
          <w:ilvl w:val="0"/>
          <w:numId w:val="1"/>
        </w:numPr>
        <w:spacing w:after="0" w:line="240" w:lineRule="auto"/>
        <w:rPr>
          <w:sz w:val="20"/>
          <w:szCs w:val="20"/>
        </w:rPr>
      </w:pPr>
      <w:r>
        <w:rPr>
          <w:b/>
          <w:sz w:val="20"/>
          <w:szCs w:val="20"/>
        </w:rPr>
        <w:t>Ratio</w:t>
      </w:r>
      <w:r>
        <w:rPr>
          <w:sz w:val="20"/>
          <w:szCs w:val="20"/>
        </w:rPr>
        <w:t>: The accuseds’ conduct was equivocal, hence was not an attempt of the charged offence.</w:t>
      </w:r>
    </w:p>
    <w:p w:rsidR="00504667" w:rsidRPr="00BB452D" w:rsidRDefault="00504667" w:rsidP="00BB452D">
      <w:pPr>
        <w:numPr>
          <w:ilvl w:val="0"/>
          <w:numId w:val="1"/>
        </w:numPr>
        <w:spacing w:after="0" w:line="240" w:lineRule="auto"/>
        <w:rPr>
          <w:sz w:val="20"/>
          <w:szCs w:val="20"/>
        </w:rPr>
      </w:pPr>
      <w:r w:rsidRPr="00664FCD">
        <w:rPr>
          <w:b/>
          <w:sz w:val="20"/>
          <w:szCs w:val="20"/>
        </w:rPr>
        <w:t>Principle</w:t>
      </w:r>
      <w:r w:rsidRPr="006F45C6">
        <w:rPr>
          <w:sz w:val="20"/>
          <w:szCs w:val="20"/>
        </w:rPr>
        <w:t>:</w:t>
      </w:r>
      <w:r w:rsidR="00BB452D">
        <w:rPr>
          <w:sz w:val="20"/>
          <w:szCs w:val="20"/>
        </w:rPr>
        <w:t xml:space="preserve"> </w:t>
      </w:r>
      <w:r w:rsidRPr="00BB452D">
        <w:rPr>
          <w:sz w:val="20"/>
          <w:szCs w:val="20"/>
        </w:rPr>
        <w:t>The unequivocal test:</w:t>
      </w:r>
      <w:r w:rsidR="0079606A" w:rsidRPr="00BB452D">
        <w:rPr>
          <w:sz w:val="20"/>
          <w:szCs w:val="20"/>
        </w:rPr>
        <w:t xml:space="preserve"> If an act is equivocal, it is not used as evidence of attempt.</w:t>
      </w:r>
    </w:p>
    <w:p w:rsidR="0079606A" w:rsidRPr="006F45C6" w:rsidRDefault="0079606A" w:rsidP="00C57BD7">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Impossibility</w:t>
            </w:r>
            <w:r w:rsidR="001A4187">
              <w:rPr>
                <w:b/>
                <w:sz w:val="28"/>
                <w:szCs w:val="28"/>
              </w:rPr>
              <w:t xml:space="preserve"> of Attempts</w:t>
            </w:r>
          </w:p>
        </w:tc>
      </w:tr>
    </w:tbl>
    <w:p w:rsidR="0079606A" w:rsidRDefault="0079606A" w:rsidP="00C57BD7">
      <w:pPr>
        <w:spacing w:after="0" w:line="240" w:lineRule="auto"/>
        <w:rPr>
          <w:sz w:val="20"/>
          <w:szCs w:val="20"/>
        </w:rPr>
      </w:pPr>
    </w:p>
    <w:p w:rsidR="00E206DB" w:rsidRPr="00974352" w:rsidRDefault="00E206DB" w:rsidP="00C57BD7">
      <w:pPr>
        <w:spacing w:after="0" w:line="240" w:lineRule="auto"/>
        <w:rPr>
          <w:b/>
          <w:i/>
          <w:sz w:val="20"/>
          <w:szCs w:val="20"/>
          <w:shd w:val="pct15" w:color="auto" w:fill="FFFFFF"/>
        </w:rPr>
      </w:pPr>
      <w:r w:rsidRPr="00974352">
        <w:rPr>
          <w:b/>
          <w:i/>
          <w:sz w:val="20"/>
          <w:szCs w:val="20"/>
          <w:shd w:val="pct15" w:color="auto" w:fill="FFFFFF"/>
        </w:rPr>
        <w:t>An accused can be guilty of either factually or legally impossible attempts.</w:t>
      </w:r>
    </w:p>
    <w:p w:rsidR="0079606A" w:rsidRPr="00D66752" w:rsidRDefault="0079606A" w:rsidP="00C57BD7">
      <w:pPr>
        <w:spacing w:after="0" w:line="240" w:lineRule="auto"/>
        <w:rPr>
          <w:b/>
          <w:sz w:val="20"/>
          <w:szCs w:val="20"/>
        </w:rPr>
      </w:pPr>
      <w:r w:rsidRPr="006F45C6">
        <w:rPr>
          <w:b/>
          <w:sz w:val="20"/>
          <w:szCs w:val="20"/>
        </w:rPr>
        <w:t>United States v. Dynar [1997] SCC</w:t>
      </w:r>
    </w:p>
    <w:p w:rsidR="00374DCB" w:rsidRPr="006F45C6" w:rsidRDefault="00D66752" w:rsidP="00C57BD7">
      <w:pPr>
        <w:numPr>
          <w:ilvl w:val="0"/>
          <w:numId w:val="1"/>
        </w:numPr>
        <w:spacing w:after="0" w:line="240" w:lineRule="auto"/>
        <w:rPr>
          <w:sz w:val="20"/>
          <w:szCs w:val="20"/>
        </w:rPr>
      </w:pPr>
      <w:r w:rsidRPr="00D66752">
        <w:rPr>
          <w:b/>
          <w:sz w:val="20"/>
          <w:szCs w:val="20"/>
        </w:rPr>
        <w:t>Facts</w:t>
      </w:r>
      <w:r>
        <w:rPr>
          <w:sz w:val="20"/>
          <w:szCs w:val="20"/>
        </w:rPr>
        <w:t xml:space="preserve">: </w:t>
      </w:r>
      <w:r w:rsidR="00374DCB" w:rsidRPr="006F45C6">
        <w:rPr>
          <w:sz w:val="20"/>
          <w:szCs w:val="20"/>
        </w:rPr>
        <w:t>Dynar wanted to launder money, but he could not have succeeded in laundering money known to be the proceeds of crime.</w:t>
      </w:r>
    </w:p>
    <w:p w:rsidR="00D66752" w:rsidRDefault="00D66752" w:rsidP="00C57BD7">
      <w:pPr>
        <w:numPr>
          <w:ilvl w:val="0"/>
          <w:numId w:val="1"/>
        </w:numPr>
        <w:spacing w:after="0" w:line="240" w:lineRule="auto"/>
        <w:rPr>
          <w:sz w:val="20"/>
          <w:szCs w:val="20"/>
        </w:rPr>
      </w:pPr>
      <w:r w:rsidRPr="00D66752">
        <w:rPr>
          <w:b/>
          <w:sz w:val="20"/>
          <w:szCs w:val="20"/>
        </w:rPr>
        <w:t>Principles</w:t>
      </w:r>
      <w:r>
        <w:rPr>
          <w:sz w:val="20"/>
          <w:szCs w:val="20"/>
        </w:rPr>
        <w:t>:</w:t>
      </w:r>
    </w:p>
    <w:p w:rsidR="00FB731B" w:rsidRDefault="00FB731B" w:rsidP="00D66752">
      <w:pPr>
        <w:numPr>
          <w:ilvl w:val="1"/>
          <w:numId w:val="1"/>
        </w:numPr>
        <w:spacing w:after="0" w:line="240" w:lineRule="auto"/>
        <w:rPr>
          <w:sz w:val="20"/>
          <w:szCs w:val="20"/>
        </w:rPr>
      </w:pPr>
      <w:r>
        <w:rPr>
          <w:sz w:val="20"/>
          <w:szCs w:val="20"/>
        </w:rPr>
        <w:t xml:space="preserve">An accused can be guilty of </w:t>
      </w:r>
      <w:r w:rsidR="00E206DB">
        <w:rPr>
          <w:sz w:val="20"/>
          <w:szCs w:val="20"/>
        </w:rPr>
        <w:t xml:space="preserve">either </w:t>
      </w:r>
      <w:r>
        <w:rPr>
          <w:sz w:val="20"/>
          <w:szCs w:val="20"/>
        </w:rPr>
        <w:t xml:space="preserve">factually </w:t>
      </w:r>
      <w:r w:rsidR="00E206DB">
        <w:rPr>
          <w:sz w:val="20"/>
          <w:szCs w:val="20"/>
        </w:rPr>
        <w:t>or</w:t>
      </w:r>
      <w:r>
        <w:rPr>
          <w:sz w:val="20"/>
          <w:szCs w:val="20"/>
        </w:rPr>
        <w:t xml:space="preserve"> legally impossible attempts.</w:t>
      </w:r>
    </w:p>
    <w:p w:rsidR="00374DCB" w:rsidRPr="006F45C6" w:rsidRDefault="00374DCB" w:rsidP="00FB731B">
      <w:pPr>
        <w:numPr>
          <w:ilvl w:val="2"/>
          <w:numId w:val="1"/>
        </w:numPr>
        <w:spacing w:after="0" w:line="240" w:lineRule="auto"/>
        <w:rPr>
          <w:sz w:val="20"/>
          <w:szCs w:val="20"/>
        </w:rPr>
      </w:pPr>
      <w:r w:rsidRPr="006F45C6">
        <w:rPr>
          <w:sz w:val="20"/>
          <w:szCs w:val="20"/>
        </w:rPr>
        <w:t xml:space="preserve">Factually impossible: </w:t>
      </w:r>
      <w:r w:rsidR="006A1E95">
        <w:rPr>
          <w:sz w:val="20"/>
          <w:szCs w:val="20"/>
        </w:rPr>
        <w:t xml:space="preserve"> </w:t>
      </w:r>
      <w:r w:rsidRPr="006F45C6">
        <w:rPr>
          <w:sz w:val="20"/>
          <w:szCs w:val="20"/>
        </w:rPr>
        <w:t>attempt foiled because of material impossibility.  The completion of full mens rea is thwarted by inability to fulfill material element (e.g. Pickpocket reaches in pocket but finds no wallet.)</w:t>
      </w:r>
    </w:p>
    <w:p w:rsidR="00374DCB" w:rsidRPr="006F45C6" w:rsidRDefault="00374DCB" w:rsidP="00FB731B">
      <w:pPr>
        <w:numPr>
          <w:ilvl w:val="2"/>
          <w:numId w:val="1"/>
        </w:numPr>
        <w:spacing w:after="0" w:line="240" w:lineRule="auto"/>
        <w:rPr>
          <w:sz w:val="20"/>
          <w:szCs w:val="20"/>
        </w:rPr>
      </w:pPr>
      <w:r w:rsidRPr="006F45C6">
        <w:rPr>
          <w:sz w:val="20"/>
          <w:szCs w:val="20"/>
        </w:rPr>
        <w:t xml:space="preserve">Legally impossible: attempt foiled because of legal impossibility, even though the accused may have completed all acts that could constitute full mens rea (e.g. man </w:t>
      </w:r>
      <w:r w:rsidR="006A1E95">
        <w:rPr>
          <w:sz w:val="20"/>
          <w:szCs w:val="20"/>
        </w:rPr>
        <w:t>steals his own umbrella thinking that it belongs to someone else</w:t>
      </w:r>
      <w:r w:rsidRPr="006F45C6">
        <w:rPr>
          <w:sz w:val="20"/>
          <w:szCs w:val="20"/>
        </w:rPr>
        <w:t>.)</w:t>
      </w:r>
    </w:p>
    <w:p w:rsidR="00146753" w:rsidRPr="006F45C6" w:rsidRDefault="00146753" w:rsidP="00D66752">
      <w:pPr>
        <w:numPr>
          <w:ilvl w:val="1"/>
          <w:numId w:val="1"/>
        </w:numPr>
        <w:spacing w:after="0" w:line="240" w:lineRule="auto"/>
        <w:rPr>
          <w:sz w:val="20"/>
          <w:szCs w:val="20"/>
        </w:rPr>
      </w:pPr>
      <w:r w:rsidRPr="006F45C6">
        <w:rPr>
          <w:sz w:val="20"/>
          <w:szCs w:val="20"/>
        </w:rPr>
        <w:t>The purpose of punishing attempts is to deter repeat offences.  If the facts work in favour of the accused in the future, an offence could be completed if the accused attempts again.</w:t>
      </w:r>
    </w:p>
    <w:p w:rsidR="00146753" w:rsidRPr="006F45C6" w:rsidRDefault="00146753" w:rsidP="00D66752">
      <w:pPr>
        <w:numPr>
          <w:ilvl w:val="1"/>
          <w:numId w:val="1"/>
        </w:numPr>
        <w:spacing w:after="0" w:line="240" w:lineRule="auto"/>
        <w:rPr>
          <w:sz w:val="20"/>
          <w:szCs w:val="20"/>
        </w:rPr>
      </w:pPr>
      <w:r w:rsidRPr="006F45C6">
        <w:rPr>
          <w:sz w:val="20"/>
          <w:szCs w:val="20"/>
        </w:rPr>
        <w:t>Imaginary crimes are not crimes.</w:t>
      </w:r>
    </w:p>
    <w:p w:rsidR="00BD5421" w:rsidRDefault="00BD5421" w:rsidP="00BD5421">
      <w:pPr>
        <w:spacing w:after="0" w:line="240" w:lineRule="auto"/>
        <w:ind w:left="1800"/>
        <w:rPr>
          <w:sz w:val="20"/>
          <w:szCs w:val="20"/>
        </w:rPr>
      </w:pPr>
      <w:r>
        <w:rPr>
          <w:sz w:val="20"/>
          <w:szCs w:val="20"/>
        </w:rPr>
        <w:t>(Perrin approved reasons):</w:t>
      </w:r>
    </w:p>
    <w:p w:rsidR="00146753" w:rsidRPr="006F45C6" w:rsidRDefault="00146753" w:rsidP="00D66752">
      <w:pPr>
        <w:numPr>
          <w:ilvl w:val="2"/>
          <w:numId w:val="1"/>
        </w:numPr>
        <w:spacing w:after="0" w:line="240" w:lineRule="auto"/>
        <w:rPr>
          <w:sz w:val="20"/>
          <w:szCs w:val="20"/>
        </w:rPr>
      </w:pPr>
      <w:r w:rsidRPr="006F45C6">
        <w:rPr>
          <w:sz w:val="20"/>
          <w:szCs w:val="20"/>
        </w:rPr>
        <w:t>Cannot form actus reus.</w:t>
      </w:r>
    </w:p>
    <w:p w:rsidR="00146753" w:rsidRPr="006F45C6" w:rsidRDefault="00146753" w:rsidP="00D66752">
      <w:pPr>
        <w:numPr>
          <w:ilvl w:val="2"/>
          <w:numId w:val="1"/>
        </w:numPr>
        <w:spacing w:after="0" w:line="240" w:lineRule="auto"/>
        <w:rPr>
          <w:sz w:val="20"/>
          <w:szCs w:val="20"/>
        </w:rPr>
      </w:pPr>
      <w:r w:rsidRPr="006F45C6">
        <w:rPr>
          <w:sz w:val="20"/>
          <w:szCs w:val="20"/>
        </w:rPr>
        <w:t>There is no mens rea for a criminal offence.</w:t>
      </w:r>
    </w:p>
    <w:p w:rsidR="00146753" w:rsidRPr="006F45C6" w:rsidRDefault="00146753" w:rsidP="00D66752">
      <w:pPr>
        <w:numPr>
          <w:ilvl w:val="2"/>
          <w:numId w:val="1"/>
        </w:numPr>
        <w:spacing w:after="0" w:line="240" w:lineRule="auto"/>
        <w:rPr>
          <w:sz w:val="20"/>
          <w:szCs w:val="20"/>
        </w:rPr>
      </w:pPr>
      <w:r w:rsidRPr="006F45C6">
        <w:rPr>
          <w:sz w:val="20"/>
          <w:szCs w:val="20"/>
        </w:rPr>
        <w:t>Common law offence cannot be introduced.</w:t>
      </w:r>
    </w:p>
    <w:p w:rsidR="00146753" w:rsidRPr="006F45C6" w:rsidRDefault="00146753" w:rsidP="00D66752">
      <w:pPr>
        <w:numPr>
          <w:ilvl w:val="2"/>
          <w:numId w:val="1"/>
        </w:numPr>
        <w:spacing w:after="0" w:line="240" w:lineRule="auto"/>
        <w:rPr>
          <w:sz w:val="20"/>
          <w:szCs w:val="20"/>
        </w:rPr>
      </w:pPr>
      <w:r w:rsidRPr="006F45C6">
        <w:rPr>
          <w:sz w:val="20"/>
          <w:szCs w:val="20"/>
        </w:rPr>
        <w:t>There is no need to deter non-crimes.</w:t>
      </w:r>
    </w:p>
    <w:p w:rsidR="006263E6" w:rsidRDefault="006263E6" w:rsidP="006263E6">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ook w:val="04A0"/>
      </w:tblPr>
      <w:tblGrid>
        <w:gridCol w:w="10296"/>
      </w:tblGrid>
      <w:tr w:rsidR="003A7456" w:rsidRPr="007B7481" w:rsidTr="007B7481">
        <w:tc>
          <w:tcPr>
            <w:tcW w:w="10296" w:type="dxa"/>
            <w:shd w:val="clear" w:color="auto" w:fill="0D0D0D"/>
          </w:tcPr>
          <w:p w:rsidR="003A7456" w:rsidRPr="007B7481" w:rsidRDefault="003A7456" w:rsidP="007B7481">
            <w:pPr>
              <w:spacing w:after="0" w:line="240" w:lineRule="auto"/>
              <w:rPr>
                <w:b/>
                <w:sz w:val="28"/>
                <w:szCs w:val="28"/>
              </w:rPr>
            </w:pPr>
            <w:r w:rsidRPr="007B7481">
              <w:rPr>
                <w:b/>
                <w:sz w:val="28"/>
                <w:szCs w:val="28"/>
              </w:rPr>
              <w:t>DEFENCES</w:t>
            </w:r>
          </w:p>
        </w:tc>
      </w:tr>
    </w:tbl>
    <w:p w:rsidR="009C62C5" w:rsidRDefault="009C62C5" w:rsidP="001752A1">
      <w:pPr>
        <w:spacing w:after="0" w:line="240" w:lineRule="auto"/>
        <w:rPr>
          <w:sz w:val="20"/>
          <w:szCs w:val="20"/>
        </w:rPr>
      </w:pPr>
    </w:p>
    <w:p w:rsidR="001B529B" w:rsidRDefault="001B529B" w:rsidP="001752A1">
      <w:pPr>
        <w:spacing w:after="0" w:line="240" w:lineRule="auto"/>
        <w:rPr>
          <w:sz w:val="20"/>
          <w:szCs w:val="20"/>
        </w:rPr>
      </w:pPr>
      <w:r>
        <w:rPr>
          <w:sz w:val="20"/>
          <w:szCs w:val="20"/>
        </w:rPr>
        <w:t>Defences exist because the criminal law does not want to punish people who:</w:t>
      </w:r>
    </w:p>
    <w:p w:rsidR="001B529B" w:rsidRDefault="001B529B" w:rsidP="001B529B">
      <w:pPr>
        <w:numPr>
          <w:ilvl w:val="0"/>
          <w:numId w:val="1"/>
        </w:numPr>
        <w:spacing w:after="0" w:line="240" w:lineRule="auto"/>
        <w:rPr>
          <w:sz w:val="20"/>
          <w:szCs w:val="20"/>
        </w:rPr>
      </w:pPr>
      <w:r>
        <w:rPr>
          <w:sz w:val="20"/>
          <w:szCs w:val="20"/>
        </w:rPr>
        <w:t>Are not morally blameworthy.</w:t>
      </w:r>
    </w:p>
    <w:p w:rsidR="001B529B" w:rsidRDefault="001B529B" w:rsidP="001B529B">
      <w:pPr>
        <w:numPr>
          <w:ilvl w:val="0"/>
          <w:numId w:val="1"/>
        </w:numPr>
        <w:spacing w:after="0" w:line="240" w:lineRule="auto"/>
        <w:rPr>
          <w:sz w:val="20"/>
          <w:szCs w:val="20"/>
        </w:rPr>
      </w:pPr>
      <w:r>
        <w:rPr>
          <w:sz w:val="20"/>
          <w:szCs w:val="20"/>
        </w:rPr>
        <w:t>Did not have physical or moral voluntariness.</w:t>
      </w:r>
    </w:p>
    <w:p w:rsidR="001B529B" w:rsidRPr="001B529B" w:rsidRDefault="001B529B" w:rsidP="001752A1">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Mistake of Law and Mistake of Fact</w:t>
            </w:r>
          </w:p>
        </w:tc>
      </w:tr>
    </w:tbl>
    <w:p w:rsidR="009C62C5" w:rsidRDefault="009C62C5" w:rsidP="001752A1">
      <w:pPr>
        <w:spacing w:after="0" w:line="240" w:lineRule="auto"/>
        <w:rPr>
          <w:b/>
          <w:sz w:val="20"/>
          <w:szCs w:val="20"/>
        </w:rPr>
      </w:pPr>
    </w:p>
    <w:p w:rsidR="005B3867" w:rsidRDefault="005B3867" w:rsidP="001752A1">
      <w:pPr>
        <w:spacing w:after="0" w:line="240" w:lineRule="auto"/>
        <w:rPr>
          <w:b/>
          <w:sz w:val="20"/>
          <w:szCs w:val="20"/>
        </w:rPr>
      </w:pPr>
      <w:r>
        <w:rPr>
          <w:b/>
          <w:sz w:val="20"/>
          <w:szCs w:val="20"/>
        </w:rPr>
        <w:t>Mistake of Fact:</w:t>
      </w:r>
    </w:p>
    <w:p w:rsidR="00366208" w:rsidRDefault="00366208" w:rsidP="00366208">
      <w:pPr>
        <w:numPr>
          <w:ilvl w:val="0"/>
          <w:numId w:val="1"/>
        </w:numPr>
        <w:spacing w:after="0" w:line="240" w:lineRule="auto"/>
        <w:rPr>
          <w:sz w:val="20"/>
          <w:szCs w:val="20"/>
        </w:rPr>
      </w:pPr>
      <w:r w:rsidRPr="005B3867">
        <w:rPr>
          <w:sz w:val="20"/>
          <w:szCs w:val="20"/>
        </w:rPr>
        <w:t>Subjective</w:t>
      </w:r>
      <w:r>
        <w:rPr>
          <w:sz w:val="20"/>
          <w:szCs w:val="20"/>
        </w:rPr>
        <w:t xml:space="preserve"> mens rea is required to establish guilt for subjective mens rea offences; so if accused was mistaken in fact, he has no requisite subjective mens rea.</w:t>
      </w:r>
    </w:p>
    <w:p w:rsidR="00366208" w:rsidRDefault="00366208" w:rsidP="00366208">
      <w:pPr>
        <w:numPr>
          <w:ilvl w:val="0"/>
          <w:numId w:val="1"/>
        </w:numPr>
        <w:spacing w:after="0" w:line="240" w:lineRule="auto"/>
        <w:rPr>
          <w:sz w:val="20"/>
          <w:szCs w:val="20"/>
        </w:rPr>
      </w:pPr>
      <w:r>
        <w:rPr>
          <w:sz w:val="20"/>
          <w:szCs w:val="20"/>
        </w:rPr>
        <w:t>(We did not cover any cases specifically on mistakes of fact, so refer to the MENS REA section in this CAN.  Mistake of fact is all about the lack of subjective mens rea.  But be careful, because some offences do not require knowledge: e.g. reckless offences and objective mens rea offences do not require knowledge.</w:t>
      </w:r>
    </w:p>
    <w:p w:rsidR="00366208" w:rsidRPr="005B3867" w:rsidRDefault="00366208" w:rsidP="00366208">
      <w:pPr>
        <w:numPr>
          <w:ilvl w:val="0"/>
          <w:numId w:val="1"/>
        </w:numPr>
        <w:spacing w:after="0" w:line="240" w:lineRule="auto"/>
        <w:rPr>
          <w:sz w:val="20"/>
          <w:szCs w:val="20"/>
        </w:rPr>
      </w:pPr>
      <w:r>
        <w:rPr>
          <w:sz w:val="20"/>
          <w:szCs w:val="20"/>
        </w:rPr>
        <w:t>See R. v. Prue and Baril (1979) for defence of fact.</w:t>
      </w:r>
    </w:p>
    <w:p w:rsidR="005B3867" w:rsidRPr="005B3867" w:rsidRDefault="00EE0D16" w:rsidP="00366208">
      <w:pPr>
        <w:numPr>
          <w:ilvl w:val="0"/>
          <w:numId w:val="1"/>
        </w:numPr>
        <w:spacing w:after="0" w:line="240" w:lineRule="auto"/>
        <w:rPr>
          <w:sz w:val="20"/>
          <w:szCs w:val="20"/>
        </w:rPr>
      </w:pPr>
      <w:r>
        <w:rPr>
          <w:sz w:val="20"/>
          <w:szCs w:val="20"/>
        </w:rPr>
        <w:t xml:space="preserve">A non-negligent mistake in fact may exonerate one’s liability, since criminal law seeks only to punish morally blameworthy conduct.  For example, if a man has intercourse with a </w:t>
      </w:r>
      <w:r w:rsidR="00C92F8C">
        <w:rPr>
          <w:sz w:val="20"/>
          <w:szCs w:val="20"/>
        </w:rPr>
        <w:t xml:space="preserve">half German/half Japanese </w:t>
      </w:r>
      <w:r>
        <w:rPr>
          <w:sz w:val="20"/>
          <w:szCs w:val="20"/>
        </w:rPr>
        <w:t>woman</w:t>
      </w:r>
      <w:r w:rsidR="00C92F8C">
        <w:rPr>
          <w:sz w:val="20"/>
          <w:szCs w:val="20"/>
        </w:rPr>
        <w:t>, and she said</w:t>
      </w:r>
      <w:r>
        <w:rPr>
          <w:sz w:val="20"/>
          <w:szCs w:val="20"/>
        </w:rPr>
        <w:t xml:space="preserve"> “yaa” </w:t>
      </w:r>
      <w:r w:rsidR="00C92F8C">
        <w:rPr>
          <w:sz w:val="20"/>
          <w:szCs w:val="20"/>
        </w:rPr>
        <w:t xml:space="preserve">in Japanese </w:t>
      </w:r>
      <w:r>
        <w:rPr>
          <w:sz w:val="20"/>
          <w:szCs w:val="20"/>
        </w:rPr>
        <w:t>(which means “no” in Japanese) but the man honestly thought the woman was speaking German and thought she said “yaa” (which means “YES” in German), then the man made a mistake in fact, and he mistakenly thought that he had consent.</w:t>
      </w:r>
      <w:r w:rsidR="003674C4">
        <w:rPr>
          <w:sz w:val="20"/>
          <w:szCs w:val="20"/>
        </w:rPr>
        <w:t xml:space="preserve">  Such a man may not be liable because of a mistake in fact.</w:t>
      </w:r>
    </w:p>
    <w:p w:rsidR="005B3867" w:rsidRPr="00C3053E" w:rsidRDefault="005B3867" w:rsidP="001752A1">
      <w:pPr>
        <w:spacing w:after="0" w:line="240" w:lineRule="auto"/>
        <w:rPr>
          <w:b/>
          <w:sz w:val="20"/>
          <w:szCs w:val="20"/>
        </w:rPr>
      </w:pPr>
    </w:p>
    <w:p w:rsidR="009C62C5" w:rsidRPr="00E206DB" w:rsidRDefault="009C62C5" w:rsidP="001752A1">
      <w:pPr>
        <w:spacing w:after="0" w:line="240" w:lineRule="auto"/>
        <w:rPr>
          <w:b/>
          <w:sz w:val="20"/>
          <w:szCs w:val="20"/>
        </w:rPr>
      </w:pPr>
      <w:r w:rsidRPr="00E206DB">
        <w:rPr>
          <w:b/>
          <w:sz w:val="20"/>
          <w:szCs w:val="20"/>
        </w:rPr>
        <w:t>Mistake of law:</w:t>
      </w:r>
    </w:p>
    <w:p w:rsidR="009C62C5" w:rsidRDefault="009C62C5" w:rsidP="009C62C5">
      <w:pPr>
        <w:numPr>
          <w:ilvl w:val="0"/>
          <w:numId w:val="1"/>
        </w:numPr>
        <w:spacing w:after="0" w:line="240" w:lineRule="auto"/>
        <w:rPr>
          <w:sz w:val="20"/>
          <w:szCs w:val="20"/>
        </w:rPr>
      </w:pPr>
      <w:r>
        <w:rPr>
          <w:sz w:val="20"/>
          <w:szCs w:val="20"/>
        </w:rPr>
        <w:t>Section 19 of the Criminal Code says “Ignorance of the law by a person who commits an offence is not an excuse for committing the offence.”</w:t>
      </w:r>
    </w:p>
    <w:p w:rsidR="00366208" w:rsidRDefault="00366208" w:rsidP="009C62C5">
      <w:pPr>
        <w:numPr>
          <w:ilvl w:val="0"/>
          <w:numId w:val="1"/>
        </w:numPr>
        <w:spacing w:after="0" w:line="240" w:lineRule="auto"/>
        <w:rPr>
          <w:sz w:val="20"/>
          <w:szCs w:val="20"/>
        </w:rPr>
      </w:pPr>
      <w:r>
        <w:rPr>
          <w:sz w:val="20"/>
          <w:szCs w:val="20"/>
        </w:rPr>
        <w:t>Mistake of how a law operates is a mistake of law, not fact, and is not a defence: R. v. MacDoughall (1982).</w:t>
      </w:r>
    </w:p>
    <w:p w:rsidR="009C62C5" w:rsidRPr="009C62C5" w:rsidRDefault="009C62C5" w:rsidP="009C62C5">
      <w:pPr>
        <w:numPr>
          <w:ilvl w:val="0"/>
          <w:numId w:val="1"/>
        </w:numPr>
        <w:spacing w:after="0" w:line="240" w:lineRule="auto"/>
        <w:rPr>
          <w:sz w:val="20"/>
          <w:szCs w:val="20"/>
        </w:rPr>
      </w:pPr>
      <w:r>
        <w:rPr>
          <w:sz w:val="20"/>
          <w:szCs w:val="20"/>
        </w:rPr>
        <w:t>Exceptions are:</w:t>
      </w:r>
    </w:p>
    <w:p w:rsidR="009C62C5" w:rsidRDefault="009C62C5" w:rsidP="009C62C5">
      <w:pPr>
        <w:numPr>
          <w:ilvl w:val="1"/>
          <w:numId w:val="1"/>
        </w:numPr>
        <w:spacing w:after="0" w:line="240" w:lineRule="auto"/>
        <w:rPr>
          <w:sz w:val="20"/>
          <w:szCs w:val="20"/>
        </w:rPr>
      </w:pPr>
      <w:r>
        <w:rPr>
          <w:sz w:val="20"/>
          <w:szCs w:val="20"/>
        </w:rPr>
        <w:t xml:space="preserve">Colour of Right: If theft was committed due to the mistaken belief that the item was in one’s legal possession, due to a mistaken belief in a civil claim, </w:t>
      </w:r>
      <w:r w:rsidR="00A31284">
        <w:rPr>
          <w:sz w:val="20"/>
          <w:szCs w:val="20"/>
        </w:rPr>
        <w:t>one might have an excuse.</w:t>
      </w:r>
    </w:p>
    <w:p w:rsidR="00A31284" w:rsidRDefault="00A31284" w:rsidP="009C62C5">
      <w:pPr>
        <w:numPr>
          <w:ilvl w:val="1"/>
          <w:numId w:val="1"/>
        </w:numPr>
        <w:spacing w:after="0" w:line="240" w:lineRule="auto"/>
        <w:rPr>
          <w:sz w:val="20"/>
          <w:szCs w:val="20"/>
        </w:rPr>
      </w:pPr>
      <w:r>
        <w:rPr>
          <w:sz w:val="20"/>
          <w:szCs w:val="20"/>
        </w:rPr>
        <w:t>Officially induced error: may be a valid excuse if false information from an official responsible for exercising the law led to one’s commission of an offence.</w:t>
      </w:r>
      <w:r w:rsidR="00366208">
        <w:rPr>
          <w:sz w:val="20"/>
          <w:szCs w:val="20"/>
        </w:rPr>
        <w:t xml:space="preserve">  Not used successfully in SCC, but may be argued.</w:t>
      </w:r>
    </w:p>
    <w:p w:rsidR="00A31284" w:rsidRDefault="00A31284" w:rsidP="009C62C5">
      <w:pPr>
        <w:numPr>
          <w:ilvl w:val="1"/>
          <w:numId w:val="1"/>
        </w:numPr>
        <w:spacing w:after="0" w:line="240" w:lineRule="auto"/>
        <w:rPr>
          <w:sz w:val="20"/>
          <w:szCs w:val="20"/>
        </w:rPr>
      </w:pPr>
      <w:r>
        <w:rPr>
          <w:sz w:val="20"/>
          <w:szCs w:val="20"/>
        </w:rPr>
        <w:t>Non-publication of the law.</w:t>
      </w:r>
    </w:p>
    <w:p w:rsidR="00A31284" w:rsidRDefault="00A31284" w:rsidP="009C62C5">
      <w:pPr>
        <w:numPr>
          <w:ilvl w:val="1"/>
          <w:numId w:val="1"/>
        </w:numPr>
        <w:spacing w:after="0" w:line="240" w:lineRule="auto"/>
        <w:rPr>
          <w:sz w:val="20"/>
          <w:szCs w:val="20"/>
        </w:rPr>
      </w:pPr>
      <w:r>
        <w:rPr>
          <w:sz w:val="20"/>
          <w:szCs w:val="20"/>
        </w:rPr>
        <w:t>The offence itself requires knowledge of the law.</w:t>
      </w:r>
    </w:p>
    <w:p w:rsidR="00A31284" w:rsidRDefault="00A31284" w:rsidP="00A31284">
      <w:pPr>
        <w:spacing w:after="0" w:line="240" w:lineRule="auto"/>
        <w:rPr>
          <w:sz w:val="20"/>
          <w:szCs w:val="20"/>
        </w:rPr>
      </w:pPr>
    </w:p>
    <w:p w:rsidR="00263850" w:rsidRPr="00974352" w:rsidRDefault="00263850" w:rsidP="00A31284">
      <w:pPr>
        <w:spacing w:after="0" w:line="240" w:lineRule="auto"/>
        <w:rPr>
          <w:b/>
          <w:i/>
          <w:sz w:val="20"/>
          <w:szCs w:val="20"/>
          <w:shd w:val="pct15" w:color="auto" w:fill="FFFFFF"/>
        </w:rPr>
      </w:pPr>
      <w:r w:rsidRPr="00974352">
        <w:rPr>
          <w:b/>
          <w:i/>
          <w:sz w:val="20"/>
          <w:szCs w:val="20"/>
          <w:shd w:val="pct15" w:color="auto" w:fill="FFFFFF"/>
        </w:rPr>
        <w:t>Mistake of law is not a defence to a criminal charge.</w:t>
      </w:r>
    </w:p>
    <w:p w:rsidR="00263850" w:rsidRPr="00E206DB" w:rsidRDefault="00263850" w:rsidP="00A31284">
      <w:pPr>
        <w:spacing w:after="0" w:line="240" w:lineRule="auto"/>
        <w:rPr>
          <w:b/>
          <w:sz w:val="20"/>
          <w:szCs w:val="20"/>
        </w:rPr>
      </w:pPr>
      <w:r w:rsidRPr="00E206DB">
        <w:rPr>
          <w:b/>
          <w:sz w:val="20"/>
          <w:szCs w:val="20"/>
        </w:rPr>
        <w:t>Jones and Pamajewon v. The Queen (1991) SCC</w:t>
      </w:r>
    </w:p>
    <w:p w:rsidR="00263850" w:rsidRDefault="00263850" w:rsidP="00263850">
      <w:pPr>
        <w:numPr>
          <w:ilvl w:val="0"/>
          <w:numId w:val="1"/>
        </w:numPr>
        <w:spacing w:after="0" w:line="240" w:lineRule="auto"/>
        <w:rPr>
          <w:sz w:val="20"/>
          <w:szCs w:val="20"/>
        </w:rPr>
      </w:pPr>
      <w:r>
        <w:rPr>
          <w:sz w:val="20"/>
          <w:szCs w:val="20"/>
        </w:rPr>
        <w:t>Facts: Indians on reserve were charged with operating an unlawful bingo (s. 206).  Indians pleaded mistake of fact.</w:t>
      </w:r>
    </w:p>
    <w:p w:rsidR="00263850" w:rsidRDefault="00263850" w:rsidP="00263850">
      <w:pPr>
        <w:numPr>
          <w:ilvl w:val="0"/>
          <w:numId w:val="1"/>
        </w:numPr>
        <w:spacing w:after="0" w:line="240" w:lineRule="auto"/>
        <w:rPr>
          <w:sz w:val="20"/>
          <w:szCs w:val="20"/>
        </w:rPr>
      </w:pPr>
      <w:r>
        <w:rPr>
          <w:sz w:val="20"/>
          <w:szCs w:val="20"/>
        </w:rPr>
        <w:t>Ratio:</w:t>
      </w:r>
    </w:p>
    <w:p w:rsidR="00263850" w:rsidRDefault="00263850" w:rsidP="00263850">
      <w:pPr>
        <w:numPr>
          <w:ilvl w:val="1"/>
          <w:numId w:val="1"/>
        </w:numPr>
        <w:spacing w:after="0" w:line="240" w:lineRule="auto"/>
        <w:rPr>
          <w:sz w:val="20"/>
          <w:szCs w:val="20"/>
        </w:rPr>
      </w:pPr>
      <w:r>
        <w:rPr>
          <w:sz w:val="20"/>
          <w:szCs w:val="20"/>
        </w:rPr>
        <w:t>The mistake is one of law, believing that the unlawful bingo law is not operative on reserves.</w:t>
      </w:r>
    </w:p>
    <w:p w:rsidR="00263850" w:rsidRDefault="00263850" w:rsidP="00263850">
      <w:pPr>
        <w:numPr>
          <w:ilvl w:val="1"/>
          <w:numId w:val="1"/>
        </w:numPr>
        <w:spacing w:after="0" w:line="240" w:lineRule="auto"/>
        <w:rPr>
          <w:sz w:val="20"/>
          <w:szCs w:val="20"/>
        </w:rPr>
      </w:pPr>
      <w:r>
        <w:rPr>
          <w:sz w:val="20"/>
          <w:szCs w:val="20"/>
        </w:rPr>
        <w:t>S. 19 of the Code spells that a mistake of law is no defence.</w:t>
      </w:r>
    </w:p>
    <w:p w:rsidR="00263850" w:rsidRDefault="00263850" w:rsidP="00A2161B">
      <w:pPr>
        <w:spacing w:after="0" w:line="240" w:lineRule="auto"/>
        <w:rPr>
          <w:sz w:val="20"/>
          <w:szCs w:val="20"/>
        </w:rPr>
      </w:pPr>
    </w:p>
    <w:p w:rsidR="00696E40" w:rsidRPr="00974352" w:rsidRDefault="00696E40" w:rsidP="00A2161B">
      <w:pPr>
        <w:spacing w:after="0" w:line="240" w:lineRule="auto"/>
        <w:rPr>
          <w:b/>
          <w:i/>
          <w:sz w:val="20"/>
          <w:szCs w:val="20"/>
          <w:shd w:val="pct15" w:color="auto" w:fill="FFFFFF"/>
        </w:rPr>
      </w:pPr>
      <w:r w:rsidRPr="00974352">
        <w:rPr>
          <w:b/>
          <w:i/>
          <w:sz w:val="20"/>
          <w:szCs w:val="20"/>
          <w:shd w:val="pct15" w:color="auto" w:fill="FFFFFF"/>
        </w:rPr>
        <w:t>Since mistake of law is not a defence, an accused cannot put forward a defence of due diligence to know the law.</w:t>
      </w:r>
    </w:p>
    <w:p w:rsidR="00A2161B" w:rsidRPr="00783774" w:rsidRDefault="00A2161B" w:rsidP="00A2161B">
      <w:pPr>
        <w:spacing w:after="0" w:line="240" w:lineRule="auto"/>
        <w:rPr>
          <w:b/>
          <w:sz w:val="20"/>
          <w:szCs w:val="20"/>
        </w:rPr>
      </w:pPr>
      <w:r w:rsidRPr="00783774">
        <w:rPr>
          <w:b/>
          <w:sz w:val="20"/>
          <w:szCs w:val="20"/>
        </w:rPr>
        <w:t>R. v. Pontes (1995) SCC</w:t>
      </w:r>
    </w:p>
    <w:p w:rsidR="00A2161B" w:rsidRDefault="00A2161B" w:rsidP="00A2161B">
      <w:pPr>
        <w:numPr>
          <w:ilvl w:val="0"/>
          <w:numId w:val="1"/>
        </w:numPr>
        <w:spacing w:after="0" w:line="240" w:lineRule="auto"/>
        <w:rPr>
          <w:sz w:val="20"/>
          <w:szCs w:val="20"/>
        </w:rPr>
      </w:pPr>
      <w:r>
        <w:rPr>
          <w:sz w:val="20"/>
          <w:szCs w:val="20"/>
        </w:rPr>
        <w:t>Facts: Accused is charged under B.C. Motor Vehicle Act for driving while having his license suspended.</w:t>
      </w:r>
    </w:p>
    <w:p w:rsidR="00A2161B" w:rsidRDefault="003D75CC" w:rsidP="00A2161B">
      <w:pPr>
        <w:numPr>
          <w:ilvl w:val="0"/>
          <w:numId w:val="1"/>
        </w:numPr>
        <w:spacing w:after="0" w:line="240" w:lineRule="auto"/>
        <w:rPr>
          <w:sz w:val="20"/>
          <w:szCs w:val="20"/>
        </w:rPr>
      </w:pPr>
      <w:r>
        <w:rPr>
          <w:sz w:val="20"/>
          <w:szCs w:val="20"/>
        </w:rPr>
        <w:t>Ratio</w:t>
      </w:r>
      <w:r w:rsidR="0014358A">
        <w:rPr>
          <w:sz w:val="20"/>
          <w:szCs w:val="20"/>
        </w:rPr>
        <w:t xml:space="preserve"> (Cory)</w:t>
      </w:r>
      <w:r>
        <w:rPr>
          <w:sz w:val="20"/>
          <w:szCs w:val="20"/>
        </w:rPr>
        <w:t>:</w:t>
      </w:r>
      <w:r w:rsidR="0014358A">
        <w:rPr>
          <w:sz w:val="20"/>
          <w:szCs w:val="20"/>
        </w:rPr>
        <w:t xml:space="preserve"> Due diligence is not about ascertaining the law, but about adhering to the legal standard (applying Lamer’s principle in R. v. Molis (1980) SCC)</w:t>
      </w:r>
      <w:r w:rsidR="007419E5">
        <w:rPr>
          <w:sz w:val="20"/>
          <w:szCs w:val="20"/>
        </w:rPr>
        <w:t>: (in Molis, accused produced a substance without knowing that it was prohibited by law – mistake of law</w:t>
      </w:r>
      <w:r w:rsidR="0014358A">
        <w:rPr>
          <w:sz w:val="20"/>
          <w:szCs w:val="20"/>
        </w:rPr>
        <w:t>).</w:t>
      </w:r>
    </w:p>
    <w:p w:rsidR="00A2161B" w:rsidRDefault="00A2161B" w:rsidP="00A2161B">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Self-Defence</w:t>
            </w:r>
          </w:p>
        </w:tc>
      </w:tr>
    </w:tbl>
    <w:p w:rsidR="00783774" w:rsidRDefault="00783774" w:rsidP="00A2161B">
      <w:pPr>
        <w:spacing w:after="0" w:line="240" w:lineRule="auto"/>
        <w:rPr>
          <w:sz w:val="20"/>
          <w:szCs w:val="20"/>
        </w:rPr>
      </w:pPr>
    </w:p>
    <w:p w:rsidR="00783774" w:rsidRPr="00974352" w:rsidRDefault="00783774" w:rsidP="00A2161B">
      <w:pPr>
        <w:spacing w:after="0" w:line="240" w:lineRule="auto"/>
        <w:rPr>
          <w:b/>
          <w:i/>
          <w:sz w:val="20"/>
          <w:szCs w:val="20"/>
          <w:shd w:val="pct15" w:color="auto" w:fill="FFFFFF"/>
        </w:rPr>
      </w:pPr>
      <w:r w:rsidRPr="00974352">
        <w:rPr>
          <w:b/>
          <w:i/>
          <w:sz w:val="20"/>
          <w:szCs w:val="20"/>
          <w:shd w:val="pct15" w:color="auto" w:fill="FFFFFF"/>
        </w:rPr>
        <w:t>Self-Defence requires existence of 1. assault, 2. apprehension of grievous harm, and 3. no other legal alternative.</w:t>
      </w:r>
    </w:p>
    <w:p w:rsidR="00783774" w:rsidRPr="00E07F20" w:rsidRDefault="00783774" w:rsidP="00A2161B">
      <w:pPr>
        <w:spacing w:after="0" w:line="240" w:lineRule="auto"/>
        <w:rPr>
          <w:b/>
          <w:sz w:val="20"/>
          <w:szCs w:val="20"/>
        </w:rPr>
      </w:pPr>
      <w:r w:rsidRPr="00E07F20">
        <w:rPr>
          <w:b/>
          <w:sz w:val="20"/>
          <w:szCs w:val="20"/>
        </w:rPr>
        <w:t>R. v. Cin</w:t>
      </w:r>
      <w:r w:rsidR="00A2161B" w:rsidRPr="00E07F20">
        <w:rPr>
          <w:b/>
          <w:sz w:val="20"/>
          <w:szCs w:val="20"/>
        </w:rPr>
        <w:t>ous</w:t>
      </w:r>
      <w:r w:rsidRPr="00E07F20">
        <w:rPr>
          <w:b/>
          <w:sz w:val="20"/>
          <w:szCs w:val="20"/>
        </w:rPr>
        <w:t xml:space="preserve"> (2002) SCC</w:t>
      </w:r>
    </w:p>
    <w:p w:rsidR="00783774" w:rsidRDefault="00783774" w:rsidP="00783774">
      <w:pPr>
        <w:numPr>
          <w:ilvl w:val="0"/>
          <w:numId w:val="1"/>
        </w:numPr>
        <w:spacing w:after="0" w:line="240" w:lineRule="auto"/>
        <w:rPr>
          <w:sz w:val="20"/>
          <w:szCs w:val="20"/>
        </w:rPr>
      </w:pPr>
      <w:r>
        <w:rPr>
          <w:sz w:val="20"/>
          <w:szCs w:val="20"/>
        </w:rPr>
        <w:t>Facts: Cinous thought his friends were conspiring to kill him, so he shot one of them, Mike.</w:t>
      </w:r>
    </w:p>
    <w:p w:rsidR="003D75CC" w:rsidRDefault="00783774" w:rsidP="004374EA">
      <w:pPr>
        <w:numPr>
          <w:ilvl w:val="0"/>
          <w:numId w:val="1"/>
        </w:numPr>
        <w:spacing w:after="0" w:line="240" w:lineRule="auto"/>
        <w:rPr>
          <w:sz w:val="20"/>
          <w:szCs w:val="20"/>
        </w:rPr>
      </w:pPr>
      <w:r>
        <w:rPr>
          <w:sz w:val="20"/>
          <w:szCs w:val="20"/>
        </w:rPr>
        <w:t>Ratio:</w:t>
      </w:r>
    </w:p>
    <w:p w:rsidR="00793418" w:rsidRPr="00793418" w:rsidRDefault="00793418" w:rsidP="00793418">
      <w:pPr>
        <w:numPr>
          <w:ilvl w:val="1"/>
          <w:numId w:val="1"/>
        </w:numPr>
        <w:spacing w:after="0" w:line="240" w:lineRule="auto"/>
        <w:rPr>
          <w:sz w:val="20"/>
          <w:szCs w:val="20"/>
        </w:rPr>
      </w:pPr>
      <w:r w:rsidRPr="00793418">
        <w:rPr>
          <w:sz w:val="20"/>
          <w:szCs w:val="20"/>
        </w:rPr>
        <w:t>To succeed in a defence of self-defence, there must be:</w:t>
      </w:r>
    </w:p>
    <w:p w:rsidR="00793418" w:rsidRDefault="00793418" w:rsidP="00793418">
      <w:pPr>
        <w:numPr>
          <w:ilvl w:val="2"/>
          <w:numId w:val="1"/>
        </w:numPr>
        <w:spacing w:after="0" w:line="240" w:lineRule="auto"/>
        <w:rPr>
          <w:sz w:val="20"/>
          <w:szCs w:val="20"/>
        </w:rPr>
      </w:pPr>
      <w:r>
        <w:rPr>
          <w:sz w:val="20"/>
          <w:szCs w:val="20"/>
        </w:rPr>
        <w:t>The existence of an assault.</w:t>
      </w:r>
    </w:p>
    <w:p w:rsidR="00793418" w:rsidRDefault="00793418" w:rsidP="00793418">
      <w:pPr>
        <w:numPr>
          <w:ilvl w:val="2"/>
          <w:numId w:val="1"/>
        </w:numPr>
        <w:spacing w:after="0" w:line="240" w:lineRule="auto"/>
        <w:rPr>
          <w:sz w:val="20"/>
          <w:szCs w:val="20"/>
        </w:rPr>
      </w:pPr>
      <w:r>
        <w:rPr>
          <w:sz w:val="20"/>
          <w:szCs w:val="20"/>
        </w:rPr>
        <w:t>Reasonable apprehension of death or grievous bodily harm.</w:t>
      </w:r>
    </w:p>
    <w:p w:rsidR="00793418" w:rsidRDefault="00793418" w:rsidP="00793418">
      <w:pPr>
        <w:numPr>
          <w:ilvl w:val="2"/>
          <w:numId w:val="1"/>
        </w:numPr>
        <w:spacing w:after="0" w:line="240" w:lineRule="auto"/>
        <w:rPr>
          <w:sz w:val="20"/>
          <w:szCs w:val="20"/>
        </w:rPr>
      </w:pPr>
      <w:r>
        <w:rPr>
          <w:sz w:val="20"/>
          <w:szCs w:val="20"/>
        </w:rPr>
        <w:t>Reasonable belief in the absence of alternatives to killing.</w:t>
      </w:r>
    </w:p>
    <w:p w:rsidR="00793418" w:rsidRDefault="00793418" w:rsidP="00793418">
      <w:pPr>
        <w:numPr>
          <w:ilvl w:val="1"/>
          <w:numId w:val="1"/>
        </w:numPr>
        <w:spacing w:after="0" w:line="240" w:lineRule="auto"/>
        <w:rPr>
          <w:sz w:val="20"/>
          <w:szCs w:val="20"/>
        </w:rPr>
      </w:pPr>
      <w:r>
        <w:rPr>
          <w:sz w:val="20"/>
          <w:szCs w:val="20"/>
        </w:rPr>
        <w:t>These three elements must be real as perceived by the accused (subjective) and be reasonable (objective).</w:t>
      </w:r>
    </w:p>
    <w:p w:rsidR="00793418" w:rsidRPr="00793418" w:rsidRDefault="00793418" w:rsidP="00793418">
      <w:pPr>
        <w:numPr>
          <w:ilvl w:val="1"/>
          <w:numId w:val="1"/>
        </w:numPr>
        <w:spacing w:after="0" w:line="240" w:lineRule="auto"/>
        <w:rPr>
          <w:sz w:val="20"/>
          <w:szCs w:val="20"/>
        </w:rPr>
      </w:pPr>
      <w:r>
        <w:rPr>
          <w:sz w:val="20"/>
          <w:szCs w:val="20"/>
        </w:rPr>
        <w:t>The “whole defence” must have an air of reality and backed by evidence. (987)</w:t>
      </w:r>
    </w:p>
    <w:p w:rsidR="00783774" w:rsidRDefault="00783774" w:rsidP="00783774">
      <w:pPr>
        <w:numPr>
          <w:ilvl w:val="1"/>
          <w:numId w:val="1"/>
        </w:numPr>
        <w:spacing w:after="0" w:line="240" w:lineRule="auto"/>
        <w:rPr>
          <w:sz w:val="20"/>
          <w:szCs w:val="20"/>
        </w:rPr>
      </w:pPr>
      <w:r>
        <w:rPr>
          <w:sz w:val="20"/>
          <w:szCs w:val="20"/>
        </w:rPr>
        <w:t>Binnie, concurring, does not grant self-defence to criminals who set their own “rule of the criminal subculture, which is the antithesis of public order.” (993)</w:t>
      </w:r>
      <w:r w:rsidR="00793418">
        <w:rPr>
          <w:sz w:val="20"/>
          <w:szCs w:val="20"/>
        </w:rPr>
        <w:t xml:space="preserve">  Criminals cannot claim self-defence if they avoid an alternative fearing that the alternative would face them with arrest.</w:t>
      </w:r>
    </w:p>
    <w:p w:rsidR="00783774" w:rsidRDefault="00783774" w:rsidP="00783774">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Necessity</w:t>
            </w:r>
          </w:p>
        </w:tc>
      </w:tr>
    </w:tbl>
    <w:p w:rsidR="00E07F20" w:rsidRDefault="00E07F20" w:rsidP="00783774">
      <w:pPr>
        <w:spacing w:after="0" w:line="240" w:lineRule="auto"/>
        <w:rPr>
          <w:b/>
          <w:i/>
          <w:sz w:val="20"/>
          <w:szCs w:val="20"/>
        </w:rPr>
      </w:pPr>
    </w:p>
    <w:p w:rsidR="006A0D4A" w:rsidRPr="00974352" w:rsidRDefault="006A0D4A" w:rsidP="00783774">
      <w:pPr>
        <w:spacing w:after="0" w:line="240" w:lineRule="auto"/>
        <w:rPr>
          <w:b/>
          <w:i/>
          <w:sz w:val="20"/>
          <w:szCs w:val="20"/>
          <w:shd w:val="pct15" w:color="auto" w:fill="FFFFFF"/>
        </w:rPr>
      </w:pPr>
      <w:r w:rsidRPr="00974352">
        <w:rPr>
          <w:b/>
          <w:i/>
          <w:sz w:val="20"/>
          <w:szCs w:val="20"/>
          <w:shd w:val="pct15" w:color="auto" w:fill="FFFFFF"/>
        </w:rPr>
        <w:t>Necessity defence requires 1. urgency 2. No reasonable and lawful alternative, and 3. Proportionality.</w:t>
      </w:r>
    </w:p>
    <w:p w:rsidR="006A0D4A" w:rsidRPr="00E07F20" w:rsidRDefault="00783774" w:rsidP="00783774">
      <w:pPr>
        <w:spacing w:after="0" w:line="240" w:lineRule="auto"/>
        <w:rPr>
          <w:b/>
          <w:sz w:val="20"/>
          <w:szCs w:val="20"/>
        </w:rPr>
      </w:pPr>
      <w:r w:rsidRPr="00E07F20">
        <w:rPr>
          <w:b/>
          <w:sz w:val="20"/>
          <w:szCs w:val="20"/>
        </w:rPr>
        <w:t>Perka</w:t>
      </w:r>
      <w:r w:rsidR="006A0D4A" w:rsidRPr="00E07F20">
        <w:rPr>
          <w:b/>
          <w:sz w:val="20"/>
          <w:szCs w:val="20"/>
        </w:rPr>
        <w:t xml:space="preserve"> v. The Queen (1984) SCC</w:t>
      </w:r>
    </w:p>
    <w:p w:rsidR="006A0D4A" w:rsidRDefault="006A0D4A" w:rsidP="006A0D4A">
      <w:pPr>
        <w:numPr>
          <w:ilvl w:val="0"/>
          <w:numId w:val="1"/>
        </w:numPr>
        <w:spacing w:after="0" w:line="240" w:lineRule="auto"/>
        <w:rPr>
          <w:sz w:val="20"/>
          <w:szCs w:val="20"/>
        </w:rPr>
      </w:pPr>
      <w:r>
        <w:rPr>
          <w:sz w:val="20"/>
          <w:szCs w:val="20"/>
        </w:rPr>
        <w:t>Facts: accused charged with importing narcotic and possession of narcotic for trafficking.</w:t>
      </w:r>
    </w:p>
    <w:p w:rsidR="00793418" w:rsidRDefault="006A0D4A" w:rsidP="006A0D4A">
      <w:pPr>
        <w:numPr>
          <w:ilvl w:val="0"/>
          <w:numId w:val="1"/>
        </w:numPr>
        <w:spacing w:after="0" w:line="240" w:lineRule="auto"/>
        <w:rPr>
          <w:sz w:val="20"/>
          <w:szCs w:val="20"/>
        </w:rPr>
      </w:pPr>
      <w:r>
        <w:rPr>
          <w:sz w:val="20"/>
          <w:szCs w:val="20"/>
        </w:rPr>
        <w:t>Ratio(Dickson):</w:t>
      </w:r>
    </w:p>
    <w:p w:rsidR="00793418" w:rsidRDefault="00793418" w:rsidP="00793418">
      <w:pPr>
        <w:numPr>
          <w:ilvl w:val="1"/>
          <w:numId w:val="1"/>
        </w:numPr>
        <w:spacing w:after="0" w:line="240" w:lineRule="auto"/>
        <w:rPr>
          <w:sz w:val="20"/>
          <w:szCs w:val="20"/>
        </w:rPr>
      </w:pPr>
      <w:r>
        <w:rPr>
          <w:sz w:val="20"/>
          <w:szCs w:val="20"/>
        </w:rPr>
        <w:t>To succeed in a defence of necessity, there must be:</w:t>
      </w:r>
    </w:p>
    <w:p w:rsidR="00793418" w:rsidRDefault="002830C7" w:rsidP="00793418">
      <w:pPr>
        <w:numPr>
          <w:ilvl w:val="2"/>
          <w:numId w:val="1"/>
        </w:numPr>
        <w:spacing w:after="0" w:line="240" w:lineRule="auto"/>
        <w:rPr>
          <w:sz w:val="20"/>
          <w:szCs w:val="20"/>
        </w:rPr>
      </w:pPr>
      <w:r>
        <w:rPr>
          <w:sz w:val="20"/>
          <w:szCs w:val="20"/>
        </w:rPr>
        <w:t>A situation that is urgent and peril that is imminent, that “normal human instincts cry out for action and make a counsel of patience unreasonable.” (929)</w:t>
      </w:r>
    </w:p>
    <w:p w:rsidR="002830C7" w:rsidRDefault="002830C7" w:rsidP="00793418">
      <w:pPr>
        <w:numPr>
          <w:ilvl w:val="2"/>
          <w:numId w:val="1"/>
        </w:numPr>
        <w:spacing w:after="0" w:line="240" w:lineRule="auto"/>
        <w:rPr>
          <w:sz w:val="20"/>
          <w:szCs w:val="20"/>
        </w:rPr>
      </w:pPr>
      <w:r>
        <w:rPr>
          <w:sz w:val="20"/>
          <w:szCs w:val="20"/>
        </w:rPr>
        <w:t>No reasonable legal way out.</w:t>
      </w:r>
    </w:p>
    <w:p w:rsidR="002830C7" w:rsidRDefault="002830C7" w:rsidP="00793418">
      <w:pPr>
        <w:numPr>
          <w:ilvl w:val="2"/>
          <w:numId w:val="1"/>
        </w:numPr>
        <w:spacing w:after="0" w:line="240" w:lineRule="auto"/>
        <w:rPr>
          <w:sz w:val="20"/>
          <w:szCs w:val="20"/>
        </w:rPr>
      </w:pPr>
      <w:r>
        <w:rPr>
          <w:sz w:val="20"/>
          <w:szCs w:val="20"/>
        </w:rPr>
        <w:t>Proportionality: the chosen illegal act must not cause greater harm than the harm that the actor was trying to avoid.</w:t>
      </w:r>
    </w:p>
    <w:p w:rsidR="00AC65ED" w:rsidRDefault="00AC65ED" w:rsidP="00AC65ED">
      <w:pPr>
        <w:numPr>
          <w:ilvl w:val="1"/>
          <w:numId w:val="1"/>
        </w:numPr>
        <w:spacing w:after="0" w:line="240" w:lineRule="auto"/>
        <w:rPr>
          <w:sz w:val="20"/>
          <w:szCs w:val="20"/>
        </w:rPr>
      </w:pPr>
      <w:r>
        <w:rPr>
          <w:sz w:val="20"/>
          <w:szCs w:val="20"/>
        </w:rPr>
        <w:t>Notice the “reasonableness” requirements in the three requirements.</w:t>
      </w:r>
    </w:p>
    <w:p w:rsidR="00793418" w:rsidRDefault="00793418" w:rsidP="00793418">
      <w:pPr>
        <w:numPr>
          <w:ilvl w:val="1"/>
          <w:numId w:val="1"/>
        </w:numPr>
        <w:spacing w:after="0" w:line="240" w:lineRule="auto"/>
        <w:rPr>
          <w:sz w:val="20"/>
          <w:szCs w:val="20"/>
        </w:rPr>
      </w:pPr>
      <w:r>
        <w:rPr>
          <w:sz w:val="20"/>
          <w:szCs w:val="20"/>
        </w:rPr>
        <w:t>Negligence or involvement in criminal or immoral activity does not disentitle the actor to the excuse of necessity. (930)</w:t>
      </w:r>
    </w:p>
    <w:p w:rsidR="006A0D4A" w:rsidRDefault="00E07F20" w:rsidP="00793418">
      <w:pPr>
        <w:numPr>
          <w:ilvl w:val="1"/>
          <w:numId w:val="1"/>
        </w:numPr>
        <w:spacing w:after="0" w:line="240" w:lineRule="auto"/>
        <w:rPr>
          <w:sz w:val="20"/>
          <w:szCs w:val="20"/>
        </w:rPr>
      </w:pPr>
      <w:r>
        <w:rPr>
          <w:sz w:val="20"/>
          <w:szCs w:val="20"/>
        </w:rPr>
        <w:t>Justification approves the act, whereas excuse allows the act without approving it.</w:t>
      </w:r>
    </w:p>
    <w:p w:rsidR="00BB76BD" w:rsidRDefault="00BB76BD" w:rsidP="00BB76BD">
      <w:pPr>
        <w:numPr>
          <w:ilvl w:val="1"/>
          <w:numId w:val="1"/>
        </w:numPr>
        <w:spacing w:after="0" w:line="240" w:lineRule="auto"/>
        <w:rPr>
          <w:sz w:val="20"/>
          <w:szCs w:val="20"/>
        </w:rPr>
      </w:pPr>
      <w:r>
        <w:rPr>
          <w:sz w:val="20"/>
          <w:szCs w:val="20"/>
        </w:rPr>
        <w:t>Perrin does not think this distinction is helpful.</w:t>
      </w:r>
    </w:p>
    <w:p w:rsidR="00E07F20" w:rsidRDefault="00E07F20" w:rsidP="00E07F20">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Duress</w:t>
            </w:r>
          </w:p>
        </w:tc>
      </w:tr>
    </w:tbl>
    <w:p w:rsidR="00E07F20" w:rsidRDefault="00E07F20" w:rsidP="00E07F20">
      <w:pPr>
        <w:spacing w:after="0" w:line="240" w:lineRule="auto"/>
        <w:rPr>
          <w:sz w:val="20"/>
          <w:szCs w:val="20"/>
        </w:rPr>
      </w:pPr>
    </w:p>
    <w:p w:rsidR="00E07F20" w:rsidRPr="00974352" w:rsidRDefault="001C02DA" w:rsidP="00E07F20">
      <w:pPr>
        <w:spacing w:after="0" w:line="240" w:lineRule="auto"/>
        <w:rPr>
          <w:b/>
          <w:i/>
          <w:sz w:val="20"/>
          <w:szCs w:val="20"/>
          <w:shd w:val="pct15" w:color="auto" w:fill="FFFFFF"/>
        </w:rPr>
      </w:pPr>
      <w:r w:rsidRPr="00974352">
        <w:rPr>
          <w:b/>
          <w:i/>
          <w:sz w:val="20"/>
          <w:szCs w:val="20"/>
          <w:shd w:val="pct15" w:color="auto" w:fill="FFFFFF"/>
        </w:rPr>
        <w:t>In p</w:t>
      </w:r>
      <w:r w:rsidR="00E07F20" w:rsidRPr="00974352">
        <w:rPr>
          <w:b/>
          <w:i/>
          <w:sz w:val="20"/>
          <w:szCs w:val="20"/>
          <w:shd w:val="pct15" w:color="auto" w:fill="FFFFFF"/>
        </w:rPr>
        <w:t>re-Charter</w:t>
      </w:r>
      <w:r w:rsidRPr="00974352">
        <w:rPr>
          <w:b/>
          <w:i/>
          <w:sz w:val="20"/>
          <w:szCs w:val="20"/>
          <w:shd w:val="pct15" w:color="auto" w:fill="FFFFFF"/>
        </w:rPr>
        <w:t xml:space="preserve"> times</w:t>
      </w:r>
      <w:r w:rsidR="00E07F20" w:rsidRPr="00974352">
        <w:rPr>
          <w:b/>
          <w:i/>
          <w:sz w:val="20"/>
          <w:szCs w:val="20"/>
          <w:shd w:val="pct15" w:color="auto" w:fill="FFFFFF"/>
        </w:rPr>
        <w:t>, defence of duress was available only for the principal offender.</w:t>
      </w:r>
    </w:p>
    <w:p w:rsidR="00E07F20" w:rsidRPr="00110FC3" w:rsidRDefault="00E07F20" w:rsidP="00E07F20">
      <w:pPr>
        <w:spacing w:after="0" w:line="240" w:lineRule="auto"/>
        <w:rPr>
          <w:b/>
          <w:sz w:val="20"/>
          <w:szCs w:val="20"/>
        </w:rPr>
      </w:pPr>
      <w:r w:rsidRPr="00110FC3">
        <w:rPr>
          <w:b/>
          <w:sz w:val="20"/>
          <w:szCs w:val="20"/>
        </w:rPr>
        <w:t>Paquette v. The Queen (1976) SCC</w:t>
      </w:r>
    </w:p>
    <w:p w:rsidR="001C02DA" w:rsidRDefault="001C02DA" w:rsidP="00E07F20">
      <w:pPr>
        <w:spacing w:after="0" w:line="240" w:lineRule="auto"/>
        <w:rPr>
          <w:sz w:val="20"/>
          <w:szCs w:val="20"/>
        </w:rPr>
      </w:pPr>
    </w:p>
    <w:p w:rsidR="001C02DA" w:rsidRPr="00974352" w:rsidRDefault="001C02DA" w:rsidP="00E07F20">
      <w:pPr>
        <w:spacing w:after="0" w:line="240" w:lineRule="auto"/>
        <w:rPr>
          <w:b/>
          <w:i/>
          <w:sz w:val="20"/>
          <w:szCs w:val="20"/>
          <w:shd w:val="pct15" w:color="auto" w:fill="FFFFFF"/>
        </w:rPr>
      </w:pPr>
      <w:r w:rsidRPr="00974352">
        <w:rPr>
          <w:b/>
          <w:i/>
          <w:sz w:val="20"/>
          <w:szCs w:val="20"/>
          <w:shd w:val="pct15" w:color="auto" w:fill="FFFFFF"/>
        </w:rPr>
        <w:t>S. 7 of Charter requires that the “immediacy” and “presence” requirements of s. 17 of the Code be struck</w:t>
      </w:r>
    </w:p>
    <w:p w:rsidR="001C02DA" w:rsidRPr="00110FC3" w:rsidRDefault="001C02DA" w:rsidP="00E07F20">
      <w:pPr>
        <w:spacing w:after="0" w:line="240" w:lineRule="auto"/>
        <w:rPr>
          <w:b/>
          <w:sz w:val="20"/>
          <w:szCs w:val="20"/>
        </w:rPr>
      </w:pPr>
      <w:r w:rsidRPr="00110FC3">
        <w:rPr>
          <w:b/>
          <w:sz w:val="20"/>
          <w:szCs w:val="20"/>
        </w:rPr>
        <w:t>R. v. Ruzic [2001] SCC</w:t>
      </w:r>
    </w:p>
    <w:p w:rsidR="00BC6189" w:rsidRDefault="00BC6189" w:rsidP="00BC6189">
      <w:pPr>
        <w:numPr>
          <w:ilvl w:val="0"/>
          <w:numId w:val="1"/>
        </w:numPr>
        <w:spacing w:after="0" w:line="240" w:lineRule="auto"/>
        <w:rPr>
          <w:sz w:val="20"/>
          <w:szCs w:val="20"/>
        </w:rPr>
      </w:pPr>
      <w:r>
        <w:rPr>
          <w:sz w:val="20"/>
          <w:szCs w:val="20"/>
        </w:rPr>
        <w:t>Facts:</w:t>
      </w:r>
    </w:p>
    <w:p w:rsidR="00BC6189" w:rsidRDefault="00BC6189" w:rsidP="00BC6189">
      <w:pPr>
        <w:numPr>
          <w:ilvl w:val="1"/>
          <w:numId w:val="1"/>
        </w:numPr>
        <w:spacing w:after="0" w:line="240" w:lineRule="auto"/>
        <w:rPr>
          <w:sz w:val="20"/>
          <w:szCs w:val="20"/>
        </w:rPr>
      </w:pPr>
      <w:r>
        <w:rPr>
          <w:sz w:val="20"/>
          <w:szCs w:val="20"/>
        </w:rPr>
        <w:t>Marijana Ruzic charged with unlawful importation of narcotic and possession and use of false passport.</w:t>
      </w:r>
    </w:p>
    <w:p w:rsidR="00BC6189" w:rsidRDefault="00BC6189" w:rsidP="00BC6189">
      <w:pPr>
        <w:numPr>
          <w:ilvl w:val="1"/>
          <w:numId w:val="1"/>
        </w:numPr>
        <w:spacing w:after="0" w:line="240" w:lineRule="auto"/>
        <w:rPr>
          <w:sz w:val="20"/>
          <w:szCs w:val="20"/>
        </w:rPr>
      </w:pPr>
      <w:r>
        <w:rPr>
          <w:sz w:val="20"/>
          <w:szCs w:val="20"/>
        </w:rPr>
        <w:t>Ruzic said Mirko Mirkovic threatened that he would harm a third party.</w:t>
      </w:r>
    </w:p>
    <w:p w:rsidR="00BC6189" w:rsidRDefault="00BC6189" w:rsidP="00BC6189">
      <w:pPr>
        <w:numPr>
          <w:ilvl w:val="1"/>
          <w:numId w:val="1"/>
        </w:numPr>
        <w:spacing w:after="0" w:line="240" w:lineRule="auto"/>
        <w:rPr>
          <w:sz w:val="20"/>
          <w:szCs w:val="20"/>
        </w:rPr>
      </w:pPr>
      <w:r>
        <w:rPr>
          <w:sz w:val="20"/>
          <w:szCs w:val="20"/>
        </w:rPr>
        <w:t>Future or third party threats seem excluded in the requirements for duress in s. 17 of the Code.</w:t>
      </w:r>
    </w:p>
    <w:p w:rsidR="00BC6189" w:rsidRDefault="00BC6189" w:rsidP="00BC6189">
      <w:pPr>
        <w:numPr>
          <w:ilvl w:val="0"/>
          <w:numId w:val="1"/>
        </w:numPr>
        <w:spacing w:after="0" w:line="240" w:lineRule="auto"/>
        <w:rPr>
          <w:sz w:val="20"/>
          <w:szCs w:val="20"/>
        </w:rPr>
      </w:pPr>
      <w:r>
        <w:rPr>
          <w:sz w:val="20"/>
          <w:szCs w:val="20"/>
        </w:rPr>
        <w:t>Ratio:</w:t>
      </w:r>
    </w:p>
    <w:p w:rsidR="00BC6189" w:rsidRDefault="00BC6189" w:rsidP="00BC6189">
      <w:pPr>
        <w:numPr>
          <w:ilvl w:val="1"/>
          <w:numId w:val="1"/>
        </w:numPr>
        <w:spacing w:after="0" w:line="240" w:lineRule="auto"/>
        <w:rPr>
          <w:sz w:val="20"/>
          <w:szCs w:val="20"/>
        </w:rPr>
      </w:pPr>
      <w:r>
        <w:rPr>
          <w:sz w:val="20"/>
          <w:szCs w:val="20"/>
        </w:rPr>
        <w:t>The immediacy and presence requirement of s. 17 infringes s. 7 of the Charter.</w:t>
      </w:r>
    </w:p>
    <w:p w:rsidR="00110FC3" w:rsidRDefault="00110FC3" w:rsidP="00BC6189">
      <w:pPr>
        <w:numPr>
          <w:ilvl w:val="1"/>
          <w:numId w:val="1"/>
        </w:numPr>
        <w:spacing w:after="0" w:line="240" w:lineRule="auto"/>
        <w:rPr>
          <w:sz w:val="20"/>
          <w:szCs w:val="20"/>
        </w:rPr>
      </w:pPr>
      <w:r>
        <w:rPr>
          <w:sz w:val="20"/>
          <w:szCs w:val="20"/>
        </w:rPr>
        <w:t>“Although moral involuntariness does not negate the actus reus or mens rea of an offence, it is a principle which, similarly to physical involuntariness, deserves protection under s. 7 of the Charter.” (963)</w:t>
      </w:r>
    </w:p>
    <w:p w:rsidR="00BC6189" w:rsidRDefault="00BC6189" w:rsidP="00BC6189">
      <w:pPr>
        <w:numPr>
          <w:ilvl w:val="1"/>
          <w:numId w:val="1"/>
        </w:numPr>
        <w:spacing w:after="0" w:line="240" w:lineRule="auto"/>
        <w:rPr>
          <w:sz w:val="20"/>
          <w:szCs w:val="20"/>
        </w:rPr>
      </w:pPr>
      <w:r>
        <w:rPr>
          <w:sz w:val="20"/>
          <w:szCs w:val="20"/>
        </w:rPr>
        <w:t>“immediate” and “prese</w:t>
      </w:r>
      <w:r w:rsidR="009773AF">
        <w:rPr>
          <w:sz w:val="20"/>
          <w:szCs w:val="20"/>
        </w:rPr>
        <w:t>nce” requirements are struck.</w:t>
      </w:r>
    </w:p>
    <w:p w:rsidR="003D2D64" w:rsidRDefault="003D2D64" w:rsidP="003D2D64">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sz w:val="28"/>
                <w:szCs w:val="28"/>
              </w:rPr>
            </w:pPr>
            <w:r w:rsidRPr="007B7481">
              <w:rPr>
                <w:b/>
                <w:sz w:val="28"/>
                <w:szCs w:val="28"/>
              </w:rPr>
              <w:t>Intoxication</w:t>
            </w:r>
          </w:p>
        </w:tc>
      </w:tr>
    </w:tbl>
    <w:p w:rsidR="003D2D64" w:rsidRDefault="003D2D64" w:rsidP="003D2D64">
      <w:pPr>
        <w:spacing w:after="0" w:line="240" w:lineRule="auto"/>
        <w:rPr>
          <w:sz w:val="20"/>
          <w:szCs w:val="20"/>
        </w:rPr>
      </w:pPr>
    </w:p>
    <w:p w:rsidR="003D2D64" w:rsidRDefault="003D2D64" w:rsidP="003D2D64">
      <w:pPr>
        <w:spacing w:after="0" w:line="240" w:lineRule="auto"/>
        <w:rPr>
          <w:sz w:val="20"/>
          <w:szCs w:val="20"/>
        </w:rPr>
      </w:pPr>
      <w:r>
        <w:rPr>
          <w:sz w:val="20"/>
          <w:szCs w:val="20"/>
        </w:rPr>
        <w:t>When deciding if a defence of intoxication is possible, do the following:</w:t>
      </w:r>
    </w:p>
    <w:p w:rsidR="003D2D64" w:rsidRDefault="00F67DDA" w:rsidP="003D2D64">
      <w:pPr>
        <w:numPr>
          <w:ilvl w:val="0"/>
          <w:numId w:val="1"/>
        </w:numPr>
        <w:spacing w:after="0" w:line="240" w:lineRule="auto"/>
        <w:rPr>
          <w:sz w:val="20"/>
          <w:szCs w:val="20"/>
        </w:rPr>
      </w:pPr>
      <w:r>
        <w:rPr>
          <w:sz w:val="20"/>
          <w:szCs w:val="20"/>
        </w:rPr>
        <w:t>Step 1: determine the type of intent</w:t>
      </w:r>
      <w:r w:rsidR="003D2D64">
        <w:rPr>
          <w:sz w:val="20"/>
          <w:szCs w:val="20"/>
        </w:rPr>
        <w:t xml:space="preserve"> of the offence.</w:t>
      </w:r>
    </w:p>
    <w:p w:rsidR="003D2D64" w:rsidRDefault="003D2D64" w:rsidP="003D2D64">
      <w:pPr>
        <w:numPr>
          <w:ilvl w:val="0"/>
          <w:numId w:val="1"/>
        </w:numPr>
        <w:spacing w:after="0" w:line="240" w:lineRule="auto"/>
        <w:rPr>
          <w:sz w:val="20"/>
          <w:szCs w:val="20"/>
        </w:rPr>
      </w:pPr>
      <w:r>
        <w:rPr>
          <w:sz w:val="20"/>
          <w:szCs w:val="20"/>
        </w:rPr>
        <w:t>Step 2: assess the level of intoxication.</w:t>
      </w:r>
    </w:p>
    <w:p w:rsidR="003D2D64" w:rsidRDefault="003D2D64" w:rsidP="003D2D64">
      <w:pPr>
        <w:spacing w:after="0" w:line="240" w:lineRule="auto"/>
        <w:rPr>
          <w:sz w:val="20"/>
          <w:szCs w:val="20"/>
        </w:rPr>
      </w:pPr>
    </w:p>
    <w:p w:rsidR="003D2D64" w:rsidRPr="00974352" w:rsidRDefault="00856165" w:rsidP="003D2D64">
      <w:pPr>
        <w:spacing w:after="0" w:line="240" w:lineRule="auto"/>
        <w:rPr>
          <w:b/>
          <w:i/>
          <w:sz w:val="20"/>
          <w:szCs w:val="20"/>
          <w:shd w:val="pct15" w:color="auto" w:fill="FFFFFF"/>
        </w:rPr>
      </w:pPr>
      <w:r w:rsidRPr="00974352">
        <w:rPr>
          <w:b/>
          <w:i/>
          <w:sz w:val="20"/>
          <w:szCs w:val="20"/>
          <w:shd w:val="pct15" w:color="auto" w:fill="FFFFFF"/>
        </w:rPr>
        <w:t>Advanced intoxication can negate mens rea for specific intent offence</w:t>
      </w:r>
      <w:r w:rsidR="003D2D64" w:rsidRPr="00974352">
        <w:rPr>
          <w:b/>
          <w:i/>
          <w:sz w:val="20"/>
          <w:szCs w:val="20"/>
          <w:shd w:val="pct15" w:color="auto" w:fill="FFFFFF"/>
        </w:rPr>
        <w:t>.</w:t>
      </w:r>
    </w:p>
    <w:p w:rsidR="00856165" w:rsidRPr="00974352" w:rsidRDefault="00856165" w:rsidP="003D2D64">
      <w:pPr>
        <w:spacing w:after="0" w:line="240" w:lineRule="auto"/>
        <w:rPr>
          <w:b/>
          <w:i/>
          <w:sz w:val="20"/>
          <w:szCs w:val="20"/>
          <w:shd w:val="pct15" w:color="auto" w:fill="FFFFFF"/>
        </w:rPr>
      </w:pPr>
      <w:r w:rsidRPr="00974352">
        <w:rPr>
          <w:b/>
          <w:i/>
          <w:sz w:val="20"/>
          <w:szCs w:val="20"/>
          <w:shd w:val="pct15" w:color="auto" w:fill="FFFFFF"/>
        </w:rPr>
        <w:t>Extreme intoxication can be a defence to specific and non-violent general intent offences.</w:t>
      </w:r>
    </w:p>
    <w:p w:rsidR="003D2D64" w:rsidRDefault="003D2D64" w:rsidP="003D2D64">
      <w:pPr>
        <w:spacing w:after="0" w:line="240" w:lineRule="auto"/>
        <w:rPr>
          <w:sz w:val="20"/>
          <w:szCs w:val="20"/>
        </w:rPr>
      </w:pPr>
      <w:r>
        <w:rPr>
          <w:sz w:val="20"/>
          <w:szCs w:val="20"/>
        </w:rPr>
        <w:t>R. v. Daley (2007) SCC</w:t>
      </w:r>
    </w:p>
    <w:p w:rsidR="003D2D64" w:rsidRDefault="003D2D64" w:rsidP="003D2D64">
      <w:pPr>
        <w:numPr>
          <w:ilvl w:val="0"/>
          <w:numId w:val="1"/>
        </w:numPr>
        <w:spacing w:after="0" w:line="240" w:lineRule="auto"/>
        <w:rPr>
          <w:sz w:val="20"/>
          <w:szCs w:val="20"/>
        </w:rPr>
      </w:pPr>
      <w:r>
        <w:rPr>
          <w:sz w:val="20"/>
          <w:szCs w:val="20"/>
        </w:rPr>
        <w:t>Facts</w:t>
      </w:r>
    </w:p>
    <w:p w:rsidR="003D2D64" w:rsidRDefault="003D2D64" w:rsidP="003D2D64">
      <w:pPr>
        <w:numPr>
          <w:ilvl w:val="1"/>
          <w:numId w:val="1"/>
        </w:numPr>
        <w:spacing w:after="0" w:line="240" w:lineRule="auto"/>
        <w:rPr>
          <w:sz w:val="20"/>
          <w:szCs w:val="20"/>
        </w:rPr>
      </w:pPr>
      <w:r>
        <w:rPr>
          <w:sz w:val="20"/>
          <w:szCs w:val="20"/>
        </w:rPr>
        <w:t>Circumstantial evidence indicated that the accused killed wife.</w:t>
      </w:r>
    </w:p>
    <w:p w:rsidR="00B209B5" w:rsidRDefault="00B209B5" w:rsidP="00B209B5">
      <w:pPr>
        <w:numPr>
          <w:ilvl w:val="1"/>
          <w:numId w:val="1"/>
        </w:numPr>
        <w:spacing w:after="0" w:line="240" w:lineRule="auto"/>
        <w:rPr>
          <w:sz w:val="20"/>
          <w:szCs w:val="20"/>
        </w:rPr>
      </w:pPr>
      <w:r>
        <w:rPr>
          <w:sz w:val="20"/>
          <w:szCs w:val="20"/>
        </w:rPr>
        <w:t>He drank a lot.</w:t>
      </w:r>
    </w:p>
    <w:p w:rsidR="00B209B5" w:rsidRDefault="00B209B5" w:rsidP="00B209B5">
      <w:pPr>
        <w:numPr>
          <w:ilvl w:val="1"/>
          <w:numId w:val="1"/>
        </w:numPr>
        <w:spacing w:after="0" w:line="240" w:lineRule="auto"/>
        <w:rPr>
          <w:sz w:val="20"/>
          <w:szCs w:val="20"/>
        </w:rPr>
      </w:pPr>
      <w:r>
        <w:rPr>
          <w:sz w:val="20"/>
          <w:szCs w:val="20"/>
        </w:rPr>
        <w:t>There was a lot of evidence that he was very drunk (could not get pants up, forgot about peeing, spoke incoherently).</w:t>
      </w:r>
    </w:p>
    <w:p w:rsidR="00B209B5" w:rsidRDefault="00B209B5" w:rsidP="00B209B5">
      <w:pPr>
        <w:numPr>
          <w:ilvl w:val="0"/>
          <w:numId w:val="1"/>
        </w:numPr>
        <w:spacing w:after="0" w:line="240" w:lineRule="auto"/>
        <w:rPr>
          <w:sz w:val="20"/>
          <w:szCs w:val="20"/>
        </w:rPr>
      </w:pPr>
      <w:r>
        <w:rPr>
          <w:sz w:val="20"/>
          <w:szCs w:val="20"/>
        </w:rPr>
        <w:t>Ratio</w:t>
      </w:r>
    </w:p>
    <w:p w:rsidR="00B209B5" w:rsidRDefault="00974067" w:rsidP="00F7730D">
      <w:pPr>
        <w:numPr>
          <w:ilvl w:val="1"/>
          <w:numId w:val="1"/>
        </w:numPr>
        <w:spacing w:after="0" w:line="240" w:lineRule="auto"/>
        <w:ind w:left="2160" w:hanging="1080"/>
        <w:rPr>
          <w:sz w:val="20"/>
          <w:szCs w:val="20"/>
        </w:rPr>
      </w:pPr>
      <w:r>
        <w:rPr>
          <w:sz w:val="20"/>
          <w:szCs w:val="20"/>
        </w:rPr>
        <w:t>Mild intoxication is NOT a defence for any offence.</w:t>
      </w:r>
    </w:p>
    <w:p w:rsidR="00974067" w:rsidRDefault="00974067" w:rsidP="00F7730D">
      <w:pPr>
        <w:numPr>
          <w:ilvl w:val="1"/>
          <w:numId w:val="1"/>
        </w:numPr>
        <w:spacing w:after="0" w:line="240" w:lineRule="auto"/>
        <w:ind w:left="2160" w:hanging="1080"/>
        <w:rPr>
          <w:sz w:val="20"/>
          <w:szCs w:val="20"/>
        </w:rPr>
      </w:pPr>
      <w:r>
        <w:rPr>
          <w:sz w:val="20"/>
          <w:szCs w:val="20"/>
        </w:rPr>
        <w:t>Advanced intoxication (which could affect mental state) may negate mens rea for SPECIFIC intent offence.</w:t>
      </w:r>
    </w:p>
    <w:p w:rsidR="00974067" w:rsidRDefault="00974067" w:rsidP="00974067">
      <w:pPr>
        <w:numPr>
          <w:ilvl w:val="2"/>
          <w:numId w:val="1"/>
        </w:numPr>
        <w:spacing w:after="0" w:line="240" w:lineRule="auto"/>
        <w:rPr>
          <w:sz w:val="20"/>
          <w:szCs w:val="20"/>
        </w:rPr>
      </w:pPr>
      <w:r>
        <w:rPr>
          <w:sz w:val="20"/>
          <w:szCs w:val="20"/>
        </w:rPr>
        <w:t>Accused must establish air of reality.</w:t>
      </w:r>
    </w:p>
    <w:p w:rsidR="00974067" w:rsidRDefault="00974067" w:rsidP="00974067">
      <w:pPr>
        <w:numPr>
          <w:ilvl w:val="3"/>
          <w:numId w:val="1"/>
        </w:numPr>
        <w:spacing w:after="0" w:line="240" w:lineRule="auto"/>
        <w:rPr>
          <w:sz w:val="20"/>
          <w:szCs w:val="20"/>
        </w:rPr>
      </w:pPr>
      <w:r>
        <w:rPr>
          <w:sz w:val="20"/>
          <w:szCs w:val="20"/>
        </w:rPr>
        <w:t>Crown can then disprove if there is reasonable doubt.</w:t>
      </w:r>
    </w:p>
    <w:p w:rsidR="00974067" w:rsidRDefault="00974067" w:rsidP="00974067">
      <w:pPr>
        <w:numPr>
          <w:ilvl w:val="1"/>
          <w:numId w:val="1"/>
        </w:numPr>
        <w:spacing w:after="0" w:line="240" w:lineRule="auto"/>
        <w:rPr>
          <w:sz w:val="20"/>
          <w:szCs w:val="20"/>
        </w:rPr>
      </w:pPr>
      <w:r>
        <w:rPr>
          <w:sz w:val="20"/>
          <w:szCs w:val="20"/>
        </w:rPr>
        <w:t xml:space="preserve">Extreme intoxication (which could affect physical voluntariness) </w:t>
      </w:r>
      <w:r w:rsidR="00856165">
        <w:rPr>
          <w:sz w:val="20"/>
          <w:szCs w:val="20"/>
        </w:rPr>
        <w:t>may be a defence to</w:t>
      </w:r>
      <w:r>
        <w:rPr>
          <w:sz w:val="20"/>
          <w:szCs w:val="20"/>
        </w:rPr>
        <w:t>:</w:t>
      </w:r>
    </w:p>
    <w:p w:rsidR="00856165" w:rsidRDefault="00974067" w:rsidP="00974067">
      <w:pPr>
        <w:numPr>
          <w:ilvl w:val="2"/>
          <w:numId w:val="1"/>
        </w:numPr>
        <w:spacing w:after="0" w:line="240" w:lineRule="auto"/>
        <w:rPr>
          <w:sz w:val="20"/>
          <w:szCs w:val="20"/>
        </w:rPr>
      </w:pPr>
      <w:r>
        <w:rPr>
          <w:sz w:val="20"/>
          <w:szCs w:val="20"/>
        </w:rPr>
        <w:t>SPECIFIC intent offence if accused proves extreme intoxicatio</w:t>
      </w:r>
      <w:r w:rsidR="00856165">
        <w:rPr>
          <w:sz w:val="20"/>
          <w:szCs w:val="20"/>
        </w:rPr>
        <w:t>n on a balance of probabilities.</w:t>
      </w:r>
    </w:p>
    <w:p w:rsidR="00974067" w:rsidRDefault="00974067" w:rsidP="00856165">
      <w:pPr>
        <w:numPr>
          <w:ilvl w:val="3"/>
          <w:numId w:val="1"/>
        </w:numPr>
        <w:spacing w:after="0" w:line="240" w:lineRule="auto"/>
        <w:rPr>
          <w:sz w:val="20"/>
          <w:szCs w:val="20"/>
        </w:rPr>
      </w:pPr>
      <w:r>
        <w:rPr>
          <w:sz w:val="20"/>
          <w:szCs w:val="20"/>
        </w:rPr>
        <w:t>(The accused must lack physical voluntariness, and be in an automatist state).</w:t>
      </w:r>
    </w:p>
    <w:p w:rsidR="00856165" w:rsidRDefault="00856165" w:rsidP="00974067">
      <w:pPr>
        <w:numPr>
          <w:ilvl w:val="2"/>
          <w:numId w:val="1"/>
        </w:numPr>
        <w:spacing w:after="0" w:line="240" w:lineRule="auto"/>
        <w:rPr>
          <w:sz w:val="20"/>
          <w:szCs w:val="20"/>
        </w:rPr>
      </w:pPr>
      <w:r>
        <w:rPr>
          <w:sz w:val="20"/>
          <w:szCs w:val="20"/>
        </w:rPr>
        <w:t xml:space="preserve">Non-violent </w:t>
      </w:r>
      <w:r w:rsidR="00974067">
        <w:rPr>
          <w:sz w:val="20"/>
          <w:szCs w:val="20"/>
        </w:rPr>
        <w:t>GEN</w:t>
      </w:r>
      <w:r>
        <w:rPr>
          <w:sz w:val="20"/>
          <w:szCs w:val="20"/>
        </w:rPr>
        <w:t>ERAL intent offence.</w:t>
      </w:r>
    </w:p>
    <w:p w:rsidR="00974067" w:rsidRDefault="00856165" w:rsidP="00856165">
      <w:pPr>
        <w:numPr>
          <w:ilvl w:val="3"/>
          <w:numId w:val="1"/>
        </w:numPr>
        <w:spacing w:after="0" w:line="240" w:lineRule="auto"/>
        <w:rPr>
          <w:sz w:val="20"/>
          <w:szCs w:val="20"/>
        </w:rPr>
      </w:pPr>
      <w:r>
        <w:rPr>
          <w:sz w:val="20"/>
          <w:szCs w:val="20"/>
        </w:rPr>
        <w:t>(Daviault [1994] SCC allowed extreme intoxication as a defence to general intent offences, but Parliament subsequently passed s. 33.1 to restrict the defence only to offences that did not constitute “</w:t>
      </w:r>
      <w:r w:rsidRPr="00856165">
        <w:rPr>
          <w:sz w:val="20"/>
          <w:szCs w:val="20"/>
        </w:rPr>
        <w:t>an assault or any other interference or threat of interference by a person with the bodily integrity of another person</w:t>
      </w:r>
      <w:r>
        <w:rPr>
          <w:sz w:val="20"/>
          <w:szCs w:val="20"/>
        </w:rPr>
        <w:t>”  s. 33.1(3).</w:t>
      </w:r>
    </w:p>
    <w:p w:rsidR="00856165" w:rsidRPr="00974067" w:rsidRDefault="00856165" w:rsidP="00856165">
      <w:pPr>
        <w:spacing w:after="0" w:line="240" w:lineRule="auto"/>
        <w:ind w:left="288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3053E" w:rsidRPr="007B7481" w:rsidTr="007B7481">
        <w:tc>
          <w:tcPr>
            <w:tcW w:w="10296" w:type="dxa"/>
          </w:tcPr>
          <w:p w:rsidR="00C3053E" w:rsidRPr="007B7481" w:rsidRDefault="00C3053E" w:rsidP="007B7481">
            <w:pPr>
              <w:spacing w:after="0" w:line="240" w:lineRule="auto"/>
              <w:rPr>
                <w:b/>
                <w:sz w:val="28"/>
                <w:szCs w:val="28"/>
              </w:rPr>
            </w:pPr>
            <w:r w:rsidRPr="007B7481">
              <w:rPr>
                <w:b/>
                <w:sz w:val="28"/>
                <w:szCs w:val="28"/>
              </w:rPr>
              <w:t>Mental Disorder</w:t>
            </w:r>
          </w:p>
        </w:tc>
      </w:tr>
    </w:tbl>
    <w:p w:rsidR="00144B61" w:rsidRDefault="00144B61" w:rsidP="00144B61">
      <w:pPr>
        <w:spacing w:after="0" w:line="240" w:lineRule="auto"/>
        <w:rPr>
          <w:sz w:val="20"/>
          <w:szCs w:val="20"/>
        </w:rPr>
      </w:pPr>
    </w:p>
    <w:p w:rsidR="00766649" w:rsidRDefault="00766649" w:rsidP="00766649">
      <w:pPr>
        <w:spacing w:after="0" w:line="240" w:lineRule="auto"/>
        <w:rPr>
          <w:sz w:val="20"/>
          <w:szCs w:val="20"/>
        </w:rPr>
      </w:pPr>
      <w:r>
        <w:rPr>
          <w:sz w:val="20"/>
          <w:szCs w:val="20"/>
        </w:rPr>
        <w:t>Mental disorder is a defence because criminal law’s purpose is REHABILITATION and DETERRENCE.  An NCR person must receive treatment, not punishment.</w:t>
      </w:r>
    </w:p>
    <w:p w:rsidR="00766649" w:rsidRDefault="00766649" w:rsidP="00144B61">
      <w:pPr>
        <w:spacing w:after="0" w:line="240" w:lineRule="auto"/>
        <w:rPr>
          <w:sz w:val="20"/>
          <w:szCs w:val="20"/>
        </w:rPr>
      </w:pPr>
    </w:p>
    <w:p w:rsidR="00144B61" w:rsidRDefault="00144B61" w:rsidP="00144B61">
      <w:pPr>
        <w:spacing w:after="0" w:line="240" w:lineRule="auto"/>
        <w:rPr>
          <w:sz w:val="20"/>
          <w:szCs w:val="20"/>
        </w:rPr>
      </w:pPr>
      <w:r>
        <w:rPr>
          <w:sz w:val="20"/>
          <w:szCs w:val="20"/>
        </w:rPr>
        <w:t xml:space="preserve">S. 16(1) </w:t>
      </w:r>
      <w:r w:rsidRPr="00144B61">
        <w:rPr>
          <w:b/>
          <w:sz w:val="20"/>
          <w:szCs w:val="20"/>
        </w:rPr>
        <w:t>Defence of Mental Disorder</w:t>
      </w:r>
      <w:r>
        <w:rPr>
          <w:sz w:val="20"/>
          <w:szCs w:val="20"/>
        </w:rPr>
        <w:t>:</w:t>
      </w:r>
    </w:p>
    <w:p w:rsidR="00144B61" w:rsidRDefault="00144B61" w:rsidP="00144B61">
      <w:pPr>
        <w:spacing w:after="0" w:line="240" w:lineRule="auto"/>
        <w:rPr>
          <w:sz w:val="20"/>
          <w:szCs w:val="20"/>
        </w:rPr>
      </w:pPr>
      <w:r>
        <w:rPr>
          <w:sz w:val="20"/>
          <w:szCs w:val="20"/>
        </w:rPr>
        <w:t>“No person is criminally responsible for an act committed or an omission made while suffering from a mental disorder that rendered the person incapable of APPRECIATING the nature and quality of the act or omission or of KNOWING THAT IT WAS WRONG.”</w:t>
      </w:r>
    </w:p>
    <w:p w:rsidR="00144B61" w:rsidRDefault="00144B61" w:rsidP="00144B61">
      <w:pPr>
        <w:spacing w:after="0" w:line="240" w:lineRule="auto"/>
        <w:rPr>
          <w:sz w:val="20"/>
          <w:szCs w:val="20"/>
        </w:rPr>
      </w:pPr>
    </w:p>
    <w:p w:rsidR="00144B61" w:rsidRDefault="00144B61" w:rsidP="00144B61">
      <w:pPr>
        <w:spacing w:after="0" w:line="240" w:lineRule="auto"/>
        <w:rPr>
          <w:sz w:val="20"/>
          <w:szCs w:val="20"/>
        </w:rPr>
      </w:pPr>
      <w:r>
        <w:rPr>
          <w:sz w:val="20"/>
          <w:szCs w:val="20"/>
        </w:rPr>
        <w:t>Every person is presumed not to suffer from mental disorder so as to be exempt from criminal responsibility. (s. 16(2)</w:t>
      </w:r>
      <w:r w:rsidR="00766649">
        <w:rPr>
          <w:sz w:val="20"/>
          <w:szCs w:val="20"/>
        </w:rPr>
        <w:t xml:space="preserve">  This presumption infringes Charter s. 11(d), but Chaulk (1990) SCC found the infringement constitutional.</w:t>
      </w:r>
    </w:p>
    <w:p w:rsidR="00144B61" w:rsidRDefault="00144B61" w:rsidP="00144B61">
      <w:pPr>
        <w:spacing w:after="0" w:line="240" w:lineRule="auto"/>
        <w:rPr>
          <w:sz w:val="20"/>
          <w:szCs w:val="20"/>
        </w:rPr>
      </w:pPr>
    </w:p>
    <w:p w:rsidR="00144B61" w:rsidRDefault="00144B61" w:rsidP="00144B61">
      <w:pPr>
        <w:spacing w:after="0" w:line="240" w:lineRule="auto"/>
        <w:rPr>
          <w:sz w:val="20"/>
          <w:szCs w:val="20"/>
        </w:rPr>
      </w:pPr>
      <w:r w:rsidRPr="00144B61">
        <w:rPr>
          <w:b/>
          <w:sz w:val="20"/>
          <w:szCs w:val="20"/>
        </w:rPr>
        <w:t>Proving NCR</w:t>
      </w:r>
      <w:r>
        <w:rPr>
          <w:sz w:val="20"/>
          <w:szCs w:val="20"/>
        </w:rPr>
        <w:t xml:space="preserve"> (not criminally responsible):</w:t>
      </w:r>
    </w:p>
    <w:p w:rsidR="00144B61" w:rsidRDefault="00144B61" w:rsidP="00144B61">
      <w:pPr>
        <w:numPr>
          <w:ilvl w:val="0"/>
          <w:numId w:val="1"/>
        </w:numPr>
        <w:spacing w:after="0" w:line="240" w:lineRule="auto"/>
        <w:rPr>
          <w:sz w:val="20"/>
          <w:szCs w:val="20"/>
        </w:rPr>
      </w:pPr>
      <w:r>
        <w:rPr>
          <w:sz w:val="20"/>
          <w:szCs w:val="20"/>
        </w:rPr>
        <w:t>Proven by party that raises the issue. (s. 16(3))</w:t>
      </w:r>
    </w:p>
    <w:p w:rsidR="00144B61" w:rsidRDefault="00144B61" w:rsidP="00144B61">
      <w:pPr>
        <w:numPr>
          <w:ilvl w:val="0"/>
          <w:numId w:val="1"/>
        </w:numPr>
        <w:spacing w:after="0" w:line="240" w:lineRule="auto"/>
        <w:rPr>
          <w:sz w:val="20"/>
          <w:szCs w:val="20"/>
        </w:rPr>
      </w:pPr>
      <w:r>
        <w:rPr>
          <w:sz w:val="20"/>
          <w:szCs w:val="20"/>
        </w:rPr>
        <w:t>Proven on a balance of probabilities. (s. 16(2))</w:t>
      </w:r>
    </w:p>
    <w:p w:rsidR="00766649" w:rsidRDefault="00766649" w:rsidP="00144B61">
      <w:pPr>
        <w:spacing w:after="0" w:line="240" w:lineRule="auto"/>
        <w:rPr>
          <w:sz w:val="20"/>
          <w:szCs w:val="20"/>
        </w:rPr>
      </w:pPr>
    </w:p>
    <w:p w:rsidR="00766649" w:rsidRDefault="00766649" w:rsidP="00144B61">
      <w:pPr>
        <w:spacing w:after="0" w:line="240" w:lineRule="auto"/>
        <w:rPr>
          <w:sz w:val="20"/>
          <w:szCs w:val="20"/>
        </w:rPr>
      </w:pPr>
      <w:r>
        <w:rPr>
          <w:sz w:val="20"/>
          <w:szCs w:val="20"/>
        </w:rPr>
        <w:t>If accused is NCR, then the Review Board administers treatment.</w:t>
      </w:r>
    </w:p>
    <w:p w:rsidR="00766649" w:rsidRDefault="00766649" w:rsidP="00144B61">
      <w:pPr>
        <w:spacing w:after="0" w:line="240" w:lineRule="auto"/>
        <w:rPr>
          <w:sz w:val="20"/>
          <w:szCs w:val="20"/>
        </w:rPr>
      </w:pPr>
    </w:p>
    <w:p w:rsidR="00766649" w:rsidRPr="00974352" w:rsidRDefault="00766649" w:rsidP="00144B61">
      <w:pPr>
        <w:spacing w:after="0" w:line="240" w:lineRule="auto"/>
        <w:rPr>
          <w:b/>
          <w:i/>
          <w:sz w:val="20"/>
          <w:szCs w:val="20"/>
          <w:shd w:val="pct15" w:color="auto" w:fill="FFFFFF"/>
        </w:rPr>
      </w:pPr>
      <w:r w:rsidRPr="00974352">
        <w:rPr>
          <w:b/>
          <w:i/>
          <w:sz w:val="20"/>
          <w:szCs w:val="20"/>
          <w:shd w:val="pct15" w:color="auto" w:fill="FFFFFF"/>
        </w:rPr>
        <w:t xml:space="preserve">Mental disorder is defence only if </w:t>
      </w:r>
      <w:r w:rsidR="00EA7D4B" w:rsidRPr="00974352">
        <w:rPr>
          <w:b/>
          <w:i/>
          <w:sz w:val="20"/>
          <w:szCs w:val="20"/>
          <w:shd w:val="pct15" w:color="auto" w:fill="FFFFFF"/>
        </w:rPr>
        <w:t>it prevents</w:t>
      </w:r>
      <w:r w:rsidRPr="00974352">
        <w:rPr>
          <w:b/>
          <w:i/>
          <w:sz w:val="20"/>
          <w:szCs w:val="20"/>
          <w:shd w:val="pct15" w:color="auto" w:fill="FFFFFF"/>
        </w:rPr>
        <w:t xml:space="preserve"> appreciat</w:t>
      </w:r>
      <w:r w:rsidR="00EA7D4B" w:rsidRPr="00974352">
        <w:rPr>
          <w:b/>
          <w:i/>
          <w:sz w:val="20"/>
          <w:szCs w:val="20"/>
          <w:shd w:val="pct15" w:color="auto" w:fill="FFFFFF"/>
        </w:rPr>
        <w:t>ion of</w:t>
      </w:r>
      <w:r w:rsidRPr="00974352">
        <w:rPr>
          <w:b/>
          <w:i/>
          <w:sz w:val="20"/>
          <w:szCs w:val="20"/>
          <w:shd w:val="pct15" w:color="auto" w:fill="FFFFFF"/>
        </w:rPr>
        <w:t xml:space="preserve"> nature/quality of act </w:t>
      </w:r>
      <w:r w:rsidR="0021466F" w:rsidRPr="00974352">
        <w:rPr>
          <w:b/>
          <w:i/>
          <w:sz w:val="20"/>
          <w:szCs w:val="20"/>
          <w:shd w:val="pct15" w:color="auto" w:fill="FFFFFF"/>
        </w:rPr>
        <w:t>OR</w:t>
      </w:r>
      <w:r w:rsidRPr="00974352">
        <w:rPr>
          <w:b/>
          <w:i/>
          <w:sz w:val="20"/>
          <w:szCs w:val="20"/>
          <w:shd w:val="pct15" w:color="auto" w:fill="FFFFFF"/>
        </w:rPr>
        <w:t xml:space="preserve"> know</w:t>
      </w:r>
      <w:r w:rsidR="00EA7D4B" w:rsidRPr="00974352">
        <w:rPr>
          <w:b/>
          <w:i/>
          <w:sz w:val="20"/>
          <w:szCs w:val="20"/>
          <w:shd w:val="pct15" w:color="auto" w:fill="FFFFFF"/>
        </w:rPr>
        <w:t>ledge</w:t>
      </w:r>
      <w:r w:rsidRPr="00974352">
        <w:rPr>
          <w:b/>
          <w:i/>
          <w:sz w:val="20"/>
          <w:szCs w:val="20"/>
          <w:shd w:val="pct15" w:color="auto" w:fill="FFFFFF"/>
        </w:rPr>
        <w:t xml:space="preserve"> that act was wrong.</w:t>
      </w:r>
    </w:p>
    <w:p w:rsidR="00766649" w:rsidRPr="00CD35AF" w:rsidRDefault="00766649" w:rsidP="00144B61">
      <w:pPr>
        <w:spacing w:after="0" w:line="240" w:lineRule="auto"/>
        <w:rPr>
          <w:b/>
          <w:sz w:val="20"/>
          <w:szCs w:val="20"/>
        </w:rPr>
      </w:pPr>
      <w:r w:rsidRPr="00CD35AF">
        <w:rPr>
          <w:b/>
          <w:sz w:val="20"/>
          <w:szCs w:val="20"/>
        </w:rPr>
        <w:t>R. v. Simpson (1977) OCA</w:t>
      </w:r>
    </w:p>
    <w:p w:rsidR="00EA7D4B" w:rsidRPr="00CD35AF" w:rsidRDefault="00EA7D4B" w:rsidP="00144B61">
      <w:pPr>
        <w:spacing w:after="0" w:line="240" w:lineRule="auto"/>
        <w:rPr>
          <w:b/>
          <w:sz w:val="20"/>
          <w:szCs w:val="20"/>
        </w:rPr>
      </w:pPr>
      <w:r w:rsidRPr="00CD35AF">
        <w:rPr>
          <w:b/>
          <w:sz w:val="20"/>
          <w:szCs w:val="20"/>
        </w:rPr>
        <w:t>Cooper v. The Queen (1980) SCC</w:t>
      </w:r>
    </w:p>
    <w:p w:rsidR="00EA7D4B" w:rsidRDefault="00EA7D4B" w:rsidP="00144B61">
      <w:pPr>
        <w:spacing w:after="0" w:line="240" w:lineRule="auto"/>
        <w:rPr>
          <w:sz w:val="20"/>
          <w:szCs w:val="20"/>
        </w:rPr>
      </w:pPr>
    </w:p>
    <w:p w:rsidR="00EA7D4B" w:rsidRPr="00974352" w:rsidRDefault="00EA7D4B" w:rsidP="00144B61">
      <w:pPr>
        <w:spacing w:after="0" w:line="240" w:lineRule="auto"/>
        <w:rPr>
          <w:b/>
          <w:i/>
          <w:sz w:val="20"/>
          <w:szCs w:val="20"/>
          <w:shd w:val="pct15" w:color="auto" w:fill="FFFFFF"/>
        </w:rPr>
      </w:pPr>
      <w:r w:rsidRPr="00974352">
        <w:rPr>
          <w:b/>
          <w:i/>
          <w:sz w:val="20"/>
          <w:szCs w:val="20"/>
          <w:shd w:val="pct15" w:color="auto" w:fill="FFFFFF"/>
        </w:rPr>
        <w:t>“Mental disorder” is a legal concept, and trial judge must decide if accused’s condition falls under the term.</w:t>
      </w:r>
    </w:p>
    <w:p w:rsidR="00EA7D4B" w:rsidRPr="00CD35AF" w:rsidRDefault="00EA7D4B" w:rsidP="00EA7D4B">
      <w:pPr>
        <w:spacing w:after="0" w:line="240" w:lineRule="auto"/>
        <w:rPr>
          <w:b/>
          <w:sz w:val="20"/>
          <w:szCs w:val="20"/>
        </w:rPr>
      </w:pPr>
      <w:r w:rsidRPr="00CD35AF">
        <w:rPr>
          <w:b/>
          <w:sz w:val="20"/>
          <w:szCs w:val="20"/>
        </w:rPr>
        <w:t>Cooper v. The Queen (1980) SCC</w:t>
      </w:r>
    </w:p>
    <w:p w:rsidR="00EA7D4B" w:rsidRDefault="00EA7D4B" w:rsidP="00144B61">
      <w:pPr>
        <w:numPr>
          <w:ilvl w:val="0"/>
          <w:numId w:val="1"/>
        </w:numPr>
        <w:spacing w:after="0" w:line="240" w:lineRule="auto"/>
        <w:rPr>
          <w:sz w:val="20"/>
          <w:szCs w:val="20"/>
        </w:rPr>
      </w:pPr>
      <w:r w:rsidRPr="004A03E1">
        <w:rPr>
          <w:b/>
          <w:sz w:val="20"/>
          <w:szCs w:val="20"/>
        </w:rPr>
        <w:t>R</w:t>
      </w:r>
      <w:r w:rsidR="004A03E1" w:rsidRPr="004A03E1">
        <w:rPr>
          <w:b/>
          <w:sz w:val="20"/>
          <w:szCs w:val="20"/>
        </w:rPr>
        <w:t>atio</w:t>
      </w:r>
      <w:r>
        <w:rPr>
          <w:sz w:val="20"/>
          <w:szCs w:val="20"/>
        </w:rPr>
        <w:t xml:space="preserve"> (Dickson):</w:t>
      </w:r>
    </w:p>
    <w:p w:rsidR="00EA7D4B" w:rsidRDefault="00EA7D4B" w:rsidP="00144B61">
      <w:pPr>
        <w:numPr>
          <w:ilvl w:val="0"/>
          <w:numId w:val="1"/>
        </w:numPr>
        <w:spacing w:after="0" w:line="240" w:lineRule="auto"/>
        <w:rPr>
          <w:sz w:val="20"/>
          <w:szCs w:val="20"/>
        </w:rPr>
      </w:pPr>
      <w:r>
        <w:rPr>
          <w:sz w:val="20"/>
          <w:szCs w:val="20"/>
        </w:rPr>
        <w:t>“</w:t>
      </w:r>
      <w:r w:rsidRPr="00EA7D4B">
        <w:rPr>
          <w:sz w:val="20"/>
          <w:szCs w:val="20"/>
        </w:rPr>
        <w:t>In a legal sense, “disease of the mind” embraces any illness, disorder, or abnormal condition which impairs the human mind and its functionaing, EXCLUDING however, self-induced states caused by alcohol or drugs, AS WELL AS transitory mental states such as hysteria or concussion.” P. 794</w:t>
      </w:r>
    </w:p>
    <w:p w:rsidR="00EA7D4B" w:rsidRPr="00EA7D4B" w:rsidRDefault="00EA7D4B" w:rsidP="00144B61">
      <w:pPr>
        <w:numPr>
          <w:ilvl w:val="0"/>
          <w:numId w:val="1"/>
        </w:numPr>
        <w:spacing w:after="0" w:line="240" w:lineRule="auto"/>
        <w:rPr>
          <w:sz w:val="20"/>
          <w:szCs w:val="20"/>
        </w:rPr>
      </w:pPr>
      <w:r>
        <w:rPr>
          <w:sz w:val="20"/>
          <w:szCs w:val="20"/>
        </w:rPr>
        <w:t>Disorder must be of such intensity that it renders the accused incapable of “appreciating the nature and quality of the violent act or of knowing that is it wrong.” P. 794.</w:t>
      </w:r>
    </w:p>
    <w:p w:rsidR="00EA7D4B" w:rsidRDefault="00EA7D4B" w:rsidP="00144B61">
      <w:pPr>
        <w:spacing w:after="0" w:line="240" w:lineRule="auto"/>
        <w:rPr>
          <w:sz w:val="20"/>
          <w:szCs w:val="20"/>
        </w:rPr>
      </w:pPr>
    </w:p>
    <w:p w:rsidR="00EA7D4B" w:rsidRPr="00974352" w:rsidRDefault="0046278E" w:rsidP="00144B61">
      <w:pPr>
        <w:spacing w:after="0" w:line="240" w:lineRule="auto"/>
        <w:rPr>
          <w:sz w:val="20"/>
          <w:szCs w:val="20"/>
          <w:shd w:val="pct15" w:color="auto" w:fill="FFFFFF"/>
        </w:rPr>
      </w:pPr>
      <w:r w:rsidRPr="00974352">
        <w:rPr>
          <w:b/>
          <w:i/>
          <w:sz w:val="20"/>
          <w:szCs w:val="20"/>
          <w:shd w:val="pct15" w:color="auto" w:fill="FFFFFF"/>
        </w:rPr>
        <w:t>“Appreciate” means the estimation and understanding of the consequences of an act.</w:t>
      </w:r>
    </w:p>
    <w:p w:rsidR="0046278E" w:rsidRPr="00CD35AF" w:rsidRDefault="0046278E" w:rsidP="00144B61">
      <w:pPr>
        <w:spacing w:after="0" w:line="240" w:lineRule="auto"/>
        <w:rPr>
          <w:b/>
          <w:sz w:val="20"/>
          <w:szCs w:val="20"/>
        </w:rPr>
      </w:pPr>
      <w:r w:rsidRPr="00CD35AF">
        <w:rPr>
          <w:b/>
          <w:sz w:val="20"/>
          <w:szCs w:val="20"/>
        </w:rPr>
        <w:t>Cooper v. The Quen (1980) SCC</w:t>
      </w:r>
    </w:p>
    <w:p w:rsidR="004A03E1" w:rsidRDefault="004A03E1" w:rsidP="004A03E1">
      <w:pPr>
        <w:numPr>
          <w:ilvl w:val="0"/>
          <w:numId w:val="1"/>
        </w:numPr>
        <w:spacing w:after="0" w:line="240" w:lineRule="auto"/>
        <w:rPr>
          <w:sz w:val="20"/>
          <w:szCs w:val="20"/>
        </w:rPr>
      </w:pPr>
      <w:r w:rsidRPr="004A03E1">
        <w:rPr>
          <w:b/>
          <w:sz w:val="20"/>
          <w:szCs w:val="20"/>
        </w:rPr>
        <w:t>Ratio</w:t>
      </w:r>
      <w:r>
        <w:rPr>
          <w:sz w:val="20"/>
          <w:szCs w:val="20"/>
        </w:rPr>
        <w:t>:</w:t>
      </w:r>
    </w:p>
    <w:p w:rsidR="0046278E" w:rsidRDefault="0046278E" w:rsidP="004A03E1">
      <w:pPr>
        <w:numPr>
          <w:ilvl w:val="1"/>
          <w:numId w:val="1"/>
        </w:numPr>
        <w:spacing w:after="0" w:line="240" w:lineRule="auto"/>
        <w:rPr>
          <w:sz w:val="20"/>
          <w:szCs w:val="20"/>
        </w:rPr>
      </w:pPr>
      <w:r>
        <w:rPr>
          <w:sz w:val="20"/>
          <w:szCs w:val="20"/>
        </w:rPr>
        <w:t>Mere KNOWLEDGE of nature and qualify of an act does not equal APPRECIATION.</w:t>
      </w:r>
    </w:p>
    <w:p w:rsidR="0046278E" w:rsidRDefault="0046278E" w:rsidP="004A03E1">
      <w:pPr>
        <w:numPr>
          <w:ilvl w:val="2"/>
          <w:numId w:val="1"/>
        </w:numPr>
        <w:spacing w:after="0" w:line="240" w:lineRule="auto"/>
        <w:rPr>
          <w:sz w:val="20"/>
          <w:szCs w:val="20"/>
        </w:rPr>
      </w:pPr>
      <w:r>
        <w:rPr>
          <w:sz w:val="20"/>
          <w:szCs w:val="20"/>
        </w:rPr>
        <w:t>Perrin’s e.g.: a kid running on a wet surface “knows” that he is running, but does not understand the risk.</w:t>
      </w:r>
    </w:p>
    <w:p w:rsidR="0046278E" w:rsidRDefault="0046278E" w:rsidP="004A03E1">
      <w:pPr>
        <w:numPr>
          <w:ilvl w:val="1"/>
          <w:numId w:val="1"/>
        </w:numPr>
        <w:spacing w:after="0" w:line="240" w:lineRule="auto"/>
        <w:rPr>
          <w:sz w:val="20"/>
          <w:szCs w:val="20"/>
        </w:rPr>
      </w:pPr>
      <w:r>
        <w:rPr>
          <w:sz w:val="20"/>
          <w:szCs w:val="20"/>
        </w:rPr>
        <w:t>The McRuer Report Test, which Dickson adopts:</w:t>
      </w:r>
    </w:p>
    <w:p w:rsidR="0046278E" w:rsidRDefault="0046278E" w:rsidP="004A03E1">
      <w:pPr>
        <w:numPr>
          <w:ilvl w:val="2"/>
          <w:numId w:val="1"/>
        </w:numPr>
        <w:spacing w:after="0" w:line="240" w:lineRule="auto"/>
        <w:rPr>
          <w:sz w:val="20"/>
          <w:szCs w:val="20"/>
        </w:rPr>
      </w:pPr>
      <w:r>
        <w:rPr>
          <w:sz w:val="20"/>
          <w:szCs w:val="20"/>
        </w:rPr>
        <w:t>“Was the accused person AT THE TIME of the offence… by reason of disease of the mind, unable fully to appreciate not only the nature of the act but the NATURAL CONSEQUENCES that would flow from it?”</w:t>
      </w:r>
    </w:p>
    <w:p w:rsidR="0021466F" w:rsidRDefault="0021466F" w:rsidP="004A03E1">
      <w:pPr>
        <w:numPr>
          <w:ilvl w:val="0"/>
          <w:numId w:val="1"/>
        </w:numPr>
        <w:spacing w:after="0" w:line="240" w:lineRule="auto"/>
        <w:rPr>
          <w:sz w:val="20"/>
          <w:szCs w:val="20"/>
        </w:rPr>
      </w:pPr>
      <w:r w:rsidRPr="004A03E1">
        <w:rPr>
          <w:b/>
          <w:sz w:val="20"/>
          <w:szCs w:val="20"/>
        </w:rPr>
        <w:t>Perrin’s words of inquiry</w:t>
      </w:r>
      <w:r>
        <w:rPr>
          <w:sz w:val="20"/>
          <w:szCs w:val="20"/>
        </w:rPr>
        <w:t>: “If this McRuer Test is about seeing the consequences of an act, then what about offences with no consequence fault requirement?” – this question has not been dealt with in class.</w:t>
      </w:r>
    </w:p>
    <w:p w:rsidR="0021466F" w:rsidRDefault="0021466F" w:rsidP="0021466F">
      <w:pPr>
        <w:spacing w:after="0" w:line="240" w:lineRule="auto"/>
        <w:rPr>
          <w:sz w:val="20"/>
          <w:szCs w:val="20"/>
        </w:rPr>
      </w:pPr>
    </w:p>
    <w:p w:rsidR="0021466F" w:rsidRPr="00974352" w:rsidRDefault="00CE6A7C" w:rsidP="0021466F">
      <w:pPr>
        <w:spacing w:after="0" w:line="240" w:lineRule="auto"/>
        <w:rPr>
          <w:b/>
          <w:i/>
          <w:sz w:val="20"/>
          <w:szCs w:val="20"/>
          <w:shd w:val="pct15" w:color="auto" w:fill="FFFFFF"/>
        </w:rPr>
      </w:pPr>
      <w:r w:rsidRPr="00974352">
        <w:rPr>
          <w:b/>
          <w:i/>
          <w:sz w:val="20"/>
          <w:szCs w:val="20"/>
          <w:shd w:val="pct15" w:color="auto" w:fill="FFFFFF"/>
        </w:rPr>
        <w:t>If accused, because of mental disorder, did not know that the society knew his conduct was “wrong,” then he may be NCR.</w:t>
      </w:r>
    </w:p>
    <w:p w:rsidR="0021466F" w:rsidRPr="00CD35AF" w:rsidRDefault="0021466F" w:rsidP="0021466F">
      <w:pPr>
        <w:spacing w:after="0" w:line="240" w:lineRule="auto"/>
        <w:rPr>
          <w:b/>
          <w:sz w:val="20"/>
          <w:szCs w:val="20"/>
        </w:rPr>
      </w:pPr>
      <w:r w:rsidRPr="00CD35AF">
        <w:rPr>
          <w:b/>
          <w:sz w:val="20"/>
          <w:szCs w:val="20"/>
        </w:rPr>
        <w:t>R. v. Chaulk and Morisette (1990) SCC</w:t>
      </w:r>
    </w:p>
    <w:p w:rsidR="0021466F" w:rsidRDefault="0021466F" w:rsidP="0021466F">
      <w:pPr>
        <w:numPr>
          <w:ilvl w:val="0"/>
          <w:numId w:val="1"/>
        </w:numPr>
        <w:spacing w:after="0" w:line="240" w:lineRule="auto"/>
        <w:rPr>
          <w:sz w:val="20"/>
          <w:szCs w:val="20"/>
        </w:rPr>
      </w:pPr>
      <w:r w:rsidRPr="00942292">
        <w:rPr>
          <w:b/>
          <w:sz w:val="20"/>
          <w:szCs w:val="20"/>
        </w:rPr>
        <w:t>F</w:t>
      </w:r>
      <w:r w:rsidR="00942292" w:rsidRPr="00942292">
        <w:rPr>
          <w:b/>
          <w:sz w:val="20"/>
          <w:szCs w:val="20"/>
        </w:rPr>
        <w:t>acts</w:t>
      </w:r>
      <w:r>
        <w:rPr>
          <w:sz w:val="20"/>
          <w:szCs w:val="20"/>
        </w:rPr>
        <w:t>: stupid kids knew that killing was illegal, but they thought that they had the power to rule the world, and they thought that killing a “loser” was right.</w:t>
      </w:r>
    </w:p>
    <w:p w:rsidR="0021466F" w:rsidRDefault="0021466F" w:rsidP="0021466F">
      <w:pPr>
        <w:numPr>
          <w:ilvl w:val="0"/>
          <w:numId w:val="1"/>
        </w:numPr>
        <w:spacing w:after="0" w:line="240" w:lineRule="auto"/>
        <w:rPr>
          <w:sz w:val="20"/>
          <w:szCs w:val="20"/>
        </w:rPr>
      </w:pPr>
      <w:r w:rsidRPr="00942292">
        <w:rPr>
          <w:b/>
          <w:sz w:val="20"/>
          <w:szCs w:val="20"/>
        </w:rPr>
        <w:t>R</w:t>
      </w:r>
      <w:r w:rsidR="00942292" w:rsidRPr="00942292">
        <w:rPr>
          <w:b/>
          <w:sz w:val="20"/>
          <w:szCs w:val="20"/>
        </w:rPr>
        <w:t>atio</w:t>
      </w:r>
      <w:r>
        <w:rPr>
          <w:sz w:val="20"/>
          <w:szCs w:val="20"/>
        </w:rPr>
        <w:t>:</w:t>
      </w:r>
    </w:p>
    <w:p w:rsidR="00CE6A7C" w:rsidRDefault="00CE6A7C" w:rsidP="00CE6A7C">
      <w:pPr>
        <w:numPr>
          <w:ilvl w:val="0"/>
          <w:numId w:val="1"/>
        </w:numPr>
        <w:spacing w:after="0" w:line="240" w:lineRule="auto"/>
        <w:rPr>
          <w:sz w:val="20"/>
          <w:szCs w:val="20"/>
        </w:rPr>
      </w:pPr>
      <w:r>
        <w:rPr>
          <w:sz w:val="20"/>
          <w:szCs w:val="20"/>
        </w:rPr>
        <w:t>(Lamer)</w:t>
      </w:r>
    </w:p>
    <w:p w:rsidR="0021466F" w:rsidRDefault="00CE6A7C" w:rsidP="00CE6A7C">
      <w:pPr>
        <w:numPr>
          <w:ilvl w:val="1"/>
          <w:numId w:val="1"/>
        </w:numPr>
        <w:spacing w:after="0" w:line="240" w:lineRule="auto"/>
        <w:rPr>
          <w:sz w:val="20"/>
          <w:szCs w:val="20"/>
        </w:rPr>
      </w:pPr>
      <w:r>
        <w:rPr>
          <w:sz w:val="20"/>
          <w:szCs w:val="20"/>
        </w:rPr>
        <w:t xml:space="preserve"> </w:t>
      </w:r>
      <w:r w:rsidR="0021466F" w:rsidRPr="00CE6A7C">
        <w:rPr>
          <w:i/>
          <w:sz w:val="20"/>
          <w:szCs w:val="20"/>
        </w:rPr>
        <w:t>Schwarts</w:t>
      </w:r>
      <w:r w:rsidR="0021466F">
        <w:rPr>
          <w:sz w:val="20"/>
          <w:szCs w:val="20"/>
        </w:rPr>
        <w:t>, which decided that “wrong” in s. 16(2) means “illegal,” was wrongly decided.</w:t>
      </w:r>
    </w:p>
    <w:p w:rsidR="0021466F" w:rsidRDefault="0021466F" w:rsidP="0021466F">
      <w:pPr>
        <w:numPr>
          <w:ilvl w:val="1"/>
          <w:numId w:val="1"/>
        </w:numPr>
        <w:spacing w:after="0" w:line="240" w:lineRule="auto"/>
        <w:rPr>
          <w:sz w:val="20"/>
          <w:szCs w:val="20"/>
        </w:rPr>
      </w:pPr>
      <w:r>
        <w:rPr>
          <w:sz w:val="20"/>
          <w:szCs w:val="20"/>
        </w:rPr>
        <w:t>“wrong” in s. 16(2) means “contrary to the ordinary moral standards of reasonable men and women.” (802).</w:t>
      </w:r>
    </w:p>
    <w:p w:rsidR="00CE6A7C" w:rsidRDefault="00CE6A7C" w:rsidP="0021466F">
      <w:pPr>
        <w:numPr>
          <w:ilvl w:val="1"/>
          <w:numId w:val="1"/>
        </w:numPr>
        <w:spacing w:after="0" w:line="240" w:lineRule="auto"/>
        <w:rPr>
          <w:sz w:val="20"/>
          <w:szCs w:val="20"/>
        </w:rPr>
      </w:pPr>
      <w:r>
        <w:rPr>
          <w:sz w:val="20"/>
          <w:szCs w:val="20"/>
        </w:rPr>
        <w:t>Accused may have a defence of mental disorder if he knew his conduct was illegal, but committed nonetheless in accord with his belief that he committed in response to a divine order. (803)</w:t>
      </w:r>
    </w:p>
    <w:p w:rsidR="00CE6A7C" w:rsidRDefault="00CE6A7C" w:rsidP="00CE6A7C">
      <w:pPr>
        <w:numPr>
          <w:ilvl w:val="0"/>
          <w:numId w:val="1"/>
        </w:numPr>
        <w:spacing w:after="0" w:line="240" w:lineRule="auto"/>
        <w:rPr>
          <w:sz w:val="20"/>
          <w:szCs w:val="20"/>
        </w:rPr>
      </w:pPr>
      <w:r>
        <w:rPr>
          <w:sz w:val="20"/>
          <w:szCs w:val="20"/>
        </w:rPr>
        <w:t>(McLachlin) dissent:</w:t>
      </w:r>
    </w:p>
    <w:p w:rsidR="00CE6A7C" w:rsidRDefault="00CE6A7C" w:rsidP="00CE6A7C">
      <w:pPr>
        <w:numPr>
          <w:ilvl w:val="1"/>
          <w:numId w:val="1"/>
        </w:numPr>
        <w:spacing w:after="0" w:line="240" w:lineRule="auto"/>
        <w:rPr>
          <w:sz w:val="20"/>
          <w:szCs w:val="20"/>
        </w:rPr>
      </w:pPr>
      <w:r>
        <w:rPr>
          <w:sz w:val="20"/>
          <w:szCs w:val="20"/>
        </w:rPr>
        <w:t>Does not like basing the concept of “wrong” on moral standards of society.</w:t>
      </w:r>
    </w:p>
    <w:p w:rsidR="004A03E1" w:rsidRDefault="004A03E1" w:rsidP="004A03E1">
      <w:pPr>
        <w:spacing w:after="0" w:line="240" w:lineRule="auto"/>
        <w:rPr>
          <w:sz w:val="20"/>
          <w:szCs w:val="20"/>
        </w:rPr>
      </w:pPr>
    </w:p>
    <w:p w:rsidR="005E033C" w:rsidRPr="00384D59" w:rsidRDefault="00384D59" w:rsidP="004A03E1">
      <w:pPr>
        <w:spacing w:after="0" w:line="240" w:lineRule="auto"/>
        <w:rPr>
          <w:b/>
          <w:i/>
          <w:sz w:val="20"/>
          <w:szCs w:val="20"/>
        </w:rPr>
      </w:pPr>
      <w:r w:rsidRPr="00974352">
        <w:rPr>
          <w:b/>
          <w:i/>
          <w:sz w:val="20"/>
          <w:szCs w:val="20"/>
          <w:shd w:val="pct15" w:color="auto" w:fill="FFFFFF"/>
        </w:rPr>
        <w:t>If delusion of an offender affected his interpretatio</w:t>
      </w:r>
      <w:r w:rsidR="00DB355D" w:rsidRPr="00974352">
        <w:rPr>
          <w:b/>
          <w:i/>
          <w:sz w:val="20"/>
          <w:szCs w:val="20"/>
          <w:shd w:val="pct15" w:color="auto" w:fill="FFFFFF"/>
        </w:rPr>
        <w:t xml:space="preserve">n of facts so as to justify </w:t>
      </w:r>
      <w:r w:rsidRPr="00974352">
        <w:rPr>
          <w:b/>
          <w:i/>
          <w:sz w:val="20"/>
          <w:szCs w:val="20"/>
          <w:shd w:val="pct15" w:color="auto" w:fill="FFFFFF"/>
        </w:rPr>
        <w:t>conduct</w:t>
      </w:r>
      <w:r w:rsidR="00DB355D" w:rsidRPr="00974352">
        <w:rPr>
          <w:b/>
          <w:i/>
          <w:sz w:val="20"/>
          <w:szCs w:val="20"/>
          <w:shd w:val="pct15" w:color="auto" w:fill="FFFFFF"/>
        </w:rPr>
        <w:t xml:space="preserve"> he knew was “wrong</w:t>
      </w:r>
      <w:r w:rsidRPr="00974352">
        <w:rPr>
          <w:b/>
          <w:i/>
          <w:sz w:val="20"/>
          <w:szCs w:val="20"/>
          <w:shd w:val="pct15" w:color="auto" w:fill="FFFFFF"/>
        </w:rPr>
        <w:t>,</w:t>
      </w:r>
      <w:r w:rsidR="00DB355D" w:rsidRPr="00974352">
        <w:rPr>
          <w:b/>
          <w:i/>
          <w:sz w:val="20"/>
          <w:szCs w:val="20"/>
          <w:shd w:val="pct15" w:color="auto" w:fill="FFFFFF"/>
        </w:rPr>
        <w:t>”</w:t>
      </w:r>
      <w:r w:rsidRPr="00974352">
        <w:rPr>
          <w:b/>
          <w:i/>
          <w:sz w:val="20"/>
          <w:szCs w:val="20"/>
          <w:shd w:val="pct15" w:color="auto" w:fill="FFFFFF"/>
        </w:rPr>
        <w:t xml:space="preserve"> he can be NCR.</w:t>
      </w:r>
    </w:p>
    <w:p w:rsidR="004A03E1" w:rsidRPr="00CD35AF" w:rsidRDefault="004A03E1" w:rsidP="004A03E1">
      <w:pPr>
        <w:spacing w:after="0" w:line="240" w:lineRule="auto"/>
        <w:rPr>
          <w:b/>
          <w:sz w:val="20"/>
          <w:szCs w:val="20"/>
        </w:rPr>
      </w:pPr>
      <w:r w:rsidRPr="00CD35AF">
        <w:rPr>
          <w:b/>
          <w:sz w:val="20"/>
          <w:szCs w:val="20"/>
        </w:rPr>
        <w:t>R. v. Oommen (1994) SCC</w:t>
      </w:r>
    </w:p>
    <w:p w:rsidR="004A03E1" w:rsidRDefault="004A03E1" w:rsidP="004A03E1">
      <w:pPr>
        <w:numPr>
          <w:ilvl w:val="0"/>
          <w:numId w:val="1"/>
        </w:numPr>
        <w:spacing w:after="0" w:line="240" w:lineRule="auto"/>
        <w:rPr>
          <w:sz w:val="20"/>
          <w:szCs w:val="20"/>
        </w:rPr>
      </w:pPr>
      <w:r w:rsidRPr="001817E9">
        <w:rPr>
          <w:b/>
          <w:sz w:val="20"/>
          <w:szCs w:val="20"/>
        </w:rPr>
        <w:t>F</w:t>
      </w:r>
      <w:r w:rsidR="001817E9" w:rsidRPr="001817E9">
        <w:rPr>
          <w:b/>
          <w:sz w:val="20"/>
          <w:szCs w:val="20"/>
        </w:rPr>
        <w:t>acts</w:t>
      </w:r>
      <w:r>
        <w:rPr>
          <w:sz w:val="20"/>
          <w:szCs w:val="20"/>
        </w:rPr>
        <w:t>:</w:t>
      </w:r>
    </w:p>
    <w:p w:rsidR="004A03E1" w:rsidRDefault="004A03E1" w:rsidP="004A03E1">
      <w:pPr>
        <w:numPr>
          <w:ilvl w:val="1"/>
          <w:numId w:val="1"/>
        </w:numPr>
        <w:spacing w:after="0" w:line="240" w:lineRule="auto"/>
        <w:rPr>
          <w:sz w:val="20"/>
          <w:szCs w:val="20"/>
        </w:rPr>
      </w:pPr>
      <w:r>
        <w:rPr>
          <w:sz w:val="20"/>
          <w:szCs w:val="20"/>
        </w:rPr>
        <w:t>Oommen suffered from a paranoid delusion, and shot a women whom he thought was conspiring against him.</w:t>
      </w:r>
    </w:p>
    <w:p w:rsidR="004A03E1" w:rsidRDefault="004A03E1" w:rsidP="004A03E1">
      <w:pPr>
        <w:numPr>
          <w:ilvl w:val="1"/>
          <w:numId w:val="1"/>
        </w:numPr>
        <w:spacing w:after="0" w:line="240" w:lineRule="auto"/>
        <w:rPr>
          <w:sz w:val="20"/>
          <w:szCs w:val="20"/>
        </w:rPr>
      </w:pPr>
      <w:r>
        <w:rPr>
          <w:sz w:val="20"/>
          <w:szCs w:val="20"/>
        </w:rPr>
        <w:t>Circumstances, such as the presence of a knife, and the going off of buzzers, helped to establish an air of reality to Oommen’s testimony of suspecting a conspiracy.</w:t>
      </w:r>
    </w:p>
    <w:p w:rsidR="00475719" w:rsidRDefault="00475719" w:rsidP="004A03E1">
      <w:pPr>
        <w:numPr>
          <w:ilvl w:val="1"/>
          <w:numId w:val="1"/>
        </w:numPr>
        <w:spacing w:after="0" w:line="240" w:lineRule="auto"/>
        <w:rPr>
          <w:sz w:val="20"/>
          <w:szCs w:val="20"/>
        </w:rPr>
      </w:pPr>
      <w:r>
        <w:rPr>
          <w:sz w:val="20"/>
          <w:szCs w:val="20"/>
        </w:rPr>
        <w:t>Trial judge did not grant a defence of mental disorder because the accused knew that the society would think that his act was wrong.</w:t>
      </w:r>
    </w:p>
    <w:p w:rsidR="004A03E1" w:rsidRDefault="004A03E1" w:rsidP="004A03E1">
      <w:pPr>
        <w:numPr>
          <w:ilvl w:val="0"/>
          <w:numId w:val="1"/>
        </w:numPr>
        <w:spacing w:after="0" w:line="240" w:lineRule="auto"/>
        <w:rPr>
          <w:sz w:val="20"/>
          <w:szCs w:val="20"/>
        </w:rPr>
      </w:pPr>
      <w:r w:rsidRPr="001817E9">
        <w:rPr>
          <w:b/>
          <w:sz w:val="20"/>
          <w:szCs w:val="20"/>
        </w:rPr>
        <w:t>R</w:t>
      </w:r>
      <w:r w:rsidR="001817E9" w:rsidRPr="001817E9">
        <w:rPr>
          <w:b/>
          <w:sz w:val="20"/>
          <w:szCs w:val="20"/>
        </w:rPr>
        <w:t>atio</w:t>
      </w:r>
      <w:r>
        <w:rPr>
          <w:sz w:val="20"/>
          <w:szCs w:val="20"/>
        </w:rPr>
        <w:t>:</w:t>
      </w:r>
    </w:p>
    <w:p w:rsidR="00475719" w:rsidRDefault="00475719" w:rsidP="00475719">
      <w:pPr>
        <w:numPr>
          <w:ilvl w:val="1"/>
          <w:numId w:val="1"/>
        </w:numPr>
        <w:spacing w:after="0" w:line="240" w:lineRule="auto"/>
        <w:rPr>
          <w:sz w:val="20"/>
          <w:szCs w:val="20"/>
        </w:rPr>
      </w:pPr>
      <w:r>
        <w:rPr>
          <w:sz w:val="20"/>
          <w:szCs w:val="20"/>
        </w:rPr>
        <w:t>Oommen’s delusion was a delusion of FACTS, not of the legality or morality of hi conduct.</w:t>
      </w:r>
    </w:p>
    <w:p w:rsidR="00475719" w:rsidRDefault="00475719" w:rsidP="00475719">
      <w:pPr>
        <w:numPr>
          <w:ilvl w:val="1"/>
          <w:numId w:val="1"/>
        </w:numPr>
        <w:spacing w:after="0" w:line="240" w:lineRule="auto"/>
        <w:rPr>
          <w:sz w:val="20"/>
          <w:szCs w:val="20"/>
        </w:rPr>
      </w:pPr>
      <w:r>
        <w:rPr>
          <w:sz w:val="20"/>
          <w:szCs w:val="20"/>
        </w:rPr>
        <w:t>His delusion made him think that he had no other choice than to kill the woman.</w:t>
      </w:r>
    </w:p>
    <w:p w:rsidR="00475719" w:rsidRDefault="00475719" w:rsidP="00475719">
      <w:pPr>
        <w:numPr>
          <w:ilvl w:val="0"/>
          <w:numId w:val="1"/>
        </w:numPr>
        <w:spacing w:after="0" w:line="240" w:lineRule="auto"/>
        <w:rPr>
          <w:sz w:val="20"/>
          <w:szCs w:val="20"/>
        </w:rPr>
      </w:pPr>
      <w:r w:rsidRPr="00475719">
        <w:rPr>
          <w:b/>
          <w:sz w:val="20"/>
          <w:szCs w:val="20"/>
        </w:rPr>
        <w:t>Test</w:t>
      </w:r>
      <w:r>
        <w:rPr>
          <w:sz w:val="20"/>
          <w:szCs w:val="20"/>
        </w:rPr>
        <w:t>:</w:t>
      </w:r>
    </w:p>
    <w:p w:rsidR="00475719" w:rsidRDefault="00475719" w:rsidP="00475719">
      <w:pPr>
        <w:numPr>
          <w:ilvl w:val="1"/>
          <w:numId w:val="1"/>
        </w:numPr>
        <w:spacing w:after="0" w:line="240" w:lineRule="auto"/>
        <w:rPr>
          <w:sz w:val="20"/>
          <w:szCs w:val="20"/>
        </w:rPr>
      </w:pPr>
      <w:r>
        <w:rPr>
          <w:sz w:val="20"/>
          <w:szCs w:val="20"/>
        </w:rPr>
        <w:t>“Did the accused lack the capacity to rationally decide whether the act is right or wrong and hence to make a rational choice about whether to do it or not?” (810)</w:t>
      </w:r>
    </w:p>
    <w:p w:rsidR="00884225" w:rsidRDefault="00884225" w:rsidP="00884225">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ook w:val="04A0"/>
      </w:tblPr>
      <w:tblGrid>
        <w:gridCol w:w="10296"/>
      </w:tblGrid>
      <w:tr w:rsidR="00FA5C2F" w:rsidRPr="007B7481" w:rsidTr="00ED12B0">
        <w:tc>
          <w:tcPr>
            <w:tcW w:w="10296" w:type="dxa"/>
            <w:shd w:val="clear" w:color="auto" w:fill="0D0D0D"/>
          </w:tcPr>
          <w:p w:rsidR="00FA5C2F" w:rsidRPr="007B7481" w:rsidRDefault="00FA5C2F" w:rsidP="00ED12B0">
            <w:pPr>
              <w:spacing w:after="0" w:line="240" w:lineRule="auto"/>
              <w:rPr>
                <w:b/>
                <w:sz w:val="28"/>
                <w:szCs w:val="28"/>
              </w:rPr>
            </w:pPr>
            <w:r w:rsidRPr="007B7481">
              <w:rPr>
                <w:b/>
                <w:sz w:val="28"/>
                <w:szCs w:val="28"/>
              </w:rPr>
              <w:t>TERRORISM</w:t>
            </w:r>
          </w:p>
        </w:tc>
      </w:tr>
    </w:tbl>
    <w:p w:rsidR="00FA5C2F" w:rsidRDefault="00FA5C2F" w:rsidP="00FA5C2F">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A5C2F" w:rsidRPr="00162BC3" w:rsidTr="00ED12B0">
        <w:tc>
          <w:tcPr>
            <w:tcW w:w="10296" w:type="dxa"/>
          </w:tcPr>
          <w:p w:rsidR="00FA5C2F" w:rsidRPr="00162BC3" w:rsidRDefault="00FA5C2F" w:rsidP="00ED12B0">
            <w:pPr>
              <w:spacing w:after="0" w:line="240" w:lineRule="auto"/>
              <w:rPr>
                <w:b/>
                <w:sz w:val="28"/>
                <w:szCs w:val="28"/>
              </w:rPr>
            </w:pPr>
            <w:r w:rsidRPr="00162BC3">
              <w:rPr>
                <w:b/>
                <w:sz w:val="28"/>
                <w:szCs w:val="28"/>
              </w:rPr>
              <w:t>Terrorist Provisions Discussed in Class</w:t>
            </w:r>
          </w:p>
        </w:tc>
      </w:tr>
    </w:tbl>
    <w:p w:rsidR="00FA5C2F" w:rsidRPr="007161D9" w:rsidRDefault="00FA5C2F" w:rsidP="00FA5C2F">
      <w:pPr>
        <w:spacing w:after="0" w:line="240" w:lineRule="auto"/>
        <w:rPr>
          <w:sz w:val="20"/>
          <w:szCs w:val="20"/>
        </w:rPr>
      </w:pPr>
    </w:p>
    <w:p w:rsidR="00FA5C2F" w:rsidRPr="007161D9" w:rsidRDefault="00FA5C2F" w:rsidP="00FA5C2F">
      <w:pPr>
        <w:spacing w:after="0" w:line="240" w:lineRule="auto"/>
        <w:rPr>
          <w:sz w:val="20"/>
          <w:szCs w:val="20"/>
        </w:rPr>
      </w:pPr>
      <w:r w:rsidRPr="007161D9">
        <w:rPr>
          <w:sz w:val="20"/>
          <w:szCs w:val="20"/>
        </w:rPr>
        <w:t>Part II.1,</w:t>
      </w:r>
    </w:p>
    <w:p w:rsidR="00FA5C2F" w:rsidRPr="007161D9" w:rsidRDefault="00FA5C2F" w:rsidP="00FA5C2F">
      <w:pPr>
        <w:numPr>
          <w:ilvl w:val="0"/>
          <w:numId w:val="1"/>
        </w:numPr>
        <w:spacing w:after="0" w:line="240" w:lineRule="auto"/>
        <w:rPr>
          <w:sz w:val="20"/>
          <w:szCs w:val="20"/>
        </w:rPr>
      </w:pPr>
      <w:r w:rsidRPr="007161D9">
        <w:rPr>
          <w:sz w:val="20"/>
          <w:szCs w:val="20"/>
        </w:rPr>
        <w:t>Interpretation [of “Terrorism”]; s. 83.01 (1).</w:t>
      </w:r>
    </w:p>
    <w:p w:rsidR="00FA5C2F" w:rsidRPr="007161D9" w:rsidRDefault="00FA5C2F" w:rsidP="00FA5C2F">
      <w:pPr>
        <w:numPr>
          <w:ilvl w:val="0"/>
          <w:numId w:val="1"/>
        </w:numPr>
        <w:spacing w:after="0" w:line="240" w:lineRule="auto"/>
        <w:rPr>
          <w:sz w:val="20"/>
          <w:szCs w:val="20"/>
        </w:rPr>
      </w:pPr>
      <w:r w:rsidRPr="007161D9">
        <w:rPr>
          <w:sz w:val="20"/>
          <w:szCs w:val="20"/>
        </w:rPr>
        <w:t>Financing of Terrorism; s.  83.02.</w:t>
      </w:r>
    </w:p>
    <w:p w:rsidR="00FA5C2F" w:rsidRPr="007161D9" w:rsidRDefault="00FA5C2F" w:rsidP="00FA5C2F">
      <w:pPr>
        <w:numPr>
          <w:ilvl w:val="0"/>
          <w:numId w:val="1"/>
        </w:numPr>
        <w:spacing w:after="0" w:line="240" w:lineRule="auto"/>
        <w:rPr>
          <w:sz w:val="20"/>
          <w:szCs w:val="20"/>
        </w:rPr>
      </w:pPr>
      <w:r w:rsidRPr="007161D9">
        <w:rPr>
          <w:sz w:val="20"/>
          <w:szCs w:val="20"/>
        </w:rPr>
        <w:t>Using or Possessing Property for Terrorist Purposes; s. 83.04.</w:t>
      </w:r>
    </w:p>
    <w:p w:rsidR="00FA5C2F" w:rsidRDefault="00FA5C2F" w:rsidP="00FA5C2F">
      <w:pPr>
        <w:numPr>
          <w:ilvl w:val="0"/>
          <w:numId w:val="1"/>
        </w:numPr>
        <w:spacing w:after="0" w:line="240" w:lineRule="auto"/>
        <w:rPr>
          <w:sz w:val="20"/>
          <w:szCs w:val="20"/>
        </w:rPr>
      </w:pPr>
      <w:r w:rsidRPr="007161D9">
        <w:rPr>
          <w:sz w:val="20"/>
          <w:szCs w:val="20"/>
        </w:rPr>
        <w:t>List of Entities; s. 83.05.</w:t>
      </w:r>
    </w:p>
    <w:p w:rsidR="00FA5C2F" w:rsidRDefault="00FA5C2F" w:rsidP="00FA5C2F">
      <w:pPr>
        <w:numPr>
          <w:ilvl w:val="0"/>
          <w:numId w:val="1"/>
        </w:numPr>
        <w:spacing w:after="0" w:line="240" w:lineRule="auto"/>
        <w:rPr>
          <w:sz w:val="20"/>
          <w:szCs w:val="20"/>
        </w:rPr>
      </w:pPr>
      <w:r w:rsidRPr="007161D9">
        <w:rPr>
          <w:sz w:val="20"/>
          <w:szCs w:val="20"/>
        </w:rPr>
        <w:t>Admission of foreign information obtained in confidence; s. 83.06.</w:t>
      </w:r>
      <w:r w:rsidRPr="007161D9">
        <w:rPr>
          <w:sz w:val="20"/>
          <w:szCs w:val="20"/>
        </w:rPr>
        <w:tab/>
      </w:r>
    </w:p>
    <w:p w:rsidR="00FA5C2F" w:rsidRDefault="00FA5C2F" w:rsidP="00FA5C2F">
      <w:pPr>
        <w:numPr>
          <w:ilvl w:val="0"/>
          <w:numId w:val="1"/>
        </w:numPr>
        <w:spacing w:after="0" w:line="240" w:lineRule="auto"/>
        <w:rPr>
          <w:sz w:val="20"/>
          <w:szCs w:val="20"/>
        </w:rPr>
      </w:pPr>
      <w:r w:rsidRPr="007161D9">
        <w:rPr>
          <w:sz w:val="20"/>
          <w:szCs w:val="20"/>
        </w:rPr>
        <w:t>Freezing of property; s. 83.08.</w:t>
      </w:r>
    </w:p>
    <w:p w:rsidR="00FA5C2F" w:rsidRDefault="00FA5C2F" w:rsidP="00FA5C2F">
      <w:pPr>
        <w:numPr>
          <w:ilvl w:val="0"/>
          <w:numId w:val="1"/>
        </w:numPr>
        <w:spacing w:after="0" w:line="240" w:lineRule="auto"/>
        <w:rPr>
          <w:sz w:val="20"/>
          <w:szCs w:val="20"/>
        </w:rPr>
      </w:pPr>
      <w:r w:rsidRPr="007161D9">
        <w:rPr>
          <w:sz w:val="20"/>
          <w:szCs w:val="20"/>
        </w:rPr>
        <w:t>Disclosure [Duty]; s. 83.1.</w:t>
      </w:r>
    </w:p>
    <w:p w:rsidR="00FA5C2F" w:rsidRDefault="00FA5C2F" w:rsidP="00FA5C2F">
      <w:pPr>
        <w:numPr>
          <w:ilvl w:val="0"/>
          <w:numId w:val="1"/>
        </w:numPr>
        <w:spacing w:after="0" w:line="240" w:lineRule="auto"/>
        <w:rPr>
          <w:sz w:val="20"/>
          <w:szCs w:val="20"/>
        </w:rPr>
      </w:pPr>
      <w:r>
        <w:rPr>
          <w:sz w:val="20"/>
          <w:szCs w:val="20"/>
        </w:rPr>
        <w:t>Participating in activity of terrorist group; s. 83.18.</w:t>
      </w:r>
    </w:p>
    <w:p w:rsidR="00FA5C2F" w:rsidRDefault="00FA5C2F" w:rsidP="00FA5C2F">
      <w:pPr>
        <w:numPr>
          <w:ilvl w:val="1"/>
          <w:numId w:val="1"/>
        </w:numPr>
        <w:spacing w:after="0" w:line="240" w:lineRule="auto"/>
        <w:rPr>
          <w:sz w:val="20"/>
          <w:szCs w:val="20"/>
        </w:rPr>
      </w:pPr>
      <w:r>
        <w:rPr>
          <w:sz w:val="20"/>
          <w:szCs w:val="20"/>
        </w:rPr>
        <w:t>The broadest form of mode of liability seen in our class.  This offence requires the highest level of intent (specific intent), but the lowest level of actus reus.</w:t>
      </w:r>
    </w:p>
    <w:p w:rsidR="00FA5C2F" w:rsidRDefault="00FA5C2F" w:rsidP="00FA5C2F">
      <w:pPr>
        <w:numPr>
          <w:ilvl w:val="0"/>
          <w:numId w:val="1"/>
        </w:numPr>
        <w:spacing w:after="0" w:line="240" w:lineRule="auto"/>
        <w:rPr>
          <w:sz w:val="20"/>
          <w:szCs w:val="20"/>
        </w:rPr>
      </w:pPr>
      <w:r>
        <w:rPr>
          <w:sz w:val="20"/>
          <w:szCs w:val="20"/>
        </w:rPr>
        <w:t>Investigative Hearing; s. 83.28.</w:t>
      </w:r>
    </w:p>
    <w:p w:rsidR="00FA5C2F" w:rsidRDefault="00FA5C2F" w:rsidP="00FA5C2F">
      <w:pPr>
        <w:numPr>
          <w:ilvl w:val="1"/>
          <w:numId w:val="1"/>
        </w:numPr>
        <w:spacing w:after="0" w:line="240" w:lineRule="auto"/>
        <w:rPr>
          <w:sz w:val="20"/>
          <w:szCs w:val="20"/>
        </w:rPr>
      </w:pPr>
      <w:r>
        <w:rPr>
          <w:sz w:val="20"/>
          <w:szCs w:val="20"/>
        </w:rPr>
        <w:t>R. v. Bagri found that this section does not violate Charter s. 7 because of the witness has immunity from self-incrimination and the right to counsel.</w:t>
      </w:r>
    </w:p>
    <w:p w:rsidR="00FA5C2F" w:rsidRDefault="00FA5C2F" w:rsidP="00FA5C2F">
      <w:pPr>
        <w:numPr>
          <w:ilvl w:val="0"/>
          <w:numId w:val="1"/>
        </w:numPr>
        <w:spacing w:after="0" w:line="240" w:lineRule="auto"/>
        <w:rPr>
          <w:sz w:val="20"/>
          <w:szCs w:val="20"/>
        </w:rPr>
      </w:pPr>
      <w:r>
        <w:rPr>
          <w:sz w:val="20"/>
          <w:szCs w:val="20"/>
        </w:rPr>
        <w:t>Recognition with Conditions; s. 83.3.</w:t>
      </w:r>
    </w:p>
    <w:p w:rsidR="00FA5C2F" w:rsidRDefault="00FA5C2F" w:rsidP="00FA5C2F">
      <w:pPr>
        <w:numPr>
          <w:ilvl w:val="1"/>
          <w:numId w:val="1"/>
        </w:numPr>
        <w:spacing w:after="0" w:line="240" w:lineRule="auto"/>
        <w:rPr>
          <w:sz w:val="20"/>
          <w:szCs w:val="20"/>
        </w:rPr>
      </w:pPr>
      <w:r>
        <w:rPr>
          <w:sz w:val="20"/>
          <w:szCs w:val="20"/>
        </w:rPr>
        <w:t>A “Preventative Arrest” provision.</w:t>
      </w:r>
    </w:p>
    <w:p w:rsidR="00FA5C2F" w:rsidRPr="007161D9" w:rsidRDefault="00FA5C2F" w:rsidP="00FA5C2F">
      <w:pPr>
        <w:numPr>
          <w:ilvl w:val="1"/>
          <w:numId w:val="1"/>
        </w:numPr>
        <w:spacing w:after="0" w:line="240" w:lineRule="auto"/>
        <w:rPr>
          <w:sz w:val="20"/>
          <w:szCs w:val="20"/>
        </w:rPr>
      </w:pPr>
      <w:r>
        <w:rPr>
          <w:sz w:val="20"/>
          <w:szCs w:val="20"/>
        </w:rPr>
        <w:t>This was a sunset clause, and is no longer applicable (was voted down 159-124).</w:t>
      </w:r>
    </w:p>
    <w:p w:rsidR="00FA5C2F" w:rsidRPr="00090866" w:rsidRDefault="00FA5C2F" w:rsidP="00FA5C2F">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A5C2F" w:rsidRPr="007B7481" w:rsidTr="00ED12B0">
        <w:tc>
          <w:tcPr>
            <w:tcW w:w="10296" w:type="dxa"/>
          </w:tcPr>
          <w:p w:rsidR="00FA5C2F" w:rsidRPr="007B7481" w:rsidRDefault="00FA5C2F" w:rsidP="00ED12B0">
            <w:pPr>
              <w:spacing w:after="0" w:line="240" w:lineRule="auto"/>
              <w:rPr>
                <w:b/>
                <w:sz w:val="28"/>
                <w:szCs w:val="28"/>
              </w:rPr>
            </w:pPr>
            <w:r w:rsidRPr="007B7481">
              <w:rPr>
                <w:b/>
                <w:sz w:val="28"/>
                <w:szCs w:val="28"/>
              </w:rPr>
              <w:t>Policy Issues</w:t>
            </w:r>
          </w:p>
        </w:tc>
      </w:tr>
    </w:tbl>
    <w:p w:rsidR="00FA5C2F" w:rsidRDefault="00FA5C2F" w:rsidP="00FA5C2F">
      <w:pPr>
        <w:spacing w:after="0" w:line="240" w:lineRule="auto"/>
        <w:rPr>
          <w:sz w:val="20"/>
          <w:szCs w:val="20"/>
        </w:rPr>
      </w:pPr>
    </w:p>
    <w:p w:rsidR="00FA5C2F" w:rsidRPr="006F45C6" w:rsidRDefault="00FA5C2F" w:rsidP="00FA5C2F">
      <w:pPr>
        <w:spacing w:after="0" w:line="240" w:lineRule="auto"/>
        <w:rPr>
          <w:sz w:val="20"/>
          <w:szCs w:val="20"/>
        </w:rPr>
      </w:pPr>
      <w:r w:rsidRPr="006F45C6">
        <w:rPr>
          <w:sz w:val="20"/>
          <w:szCs w:val="20"/>
        </w:rPr>
        <w:t>1. Have we got an entirely new offence?  Or amalgamate of existing criminal law?</w:t>
      </w:r>
    </w:p>
    <w:p w:rsidR="00FA5C2F" w:rsidRPr="006F45C6" w:rsidRDefault="00FA5C2F" w:rsidP="00FA5C2F">
      <w:pPr>
        <w:spacing w:after="0" w:line="240" w:lineRule="auto"/>
        <w:rPr>
          <w:sz w:val="20"/>
          <w:szCs w:val="20"/>
        </w:rPr>
      </w:pPr>
      <w:r w:rsidRPr="006F45C6">
        <w:rPr>
          <w:sz w:val="20"/>
          <w:szCs w:val="20"/>
        </w:rPr>
        <w:t>2. Are the modes of liability we have enough?  Are they cast too wide (inclusion of mere preparation</w:t>
      </w:r>
      <w:r w:rsidR="00103561">
        <w:rPr>
          <w:sz w:val="20"/>
          <w:szCs w:val="20"/>
        </w:rPr>
        <w:t xml:space="preserve"> and remote aiders</w:t>
      </w:r>
      <w:r w:rsidRPr="006F45C6">
        <w:rPr>
          <w:sz w:val="20"/>
          <w:szCs w:val="20"/>
        </w:rPr>
        <w:t>)?</w:t>
      </w:r>
    </w:p>
    <w:p w:rsidR="00FA5C2F" w:rsidRDefault="00FA5C2F" w:rsidP="00FA5C2F">
      <w:pPr>
        <w:spacing w:after="0" w:line="240" w:lineRule="auto"/>
        <w:rPr>
          <w:sz w:val="20"/>
          <w:szCs w:val="20"/>
        </w:rPr>
      </w:pPr>
      <w:r w:rsidRPr="006F45C6">
        <w:rPr>
          <w:sz w:val="20"/>
          <w:szCs w:val="20"/>
        </w:rPr>
        <w:t>3. Are the procedural and evidentiary rules necessary?  Do they withstand Charter scrutiny?</w:t>
      </w:r>
    </w:p>
    <w:p w:rsidR="00B44165" w:rsidRDefault="00B44165" w:rsidP="00FA5C2F">
      <w:pPr>
        <w:spacing w:after="0" w:line="240" w:lineRule="auto"/>
        <w:rPr>
          <w:sz w:val="20"/>
          <w:szCs w:val="20"/>
        </w:rPr>
      </w:pPr>
      <w:r>
        <w:rPr>
          <w:sz w:val="20"/>
          <w:szCs w:val="20"/>
        </w:rPr>
        <w:t>4. Is the current state-centered foreign policy and criminal law of liberal realism sufficient to combat cell-based terrorism?</w:t>
      </w:r>
    </w:p>
    <w:p w:rsidR="006D28C8" w:rsidRPr="00090866" w:rsidRDefault="006D28C8" w:rsidP="006D28C8">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6D28C8" w:rsidRPr="007B7481" w:rsidTr="007400A6">
        <w:tc>
          <w:tcPr>
            <w:tcW w:w="10296" w:type="dxa"/>
          </w:tcPr>
          <w:p w:rsidR="006D28C8" w:rsidRPr="007B7481" w:rsidRDefault="006D28C8" w:rsidP="007400A6">
            <w:pPr>
              <w:spacing w:after="0" w:line="240" w:lineRule="auto"/>
              <w:rPr>
                <w:b/>
                <w:sz w:val="28"/>
                <w:szCs w:val="28"/>
              </w:rPr>
            </w:pPr>
            <w:r>
              <w:rPr>
                <w:b/>
                <w:sz w:val="28"/>
                <w:szCs w:val="28"/>
              </w:rPr>
              <w:t>Scholars on the Impact of the Anti-Terrorism Act</w:t>
            </w:r>
          </w:p>
        </w:tc>
      </w:tr>
    </w:tbl>
    <w:p w:rsidR="006D28C8" w:rsidRDefault="006D28C8" w:rsidP="006D28C8">
      <w:pPr>
        <w:spacing w:after="0" w:line="240" w:lineRule="auto"/>
        <w:rPr>
          <w:sz w:val="20"/>
          <w:szCs w:val="20"/>
        </w:rPr>
      </w:pPr>
    </w:p>
    <w:p w:rsidR="006D28C8" w:rsidRPr="00C35C27" w:rsidRDefault="0030214D" w:rsidP="00FA5C2F">
      <w:pPr>
        <w:spacing w:after="0" w:line="240" w:lineRule="auto"/>
        <w:rPr>
          <w:b/>
          <w:sz w:val="20"/>
          <w:szCs w:val="20"/>
        </w:rPr>
      </w:pPr>
      <w:r w:rsidRPr="00C35C27">
        <w:rPr>
          <w:b/>
          <w:sz w:val="20"/>
          <w:szCs w:val="20"/>
        </w:rPr>
        <w:t>David Chambers</w:t>
      </w:r>
    </w:p>
    <w:p w:rsidR="0030214D" w:rsidRDefault="0030214D" w:rsidP="00FA5C2F">
      <w:pPr>
        <w:spacing w:after="0" w:line="240" w:lineRule="auto"/>
        <w:rPr>
          <w:sz w:val="20"/>
          <w:szCs w:val="20"/>
        </w:rPr>
      </w:pPr>
      <w:r>
        <w:rPr>
          <w:sz w:val="20"/>
          <w:szCs w:val="20"/>
        </w:rPr>
        <w:t>What has been the impact of the ATA?</w:t>
      </w:r>
    </w:p>
    <w:p w:rsidR="0030214D" w:rsidRDefault="0030214D" w:rsidP="0030214D">
      <w:pPr>
        <w:numPr>
          <w:ilvl w:val="0"/>
          <w:numId w:val="1"/>
        </w:numPr>
        <w:spacing w:after="0" w:line="240" w:lineRule="auto"/>
        <w:rPr>
          <w:sz w:val="20"/>
          <w:szCs w:val="20"/>
        </w:rPr>
      </w:pPr>
      <w:r>
        <w:rPr>
          <w:sz w:val="20"/>
          <w:szCs w:val="20"/>
        </w:rPr>
        <w:t>“It is my understanding that these [terrorist investigations] have been carried out using powers that existed before the ATA.”</w:t>
      </w:r>
    </w:p>
    <w:p w:rsidR="0030214D" w:rsidRDefault="0030214D" w:rsidP="0030214D">
      <w:pPr>
        <w:numPr>
          <w:ilvl w:val="0"/>
          <w:numId w:val="1"/>
        </w:numPr>
        <w:spacing w:after="0" w:line="240" w:lineRule="auto"/>
        <w:rPr>
          <w:sz w:val="20"/>
          <w:szCs w:val="20"/>
        </w:rPr>
      </w:pPr>
      <w:r>
        <w:rPr>
          <w:sz w:val="20"/>
          <w:szCs w:val="20"/>
        </w:rPr>
        <w:t>Maher Arar case: the net might be cast too wide, investigating and detaining innocent people.</w:t>
      </w:r>
    </w:p>
    <w:p w:rsidR="00D82F87" w:rsidRDefault="00D82F87" w:rsidP="00D82F87">
      <w:pPr>
        <w:spacing w:after="0" w:line="240" w:lineRule="auto"/>
        <w:rPr>
          <w:sz w:val="20"/>
          <w:szCs w:val="20"/>
        </w:rPr>
      </w:pPr>
      <w:r>
        <w:rPr>
          <w:sz w:val="20"/>
          <w:szCs w:val="20"/>
        </w:rPr>
        <w:t>What is terrorism?</w:t>
      </w:r>
    </w:p>
    <w:p w:rsidR="00D82F87" w:rsidRDefault="00D82F87" w:rsidP="00D82F87">
      <w:pPr>
        <w:numPr>
          <w:ilvl w:val="0"/>
          <w:numId w:val="1"/>
        </w:numPr>
        <w:spacing w:after="0" w:line="240" w:lineRule="auto"/>
        <w:rPr>
          <w:sz w:val="20"/>
          <w:szCs w:val="20"/>
        </w:rPr>
      </w:pPr>
      <w:r>
        <w:rPr>
          <w:sz w:val="20"/>
          <w:szCs w:val="20"/>
        </w:rPr>
        <w:t>Violent politics</w:t>
      </w:r>
    </w:p>
    <w:p w:rsidR="00D82F87" w:rsidRDefault="00D82F87" w:rsidP="00D82F87">
      <w:pPr>
        <w:numPr>
          <w:ilvl w:val="0"/>
          <w:numId w:val="1"/>
        </w:numPr>
        <w:spacing w:after="0" w:line="240" w:lineRule="auto"/>
        <w:rPr>
          <w:sz w:val="20"/>
          <w:szCs w:val="20"/>
        </w:rPr>
      </w:pPr>
      <w:r>
        <w:rPr>
          <w:sz w:val="20"/>
          <w:szCs w:val="20"/>
        </w:rPr>
        <w:t>Objectives are political and impact is societal.</w:t>
      </w:r>
    </w:p>
    <w:p w:rsidR="00D82F87" w:rsidRPr="00D82F87" w:rsidRDefault="00D82F87" w:rsidP="00D82F87">
      <w:pPr>
        <w:numPr>
          <w:ilvl w:val="0"/>
          <w:numId w:val="1"/>
        </w:numPr>
        <w:spacing w:after="0" w:line="240" w:lineRule="auto"/>
        <w:rPr>
          <w:sz w:val="20"/>
          <w:szCs w:val="20"/>
        </w:rPr>
      </w:pPr>
      <w:r>
        <w:rPr>
          <w:sz w:val="20"/>
          <w:szCs w:val="20"/>
        </w:rPr>
        <w:t>Attacks are selective, but victims seem indiscriminate to induce shock.</w:t>
      </w:r>
    </w:p>
    <w:p w:rsidR="0030214D" w:rsidRDefault="0030214D" w:rsidP="0030214D">
      <w:pPr>
        <w:spacing w:after="0" w:line="240" w:lineRule="auto"/>
        <w:rPr>
          <w:sz w:val="20"/>
          <w:szCs w:val="20"/>
        </w:rPr>
      </w:pPr>
      <w:r>
        <w:rPr>
          <w:sz w:val="20"/>
          <w:szCs w:val="20"/>
        </w:rPr>
        <w:t>Emerging trends in te</w:t>
      </w:r>
      <w:r w:rsidR="00F763BB">
        <w:rPr>
          <w:sz w:val="20"/>
          <w:szCs w:val="20"/>
        </w:rPr>
        <w:t>rrorism?</w:t>
      </w:r>
    </w:p>
    <w:p w:rsidR="0030214D" w:rsidRPr="0030214D" w:rsidRDefault="0030214D" w:rsidP="0030214D">
      <w:pPr>
        <w:numPr>
          <w:ilvl w:val="0"/>
          <w:numId w:val="1"/>
        </w:numPr>
        <w:spacing w:after="0" w:line="240" w:lineRule="auto"/>
        <w:rPr>
          <w:sz w:val="20"/>
          <w:szCs w:val="20"/>
        </w:rPr>
      </w:pPr>
      <w:r w:rsidRPr="0030214D">
        <w:rPr>
          <w:sz w:val="20"/>
          <w:szCs w:val="20"/>
        </w:rPr>
        <w:t>Decentralized, transnational, post-modern organization.</w:t>
      </w:r>
      <w:r>
        <w:rPr>
          <w:sz w:val="20"/>
          <w:szCs w:val="20"/>
        </w:rPr>
        <w:t xml:space="preserve">  </w:t>
      </w:r>
      <w:r w:rsidRPr="0030214D">
        <w:rPr>
          <w:sz w:val="20"/>
          <w:szCs w:val="20"/>
        </w:rPr>
        <w:t xml:space="preserve">Al-Qaeda Jihadist movement may represent a Revolution Terrorist Affairs, combining features of an apocalyptic cult </w:t>
      </w:r>
      <w:r w:rsidR="00F763BB">
        <w:rPr>
          <w:sz w:val="20"/>
          <w:szCs w:val="20"/>
        </w:rPr>
        <w:t xml:space="preserve">(charismatic leader, Manichean (us vs. them) ideology, vision of ultimate victory, para-military training) </w:t>
      </w:r>
      <w:r w:rsidRPr="0030214D">
        <w:rPr>
          <w:sz w:val="20"/>
          <w:szCs w:val="20"/>
        </w:rPr>
        <w:t>with those of a multinational corporation</w:t>
      </w:r>
      <w:r w:rsidR="00F763BB">
        <w:rPr>
          <w:sz w:val="20"/>
          <w:szCs w:val="20"/>
        </w:rPr>
        <w:t xml:space="preserve"> (IT driven, franchise-centered model, use of globalization tools)</w:t>
      </w:r>
      <w:r w:rsidRPr="0030214D">
        <w:rPr>
          <w:sz w:val="20"/>
          <w:szCs w:val="20"/>
        </w:rPr>
        <w:t>.</w:t>
      </w:r>
    </w:p>
    <w:p w:rsidR="0030214D" w:rsidRDefault="00F763BB" w:rsidP="0030214D">
      <w:pPr>
        <w:numPr>
          <w:ilvl w:val="0"/>
          <w:numId w:val="1"/>
        </w:numPr>
        <w:spacing w:after="0" w:line="240" w:lineRule="auto"/>
        <w:rPr>
          <w:sz w:val="20"/>
          <w:szCs w:val="20"/>
        </w:rPr>
      </w:pPr>
      <w:r>
        <w:rPr>
          <w:sz w:val="20"/>
          <w:szCs w:val="20"/>
        </w:rPr>
        <w:t>Privatization of warfare through private funding.</w:t>
      </w:r>
    </w:p>
    <w:p w:rsidR="00F763BB" w:rsidRDefault="00F763BB" w:rsidP="00F763BB">
      <w:pPr>
        <w:spacing w:after="0" w:line="240" w:lineRule="auto"/>
        <w:rPr>
          <w:sz w:val="20"/>
          <w:szCs w:val="20"/>
        </w:rPr>
      </w:pPr>
      <w:r>
        <w:rPr>
          <w:sz w:val="20"/>
          <w:szCs w:val="20"/>
        </w:rPr>
        <w:t>Threat to Canada?</w:t>
      </w:r>
    </w:p>
    <w:p w:rsidR="00F763BB" w:rsidRDefault="00F763BB" w:rsidP="00F763BB">
      <w:pPr>
        <w:numPr>
          <w:ilvl w:val="0"/>
          <w:numId w:val="1"/>
        </w:numPr>
        <w:spacing w:after="0" w:line="240" w:lineRule="auto"/>
        <w:rPr>
          <w:sz w:val="20"/>
          <w:szCs w:val="20"/>
        </w:rPr>
      </w:pPr>
      <w:r>
        <w:rPr>
          <w:sz w:val="20"/>
          <w:szCs w:val="20"/>
        </w:rPr>
        <w:t>Inconclusive evidence, though there is a possibility.</w:t>
      </w:r>
    </w:p>
    <w:p w:rsidR="00F763BB" w:rsidRDefault="00F763BB" w:rsidP="00F763BB">
      <w:pPr>
        <w:spacing w:after="0" w:line="240" w:lineRule="auto"/>
        <w:rPr>
          <w:sz w:val="20"/>
          <w:szCs w:val="20"/>
        </w:rPr>
      </w:pPr>
      <w:r>
        <w:rPr>
          <w:sz w:val="20"/>
          <w:szCs w:val="20"/>
        </w:rPr>
        <w:t>How sh</w:t>
      </w:r>
      <w:r w:rsidR="00D82F87">
        <w:rPr>
          <w:sz w:val="20"/>
          <w:szCs w:val="20"/>
        </w:rPr>
        <w:t>ould Canada respond to these trends</w:t>
      </w:r>
      <w:r>
        <w:rPr>
          <w:sz w:val="20"/>
          <w:szCs w:val="20"/>
        </w:rPr>
        <w:t>?</w:t>
      </w:r>
    </w:p>
    <w:p w:rsidR="00F763BB" w:rsidRDefault="00F763BB" w:rsidP="00F763BB">
      <w:pPr>
        <w:numPr>
          <w:ilvl w:val="0"/>
          <w:numId w:val="1"/>
        </w:numPr>
        <w:spacing w:after="0" w:line="240" w:lineRule="auto"/>
        <w:rPr>
          <w:sz w:val="20"/>
          <w:szCs w:val="20"/>
        </w:rPr>
      </w:pPr>
      <w:r>
        <w:rPr>
          <w:sz w:val="20"/>
          <w:szCs w:val="20"/>
        </w:rPr>
        <w:t>Peace and order in Afghanistan is crucial.</w:t>
      </w:r>
    </w:p>
    <w:p w:rsidR="00F763BB" w:rsidRDefault="00F763BB" w:rsidP="00F763BB">
      <w:pPr>
        <w:numPr>
          <w:ilvl w:val="0"/>
          <w:numId w:val="1"/>
        </w:numPr>
        <w:spacing w:after="0" w:line="240" w:lineRule="auto"/>
        <w:rPr>
          <w:sz w:val="20"/>
          <w:szCs w:val="20"/>
        </w:rPr>
      </w:pPr>
      <w:r>
        <w:rPr>
          <w:sz w:val="20"/>
          <w:szCs w:val="20"/>
        </w:rPr>
        <w:t>Must not allow Canada to become a sanctuary for terrorists, or else ill effect to Can-US relations.</w:t>
      </w:r>
    </w:p>
    <w:p w:rsidR="00F763BB" w:rsidRDefault="00F763BB" w:rsidP="00F763BB">
      <w:pPr>
        <w:numPr>
          <w:ilvl w:val="0"/>
          <w:numId w:val="1"/>
        </w:numPr>
        <w:spacing w:after="0" w:line="240" w:lineRule="auto"/>
        <w:rPr>
          <w:sz w:val="20"/>
          <w:szCs w:val="20"/>
        </w:rPr>
      </w:pPr>
      <w:r>
        <w:rPr>
          <w:sz w:val="20"/>
          <w:szCs w:val="20"/>
        </w:rPr>
        <w:t>“Intelligence is the first line of defence against terrorism.”</w:t>
      </w:r>
    </w:p>
    <w:p w:rsidR="00F763BB" w:rsidRDefault="00F763BB" w:rsidP="00F763BB">
      <w:pPr>
        <w:numPr>
          <w:ilvl w:val="0"/>
          <w:numId w:val="1"/>
        </w:numPr>
        <w:spacing w:after="0" w:line="240" w:lineRule="auto"/>
        <w:rPr>
          <w:sz w:val="20"/>
          <w:szCs w:val="20"/>
        </w:rPr>
      </w:pPr>
      <w:r>
        <w:rPr>
          <w:sz w:val="20"/>
          <w:szCs w:val="20"/>
        </w:rPr>
        <w:t>Crisis response mechanisms should be tested to ensure reliability.</w:t>
      </w:r>
    </w:p>
    <w:p w:rsidR="00D82F87" w:rsidRDefault="00D82F87" w:rsidP="00D82F87">
      <w:pPr>
        <w:spacing w:after="0" w:line="240" w:lineRule="auto"/>
        <w:rPr>
          <w:sz w:val="20"/>
          <w:szCs w:val="20"/>
        </w:rPr>
      </w:pPr>
    </w:p>
    <w:p w:rsidR="00D82F87" w:rsidRPr="00D82F87" w:rsidRDefault="00D82F87" w:rsidP="00D82F87">
      <w:pPr>
        <w:spacing w:after="0" w:line="240" w:lineRule="auto"/>
        <w:rPr>
          <w:b/>
          <w:sz w:val="20"/>
          <w:szCs w:val="20"/>
        </w:rPr>
      </w:pPr>
      <w:r w:rsidRPr="00D82F87">
        <w:rPr>
          <w:b/>
          <w:sz w:val="20"/>
          <w:szCs w:val="20"/>
        </w:rPr>
        <w:t>Robert Martyn</w:t>
      </w:r>
    </w:p>
    <w:p w:rsidR="00D82F87" w:rsidRDefault="00D82F87" w:rsidP="00D82F87">
      <w:pPr>
        <w:spacing w:after="0" w:line="240" w:lineRule="auto"/>
        <w:rPr>
          <w:sz w:val="20"/>
          <w:szCs w:val="20"/>
        </w:rPr>
      </w:pPr>
      <w:r>
        <w:rPr>
          <w:sz w:val="20"/>
          <w:szCs w:val="20"/>
        </w:rPr>
        <w:t>What has been the impact of the ATA?</w:t>
      </w:r>
    </w:p>
    <w:p w:rsidR="00D82F87" w:rsidRDefault="00D82F87" w:rsidP="00D82F87">
      <w:pPr>
        <w:numPr>
          <w:ilvl w:val="0"/>
          <w:numId w:val="1"/>
        </w:numPr>
        <w:spacing w:after="0" w:line="240" w:lineRule="auto"/>
        <w:rPr>
          <w:sz w:val="20"/>
          <w:szCs w:val="20"/>
        </w:rPr>
      </w:pPr>
      <w:r>
        <w:rPr>
          <w:sz w:val="20"/>
          <w:szCs w:val="20"/>
        </w:rPr>
        <w:t>Largely at the federal level, mainly to show Americans that Canada is doing its part.</w:t>
      </w:r>
    </w:p>
    <w:p w:rsidR="00D82F87" w:rsidRDefault="00D82F87" w:rsidP="00D82F87">
      <w:pPr>
        <w:numPr>
          <w:ilvl w:val="0"/>
          <w:numId w:val="1"/>
        </w:numPr>
        <w:spacing w:after="0" w:line="240" w:lineRule="auto"/>
        <w:rPr>
          <w:sz w:val="20"/>
          <w:szCs w:val="20"/>
        </w:rPr>
      </w:pPr>
      <w:r>
        <w:rPr>
          <w:sz w:val="20"/>
          <w:szCs w:val="20"/>
        </w:rPr>
        <w:t>Potential threat to convenience and civil liberties, but most Canadians do not feel the impact.</w:t>
      </w:r>
    </w:p>
    <w:p w:rsidR="00A7201B" w:rsidRDefault="00A7201B" w:rsidP="00D82F87">
      <w:pPr>
        <w:numPr>
          <w:ilvl w:val="0"/>
          <w:numId w:val="1"/>
        </w:numPr>
        <w:spacing w:after="0" w:line="240" w:lineRule="auto"/>
        <w:rPr>
          <w:sz w:val="20"/>
          <w:szCs w:val="20"/>
        </w:rPr>
      </w:pPr>
      <w:r>
        <w:rPr>
          <w:sz w:val="20"/>
          <w:szCs w:val="20"/>
        </w:rPr>
        <w:t>ATA perhaps a ploy for government reelection.</w:t>
      </w:r>
    </w:p>
    <w:p w:rsidR="00D82F87" w:rsidRDefault="00D82F87" w:rsidP="00D82F87">
      <w:pPr>
        <w:spacing w:after="0" w:line="240" w:lineRule="auto"/>
        <w:rPr>
          <w:sz w:val="20"/>
          <w:szCs w:val="20"/>
        </w:rPr>
      </w:pPr>
      <w:r>
        <w:rPr>
          <w:sz w:val="20"/>
          <w:szCs w:val="20"/>
        </w:rPr>
        <w:t>What is terrorism?</w:t>
      </w:r>
    </w:p>
    <w:p w:rsidR="00D82F87" w:rsidRDefault="00D82F87" w:rsidP="00D82F87">
      <w:pPr>
        <w:numPr>
          <w:ilvl w:val="0"/>
          <w:numId w:val="1"/>
        </w:numPr>
        <w:spacing w:after="0" w:line="240" w:lineRule="auto"/>
        <w:rPr>
          <w:sz w:val="20"/>
          <w:szCs w:val="20"/>
        </w:rPr>
      </w:pPr>
      <w:r>
        <w:rPr>
          <w:sz w:val="20"/>
          <w:szCs w:val="20"/>
        </w:rPr>
        <w:t>“deliberate violence, threatened or actual, intended to exploit fears for the advancement of a belief or cause”</w:t>
      </w:r>
    </w:p>
    <w:p w:rsidR="00D82F87" w:rsidRDefault="00D82F87" w:rsidP="00D82F87">
      <w:pPr>
        <w:spacing w:after="0" w:line="240" w:lineRule="auto"/>
        <w:rPr>
          <w:sz w:val="20"/>
          <w:szCs w:val="20"/>
        </w:rPr>
      </w:pPr>
      <w:r>
        <w:rPr>
          <w:sz w:val="20"/>
          <w:szCs w:val="20"/>
        </w:rPr>
        <w:t>Emerging trends in terrorism?</w:t>
      </w:r>
    </w:p>
    <w:p w:rsidR="00D82F87" w:rsidRDefault="00D82F87" w:rsidP="00D82F87">
      <w:pPr>
        <w:numPr>
          <w:ilvl w:val="0"/>
          <w:numId w:val="1"/>
        </w:numPr>
        <w:spacing w:after="0" w:line="240" w:lineRule="auto"/>
        <w:rPr>
          <w:sz w:val="20"/>
          <w:szCs w:val="20"/>
        </w:rPr>
      </w:pPr>
      <w:r>
        <w:rPr>
          <w:sz w:val="20"/>
          <w:szCs w:val="20"/>
        </w:rPr>
        <w:t>Rise in religious fanaticism.</w:t>
      </w:r>
    </w:p>
    <w:p w:rsidR="00D82F87" w:rsidRDefault="00D82F87" w:rsidP="00D82F87">
      <w:pPr>
        <w:numPr>
          <w:ilvl w:val="0"/>
          <w:numId w:val="1"/>
        </w:numPr>
        <w:spacing w:after="0" w:line="240" w:lineRule="auto"/>
        <w:rPr>
          <w:sz w:val="20"/>
          <w:szCs w:val="20"/>
        </w:rPr>
      </w:pPr>
      <w:r>
        <w:rPr>
          <w:sz w:val="20"/>
          <w:szCs w:val="20"/>
        </w:rPr>
        <w:t>Decline in state sponsorship.</w:t>
      </w:r>
    </w:p>
    <w:p w:rsidR="00D82F87" w:rsidRDefault="00D82F87" w:rsidP="00D82F87">
      <w:pPr>
        <w:numPr>
          <w:ilvl w:val="0"/>
          <w:numId w:val="1"/>
        </w:numPr>
        <w:spacing w:after="0" w:line="240" w:lineRule="auto"/>
        <w:rPr>
          <w:sz w:val="20"/>
          <w:szCs w:val="20"/>
        </w:rPr>
      </w:pPr>
      <w:r>
        <w:rPr>
          <w:sz w:val="20"/>
          <w:szCs w:val="20"/>
        </w:rPr>
        <w:t>Escalating technological competence had led to more innocent victims.</w:t>
      </w:r>
    </w:p>
    <w:p w:rsidR="00D82F87" w:rsidRDefault="00D82F87" w:rsidP="00D82F87">
      <w:pPr>
        <w:spacing w:after="0" w:line="240" w:lineRule="auto"/>
        <w:rPr>
          <w:sz w:val="20"/>
          <w:szCs w:val="20"/>
        </w:rPr>
      </w:pPr>
      <w:r>
        <w:rPr>
          <w:sz w:val="20"/>
          <w:szCs w:val="20"/>
        </w:rPr>
        <w:t>Threat to Canada?</w:t>
      </w:r>
    </w:p>
    <w:p w:rsidR="00A7201B" w:rsidRDefault="00A7201B" w:rsidP="00A7201B">
      <w:pPr>
        <w:numPr>
          <w:ilvl w:val="0"/>
          <w:numId w:val="1"/>
        </w:numPr>
        <w:spacing w:after="0" w:line="240" w:lineRule="auto"/>
        <w:rPr>
          <w:sz w:val="20"/>
          <w:szCs w:val="20"/>
        </w:rPr>
      </w:pPr>
      <w:r>
        <w:rPr>
          <w:sz w:val="20"/>
          <w:szCs w:val="20"/>
        </w:rPr>
        <w:t>Terrorism is a tactic, not THE enemy.  Must have clarity in this to set effective solutions.</w:t>
      </w:r>
    </w:p>
    <w:p w:rsidR="00CF2F12" w:rsidRPr="00D82F87" w:rsidRDefault="00CF2F12" w:rsidP="00A7201B">
      <w:pPr>
        <w:numPr>
          <w:ilvl w:val="0"/>
          <w:numId w:val="1"/>
        </w:numPr>
        <w:spacing w:after="0" w:line="240" w:lineRule="auto"/>
        <w:rPr>
          <w:sz w:val="20"/>
          <w:szCs w:val="20"/>
        </w:rPr>
      </w:pPr>
      <w:r>
        <w:rPr>
          <w:sz w:val="20"/>
          <w:szCs w:val="20"/>
        </w:rPr>
        <w:t>Porous border with USA, and multicultural society could make Canada a route for terrorism.</w:t>
      </w:r>
    </w:p>
    <w:p w:rsidR="00D82F87" w:rsidRDefault="00D82F87" w:rsidP="00D82F87">
      <w:pPr>
        <w:numPr>
          <w:ilvl w:val="0"/>
          <w:numId w:val="1"/>
        </w:numPr>
        <w:spacing w:after="0" w:line="240" w:lineRule="auto"/>
        <w:rPr>
          <w:sz w:val="20"/>
          <w:szCs w:val="20"/>
        </w:rPr>
      </w:pPr>
      <w:r>
        <w:rPr>
          <w:sz w:val="20"/>
          <w:szCs w:val="20"/>
        </w:rPr>
        <w:t>As a Western nation, Canada is perceived to be “just like America.”</w:t>
      </w:r>
    </w:p>
    <w:p w:rsidR="00D82F87" w:rsidRDefault="00D82F87" w:rsidP="00D82F87">
      <w:pPr>
        <w:spacing w:after="0" w:line="240" w:lineRule="auto"/>
        <w:rPr>
          <w:sz w:val="20"/>
          <w:szCs w:val="20"/>
        </w:rPr>
      </w:pPr>
      <w:r>
        <w:rPr>
          <w:sz w:val="20"/>
          <w:szCs w:val="20"/>
        </w:rPr>
        <w:t>How should Canada respond to these trends?</w:t>
      </w:r>
    </w:p>
    <w:p w:rsidR="00D82F87" w:rsidRDefault="00D82F87" w:rsidP="00D82F87">
      <w:pPr>
        <w:numPr>
          <w:ilvl w:val="0"/>
          <w:numId w:val="1"/>
        </w:numPr>
        <w:spacing w:after="0" w:line="240" w:lineRule="auto"/>
        <w:rPr>
          <w:sz w:val="20"/>
          <w:szCs w:val="20"/>
        </w:rPr>
      </w:pPr>
      <w:r>
        <w:rPr>
          <w:sz w:val="20"/>
          <w:szCs w:val="20"/>
        </w:rPr>
        <w:t>Do not expect any single government sector to hold the solution.</w:t>
      </w:r>
    </w:p>
    <w:p w:rsidR="00D82F87" w:rsidRDefault="00D82F87" w:rsidP="00D82F87">
      <w:pPr>
        <w:numPr>
          <w:ilvl w:val="0"/>
          <w:numId w:val="1"/>
        </w:numPr>
        <w:spacing w:after="0" w:line="240" w:lineRule="auto"/>
        <w:rPr>
          <w:sz w:val="20"/>
          <w:szCs w:val="20"/>
        </w:rPr>
      </w:pPr>
      <w:r>
        <w:rPr>
          <w:sz w:val="20"/>
          <w:szCs w:val="20"/>
        </w:rPr>
        <w:t>Restore public confidence in intelligence gathering.</w:t>
      </w:r>
    </w:p>
    <w:p w:rsidR="00D82F87" w:rsidRDefault="00A7201B" w:rsidP="00D82F87">
      <w:pPr>
        <w:numPr>
          <w:ilvl w:val="0"/>
          <w:numId w:val="1"/>
        </w:numPr>
        <w:spacing w:after="0" w:line="240" w:lineRule="auto"/>
        <w:rPr>
          <w:sz w:val="20"/>
          <w:szCs w:val="20"/>
        </w:rPr>
      </w:pPr>
      <w:r>
        <w:rPr>
          <w:sz w:val="20"/>
          <w:szCs w:val="20"/>
        </w:rPr>
        <w:t>Support causes that aim to ameliorate poverty that leads to breeding grounds for terrorism.</w:t>
      </w:r>
    </w:p>
    <w:p w:rsidR="00A7201B" w:rsidRDefault="00A7201B" w:rsidP="00A7201B">
      <w:pPr>
        <w:spacing w:after="0" w:line="240" w:lineRule="auto"/>
        <w:rPr>
          <w:sz w:val="20"/>
          <w:szCs w:val="20"/>
        </w:rPr>
      </w:pPr>
    </w:p>
    <w:p w:rsidR="00A7201B" w:rsidRPr="00385035" w:rsidRDefault="00A7201B" w:rsidP="00A7201B">
      <w:pPr>
        <w:spacing w:after="0" w:line="240" w:lineRule="auto"/>
        <w:rPr>
          <w:b/>
          <w:sz w:val="20"/>
          <w:szCs w:val="20"/>
        </w:rPr>
      </w:pPr>
      <w:r w:rsidRPr="00385035">
        <w:rPr>
          <w:b/>
          <w:sz w:val="20"/>
          <w:szCs w:val="20"/>
        </w:rPr>
        <w:t>Lorne Sossin</w:t>
      </w:r>
    </w:p>
    <w:p w:rsidR="00A7201B" w:rsidRDefault="00A7201B" w:rsidP="00A7201B">
      <w:pPr>
        <w:spacing w:after="0" w:line="240" w:lineRule="auto"/>
        <w:rPr>
          <w:sz w:val="20"/>
          <w:szCs w:val="20"/>
        </w:rPr>
      </w:pPr>
      <w:r>
        <w:rPr>
          <w:sz w:val="20"/>
          <w:szCs w:val="20"/>
        </w:rPr>
        <w:t>What has been the impact of the ATA?</w:t>
      </w:r>
    </w:p>
    <w:p w:rsidR="00385035" w:rsidRDefault="00385035" w:rsidP="00385035">
      <w:pPr>
        <w:numPr>
          <w:ilvl w:val="0"/>
          <w:numId w:val="1"/>
        </w:numPr>
        <w:spacing w:after="0" w:line="240" w:lineRule="auto"/>
        <w:rPr>
          <w:sz w:val="20"/>
          <w:szCs w:val="20"/>
        </w:rPr>
      </w:pPr>
      <w:r>
        <w:rPr>
          <w:sz w:val="20"/>
          <w:szCs w:val="20"/>
        </w:rPr>
        <w:t>No significant impact on law enforcement.</w:t>
      </w:r>
    </w:p>
    <w:p w:rsidR="00385035" w:rsidRDefault="00385035" w:rsidP="00385035">
      <w:pPr>
        <w:numPr>
          <w:ilvl w:val="0"/>
          <w:numId w:val="1"/>
        </w:numPr>
        <w:spacing w:after="0" w:line="240" w:lineRule="auto"/>
        <w:rPr>
          <w:sz w:val="20"/>
          <w:szCs w:val="20"/>
        </w:rPr>
      </w:pPr>
      <w:r>
        <w:rPr>
          <w:sz w:val="20"/>
          <w:szCs w:val="20"/>
        </w:rPr>
        <w:t>The surrounding debate showed that terrorism is a slippery term.</w:t>
      </w:r>
    </w:p>
    <w:p w:rsidR="00A7201B" w:rsidRDefault="00385035" w:rsidP="00385035">
      <w:pPr>
        <w:numPr>
          <w:ilvl w:val="0"/>
          <w:numId w:val="1"/>
        </w:numPr>
        <w:spacing w:after="0" w:line="240" w:lineRule="auto"/>
        <w:rPr>
          <w:sz w:val="20"/>
          <w:szCs w:val="20"/>
        </w:rPr>
      </w:pPr>
      <w:r>
        <w:rPr>
          <w:sz w:val="20"/>
          <w:szCs w:val="20"/>
        </w:rPr>
        <w:t>Passing an act that could curtail civil liberties is admission of defeat against terrorism.</w:t>
      </w:r>
    </w:p>
    <w:p w:rsidR="00385035" w:rsidRDefault="00385035" w:rsidP="00385035">
      <w:pPr>
        <w:spacing w:after="0" w:line="240" w:lineRule="auto"/>
        <w:rPr>
          <w:sz w:val="20"/>
          <w:szCs w:val="20"/>
        </w:rPr>
      </w:pPr>
      <w:r>
        <w:rPr>
          <w:sz w:val="20"/>
          <w:szCs w:val="20"/>
        </w:rPr>
        <w:t>What is terrorism?</w:t>
      </w:r>
    </w:p>
    <w:p w:rsidR="00385035" w:rsidRDefault="00385035" w:rsidP="00385035">
      <w:pPr>
        <w:numPr>
          <w:ilvl w:val="0"/>
          <w:numId w:val="1"/>
        </w:numPr>
        <w:spacing w:after="0" w:line="240" w:lineRule="auto"/>
        <w:rPr>
          <w:sz w:val="20"/>
          <w:szCs w:val="20"/>
        </w:rPr>
      </w:pPr>
      <w:r>
        <w:rPr>
          <w:sz w:val="20"/>
          <w:szCs w:val="20"/>
        </w:rPr>
        <w:t>“Violence by state or non-state parties, directed more or less indiscriminately at particular populations, intended to achieve particular political goals.”</w:t>
      </w:r>
    </w:p>
    <w:p w:rsidR="00385035" w:rsidRDefault="00385035" w:rsidP="00385035">
      <w:pPr>
        <w:spacing w:after="0" w:line="240" w:lineRule="auto"/>
        <w:rPr>
          <w:sz w:val="20"/>
          <w:szCs w:val="20"/>
        </w:rPr>
      </w:pPr>
      <w:r>
        <w:rPr>
          <w:sz w:val="20"/>
          <w:szCs w:val="20"/>
        </w:rPr>
        <w:t>Emerging trends in terrorism?</w:t>
      </w:r>
    </w:p>
    <w:p w:rsidR="00A7201B" w:rsidRDefault="005E6F0E" w:rsidP="00385035">
      <w:pPr>
        <w:numPr>
          <w:ilvl w:val="0"/>
          <w:numId w:val="1"/>
        </w:numPr>
        <w:spacing w:after="0" w:line="240" w:lineRule="auto"/>
        <w:rPr>
          <w:sz w:val="20"/>
          <w:szCs w:val="20"/>
        </w:rPr>
      </w:pPr>
      <w:r>
        <w:rPr>
          <w:sz w:val="20"/>
          <w:szCs w:val="20"/>
        </w:rPr>
        <w:t>More diffused forms and networks.</w:t>
      </w:r>
    </w:p>
    <w:p w:rsidR="005E6F0E" w:rsidRDefault="005E6F0E" w:rsidP="005E6F0E">
      <w:pPr>
        <w:spacing w:after="0" w:line="240" w:lineRule="auto"/>
        <w:rPr>
          <w:sz w:val="20"/>
          <w:szCs w:val="20"/>
        </w:rPr>
      </w:pPr>
      <w:r>
        <w:rPr>
          <w:sz w:val="20"/>
          <w:szCs w:val="20"/>
        </w:rPr>
        <w:t>Threat to Canada?</w:t>
      </w:r>
    </w:p>
    <w:p w:rsidR="005E6F0E" w:rsidRDefault="005E6F0E" w:rsidP="005E6F0E">
      <w:pPr>
        <w:numPr>
          <w:ilvl w:val="0"/>
          <w:numId w:val="1"/>
        </w:numPr>
        <w:spacing w:after="0" w:line="240" w:lineRule="auto"/>
        <w:rPr>
          <w:sz w:val="20"/>
          <w:szCs w:val="20"/>
        </w:rPr>
      </w:pPr>
      <w:r>
        <w:rPr>
          <w:sz w:val="20"/>
          <w:szCs w:val="20"/>
        </w:rPr>
        <w:t>No increased threat to Canada as a result of the current trend, with the exception of the threat to Canadian soldiers in Afghanistan.</w:t>
      </w:r>
    </w:p>
    <w:p w:rsidR="005E6F0E" w:rsidRDefault="005E6F0E" w:rsidP="005E6F0E">
      <w:pPr>
        <w:spacing w:after="0" w:line="240" w:lineRule="auto"/>
        <w:rPr>
          <w:sz w:val="20"/>
          <w:szCs w:val="20"/>
        </w:rPr>
      </w:pPr>
      <w:r>
        <w:rPr>
          <w:sz w:val="20"/>
          <w:szCs w:val="20"/>
        </w:rPr>
        <w:t>How should Canada respond to these trends?</w:t>
      </w:r>
    </w:p>
    <w:p w:rsidR="005E6F0E" w:rsidRDefault="005E6F0E" w:rsidP="005E6F0E">
      <w:pPr>
        <w:numPr>
          <w:ilvl w:val="0"/>
          <w:numId w:val="1"/>
        </w:numPr>
        <w:spacing w:after="0" w:line="240" w:lineRule="auto"/>
        <w:rPr>
          <w:sz w:val="20"/>
          <w:szCs w:val="20"/>
        </w:rPr>
      </w:pPr>
      <w:r>
        <w:rPr>
          <w:sz w:val="20"/>
          <w:szCs w:val="20"/>
        </w:rPr>
        <w:t>Not always true that poverty breeds terrorism.  9/11 terrorists were middle class.  So foreign aid must be dealt thoughtfully.</w:t>
      </w:r>
    </w:p>
    <w:p w:rsidR="005E6F0E" w:rsidRDefault="005E6F0E" w:rsidP="005E6F0E">
      <w:pPr>
        <w:numPr>
          <w:ilvl w:val="0"/>
          <w:numId w:val="1"/>
        </w:numPr>
        <w:spacing w:after="0" w:line="240" w:lineRule="auto"/>
        <w:rPr>
          <w:sz w:val="20"/>
          <w:szCs w:val="20"/>
        </w:rPr>
      </w:pPr>
      <w:r>
        <w:rPr>
          <w:sz w:val="20"/>
          <w:szCs w:val="20"/>
        </w:rPr>
        <w:t>Effective profiling, so that unfair or arbitrary mistreatment is minimized.</w:t>
      </w:r>
    </w:p>
    <w:p w:rsidR="005E6F0E" w:rsidRDefault="005E6F0E" w:rsidP="005E6F0E">
      <w:pPr>
        <w:numPr>
          <w:ilvl w:val="0"/>
          <w:numId w:val="1"/>
        </w:numPr>
        <w:spacing w:after="0" w:line="240" w:lineRule="auto"/>
        <w:rPr>
          <w:sz w:val="20"/>
          <w:szCs w:val="20"/>
        </w:rPr>
      </w:pPr>
      <w:r>
        <w:rPr>
          <w:sz w:val="20"/>
          <w:szCs w:val="20"/>
        </w:rPr>
        <w:t>Cooperation with foreign governments at all levels of law enforcement and national security intelligence.</w:t>
      </w:r>
    </w:p>
    <w:p w:rsidR="005E6F0E" w:rsidRDefault="005E6F0E" w:rsidP="005E6F0E">
      <w:pPr>
        <w:numPr>
          <w:ilvl w:val="0"/>
          <w:numId w:val="1"/>
        </w:numPr>
        <w:spacing w:after="0" w:line="240" w:lineRule="auto"/>
        <w:rPr>
          <w:sz w:val="20"/>
          <w:szCs w:val="20"/>
        </w:rPr>
      </w:pPr>
      <w:r>
        <w:rPr>
          <w:sz w:val="20"/>
          <w:szCs w:val="20"/>
        </w:rPr>
        <w:t>Think of how best we can monitor, constrain and supervise the exercise of executive authority in the interests of national security.</w:t>
      </w:r>
    </w:p>
    <w:p w:rsidR="005E6F0E" w:rsidRPr="00F30F90" w:rsidRDefault="005E6F0E" w:rsidP="005E6F0E">
      <w:pPr>
        <w:spacing w:after="0" w:line="240" w:lineRule="auto"/>
        <w:rPr>
          <w:b/>
          <w:sz w:val="20"/>
          <w:szCs w:val="20"/>
        </w:rPr>
      </w:pPr>
      <w:r w:rsidRPr="00F30F90">
        <w:rPr>
          <w:b/>
          <w:sz w:val="20"/>
          <w:szCs w:val="20"/>
        </w:rPr>
        <w:t>Martin Rudner</w:t>
      </w:r>
    </w:p>
    <w:p w:rsidR="005E6F0E" w:rsidRDefault="005E6F0E" w:rsidP="005E6F0E">
      <w:pPr>
        <w:spacing w:after="0" w:line="240" w:lineRule="auto"/>
        <w:rPr>
          <w:sz w:val="20"/>
          <w:szCs w:val="20"/>
        </w:rPr>
      </w:pPr>
      <w:r>
        <w:rPr>
          <w:sz w:val="20"/>
          <w:szCs w:val="20"/>
        </w:rPr>
        <w:t>What has been the impact of the ATA?</w:t>
      </w:r>
    </w:p>
    <w:p w:rsidR="005E6F0E" w:rsidRDefault="005E6F0E" w:rsidP="005E6F0E">
      <w:pPr>
        <w:numPr>
          <w:ilvl w:val="0"/>
          <w:numId w:val="1"/>
        </w:numPr>
        <w:spacing w:after="0" w:line="240" w:lineRule="auto"/>
        <w:rPr>
          <w:sz w:val="20"/>
          <w:szCs w:val="20"/>
        </w:rPr>
      </w:pPr>
      <w:r>
        <w:rPr>
          <w:sz w:val="20"/>
          <w:szCs w:val="20"/>
        </w:rPr>
        <w:t>Three pronged response:</w:t>
      </w:r>
    </w:p>
    <w:p w:rsidR="005E6F0E" w:rsidRDefault="00C40D4D" w:rsidP="005E6F0E">
      <w:pPr>
        <w:numPr>
          <w:ilvl w:val="1"/>
          <w:numId w:val="1"/>
        </w:numPr>
        <w:spacing w:after="0" w:line="240" w:lineRule="auto"/>
        <w:rPr>
          <w:sz w:val="20"/>
          <w:szCs w:val="20"/>
        </w:rPr>
      </w:pPr>
      <w:r>
        <w:rPr>
          <w:sz w:val="20"/>
          <w:szCs w:val="20"/>
        </w:rPr>
        <w:t xml:space="preserve">1. </w:t>
      </w:r>
      <w:r w:rsidR="005E6F0E">
        <w:rPr>
          <w:sz w:val="20"/>
          <w:szCs w:val="20"/>
        </w:rPr>
        <w:t>Legal definition of terrorism.</w:t>
      </w:r>
    </w:p>
    <w:p w:rsidR="005E6F0E" w:rsidRDefault="00C40D4D" w:rsidP="005E6F0E">
      <w:pPr>
        <w:numPr>
          <w:ilvl w:val="1"/>
          <w:numId w:val="1"/>
        </w:numPr>
        <w:spacing w:after="0" w:line="240" w:lineRule="auto"/>
        <w:rPr>
          <w:sz w:val="20"/>
          <w:szCs w:val="20"/>
        </w:rPr>
      </w:pPr>
      <w:r>
        <w:rPr>
          <w:sz w:val="20"/>
          <w:szCs w:val="20"/>
        </w:rPr>
        <w:t xml:space="preserve">2. </w:t>
      </w:r>
      <w:r w:rsidR="005E6F0E">
        <w:rPr>
          <w:sz w:val="20"/>
          <w:szCs w:val="20"/>
        </w:rPr>
        <w:t>Outlawing of terrorist groups.</w:t>
      </w:r>
    </w:p>
    <w:p w:rsidR="005E6F0E" w:rsidRDefault="00C40D4D" w:rsidP="005E6F0E">
      <w:pPr>
        <w:numPr>
          <w:ilvl w:val="1"/>
          <w:numId w:val="1"/>
        </w:numPr>
        <w:spacing w:after="0" w:line="240" w:lineRule="auto"/>
        <w:rPr>
          <w:sz w:val="20"/>
          <w:szCs w:val="20"/>
        </w:rPr>
      </w:pPr>
      <w:r>
        <w:rPr>
          <w:sz w:val="20"/>
          <w:szCs w:val="20"/>
        </w:rPr>
        <w:t xml:space="preserve">3. </w:t>
      </w:r>
      <w:r w:rsidR="005E6F0E">
        <w:rPr>
          <w:sz w:val="20"/>
          <w:szCs w:val="20"/>
        </w:rPr>
        <w:t>Better equipment of intelligence and law enforcement agencies to identify, prosecute, convict and punish terrorists and friend in Canada.</w:t>
      </w:r>
    </w:p>
    <w:p w:rsidR="005E6F0E" w:rsidRDefault="005E6F0E" w:rsidP="005E6F0E">
      <w:pPr>
        <w:numPr>
          <w:ilvl w:val="1"/>
          <w:numId w:val="1"/>
        </w:numPr>
        <w:spacing w:after="0" w:line="240" w:lineRule="auto"/>
        <w:rPr>
          <w:sz w:val="20"/>
          <w:szCs w:val="20"/>
        </w:rPr>
      </w:pPr>
      <w:r>
        <w:rPr>
          <w:sz w:val="20"/>
          <w:szCs w:val="20"/>
        </w:rPr>
        <w:t>The law enforcement element has allowed law enforcement officials to:</w:t>
      </w:r>
    </w:p>
    <w:p w:rsidR="005E6F0E" w:rsidRDefault="005E6F0E" w:rsidP="005E6F0E">
      <w:pPr>
        <w:numPr>
          <w:ilvl w:val="2"/>
          <w:numId w:val="1"/>
        </w:numPr>
        <w:spacing w:after="0" w:line="240" w:lineRule="auto"/>
        <w:rPr>
          <w:sz w:val="20"/>
          <w:szCs w:val="20"/>
        </w:rPr>
      </w:pPr>
      <w:r>
        <w:rPr>
          <w:sz w:val="20"/>
          <w:szCs w:val="20"/>
        </w:rPr>
        <w:t>Leverage the new provisions to penetrate the rightly knit cells of contemporary terrorism.</w:t>
      </w:r>
    </w:p>
    <w:p w:rsidR="005E6F0E" w:rsidRDefault="005E6F0E" w:rsidP="005E6F0E">
      <w:pPr>
        <w:numPr>
          <w:ilvl w:val="2"/>
          <w:numId w:val="1"/>
        </w:numPr>
        <w:spacing w:after="0" w:line="240" w:lineRule="auto"/>
        <w:rPr>
          <w:sz w:val="20"/>
          <w:szCs w:val="20"/>
        </w:rPr>
      </w:pPr>
      <w:r>
        <w:rPr>
          <w:sz w:val="20"/>
          <w:szCs w:val="20"/>
        </w:rPr>
        <w:t>Success of the provisions ought not to be judged by the number of prosecutions and convictions.</w:t>
      </w:r>
    </w:p>
    <w:p w:rsidR="005E6F0E" w:rsidRDefault="005E6F0E" w:rsidP="005E6F0E">
      <w:pPr>
        <w:numPr>
          <w:ilvl w:val="1"/>
          <w:numId w:val="1"/>
        </w:numPr>
        <w:spacing w:after="0" w:line="240" w:lineRule="auto"/>
        <w:rPr>
          <w:sz w:val="20"/>
          <w:szCs w:val="20"/>
        </w:rPr>
      </w:pPr>
      <w:r>
        <w:rPr>
          <w:sz w:val="20"/>
          <w:szCs w:val="20"/>
        </w:rPr>
        <w:t>The intelligence gathering element has allowed:</w:t>
      </w:r>
    </w:p>
    <w:p w:rsidR="005E6F0E" w:rsidRDefault="005E6F0E" w:rsidP="005E6F0E">
      <w:pPr>
        <w:numPr>
          <w:ilvl w:val="2"/>
          <w:numId w:val="1"/>
        </w:numPr>
        <w:spacing w:after="0" w:line="240" w:lineRule="auto"/>
        <w:rPr>
          <w:sz w:val="20"/>
          <w:szCs w:val="20"/>
        </w:rPr>
      </w:pPr>
      <w:r>
        <w:rPr>
          <w:sz w:val="20"/>
          <w:szCs w:val="20"/>
        </w:rPr>
        <w:t xml:space="preserve">The enhancement of the operational capacity of the </w:t>
      </w:r>
      <w:r w:rsidR="00714893">
        <w:rPr>
          <w:sz w:val="20"/>
          <w:szCs w:val="20"/>
        </w:rPr>
        <w:t>intelligence services (collection of communications intelligence on terrorist suspects and groups, and for the monitoring of financial transactions).</w:t>
      </w:r>
    </w:p>
    <w:p w:rsidR="00714893" w:rsidRDefault="00714893" w:rsidP="00714893">
      <w:pPr>
        <w:numPr>
          <w:ilvl w:val="1"/>
          <w:numId w:val="1"/>
        </w:numPr>
        <w:spacing w:after="0" w:line="240" w:lineRule="auto"/>
        <w:rPr>
          <w:sz w:val="20"/>
          <w:szCs w:val="20"/>
        </w:rPr>
      </w:pPr>
      <w:r>
        <w:rPr>
          <w:sz w:val="20"/>
          <w:szCs w:val="20"/>
        </w:rPr>
        <w:t>Powerful effect on deterrence – any connection to terrorism (financial, support).</w:t>
      </w:r>
    </w:p>
    <w:p w:rsidR="00714893" w:rsidRPr="00714893" w:rsidRDefault="00714893" w:rsidP="00714893">
      <w:pPr>
        <w:spacing w:after="0" w:line="240" w:lineRule="auto"/>
        <w:rPr>
          <w:sz w:val="20"/>
          <w:szCs w:val="20"/>
        </w:rPr>
      </w:pPr>
      <w:r w:rsidRPr="00714893">
        <w:rPr>
          <w:sz w:val="20"/>
          <w:szCs w:val="20"/>
        </w:rPr>
        <w:t>What is terrorism?</w:t>
      </w:r>
    </w:p>
    <w:p w:rsidR="00714893" w:rsidRDefault="00714893" w:rsidP="00714893">
      <w:pPr>
        <w:numPr>
          <w:ilvl w:val="0"/>
          <w:numId w:val="1"/>
        </w:numPr>
        <w:spacing w:after="0" w:line="240" w:lineRule="auto"/>
        <w:rPr>
          <w:sz w:val="20"/>
          <w:szCs w:val="20"/>
        </w:rPr>
      </w:pPr>
      <w:r>
        <w:rPr>
          <w:sz w:val="20"/>
          <w:szCs w:val="20"/>
        </w:rPr>
        <w:t>“militant acts of violence on the part of state and non-state organizations directed at individuals and institutions, violence calculated to cause death, mass fear and public demoralization.”</w:t>
      </w:r>
    </w:p>
    <w:p w:rsidR="00714893" w:rsidRDefault="00714893" w:rsidP="00714893">
      <w:pPr>
        <w:numPr>
          <w:ilvl w:val="0"/>
          <w:numId w:val="1"/>
        </w:numPr>
        <w:spacing w:after="0" w:line="240" w:lineRule="auto"/>
        <w:rPr>
          <w:sz w:val="20"/>
          <w:szCs w:val="20"/>
        </w:rPr>
      </w:pPr>
      <w:r>
        <w:rPr>
          <w:sz w:val="20"/>
          <w:szCs w:val="20"/>
        </w:rPr>
        <w:t>Not subject to the conventional laws of war.</w:t>
      </w:r>
    </w:p>
    <w:p w:rsidR="00714893" w:rsidRDefault="00714893" w:rsidP="00714893">
      <w:pPr>
        <w:numPr>
          <w:ilvl w:val="0"/>
          <w:numId w:val="1"/>
        </w:numPr>
        <w:spacing w:after="0" w:line="240" w:lineRule="auto"/>
        <w:rPr>
          <w:sz w:val="20"/>
          <w:szCs w:val="20"/>
        </w:rPr>
      </w:pPr>
      <w:r>
        <w:rPr>
          <w:sz w:val="20"/>
          <w:szCs w:val="20"/>
        </w:rPr>
        <w:t>Unlike criminal violence, terrorist violence is to advance a radical political or ideological agenda.</w:t>
      </w:r>
    </w:p>
    <w:p w:rsidR="00714893" w:rsidRDefault="00714893" w:rsidP="00714893">
      <w:pPr>
        <w:numPr>
          <w:ilvl w:val="0"/>
          <w:numId w:val="1"/>
        </w:numPr>
        <w:spacing w:after="0" w:line="240" w:lineRule="auto"/>
        <w:rPr>
          <w:sz w:val="20"/>
          <w:szCs w:val="20"/>
        </w:rPr>
      </w:pPr>
      <w:r>
        <w:rPr>
          <w:sz w:val="20"/>
          <w:szCs w:val="20"/>
        </w:rPr>
        <w:t>Distinction: Global (in pursuit of transcendental objective) vs. domestic terrorism (to force change in government policy).</w:t>
      </w:r>
    </w:p>
    <w:p w:rsidR="00714893" w:rsidRDefault="00714893" w:rsidP="00714893">
      <w:pPr>
        <w:spacing w:after="0" w:line="240" w:lineRule="auto"/>
        <w:rPr>
          <w:sz w:val="20"/>
          <w:szCs w:val="20"/>
        </w:rPr>
      </w:pPr>
      <w:r>
        <w:rPr>
          <w:sz w:val="20"/>
          <w:szCs w:val="20"/>
        </w:rPr>
        <w:t>Emerging trends in terrorism?</w:t>
      </w:r>
    </w:p>
    <w:p w:rsidR="00714893" w:rsidRDefault="00714893" w:rsidP="00714893">
      <w:pPr>
        <w:numPr>
          <w:ilvl w:val="0"/>
          <w:numId w:val="1"/>
        </w:numPr>
        <w:spacing w:after="0" w:line="240" w:lineRule="auto"/>
        <w:rPr>
          <w:sz w:val="20"/>
          <w:szCs w:val="20"/>
        </w:rPr>
      </w:pPr>
      <w:r>
        <w:rPr>
          <w:sz w:val="20"/>
          <w:szCs w:val="20"/>
        </w:rPr>
        <w:t>Forced Islamization of the West.</w:t>
      </w:r>
    </w:p>
    <w:p w:rsidR="00714893" w:rsidRDefault="00714893" w:rsidP="00714893">
      <w:pPr>
        <w:numPr>
          <w:ilvl w:val="0"/>
          <w:numId w:val="1"/>
        </w:numPr>
        <w:spacing w:after="0" w:line="240" w:lineRule="auto"/>
        <w:rPr>
          <w:sz w:val="20"/>
          <w:szCs w:val="20"/>
        </w:rPr>
      </w:pPr>
      <w:r>
        <w:rPr>
          <w:sz w:val="20"/>
          <w:szCs w:val="20"/>
        </w:rPr>
        <w:t>Cell-based.</w:t>
      </w:r>
    </w:p>
    <w:p w:rsidR="00714893" w:rsidRDefault="00714893" w:rsidP="00714893">
      <w:pPr>
        <w:numPr>
          <w:ilvl w:val="0"/>
          <w:numId w:val="1"/>
        </w:numPr>
        <w:spacing w:after="0" w:line="240" w:lineRule="auto"/>
        <w:rPr>
          <w:sz w:val="20"/>
          <w:szCs w:val="20"/>
        </w:rPr>
      </w:pPr>
      <w:r>
        <w:rPr>
          <w:sz w:val="20"/>
          <w:szCs w:val="20"/>
        </w:rPr>
        <w:t xml:space="preserve">Intellectual depth, due to well-educated members often trained in the West. </w:t>
      </w:r>
    </w:p>
    <w:p w:rsidR="00714893" w:rsidRDefault="00714893" w:rsidP="00714893">
      <w:pPr>
        <w:numPr>
          <w:ilvl w:val="0"/>
          <w:numId w:val="1"/>
        </w:numPr>
        <w:spacing w:after="0" w:line="240" w:lineRule="auto"/>
        <w:rPr>
          <w:sz w:val="20"/>
          <w:szCs w:val="20"/>
        </w:rPr>
      </w:pPr>
      <w:r>
        <w:rPr>
          <w:sz w:val="20"/>
          <w:szCs w:val="20"/>
        </w:rPr>
        <w:t>Adaptable, and can rebound from defeats.</w:t>
      </w:r>
    </w:p>
    <w:p w:rsidR="00714893" w:rsidRDefault="00BA579D" w:rsidP="00714893">
      <w:pPr>
        <w:numPr>
          <w:ilvl w:val="0"/>
          <w:numId w:val="1"/>
        </w:numPr>
        <w:spacing w:after="0" w:line="240" w:lineRule="auto"/>
        <w:rPr>
          <w:sz w:val="20"/>
          <w:szCs w:val="20"/>
        </w:rPr>
      </w:pPr>
      <w:r>
        <w:rPr>
          <w:sz w:val="20"/>
          <w:szCs w:val="20"/>
        </w:rPr>
        <w:t>Effectively weakens opponents by targeting the opponent’s economy (causing damage to infrastructure, market upheaval, business disruption, and forcing opponents to direct resources to protection).</w:t>
      </w:r>
    </w:p>
    <w:p w:rsidR="00BA579D" w:rsidRDefault="00BA579D" w:rsidP="00BA579D">
      <w:pPr>
        <w:spacing w:after="0" w:line="240" w:lineRule="auto"/>
        <w:rPr>
          <w:sz w:val="20"/>
          <w:szCs w:val="20"/>
        </w:rPr>
      </w:pPr>
      <w:r>
        <w:rPr>
          <w:sz w:val="20"/>
          <w:szCs w:val="20"/>
        </w:rPr>
        <w:t>Threat to Canada?</w:t>
      </w:r>
    </w:p>
    <w:p w:rsidR="00BA579D" w:rsidRDefault="00BA579D" w:rsidP="00BA579D">
      <w:pPr>
        <w:numPr>
          <w:ilvl w:val="0"/>
          <w:numId w:val="1"/>
        </w:numPr>
        <w:spacing w:after="0" w:line="240" w:lineRule="auto"/>
        <w:rPr>
          <w:sz w:val="20"/>
          <w:szCs w:val="20"/>
        </w:rPr>
      </w:pPr>
      <w:r>
        <w:rPr>
          <w:sz w:val="20"/>
          <w:szCs w:val="20"/>
        </w:rPr>
        <w:t>Terrorism targets softer jurisdictions and economic interests (pussy countries) so Canada can be a target.</w:t>
      </w:r>
    </w:p>
    <w:p w:rsidR="00A24442" w:rsidRDefault="00A24442" w:rsidP="00BA579D">
      <w:pPr>
        <w:numPr>
          <w:ilvl w:val="0"/>
          <w:numId w:val="1"/>
        </w:numPr>
        <w:spacing w:after="0" w:line="240" w:lineRule="auto"/>
        <w:rPr>
          <w:sz w:val="20"/>
          <w:szCs w:val="20"/>
        </w:rPr>
      </w:pPr>
      <w:r>
        <w:rPr>
          <w:sz w:val="20"/>
          <w:szCs w:val="20"/>
        </w:rPr>
        <w:t>Al-Qaeda declared Canada a target.</w:t>
      </w:r>
    </w:p>
    <w:p w:rsidR="00BA579D" w:rsidRDefault="00BA579D" w:rsidP="00BA579D">
      <w:pPr>
        <w:numPr>
          <w:ilvl w:val="0"/>
          <w:numId w:val="1"/>
        </w:numPr>
        <w:spacing w:after="0" w:line="240" w:lineRule="auto"/>
        <w:rPr>
          <w:sz w:val="20"/>
          <w:szCs w:val="20"/>
        </w:rPr>
      </w:pPr>
      <w:r>
        <w:rPr>
          <w:sz w:val="20"/>
          <w:szCs w:val="20"/>
        </w:rPr>
        <w:t>Terrorists may infiltrate Canadian universities or research places to gain access to radiological, chemical, or biological recipes for WMD.</w:t>
      </w:r>
    </w:p>
    <w:p w:rsidR="00BA579D" w:rsidRDefault="00BA579D" w:rsidP="00BA579D">
      <w:pPr>
        <w:spacing w:after="0" w:line="240" w:lineRule="auto"/>
        <w:rPr>
          <w:sz w:val="20"/>
          <w:szCs w:val="20"/>
        </w:rPr>
      </w:pPr>
      <w:r>
        <w:rPr>
          <w:sz w:val="20"/>
          <w:szCs w:val="20"/>
        </w:rPr>
        <w:t>How should Canada respond to these trends?</w:t>
      </w:r>
    </w:p>
    <w:p w:rsidR="00BA579D" w:rsidRDefault="00BA579D" w:rsidP="00BA579D">
      <w:pPr>
        <w:numPr>
          <w:ilvl w:val="0"/>
          <w:numId w:val="1"/>
        </w:numPr>
        <w:spacing w:after="0" w:line="240" w:lineRule="auto"/>
        <w:rPr>
          <w:sz w:val="20"/>
          <w:szCs w:val="20"/>
        </w:rPr>
      </w:pPr>
      <w:r>
        <w:rPr>
          <w:sz w:val="20"/>
          <w:szCs w:val="20"/>
        </w:rPr>
        <w:t>Think of terrorism as asymmetric warfare.</w:t>
      </w:r>
    </w:p>
    <w:p w:rsidR="00BA579D" w:rsidRDefault="00BA579D" w:rsidP="00BA579D">
      <w:pPr>
        <w:numPr>
          <w:ilvl w:val="1"/>
          <w:numId w:val="1"/>
        </w:numPr>
        <w:spacing w:after="0" w:line="240" w:lineRule="auto"/>
        <w:rPr>
          <w:sz w:val="20"/>
          <w:szCs w:val="20"/>
        </w:rPr>
      </w:pPr>
      <w:r>
        <w:rPr>
          <w:sz w:val="20"/>
          <w:szCs w:val="20"/>
        </w:rPr>
        <w:t>Public confidence building in the government’s terrorist fighting efforts (enforcement and info gathering).</w:t>
      </w:r>
    </w:p>
    <w:p w:rsidR="00BA579D" w:rsidRDefault="00BA579D" w:rsidP="00BA579D">
      <w:pPr>
        <w:numPr>
          <w:ilvl w:val="1"/>
          <w:numId w:val="1"/>
        </w:numPr>
        <w:spacing w:after="0" w:line="240" w:lineRule="auto"/>
        <w:rPr>
          <w:sz w:val="20"/>
          <w:szCs w:val="20"/>
        </w:rPr>
      </w:pPr>
      <w:r>
        <w:rPr>
          <w:sz w:val="20"/>
          <w:szCs w:val="20"/>
        </w:rPr>
        <w:t>Protect the moderate Arab/Muslim communities from manipulation and subversion by terrorists.</w:t>
      </w:r>
    </w:p>
    <w:p w:rsidR="00BA579D" w:rsidRDefault="00BA579D" w:rsidP="00BA579D">
      <w:pPr>
        <w:numPr>
          <w:ilvl w:val="1"/>
          <w:numId w:val="1"/>
        </w:numPr>
        <w:spacing w:after="0" w:line="240" w:lineRule="auto"/>
        <w:rPr>
          <w:sz w:val="20"/>
          <w:szCs w:val="20"/>
        </w:rPr>
      </w:pPr>
      <w:r>
        <w:rPr>
          <w:sz w:val="20"/>
          <w:szCs w:val="20"/>
        </w:rPr>
        <w:t>Curb terrorist recruitment – careful controls on ID and passports and trans-border movements.</w:t>
      </w:r>
    </w:p>
    <w:p w:rsidR="00BA579D" w:rsidRDefault="00BA579D" w:rsidP="00BA579D">
      <w:pPr>
        <w:numPr>
          <w:ilvl w:val="1"/>
          <w:numId w:val="1"/>
        </w:numPr>
        <w:spacing w:after="0" w:line="240" w:lineRule="auto"/>
        <w:rPr>
          <w:sz w:val="20"/>
          <w:szCs w:val="20"/>
        </w:rPr>
      </w:pPr>
      <w:r>
        <w:rPr>
          <w:sz w:val="20"/>
          <w:szCs w:val="20"/>
        </w:rPr>
        <w:t xml:space="preserve">Closing </w:t>
      </w:r>
      <w:r w:rsidR="00A24442">
        <w:rPr>
          <w:sz w:val="20"/>
          <w:szCs w:val="20"/>
        </w:rPr>
        <w:t xml:space="preserve">legal or operational </w:t>
      </w:r>
      <w:r>
        <w:rPr>
          <w:sz w:val="20"/>
          <w:szCs w:val="20"/>
        </w:rPr>
        <w:t>chinks in our armour</w:t>
      </w:r>
      <w:r w:rsidR="00A24442">
        <w:rPr>
          <w:sz w:val="20"/>
          <w:szCs w:val="20"/>
        </w:rPr>
        <w:t>.  E.g. Canadian intelligence has no mechanism to alert universities and labs about individuals who may pose a threat by having access to Chemical Biological Radiological and Nuclear material.</w:t>
      </w:r>
    </w:p>
    <w:p w:rsidR="00A24442" w:rsidRPr="00714893" w:rsidRDefault="00A24442" w:rsidP="00BA579D">
      <w:pPr>
        <w:numPr>
          <w:ilvl w:val="1"/>
          <w:numId w:val="1"/>
        </w:numPr>
        <w:spacing w:after="0" w:line="240" w:lineRule="auto"/>
        <w:rPr>
          <w:sz w:val="20"/>
          <w:szCs w:val="20"/>
        </w:rPr>
      </w:pPr>
      <w:r>
        <w:rPr>
          <w:sz w:val="20"/>
          <w:szCs w:val="20"/>
        </w:rPr>
        <w:t>Hardening of prospective targets: proactive (but civil liberties protecting) intelligence to dismantle terrorist organization, financing; and law enforcement to bring violators to justice.  US and UK have managed to avert further threats by hardening their counter-terrorism efforts.</w:t>
      </w:r>
    </w:p>
    <w:p w:rsidR="00FA5C2F" w:rsidRDefault="00FA5C2F" w:rsidP="00FA5C2F">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A5C2F" w:rsidRPr="00162BC3" w:rsidTr="00ED12B0">
        <w:tc>
          <w:tcPr>
            <w:tcW w:w="10296" w:type="dxa"/>
          </w:tcPr>
          <w:p w:rsidR="00FA5C2F" w:rsidRPr="00162BC3" w:rsidRDefault="00FA5C2F" w:rsidP="00ED12B0">
            <w:pPr>
              <w:spacing w:after="0" w:line="240" w:lineRule="auto"/>
              <w:rPr>
                <w:b/>
                <w:sz w:val="28"/>
                <w:szCs w:val="28"/>
              </w:rPr>
            </w:pPr>
            <w:r w:rsidRPr="00162BC3">
              <w:rPr>
                <w:b/>
                <w:sz w:val="28"/>
                <w:szCs w:val="28"/>
              </w:rPr>
              <w:t>The Benefits of Terrorist Provisions</w:t>
            </w:r>
          </w:p>
        </w:tc>
      </w:tr>
    </w:tbl>
    <w:p w:rsidR="00FA5C2F" w:rsidRDefault="00FA5C2F" w:rsidP="00FA5C2F">
      <w:pPr>
        <w:spacing w:after="0" w:line="240" w:lineRule="auto"/>
        <w:rPr>
          <w:sz w:val="20"/>
          <w:szCs w:val="20"/>
        </w:rPr>
      </w:pPr>
    </w:p>
    <w:p w:rsidR="00FA5C2F" w:rsidRDefault="00FA5C2F" w:rsidP="00FA5C2F">
      <w:pPr>
        <w:numPr>
          <w:ilvl w:val="0"/>
          <w:numId w:val="1"/>
        </w:numPr>
        <w:spacing w:after="0" w:line="240" w:lineRule="auto"/>
        <w:rPr>
          <w:sz w:val="20"/>
          <w:szCs w:val="20"/>
        </w:rPr>
      </w:pPr>
      <w:r>
        <w:rPr>
          <w:sz w:val="20"/>
          <w:szCs w:val="20"/>
        </w:rPr>
        <w:t>Proactive information gathering.</w:t>
      </w:r>
    </w:p>
    <w:p w:rsidR="00FA5C2F" w:rsidRDefault="00FA5C2F" w:rsidP="00FA5C2F">
      <w:pPr>
        <w:numPr>
          <w:ilvl w:val="0"/>
          <w:numId w:val="1"/>
        </w:numPr>
        <w:spacing w:after="0" w:line="240" w:lineRule="auto"/>
        <w:rPr>
          <w:sz w:val="20"/>
          <w:szCs w:val="20"/>
        </w:rPr>
      </w:pPr>
      <w:r>
        <w:rPr>
          <w:sz w:val="20"/>
          <w:szCs w:val="20"/>
        </w:rPr>
        <w:t>Prevention of terrorism.</w:t>
      </w:r>
    </w:p>
    <w:p w:rsidR="00FA5C2F" w:rsidRDefault="00FA5C2F" w:rsidP="00FA5C2F">
      <w:pPr>
        <w:numPr>
          <w:ilvl w:val="0"/>
          <w:numId w:val="1"/>
        </w:numPr>
        <w:spacing w:after="0" w:line="240" w:lineRule="auto"/>
        <w:rPr>
          <w:sz w:val="20"/>
          <w:szCs w:val="20"/>
        </w:rPr>
      </w:pPr>
      <w:r>
        <w:rPr>
          <w:sz w:val="20"/>
          <w:szCs w:val="20"/>
        </w:rPr>
        <w:t>Deterrence.</w:t>
      </w:r>
    </w:p>
    <w:p w:rsidR="00FA5C2F" w:rsidRDefault="00FA5C2F" w:rsidP="00FA5C2F">
      <w:pPr>
        <w:numPr>
          <w:ilvl w:val="0"/>
          <w:numId w:val="1"/>
        </w:numPr>
        <w:spacing w:after="0" w:line="240" w:lineRule="auto"/>
        <w:rPr>
          <w:sz w:val="20"/>
          <w:szCs w:val="20"/>
        </w:rPr>
      </w:pPr>
      <w:r>
        <w:rPr>
          <w:sz w:val="20"/>
          <w:szCs w:val="20"/>
        </w:rPr>
        <w:t>Relieving psychological anxiety of the populace.</w:t>
      </w:r>
    </w:p>
    <w:p w:rsidR="00FA5C2F" w:rsidRDefault="00FA5C2F" w:rsidP="00FA5C2F">
      <w:pPr>
        <w:numPr>
          <w:ilvl w:val="0"/>
          <w:numId w:val="1"/>
        </w:numPr>
        <w:spacing w:after="0" w:line="240" w:lineRule="auto"/>
        <w:rPr>
          <w:sz w:val="20"/>
          <w:szCs w:val="20"/>
        </w:rPr>
      </w:pPr>
      <w:r>
        <w:rPr>
          <w:sz w:val="20"/>
          <w:szCs w:val="20"/>
        </w:rPr>
        <w:t>Maintenance of good relations and trade with the US.</w:t>
      </w:r>
    </w:p>
    <w:p w:rsidR="00FA5C2F" w:rsidRDefault="00FA5C2F" w:rsidP="00FA5C2F">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A5C2F" w:rsidRPr="00162BC3" w:rsidTr="00ED12B0">
        <w:tc>
          <w:tcPr>
            <w:tcW w:w="10296" w:type="dxa"/>
          </w:tcPr>
          <w:p w:rsidR="00FA5C2F" w:rsidRPr="00162BC3" w:rsidRDefault="00FA5C2F" w:rsidP="00ED12B0">
            <w:pPr>
              <w:spacing w:after="0" w:line="240" w:lineRule="auto"/>
              <w:rPr>
                <w:b/>
                <w:sz w:val="28"/>
                <w:szCs w:val="28"/>
              </w:rPr>
            </w:pPr>
            <w:r w:rsidRPr="00162BC3">
              <w:rPr>
                <w:b/>
                <w:sz w:val="28"/>
                <w:szCs w:val="28"/>
              </w:rPr>
              <w:t>The Detriment of Terrorist Provisions</w:t>
            </w:r>
          </w:p>
        </w:tc>
      </w:tr>
    </w:tbl>
    <w:p w:rsidR="00FA5C2F" w:rsidRDefault="00FA5C2F" w:rsidP="00FA5C2F">
      <w:pPr>
        <w:spacing w:after="0" w:line="240" w:lineRule="auto"/>
        <w:rPr>
          <w:sz w:val="20"/>
          <w:szCs w:val="20"/>
        </w:rPr>
      </w:pPr>
    </w:p>
    <w:p w:rsidR="00FA5C2F" w:rsidRDefault="00FA5C2F" w:rsidP="00FA5C2F">
      <w:pPr>
        <w:numPr>
          <w:ilvl w:val="0"/>
          <w:numId w:val="1"/>
        </w:numPr>
        <w:spacing w:after="0" w:line="240" w:lineRule="auto"/>
        <w:rPr>
          <w:sz w:val="20"/>
          <w:szCs w:val="20"/>
        </w:rPr>
      </w:pPr>
      <w:r>
        <w:rPr>
          <w:sz w:val="20"/>
          <w:szCs w:val="20"/>
        </w:rPr>
        <w:t>Curtailing of civil liberties.</w:t>
      </w:r>
    </w:p>
    <w:p w:rsidR="00FA5C2F" w:rsidRDefault="00FA5C2F" w:rsidP="00FA5C2F">
      <w:pPr>
        <w:numPr>
          <w:ilvl w:val="1"/>
          <w:numId w:val="1"/>
        </w:numPr>
        <w:spacing w:after="0" w:line="240" w:lineRule="auto"/>
        <w:rPr>
          <w:sz w:val="20"/>
          <w:szCs w:val="20"/>
        </w:rPr>
      </w:pPr>
      <w:r>
        <w:rPr>
          <w:sz w:val="20"/>
          <w:szCs w:val="20"/>
        </w:rPr>
        <w:t>Certain identifiable groups may be stigmatized.</w:t>
      </w:r>
    </w:p>
    <w:p w:rsidR="00FA5C2F" w:rsidRDefault="00FA5C2F" w:rsidP="00FA5C2F">
      <w:pPr>
        <w:numPr>
          <w:ilvl w:val="1"/>
          <w:numId w:val="1"/>
        </w:numPr>
        <w:spacing w:after="0" w:line="240" w:lineRule="auto"/>
        <w:rPr>
          <w:sz w:val="20"/>
          <w:szCs w:val="20"/>
        </w:rPr>
      </w:pPr>
      <w:r>
        <w:rPr>
          <w:sz w:val="20"/>
          <w:szCs w:val="20"/>
        </w:rPr>
        <w:t>Foreign aid to enumerated terrorism groups may be for humanitarian purposes.</w:t>
      </w:r>
    </w:p>
    <w:p w:rsidR="00FA5C2F" w:rsidRDefault="00FA5C2F" w:rsidP="00FA5C2F">
      <w:pPr>
        <w:numPr>
          <w:ilvl w:val="1"/>
          <w:numId w:val="1"/>
        </w:numPr>
        <w:spacing w:after="0" w:line="240" w:lineRule="auto"/>
        <w:rPr>
          <w:sz w:val="20"/>
          <w:szCs w:val="20"/>
        </w:rPr>
      </w:pPr>
      <w:r>
        <w:rPr>
          <w:sz w:val="20"/>
          <w:szCs w:val="20"/>
        </w:rPr>
        <w:t xml:space="preserve">Non-disclosure of evidence for security purposes may go against </w:t>
      </w:r>
      <w:r w:rsidRPr="00EE5E9C">
        <w:rPr>
          <w:i/>
          <w:sz w:val="20"/>
          <w:szCs w:val="20"/>
        </w:rPr>
        <w:t>Stinchcombe</w:t>
      </w:r>
      <w:r>
        <w:rPr>
          <w:sz w:val="20"/>
          <w:szCs w:val="20"/>
        </w:rPr>
        <w:t>.</w:t>
      </w:r>
    </w:p>
    <w:p w:rsidR="00FA5C2F" w:rsidRDefault="00FA5C2F" w:rsidP="00FA5C2F">
      <w:pPr>
        <w:numPr>
          <w:ilvl w:val="0"/>
          <w:numId w:val="1"/>
        </w:numPr>
        <w:spacing w:after="0" w:line="240" w:lineRule="auto"/>
        <w:rPr>
          <w:sz w:val="20"/>
          <w:szCs w:val="20"/>
        </w:rPr>
      </w:pPr>
      <w:r>
        <w:rPr>
          <w:sz w:val="20"/>
          <w:szCs w:val="20"/>
        </w:rPr>
        <w:t>There may not be a real threat.</w:t>
      </w:r>
    </w:p>
    <w:p w:rsidR="00FA5C2F" w:rsidRDefault="00FA5C2F" w:rsidP="00FA5C2F">
      <w:pPr>
        <w:numPr>
          <w:ilvl w:val="0"/>
          <w:numId w:val="1"/>
        </w:numPr>
        <w:spacing w:after="0" w:line="240" w:lineRule="auto"/>
        <w:rPr>
          <w:sz w:val="20"/>
          <w:szCs w:val="20"/>
        </w:rPr>
      </w:pPr>
      <w:r>
        <w:rPr>
          <w:sz w:val="20"/>
          <w:szCs w:val="20"/>
        </w:rPr>
        <w:t>The law alone may be ineffective to combat terrorism.</w:t>
      </w:r>
    </w:p>
    <w:p w:rsidR="00FA5C2F" w:rsidRDefault="00FA5C2F" w:rsidP="00FA5C2F">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A5C2F" w:rsidRPr="00B6398B" w:rsidTr="00ED12B0">
        <w:tc>
          <w:tcPr>
            <w:tcW w:w="10296" w:type="dxa"/>
          </w:tcPr>
          <w:p w:rsidR="00FA5C2F" w:rsidRPr="00B6398B" w:rsidRDefault="00FA5C2F" w:rsidP="00ED12B0">
            <w:pPr>
              <w:spacing w:after="0" w:line="240" w:lineRule="auto"/>
              <w:rPr>
                <w:b/>
                <w:sz w:val="28"/>
                <w:szCs w:val="28"/>
              </w:rPr>
            </w:pPr>
            <w:r w:rsidRPr="00B6398B">
              <w:rPr>
                <w:b/>
                <w:sz w:val="28"/>
                <w:szCs w:val="28"/>
              </w:rPr>
              <w:t>Mechanisms to Protect Liberty</w:t>
            </w:r>
          </w:p>
        </w:tc>
      </w:tr>
    </w:tbl>
    <w:p w:rsidR="00FA5C2F" w:rsidRPr="006263E6" w:rsidRDefault="00FA5C2F" w:rsidP="00FA5C2F">
      <w:pPr>
        <w:spacing w:after="0" w:line="240" w:lineRule="auto"/>
        <w:rPr>
          <w:b/>
          <w:sz w:val="28"/>
          <w:szCs w:val="28"/>
        </w:rPr>
      </w:pPr>
    </w:p>
    <w:p w:rsidR="00FA5C2F" w:rsidRDefault="00FA5C2F" w:rsidP="00FA5C2F">
      <w:pPr>
        <w:numPr>
          <w:ilvl w:val="0"/>
          <w:numId w:val="1"/>
        </w:numPr>
        <w:spacing w:after="0" w:line="240" w:lineRule="auto"/>
        <w:rPr>
          <w:sz w:val="20"/>
          <w:szCs w:val="20"/>
        </w:rPr>
      </w:pPr>
      <w:r>
        <w:rPr>
          <w:sz w:val="20"/>
          <w:szCs w:val="20"/>
        </w:rPr>
        <w:t>The Charter, especially sections 7-11 (legal rights), 15 (equality rights) and 1 (proportionality).</w:t>
      </w:r>
    </w:p>
    <w:p w:rsidR="00FA5C2F" w:rsidRPr="006263E6" w:rsidRDefault="00FA5C2F" w:rsidP="00FA5C2F">
      <w:pPr>
        <w:numPr>
          <w:ilvl w:val="0"/>
          <w:numId w:val="1"/>
        </w:numPr>
        <w:spacing w:after="0" w:line="240" w:lineRule="auto"/>
        <w:rPr>
          <w:sz w:val="20"/>
          <w:szCs w:val="20"/>
        </w:rPr>
      </w:pPr>
      <w:r>
        <w:rPr>
          <w:sz w:val="20"/>
          <w:szCs w:val="20"/>
        </w:rPr>
        <w:t>Sunset clauses (e.g. Part II.1 s. 83.05 (9) – Review of List).</w:t>
      </w:r>
    </w:p>
    <w:p w:rsidR="00FA5C2F" w:rsidRDefault="00FA5C2F" w:rsidP="00FA5C2F">
      <w:pPr>
        <w:numPr>
          <w:ilvl w:val="0"/>
          <w:numId w:val="1"/>
        </w:numPr>
        <w:spacing w:after="0" w:line="240" w:lineRule="auto"/>
        <w:rPr>
          <w:sz w:val="20"/>
          <w:szCs w:val="20"/>
        </w:rPr>
      </w:pPr>
      <w:r>
        <w:rPr>
          <w:sz w:val="20"/>
          <w:szCs w:val="20"/>
        </w:rPr>
        <w:t>The use of special advocates during the review of special certificates.  Special advocates must have secret security clearance.  Thus, they can be trusted with confidential information relating to national security, and ensure that the accused has an advocate to present adversarial evidence.</w:t>
      </w:r>
    </w:p>
    <w:p w:rsidR="00FA5C2F" w:rsidRDefault="00FA5C2F" w:rsidP="00FA5C2F">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A5C2F" w:rsidRPr="00162BC3" w:rsidTr="00ED12B0">
        <w:tc>
          <w:tcPr>
            <w:tcW w:w="10296" w:type="dxa"/>
          </w:tcPr>
          <w:p w:rsidR="00FA5C2F" w:rsidRPr="00162BC3" w:rsidRDefault="00FA5C2F" w:rsidP="00ED12B0">
            <w:pPr>
              <w:spacing w:after="0" w:line="240" w:lineRule="auto"/>
              <w:rPr>
                <w:b/>
                <w:sz w:val="28"/>
                <w:szCs w:val="28"/>
              </w:rPr>
            </w:pPr>
            <w:r w:rsidRPr="00162BC3">
              <w:rPr>
                <w:b/>
                <w:sz w:val="28"/>
                <w:szCs w:val="28"/>
              </w:rPr>
              <w:t>The Charter and Terrorist Provisions</w:t>
            </w:r>
          </w:p>
        </w:tc>
      </w:tr>
    </w:tbl>
    <w:p w:rsidR="00FA5C2F" w:rsidRPr="006F45C6" w:rsidRDefault="00FA5C2F" w:rsidP="00FA5C2F">
      <w:pPr>
        <w:spacing w:after="0" w:line="240" w:lineRule="auto"/>
        <w:rPr>
          <w:sz w:val="20"/>
          <w:szCs w:val="20"/>
        </w:rPr>
      </w:pPr>
    </w:p>
    <w:p w:rsidR="00FA5C2F" w:rsidRPr="006F45C6" w:rsidRDefault="00FA5C2F" w:rsidP="00FA5C2F">
      <w:pPr>
        <w:spacing w:after="0" w:line="240" w:lineRule="auto"/>
        <w:rPr>
          <w:b/>
          <w:sz w:val="20"/>
          <w:szCs w:val="20"/>
        </w:rPr>
      </w:pPr>
      <w:r w:rsidRPr="006F45C6">
        <w:rPr>
          <w:b/>
          <w:sz w:val="20"/>
          <w:szCs w:val="20"/>
        </w:rPr>
        <w:t>R. v. Khwaja [2006]</w:t>
      </w:r>
    </w:p>
    <w:p w:rsidR="00FA5C2F" w:rsidRPr="006F45C6" w:rsidRDefault="00FA5C2F" w:rsidP="00FA5C2F">
      <w:pPr>
        <w:numPr>
          <w:ilvl w:val="0"/>
          <w:numId w:val="1"/>
        </w:numPr>
        <w:spacing w:after="0" w:line="240" w:lineRule="auto"/>
        <w:rPr>
          <w:sz w:val="20"/>
          <w:szCs w:val="20"/>
        </w:rPr>
      </w:pPr>
      <w:r w:rsidRPr="006F45C6">
        <w:rPr>
          <w:sz w:val="20"/>
          <w:szCs w:val="20"/>
        </w:rPr>
        <w:t>Chilling effect of the clause “political, religious, or ideological” in definition of terrorism in s. 83.01(1)(b)A</w:t>
      </w:r>
    </w:p>
    <w:p w:rsidR="00FA5C2F" w:rsidRPr="006F45C6" w:rsidRDefault="00FA5C2F" w:rsidP="00FA5C2F">
      <w:pPr>
        <w:numPr>
          <w:ilvl w:val="0"/>
          <w:numId w:val="1"/>
        </w:numPr>
        <w:spacing w:after="0" w:line="240" w:lineRule="auto"/>
        <w:rPr>
          <w:sz w:val="20"/>
          <w:szCs w:val="20"/>
        </w:rPr>
      </w:pPr>
      <w:r w:rsidRPr="006F45C6">
        <w:rPr>
          <w:sz w:val="20"/>
          <w:szCs w:val="20"/>
        </w:rPr>
        <w:t>Stigmatizes the community of the accused.</w:t>
      </w:r>
    </w:p>
    <w:p w:rsidR="00FA5C2F" w:rsidRPr="006F45C6" w:rsidRDefault="00FA5C2F" w:rsidP="00FA5C2F">
      <w:pPr>
        <w:numPr>
          <w:ilvl w:val="0"/>
          <w:numId w:val="1"/>
        </w:numPr>
        <w:spacing w:after="0" w:line="240" w:lineRule="auto"/>
        <w:rPr>
          <w:sz w:val="20"/>
          <w:szCs w:val="20"/>
        </w:rPr>
      </w:pPr>
      <w:r w:rsidRPr="006F45C6">
        <w:rPr>
          <w:sz w:val="20"/>
          <w:szCs w:val="20"/>
        </w:rPr>
        <w:t>Charter analysis</w:t>
      </w:r>
    </w:p>
    <w:p w:rsidR="00FA5C2F" w:rsidRPr="006F45C6" w:rsidRDefault="00FA5C2F" w:rsidP="00FA5C2F">
      <w:pPr>
        <w:numPr>
          <w:ilvl w:val="1"/>
          <w:numId w:val="1"/>
        </w:numPr>
        <w:spacing w:after="0" w:line="240" w:lineRule="auto"/>
        <w:rPr>
          <w:sz w:val="20"/>
          <w:szCs w:val="20"/>
        </w:rPr>
      </w:pPr>
      <w:r w:rsidRPr="006F45C6">
        <w:rPr>
          <w:sz w:val="20"/>
          <w:szCs w:val="20"/>
        </w:rPr>
        <w:t>Violates s. 2</w:t>
      </w:r>
    </w:p>
    <w:p w:rsidR="00FA5C2F" w:rsidRPr="006F45C6" w:rsidRDefault="00FA5C2F" w:rsidP="00FA5C2F">
      <w:pPr>
        <w:numPr>
          <w:ilvl w:val="1"/>
          <w:numId w:val="1"/>
        </w:numPr>
        <w:spacing w:after="0" w:line="240" w:lineRule="auto"/>
        <w:rPr>
          <w:sz w:val="20"/>
          <w:szCs w:val="20"/>
        </w:rPr>
      </w:pPr>
      <w:r w:rsidRPr="006F45C6">
        <w:rPr>
          <w:sz w:val="20"/>
          <w:szCs w:val="20"/>
        </w:rPr>
        <w:t>Fails s. 1 test.</w:t>
      </w:r>
    </w:p>
    <w:p w:rsidR="00FA5C2F" w:rsidRPr="006F45C6" w:rsidRDefault="00FA5C2F" w:rsidP="00FA5C2F">
      <w:pPr>
        <w:numPr>
          <w:ilvl w:val="2"/>
          <w:numId w:val="1"/>
        </w:numPr>
        <w:spacing w:after="0" w:line="240" w:lineRule="auto"/>
        <w:rPr>
          <w:sz w:val="20"/>
          <w:szCs w:val="20"/>
        </w:rPr>
      </w:pPr>
      <w:r w:rsidRPr="006F45C6">
        <w:rPr>
          <w:sz w:val="20"/>
          <w:szCs w:val="20"/>
        </w:rPr>
        <w:t>Yes, the infringement is for a purpose of sufficient importance.</w:t>
      </w:r>
    </w:p>
    <w:p w:rsidR="00FA5C2F" w:rsidRPr="006F45C6" w:rsidRDefault="00FA5C2F" w:rsidP="00FA5C2F">
      <w:pPr>
        <w:numPr>
          <w:ilvl w:val="2"/>
          <w:numId w:val="1"/>
        </w:numPr>
        <w:spacing w:after="0" w:line="240" w:lineRule="auto"/>
        <w:rPr>
          <w:sz w:val="20"/>
          <w:szCs w:val="20"/>
        </w:rPr>
      </w:pPr>
      <w:r w:rsidRPr="006F45C6">
        <w:rPr>
          <w:sz w:val="20"/>
          <w:szCs w:val="20"/>
        </w:rPr>
        <w:t>Yes, the means to achieve the significantly important objective is rational.</w:t>
      </w:r>
    </w:p>
    <w:p w:rsidR="00FA5C2F" w:rsidRPr="006F45C6" w:rsidRDefault="00FA5C2F" w:rsidP="00FA5C2F">
      <w:pPr>
        <w:numPr>
          <w:ilvl w:val="2"/>
          <w:numId w:val="1"/>
        </w:numPr>
        <w:spacing w:after="0" w:line="240" w:lineRule="auto"/>
        <w:rPr>
          <w:sz w:val="20"/>
          <w:szCs w:val="20"/>
        </w:rPr>
      </w:pPr>
      <w:r w:rsidRPr="006F45C6">
        <w:rPr>
          <w:sz w:val="20"/>
          <w:szCs w:val="20"/>
        </w:rPr>
        <w:t>But NO! The infringement is not a proportional response to threat.</w:t>
      </w:r>
    </w:p>
    <w:p w:rsidR="00FA5C2F" w:rsidRPr="006F45C6" w:rsidRDefault="00FA5C2F" w:rsidP="00FA5C2F">
      <w:pPr>
        <w:spacing w:after="0" w:line="240" w:lineRule="auto"/>
        <w:ind w:left="2160"/>
        <w:rPr>
          <w:sz w:val="20"/>
          <w:szCs w:val="20"/>
        </w:rPr>
      </w:pPr>
    </w:p>
    <w:p w:rsidR="00FA5C2F" w:rsidRPr="006F45C6" w:rsidRDefault="00FA5C2F" w:rsidP="00FA5C2F">
      <w:pPr>
        <w:spacing w:after="0" w:line="240" w:lineRule="auto"/>
        <w:rPr>
          <w:b/>
          <w:sz w:val="20"/>
          <w:szCs w:val="20"/>
        </w:rPr>
      </w:pPr>
      <w:r w:rsidRPr="006F45C6">
        <w:rPr>
          <w:b/>
          <w:sz w:val="20"/>
          <w:szCs w:val="20"/>
        </w:rPr>
        <w:t>Charkaoui v. Canada [2007] SCC</w:t>
      </w:r>
    </w:p>
    <w:p w:rsidR="00FA5C2F" w:rsidRPr="006F45C6" w:rsidRDefault="00FA5C2F" w:rsidP="00FA5C2F">
      <w:pPr>
        <w:numPr>
          <w:ilvl w:val="0"/>
          <w:numId w:val="1"/>
        </w:numPr>
        <w:spacing w:after="0" w:line="240" w:lineRule="auto"/>
        <w:rPr>
          <w:sz w:val="20"/>
          <w:szCs w:val="20"/>
        </w:rPr>
      </w:pPr>
      <w:r w:rsidRPr="006F45C6">
        <w:rPr>
          <w:sz w:val="20"/>
          <w:szCs w:val="20"/>
        </w:rPr>
        <w:t>S. 7 challenge to Immigrant and Refugee Protection Act</w:t>
      </w:r>
    </w:p>
    <w:p w:rsidR="00FA5C2F" w:rsidRPr="006F45C6" w:rsidRDefault="00FA5C2F" w:rsidP="00FA5C2F">
      <w:pPr>
        <w:numPr>
          <w:ilvl w:val="0"/>
          <w:numId w:val="1"/>
        </w:numPr>
        <w:spacing w:after="0" w:line="240" w:lineRule="auto"/>
        <w:rPr>
          <w:sz w:val="20"/>
          <w:szCs w:val="20"/>
        </w:rPr>
      </w:pPr>
      <w:r w:rsidRPr="006F45C6">
        <w:rPr>
          <w:sz w:val="20"/>
          <w:szCs w:val="20"/>
        </w:rPr>
        <w:t>McLachlin:</w:t>
      </w:r>
    </w:p>
    <w:p w:rsidR="00FA5C2F" w:rsidRPr="006F45C6" w:rsidRDefault="00FA5C2F" w:rsidP="00FA5C2F">
      <w:pPr>
        <w:numPr>
          <w:ilvl w:val="1"/>
          <w:numId w:val="1"/>
        </w:numPr>
        <w:spacing w:after="0" w:line="240" w:lineRule="auto"/>
        <w:rPr>
          <w:sz w:val="20"/>
          <w:szCs w:val="20"/>
        </w:rPr>
      </w:pPr>
      <w:r w:rsidRPr="006F45C6">
        <w:rPr>
          <w:sz w:val="20"/>
          <w:szCs w:val="20"/>
        </w:rPr>
        <w:t>Procedural fairness is at issue:</w:t>
      </w:r>
    </w:p>
    <w:p w:rsidR="00FA5C2F" w:rsidRPr="006F45C6" w:rsidRDefault="00FA5C2F" w:rsidP="00FA5C2F">
      <w:pPr>
        <w:numPr>
          <w:ilvl w:val="2"/>
          <w:numId w:val="1"/>
        </w:numPr>
        <w:spacing w:after="0" w:line="240" w:lineRule="auto"/>
        <w:rPr>
          <w:sz w:val="20"/>
          <w:szCs w:val="20"/>
        </w:rPr>
      </w:pPr>
      <w:r w:rsidRPr="006F45C6">
        <w:rPr>
          <w:sz w:val="20"/>
          <w:szCs w:val="20"/>
        </w:rPr>
        <w:t>1. Hearing</w:t>
      </w:r>
    </w:p>
    <w:p w:rsidR="00FA5C2F" w:rsidRPr="006F45C6" w:rsidRDefault="00FA5C2F" w:rsidP="00FA5C2F">
      <w:pPr>
        <w:numPr>
          <w:ilvl w:val="2"/>
          <w:numId w:val="1"/>
        </w:numPr>
        <w:spacing w:after="0" w:line="240" w:lineRule="auto"/>
        <w:rPr>
          <w:sz w:val="20"/>
          <w:szCs w:val="20"/>
        </w:rPr>
      </w:pPr>
      <w:r w:rsidRPr="006F45C6">
        <w:rPr>
          <w:sz w:val="20"/>
          <w:szCs w:val="20"/>
        </w:rPr>
        <w:t>2. Impartial judge</w:t>
      </w:r>
    </w:p>
    <w:p w:rsidR="00FA5C2F" w:rsidRPr="006F45C6" w:rsidRDefault="00FA5C2F" w:rsidP="00FA5C2F">
      <w:pPr>
        <w:numPr>
          <w:ilvl w:val="2"/>
          <w:numId w:val="1"/>
        </w:numPr>
        <w:spacing w:after="0" w:line="240" w:lineRule="auto"/>
        <w:rPr>
          <w:sz w:val="20"/>
          <w:szCs w:val="20"/>
        </w:rPr>
      </w:pPr>
      <w:r w:rsidRPr="006F45C6">
        <w:rPr>
          <w:sz w:val="20"/>
          <w:szCs w:val="20"/>
        </w:rPr>
        <w:t>3. Decision based on fact and law</w:t>
      </w:r>
    </w:p>
    <w:p w:rsidR="00FA5C2F" w:rsidRPr="006F45C6" w:rsidRDefault="00FA5C2F" w:rsidP="00FA5C2F">
      <w:pPr>
        <w:numPr>
          <w:ilvl w:val="2"/>
          <w:numId w:val="1"/>
        </w:numPr>
        <w:spacing w:after="0" w:line="240" w:lineRule="auto"/>
        <w:rPr>
          <w:sz w:val="20"/>
          <w:szCs w:val="20"/>
        </w:rPr>
      </w:pPr>
      <w:r w:rsidRPr="006F45C6">
        <w:rPr>
          <w:sz w:val="20"/>
          <w:szCs w:val="20"/>
        </w:rPr>
        <w:t>4. Right to know the case against, and to answer</w:t>
      </w:r>
    </w:p>
    <w:p w:rsidR="00FA5C2F" w:rsidRPr="006F45C6" w:rsidRDefault="00FA5C2F" w:rsidP="00FA5C2F">
      <w:pPr>
        <w:numPr>
          <w:ilvl w:val="1"/>
          <w:numId w:val="1"/>
        </w:numPr>
        <w:spacing w:after="0" w:line="240" w:lineRule="auto"/>
        <w:rPr>
          <w:sz w:val="20"/>
          <w:szCs w:val="20"/>
        </w:rPr>
      </w:pPr>
      <w:r w:rsidRPr="006F45C6">
        <w:rPr>
          <w:sz w:val="20"/>
          <w:szCs w:val="20"/>
        </w:rPr>
        <w:t>The possibility of detention is the reason for needing a fair process.</w:t>
      </w:r>
    </w:p>
    <w:p w:rsidR="00FA5C2F" w:rsidRPr="006F45C6" w:rsidRDefault="00FA5C2F" w:rsidP="00FA5C2F">
      <w:pPr>
        <w:numPr>
          <w:ilvl w:val="1"/>
          <w:numId w:val="1"/>
        </w:numPr>
        <w:spacing w:after="0" w:line="240" w:lineRule="auto"/>
        <w:rPr>
          <w:sz w:val="20"/>
          <w:szCs w:val="20"/>
        </w:rPr>
      </w:pPr>
      <w:r w:rsidRPr="006F45C6">
        <w:rPr>
          <w:sz w:val="20"/>
          <w:szCs w:val="20"/>
        </w:rPr>
        <w:t>There can be substitutes for each of the 4 elements, but all 4 must be available.</w:t>
      </w:r>
    </w:p>
    <w:p w:rsidR="00FA5C2F" w:rsidRPr="006F45C6" w:rsidRDefault="00FA5C2F" w:rsidP="00FA5C2F">
      <w:pPr>
        <w:numPr>
          <w:ilvl w:val="1"/>
          <w:numId w:val="1"/>
        </w:numPr>
        <w:spacing w:after="0" w:line="240" w:lineRule="auto"/>
        <w:rPr>
          <w:sz w:val="20"/>
          <w:szCs w:val="20"/>
        </w:rPr>
      </w:pPr>
      <w:r w:rsidRPr="006F45C6">
        <w:rPr>
          <w:sz w:val="20"/>
          <w:szCs w:val="20"/>
        </w:rPr>
        <w:t>In this legislative scheme, the 3</w:t>
      </w:r>
      <w:r w:rsidRPr="006F45C6">
        <w:rPr>
          <w:sz w:val="20"/>
          <w:szCs w:val="20"/>
          <w:vertAlign w:val="superscript"/>
        </w:rPr>
        <w:t>rd</w:t>
      </w:r>
      <w:r w:rsidRPr="006F45C6">
        <w:rPr>
          <w:sz w:val="20"/>
          <w:szCs w:val="20"/>
        </w:rPr>
        <w:t xml:space="preserve"> and 4</w:t>
      </w:r>
      <w:r w:rsidRPr="006F45C6">
        <w:rPr>
          <w:sz w:val="20"/>
          <w:szCs w:val="20"/>
          <w:vertAlign w:val="superscript"/>
        </w:rPr>
        <w:t>th</w:t>
      </w:r>
      <w:r w:rsidRPr="006F45C6">
        <w:rPr>
          <w:sz w:val="20"/>
          <w:szCs w:val="20"/>
        </w:rPr>
        <w:t xml:space="preserve"> elements are missing.</w:t>
      </w:r>
    </w:p>
    <w:p w:rsidR="00FA5C2F" w:rsidRPr="006F45C6" w:rsidRDefault="00FA5C2F" w:rsidP="00FA5C2F">
      <w:pPr>
        <w:numPr>
          <w:ilvl w:val="2"/>
          <w:numId w:val="1"/>
        </w:numPr>
        <w:spacing w:after="0" w:line="240" w:lineRule="auto"/>
        <w:rPr>
          <w:sz w:val="20"/>
          <w:szCs w:val="20"/>
        </w:rPr>
      </w:pPr>
      <w:r w:rsidRPr="006F45C6">
        <w:rPr>
          <w:sz w:val="20"/>
          <w:szCs w:val="20"/>
        </w:rPr>
        <w:t>Since the judge cannot disclose evidence, the accused cannot present counter evidence, or know the case against him.</w:t>
      </w:r>
    </w:p>
    <w:p w:rsidR="00FA5C2F" w:rsidRDefault="00FA5C2F" w:rsidP="00FA5C2F">
      <w:pPr>
        <w:numPr>
          <w:ilvl w:val="1"/>
          <w:numId w:val="1"/>
        </w:numPr>
        <w:spacing w:after="0" w:line="240" w:lineRule="auto"/>
        <w:rPr>
          <w:sz w:val="20"/>
          <w:szCs w:val="20"/>
        </w:rPr>
      </w:pPr>
      <w:r w:rsidRPr="006F45C6">
        <w:rPr>
          <w:sz w:val="20"/>
          <w:szCs w:val="20"/>
        </w:rPr>
        <w:t>Fails third step of the Oakes test because there can be less intrusive alternatives, such as the use of special advocates.</w:t>
      </w:r>
    </w:p>
    <w:p w:rsidR="003609CC" w:rsidRDefault="003609CC" w:rsidP="003609CC">
      <w:pPr>
        <w:spacing w:after="0" w:line="240" w:lineRule="auto"/>
        <w:ind w:left="144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0F27D9" w:rsidRPr="00162BC3" w:rsidTr="00263249">
        <w:tc>
          <w:tcPr>
            <w:tcW w:w="10296" w:type="dxa"/>
            <w:shd w:val="clear" w:color="auto" w:fill="000000"/>
          </w:tcPr>
          <w:p w:rsidR="000F27D9" w:rsidRPr="000F27D9" w:rsidRDefault="000F27D9" w:rsidP="000F27D9">
            <w:pPr>
              <w:spacing w:after="0" w:line="240" w:lineRule="auto"/>
              <w:jc w:val="center"/>
              <w:rPr>
                <w:b/>
                <w:sz w:val="32"/>
                <w:szCs w:val="32"/>
              </w:rPr>
            </w:pPr>
            <w:r w:rsidRPr="000F27D9">
              <w:rPr>
                <w:b/>
                <w:sz w:val="32"/>
                <w:szCs w:val="32"/>
              </w:rPr>
              <w:t xml:space="preserve">ATTACKING </w:t>
            </w:r>
            <w:r>
              <w:rPr>
                <w:b/>
                <w:sz w:val="32"/>
                <w:szCs w:val="32"/>
              </w:rPr>
              <w:t>THE EXAM</w:t>
            </w:r>
          </w:p>
        </w:tc>
      </w:tr>
    </w:tbl>
    <w:p w:rsidR="000F27D9" w:rsidRDefault="000F27D9" w:rsidP="000F27D9">
      <w:pPr>
        <w:spacing w:after="0" w:line="240" w:lineRule="auto"/>
        <w:rPr>
          <w:sz w:val="20"/>
          <w:szCs w:val="20"/>
        </w:rPr>
      </w:pPr>
    </w:p>
    <w:p w:rsidR="00DC2B38" w:rsidRDefault="00DC2B38" w:rsidP="000F27D9">
      <w:pPr>
        <w:spacing w:after="0" w:line="240" w:lineRule="auto"/>
        <w:rPr>
          <w:sz w:val="20"/>
          <w:szCs w:val="20"/>
        </w:rPr>
      </w:pPr>
    </w:p>
    <w:p w:rsidR="00DC2B38" w:rsidRDefault="0052269C" w:rsidP="00DC2B38">
      <w:pPr>
        <w:spacing w:after="0" w:line="240" w:lineRule="auto"/>
        <w:jc w:val="center"/>
        <w:rPr>
          <w:sz w:val="20"/>
          <w:szCs w:val="20"/>
        </w:rPr>
      </w:pPr>
      <w:r>
        <w:rPr>
          <w:noProof/>
          <w:sz w:val="20"/>
          <w:szCs w:val="20"/>
          <w:lang w:val="en-CA" w:eastAsia="en-CA"/>
        </w:rPr>
        <w:drawing>
          <wp:inline distT="0" distB="0" distL="0" distR="0">
            <wp:extent cx="1524000" cy="866775"/>
            <wp:effectExtent l="19050" t="0" r="0" b="0"/>
            <wp:docPr id="1" name="Picture 1" descr="sf16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6rp"/>
                    <pic:cNvPicPr>
                      <a:picLocks noChangeAspect="1" noChangeArrowheads="1"/>
                    </pic:cNvPicPr>
                  </pic:nvPicPr>
                  <pic:blipFill>
                    <a:blip r:embed="rId8" cstate="print"/>
                    <a:srcRect/>
                    <a:stretch>
                      <a:fillRect/>
                    </a:stretch>
                  </pic:blipFill>
                  <pic:spPr bwMode="auto">
                    <a:xfrm>
                      <a:off x="0" y="0"/>
                      <a:ext cx="1524000" cy="866775"/>
                    </a:xfrm>
                    <a:prstGeom prst="rect">
                      <a:avLst/>
                    </a:prstGeom>
                    <a:noFill/>
                    <a:ln w="9525">
                      <a:noFill/>
                      <a:miter lim="800000"/>
                      <a:headEnd/>
                      <a:tailEnd/>
                    </a:ln>
                  </pic:spPr>
                </pic:pic>
              </a:graphicData>
            </a:graphic>
          </wp:inline>
        </w:drawing>
      </w:r>
    </w:p>
    <w:p w:rsidR="00DC2B38" w:rsidRDefault="00DC2B38" w:rsidP="000F27D9">
      <w:pPr>
        <w:spacing w:after="0" w:line="240" w:lineRule="auto"/>
        <w:jc w:val="center"/>
        <w:rPr>
          <w:sz w:val="20"/>
          <w:szCs w:val="20"/>
        </w:rPr>
      </w:pPr>
    </w:p>
    <w:p w:rsidR="000F27D9" w:rsidRDefault="000F27D9" w:rsidP="000F27D9">
      <w:pPr>
        <w:spacing w:after="0" w:line="240" w:lineRule="auto"/>
        <w:jc w:val="center"/>
        <w:rPr>
          <w:sz w:val="20"/>
          <w:szCs w:val="20"/>
        </w:rPr>
      </w:pPr>
      <w:r w:rsidRPr="000F27D9">
        <w:rPr>
          <w:sz w:val="20"/>
          <w:szCs w:val="20"/>
        </w:rPr>
        <w:t>“Blood is just red sweat.”</w:t>
      </w:r>
    </w:p>
    <w:p w:rsidR="000F27D9" w:rsidRDefault="00014980" w:rsidP="000F27D9">
      <w:pPr>
        <w:spacing w:after="0" w:line="240" w:lineRule="auto"/>
        <w:jc w:val="center"/>
        <w:rPr>
          <w:sz w:val="20"/>
          <w:szCs w:val="20"/>
        </w:rPr>
      </w:pPr>
      <w:r>
        <w:rPr>
          <w:sz w:val="20"/>
          <w:szCs w:val="20"/>
        </w:rPr>
        <w:t>(Enson Inoue</w:t>
      </w:r>
      <w:r w:rsidR="000F27D9">
        <w:rPr>
          <w:sz w:val="20"/>
          <w:szCs w:val="20"/>
        </w:rPr>
        <w:t>)</w:t>
      </w:r>
    </w:p>
    <w:p w:rsidR="000F27D9" w:rsidRDefault="000F27D9" w:rsidP="00884225">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0296"/>
      </w:tblGrid>
      <w:tr w:rsidR="00884225" w:rsidRPr="00162BC3" w:rsidTr="00162BC3">
        <w:tc>
          <w:tcPr>
            <w:tcW w:w="10296" w:type="dxa"/>
            <w:shd w:val="clear" w:color="auto" w:fill="000000"/>
          </w:tcPr>
          <w:p w:rsidR="00884225" w:rsidRPr="00162BC3" w:rsidRDefault="00884225" w:rsidP="00162BC3">
            <w:pPr>
              <w:spacing w:after="0" w:line="240" w:lineRule="auto"/>
              <w:rPr>
                <w:b/>
                <w:sz w:val="28"/>
                <w:szCs w:val="28"/>
              </w:rPr>
            </w:pPr>
            <w:r w:rsidRPr="00162BC3">
              <w:rPr>
                <w:b/>
                <w:sz w:val="28"/>
                <w:szCs w:val="28"/>
              </w:rPr>
              <w:t>ATTACKING A FACT PATTERN PROBLEM</w:t>
            </w:r>
          </w:p>
        </w:tc>
      </w:tr>
    </w:tbl>
    <w:p w:rsidR="00884225" w:rsidRDefault="00884225" w:rsidP="00884225">
      <w:pPr>
        <w:spacing w:after="0" w:line="240" w:lineRule="auto"/>
        <w:rPr>
          <w:sz w:val="20"/>
          <w:szCs w:val="20"/>
        </w:rPr>
      </w:pPr>
    </w:p>
    <w:p w:rsidR="000A23FF" w:rsidRDefault="000A23FF" w:rsidP="00CF0AA9">
      <w:pPr>
        <w:numPr>
          <w:ilvl w:val="0"/>
          <w:numId w:val="1"/>
        </w:numPr>
        <w:spacing w:after="0" w:line="240" w:lineRule="auto"/>
        <w:rPr>
          <w:sz w:val="20"/>
          <w:szCs w:val="20"/>
        </w:rPr>
      </w:pPr>
      <w:r>
        <w:rPr>
          <w:sz w:val="20"/>
          <w:szCs w:val="20"/>
        </w:rPr>
        <w:t>If the exam question instructs to ignore any of these elements, then comply.</w:t>
      </w:r>
    </w:p>
    <w:p w:rsidR="000A23FF" w:rsidRPr="00CF0AA9" w:rsidRDefault="00CF0AA9" w:rsidP="00884225">
      <w:pPr>
        <w:numPr>
          <w:ilvl w:val="0"/>
          <w:numId w:val="1"/>
        </w:numPr>
        <w:spacing w:after="0" w:line="240" w:lineRule="auto"/>
        <w:rPr>
          <w:sz w:val="20"/>
          <w:szCs w:val="20"/>
        </w:rPr>
      </w:pPr>
      <w:r w:rsidRPr="00CF0AA9">
        <w:rPr>
          <w:sz w:val="20"/>
          <w:szCs w:val="20"/>
        </w:rPr>
        <w:t xml:space="preserve">Make sure that you refer to the cases </w:t>
      </w:r>
      <w:r>
        <w:rPr>
          <w:sz w:val="20"/>
          <w:szCs w:val="20"/>
        </w:rPr>
        <w:t>to make sure that the principles are applicable to the facts.</w:t>
      </w:r>
    </w:p>
    <w:p w:rsidR="00CF0AA9" w:rsidRDefault="00CF0AA9" w:rsidP="00884225">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676165" w:rsidRPr="00162BC3" w:rsidTr="00162BC3">
        <w:tc>
          <w:tcPr>
            <w:tcW w:w="10296" w:type="dxa"/>
          </w:tcPr>
          <w:p w:rsidR="00676165" w:rsidRPr="00162BC3" w:rsidRDefault="0050634D" w:rsidP="009A42EC">
            <w:pPr>
              <w:spacing w:after="0" w:line="240" w:lineRule="auto"/>
              <w:rPr>
                <w:b/>
                <w:sz w:val="28"/>
                <w:szCs w:val="28"/>
              </w:rPr>
            </w:pPr>
            <w:r>
              <w:rPr>
                <w:b/>
                <w:sz w:val="28"/>
                <w:szCs w:val="28"/>
              </w:rPr>
              <w:t xml:space="preserve">Did the Accused </w:t>
            </w:r>
            <w:r w:rsidR="009A42EC">
              <w:rPr>
                <w:b/>
                <w:sz w:val="28"/>
                <w:szCs w:val="28"/>
              </w:rPr>
              <w:t>Commit the</w:t>
            </w:r>
            <w:r w:rsidR="00676165" w:rsidRPr="00162BC3">
              <w:rPr>
                <w:b/>
                <w:sz w:val="28"/>
                <w:szCs w:val="28"/>
              </w:rPr>
              <w:t xml:space="preserve"> Actus Reus</w:t>
            </w:r>
            <w:r w:rsidR="00F007BE">
              <w:rPr>
                <w:b/>
                <w:sz w:val="28"/>
                <w:szCs w:val="28"/>
              </w:rPr>
              <w:t>?</w:t>
            </w:r>
          </w:p>
        </w:tc>
      </w:tr>
    </w:tbl>
    <w:p w:rsidR="00676165" w:rsidRDefault="00676165" w:rsidP="00884225">
      <w:pPr>
        <w:spacing w:after="0" w:line="240" w:lineRule="auto"/>
        <w:rPr>
          <w:sz w:val="20"/>
          <w:szCs w:val="20"/>
        </w:rPr>
      </w:pPr>
    </w:p>
    <w:p w:rsidR="00AA24B9" w:rsidRPr="00AA24B9" w:rsidRDefault="00573570" w:rsidP="00884225">
      <w:pPr>
        <w:spacing w:after="0" w:line="240" w:lineRule="auto"/>
        <w:rPr>
          <w:b/>
          <w:sz w:val="28"/>
          <w:szCs w:val="28"/>
          <w:shd w:val="pct15" w:color="auto" w:fill="FFFFFF"/>
        </w:rPr>
      </w:pPr>
      <w:r>
        <w:rPr>
          <w:b/>
          <w:sz w:val="28"/>
          <w:szCs w:val="28"/>
          <w:shd w:val="pct15" w:color="auto" w:fill="FFFFFF"/>
        </w:rPr>
        <w:t>What conduct does the provision prohibit?</w:t>
      </w:r>
    </w:p>
    <w:p w:rsidR="00AA24B9" w:rsidRDefault="00AA24B9" w:rsidP="00884225">
      <w:pPr>
        <w:spacing w:after="0" w:line="240" w:lineRule="auto"/>
        <w:rPr>
          <w:sz w:val="20"/>
          <w:szCs w:val="20"/>
        </w:rPr>
      </w:pPr>
    </w:p>
    <w:p w:rsidR="0021667F" w:rsidRPr="0021667F" w:rsidRDefault="006E7FF1" w:rsidP="00884225">
      <w:pPr>
        <w:spacing w:after="0" w:line="240" w:lineRule="auto"/>
        <w:rPr>
          <w:b/>
          <w:sz w:val="24"/>
          <w:szCs w:val="24"/>
        </w:rPr>
      </w:pPr>
      <w:r>
        <w:rPr>
          <w:b/>
          <w:sz w:val="24"/>
          <w:szCs w:val="24"/>
        </w:rPr>
        <w:t>What is the Prohibited</w:t>
      </w:r>
      <w:r w:rsidR="0021667F" w:rsidRPr="0021667F">
        <w:rPr>
          <w:b/>
          <w:sz w:val="24"/>
          <w:szCs w:val="24"/>
        </w:rPr>
        <w:t xml:space="preserve"> Act?</w:t>
      </w:r>
    </w:p>
    <w:p w:rsidR="006E7FF1" w:rsidRPr="006E7FF1" w:rsidRDefault="0021667F" w:rsidP="0021667F">
      <w:pPr>
        <w:numPr>
          <w:ilvl w:val="0"/>
          <w:numId w:val="1"/>
        </w:numPr>
        <w:spacing w:after="0" w:line="240" w:lineRule="auto"/>
        <w:rPr>
          <w:sz w:val="20"/>
          <w:szCs w:val="20"/>
        </w:rPr>
      </w:pPr>
      <w:r>
        <w:rPr>
          <w:sz w:val="20"/>
          <w:szCs w:val="20"/>
        </w:rPr>
        <w:t>For positive acts, look at the Criminal Code, case law, and use a purposive and contextual interpretive approach (Bell Express Vu).</w:t>
      </w:r>
    </w:p>
    <w:p w:rsidR="00E05AB8" w:rsidRDefault="00E05AB8" w:rsidP="0021667F">
      <w:pPr>
        <w:spacing w:after="0" w:line="240" w:lineRule="auto"/>
        <w:rPr>
          <w:sz w:val="20"/>
          <w:szCs w:val="20"/>
        </w:rPr>
      </w:pPr>
    </w:p>
    <w:p w:rsidR="0021667F" w:rsidRPr="0021667F" w:rsidRDefault="006E7FF1" w:rsidP="0021667F">
      <w:pPr>
        <w:spacing w:after="0" w:line="240" w:lineRule="auto"/>
        <w:rPr>
          <w:b/>
          <w:sz w:val="24"/>
          <w:szCs w:val="24"/>
        </w:rPr>
      </w:pPr>
      <w:r>
        <w:rPr>
          <w:b/>
          <w:sz w:val="24"/>
          <w:szCs w:val="24"/>
        </w:rPr>
        <w:t>What is the Prohibited Omission</w:t>
      </w:r>
      <w:r w:rsidR="0021667F" w:rsidRPr="0021667F">
        <w:rPr>
          <w:b/>
          <w:sz w:val="24"/>
          <w:szCs w:val="24"/>
        </w:rPr>
        <w:t>?</w:t>
      </w:r>
    </w:p>
    <w:p w:rsidR="0021667F" w:rsidRDefault="0021667F" w:rsidP="0021667F">
      <w:pPr>
        <w:numPr>
          <w:ilvl w:val="0"/>
          <w:numId w:val="1"/>
        </w:numPr>
        <w:spacing w:after="0" w:line="240" w:lineRule="auto"/>
        <w:rPr>
          <w:sz w:val="20"/>
          <w:szCs w:val="20"/>
        </w:rPr>
      </w:pPr>
      <w:r>
        <w:rPr>
          <w:sz w:val="20"/>
          <w:szCs w:val="20"/>
        </w:rPr>
        <w:t xml:space="preserve">The only time that one could be liable for omission is when he has a </w:t>
      </w:r>
      <w:r w:rsidRPr="0021667F">
        <w:rPr>
          <w:b/>
          <w:sz w:val="20"/>
          <w:szCs w:val="20"/>
        </w:rPr>
        <w:t>legal duty</w:t>
      </w:r>
      <w:r>
        <w:rPr>
          <w:sz w:val="20"/>
          <w:szCs w:val="20"/>
        </w:rPr>
        <w:t xml:space="preserve"> to act.</w:t>
      </w:r>
      <w:r w:rsidR="00E453B8">
        <w:rPr>
          <w:sz w:val="20"/>
          <w:szCs w:val="20"/>
        </w:rPr>
        <w:t>, and fails to act</w:t>
      </w:r>
      <w:r>
        <w:rPr>
          <w:sz w:val="20"/>
          <w:szCs w:val="20"/>
        </w:rPr>
        <w:t xml:space="preserve"> (Moore 1979).</w:t>
      </w:r>
      <w:r w:rsidR="00E453B8">
        <w:rPr>
          <w:sz w:val="20"/>
          <w:szCs w:val="20"/>
        </w:rPr>
        <w:t xml:space="preserve">  A legal duty can be established by:</w:t>
      </w:r>
    </w:p>
    <w:p w:rsidR="0021667F" w:rsidRDefault="00F601F2" w:rsidP="0021667F">
      <w:pPr>
        <w:numPr>
          <w:ilvl w:val="1"/>
          <w:numId w:val="1"/>
        </w:numPr>
        <w:spacing w:after="0" w:line="240" w:lineRule="auto"/>
        <w:rPr>
          <w:sz w:val="20"/>
          <w:szCs w:val="20"/>
        </w:rPr>
      </w:pPr>
      <w:r>
        <w:rPr>
          <w:sz w:val="20"/>
          <w:szCs w:val="20"/>
        </w:rPr>
        <w:t xml:space="preserve">Common law (e.g. </w:t>
      </w:r>
      <w:r w:rsidR="0021667F">
        <w:rPr>
          <w:sz w:val="20"/>
          <w:szCs w:val="20"/>
        </w:rPr>
        <w:t>“The duty not to harm a neighbor”).</w:t>
      </w:r>
      <w:r>
        <w:rPr>
          <w:sz w:val="20"/>
          <w:szCs w:val="20"/>
        </w:rPr>
        <w:t xml:space="preserve"> (Thornton 1991)</w:t>
      </w:r>
    </w:p>
    <w:p w:rsidR="0021667F" w:rsidRDefault="0021667F" w:rsidP="0021667F">
      <w:pPr>
        <w:numPr>
          <w:ilvl w:val="1"/>
          <w:numId w:val="1"/>
        </w:numPr>
        <w:spacing w:after="0" w:line="240" w:lineRule="auto"/>
        <w:rPr>
          <w:sz w:val="20"/>
          <w:szCs w:val="20"/>
        </w:rPr>
      </w:pPr>
      <w:r>
        <w:rPr>
          <w:sz w:val="20"/>
          <w:szCs w:val="20"/>
        </w:rPr>
        <w:t>Statute (e.g. s. 215 “Duties Tending to Preservation of Life”).</w:t>
      </w:r>
    </w:p>
    <w:p w:rsidR="0021667F" w:rsidRDefault="0021667F" w:rsidP="0021667F">
      <w:pPr>
        <w:numPr>
          <w:ilvl w:val="0"/>
          <w:numId w:val="1"/>
        </w:numPr>
        <w:spacing w:after="0" w:line="240" w:lineRule="auto"/>
        <w:rPr>
          <w:sz w:val="20"/>
          <w:szCs w:val="20"/>
        </w:rPr>
      </w:pPr>
      <w:r w:rsidRPr="0021667F">
        <w:rPr>
          <w:b/>
          <w:sz w:val="20"/>
          <w:szCs w:val="20"/>
        </w:rPr>
        <w:t>Implied duties</w:t>
      </w:r>
      <w:r>
        <w:rPr>
          <w:sz w:val="20"/>
          <w:szCs w:val="20"/>
        </w:rPr>
        <w:t xml:space="preserve"> are </w:t>
      </w:r>
      <w:r w:rsidRPr="0021667F">
        <w:rPr>
          <w:b/>
          <w:sz w:val="20"/>
          <w:szCs w:val="20"/>
        </w:rPr>
        <w:t>NOT</w:t>
      </w:r>
      <w:r>
        <w:rPr>
          <w:sz w:val="20"/>
          <w:szCs w:val="20"/>
        </w:rPr>
        <w:t xml:space="preserve"> accepted in criminal law.  (Moore 1979)</w:t>
      </w:r>
    </w:p>
    <w:p w:rsidR="00F601F2" w:rsidRDefault="00F601F2" w:rsidP="0021667F">
      <w:pPr>
        <w:numPr>
          <w:ilvl w:val="0"/>
          <w:numId w:val="1"/>
        </w:numPr>
        <w:spacing w:after="0" w:line="240" w:lineRule="auto"/>
        <w:rPr>
          <w:sz w:val="20"/>
          <w:szCs w:val="20"/>
        </w:rPr>
      </w:pPr>
      <w:r>
        <w:rPr>
          <w:sz w:val="20"/>
          <w:szCs w:val="20"/>
        </w:rPr>
        <w:t>The SCC seems to prefer convicting based on statutory duties rather than common law duties. (Thornton 1991)</w:t>
      </w:r>
    </w:p>
    <w:p w:rsidR="0021667F" w:rsidRDefault="0021667F" w:rsidP="0021667F">
      <w:pPr>
        <w:spacing w:after="0" w:line="240" w:lineRule="auto"/>
        <w:rPr>
          <w:sz w:val="20"/>
          <w:szCs w:val="20"/>
        </w:rPr>
      </w:pPr>
    </w:p>
    <w:p w:rsidR="00AA24B9" w:rsidRPr="00AA24B9" w:rsidRDefault="0028078C" w:rsidP="0021667F">
      <w:pPr>
        <w:spacing w:after="0" w:line="240" w:lineRule="auto"/>
        <w:rPr>
          <w:b/>
          <w:sz w:val="28"/>
          <w:szCs w:val="28"/>
          <w:shd w:val="pct15" w:color="auto" w:fill="FFFFFF"/>
        </w:rPr>
      </w:pPr>
      <w:r>
        <w:rPr>
          <w:b/>
          <w:sz w:val="28"/>
          <w:szCs w:val="28"/>
          <w:shd w:val="pct15" w:color="auto" w:fill="FFFFFF"/>
        </w:rPr>
        <w:t>D</w:t>
      </w:r>
      <w:r w:rsidR="009A42EC">
        <w:rPr>
          <w:b/>
          <w:sz w:val="28"/>
          <w:szCs w:val="28"/>
          <w:shd w:val="pct15" w:color="auto" w:fill="FFFFFF"/>
        </w:rPr>
        <w:t>id the accused commit</w:t>
      </w:r>
      <w:r>
        <w:rPr>
          <w:b/>
          <w:sz w:val="28"/>
          <w:szCs w:val="28"/>
          <w:shd w:val="pct15" w:color="auto" w:fill="FFFFFF"/>
        </w:rPr>
        <w:t xml:space="preserve"> the prohibited conduct</w:t>
      </w:r>
      <w:r w:rsidR="00AA24B9" w:rsidRPr="00AA24B9">
        <w:rPr>
          <w:b/>
          <w:sz w:val="28"/>
          <w:szCs w:val="28"/>
          <w:shd w:val="pct15" w:color="auto" w:fill="FFFFFF"/>
        </w:rPr>
        <w:t>?</w:t>
      </w:r>
    </w:p>
    <w:p w:rsidR="00AA24B9" w:rsidRDefault="00AA24B9" w:rsidP="0021667F">
      <w:pPr>
        <w:spacing w:after="0" w:line="240" w:lineRule="auto"/>
        <w:rPr>
          <w:sz w:val="20"/>
          <w:szCs w:val="20"/>
        </w:rPr>
      </w:pPr>
    </w:p>
    <w:p w:rsidR="00676165" w:rsidRPr="00B90A6D" w:rsidRDefault="007D27FB" w:rsidP="00884225">
      <w:pPr>
        <w:spacing w:after="0" w:line="240" w:lineRule="auto"/>
        <w:rPr>
          <w:b/>
          <w:sz w:val="24"/>
          <w:szCs w:val="24"/>
        </w:rPr>
      </w:pPr>
      <w:r w:rsidRPr="00B90A6D">
        <w:rPr>
          <w:b/>
          <w:sz w:val="24"/>
          <w:szCs w:val="24"/>
        </w:rPr>
        <w:t>Is there causation?</w:t>
      </w:r>
    </w:p>
    <w:p w:rsidR="007D27FB" w:rsidRDefault="007D27FB" w:rsidP="007D27FB">
      <w:pPr>
        <w:numPr>
          <w:ilvl w:val="0"/>
          <w:numId w:val="1"/>
        </w:numPr>
        <w:spacing w:after="0" w:line="240" w:lineRule="auto"/>
        <w:rPr>
          <w:sz w:val="20"/>
          <w:szCs w:val="20"/>
        </w:rPr>
      </w:pPr>
      <w:r>
        <w:rPr>
          <w:sz w:val="20"/>
          <w:szCs w:val="20"/>
        </w:rPr>
        <w:t>The accused’s conduct must be a “</w:t>
      </w:r>
      <w:r w:rsidRPr="007D27FB">
        <w:rPr>
          <w:b/>
          <w:sz w:val="20"/>
          <w:szCs w:val="20"/>
        </w:rPr>
        <w:t>significant contributing cause</w:t>
      </w:r>
      <w:r>
        <w:rPr>
          <w:sz w:val="20"/>
          <w:szCs w:val="20"/>
        </w:rPr>
        <w:t>” of the prohibited consequence. (Nette 2001)</w:t>
      </w:r>
    </w:p>
    <w:p w:rsidR="007D27FB" w:rsidRDefault="007D27FB" w:rsidP="007D27FB">
      <w:pPr>
        <w:numPr>
          <w:ilvl w:val="1"/>
          <w:numId w:val="1"/>
        </w:numPr>
        <w:spacing w:after="0" w:line="240" w:lineRule="auto"/>
        <w:rPr>
          <w:sz w:val="20"/>
          <w:szCs w:val="20"/>
        </w:rPr>
      </w:pPr>
      <w:r>
        <w:rPr>
          <w:sz w:val="20"/>
          <w:szCs w:val="20"/>
        </w:rPr>
        <w:t xml:space="preserve">Causation requires a finding that the accused caused the prohibited conduct both in </w:t>
      </w:r>
      <w:r w:rsidRPr="007D27FB">
        <w:rPr>
          <w:b/>
          <w:sz w:val="20"/>
          <w:szCs w:val="20"/>
        </w:rPr>
        <w:t>FACT</w:t>
      </w:r>
      <w:r>
        <w:rPr>
          <w:sz w:val="20"/>
          <w:szCs w:val="20"/>
        </w:rPr>
        <w:t xml:space="preserve"> and in </w:t>
      </w:r>
      <w:r w:rsidRPr="007D27FB">
        <w:rPr>
          <w:b/>
          <w:sz w:val="20"/>
          <w:szCs w:val="20"/>
        </w:rPr>
        <w:t>LAW</w:t>
      </w:r>
      <w:r>
        <w:rPr>
          <w:sz w:val="20"/>
          <w:szCs w:val="20"/>
        </w:rPr>
        <w:t>. (Menezes 2002)</w:t>
      </w:r>
    </w:p>
    <w:p w:rsidR="007D27FB" w:rsidRDefault="007D27FB" w:rsidP="007D27FB">
      <w:pPr>
        <w:numPr>
          <w:ilvl w:val="1"/>
          <w:numId w:val="1"/>
        </w:numPr>
        <w:spacing w:after="0" w:line="240" w:lineRule="auto"/>
        <w:rPr>
          <w:sz w:val="20"/>
          <w:szCs w:val="20"/>
        </w:rPr>
      </w:pPr>
      <w:r>
        <w:rPr>
          <w:sz w:val="20"/>
          <w:szCs w:val="20"/>
        </w:rPr>
        <w:t xml:space="preserve">There </w:t>
      </w:r>
      <w:r w:rsidRPr="007D27FB">
        <w:rPr>
          <w:b/>
          <w:sz w:val="20"/>
          <w:szCs w:val="20"/>
        </w:rPr>
        <w:t>can be more than one</w:t>
      </w:r>
      <w:r>
        <w:rPr>
          <w:sz w:val="20"/>
          <w:szCs w:val="20"/>
        </w:rPr>
        <w:t xml:space="preserve"> significant contributing cause. (Menezes 2002)</w:t>
      </w:r>
    </w:p>
    <w:p w:rsidR="007D27FB" w:rsidRDefault="007D27FB" w:rsidP="007D27FB">
      <w:pPr>
        <w:numPr>
          <w:ilvl w:val="1"/>
          <w:numId w:val="1"/>
        </w:numPr>
        <w:spacing w:after="0" w:line="240" w:lineRule="auto"/>
        <w:rPr>
          <w:sz w:val="20"/>
          <w:szCs w:val="20"/>
        </w:rPr>
      </w:pPr>
      <w:r>
        <w:rPr>
          <w:sz w:val="20"/>
          <w:szCs w:val="20"/>
        </w:rPr>
        <w:t xml:space="preserve">The accused </w:t>
      </w:r>
      <w:r w:rsidRPr="007D27FB">
        <w:rPr>
          <w:b/>
          <w:sz w:val="20"/>
          <w:szCs w:val="20"/>
        </w:rPr>
        <w:t>does not have to be the most proximate cause</w:t>
      </w:r>
      <w:r>
        <w:rPr>
          <w:sz w:val="20"/>
          <w:szCs w:val="20"/>
        </w:rPr>
        <w:t>. (Menezes 2002)</w:t>
      </w:r>
    </w:p>
    <w:p w:rsidR="007D27FB" w:rsidRDefault="007D27FB" w:rsidP="007D27FB">
      <w:pPr>
        <w:numPr>
          <w:ilvl w:val="1"/>
          <w:numId w:val="1"/>
        </w:numPr>
        <w:spacing w:after="0" w:line="240" w:lineRule="auto"/>
        <w:rPr>
          <w:sz w:val="20"/>
          <w:szCs w:val="20"/>
        </w:rPr>
      </w:pPr>
      <w:r>
        <w:rPr>
          <w:sz w:val="20"/>
          <w:szCs w:val="20"/>
        </w:rPr>
        <w:t xml:space="preserve">The chain of causation, once established, </w:t>
      </w:r>
      <w:r w:rsidRPr="00C12A9A">
        <w:rPr>
          <w:b/>
          <w:sz w:val="20"/>
          <w:szCs w:val="20"/>
        </w:rPr>
        <w:t>continues until</w:t>
      </w:r>
      <w:r>
        <w:rPr>
          <w:sz w:val="20"/>
          <w:szCs w:val="20"/>
        </w:rPr>
        <w:t xml:space="preserve"> </w:t>
      </w:r>
      <w:r w:rsidRPr="007D27FB">
        <w:rPr>
          <w:b/>
          <w:sz w:val="20"/>
          <w:szCs w:val="20"/>
        </w:rPr>
        <w:t>withdrawal</w:t>
      </w:r>
      <w:r>
        <w:rPr>
          <w:sz w:val="20"/>
          <w:szCs w:val="20"/>
        </w:rPr>
        <w:t>. (Menezes 2002)</w:t>
      </w:r>
    </w:p>
    <w:p w:rsidR="007D27FB" w:rsidRDefault="00C12A9A" w:rsidP="007D27FB">
      <w:pPr>
        <w:numPr>
          <w:ilvl w:val="1"/>
          <w:numId w:val="1"/>
        </w:numPr>
        <w:spacing w:after="0" w:line="240" w:lineRule="auto"/>
        <w:rPr>
          <w:sz w:val="20"/>
          <w:szCs w:val="20"/>
        </w:rPr>
      </w:pPr>
      <w:r>
        <w:rPr>
          <w:sz w:val="20"/>
          <w:szCs w:val="20"/>
        </w:rPr>
        <w:t xml:space="preserve">If the accused’s act is too remote to have caused the result, causation is not established. </w:t>
      </w:r>
      <w:r w:rsidR="0021667F">
        <w:rPr>
          <w:sz w:val="20"/>
          <w:szCs w:val="20"/>
        </w:rPr>
        <w:t>(Menezes 2002)</w:t>
      </w:r>
    </w:p>
    <w:p w:rsidR="00C12A9A" w:rsidRDefault="00C12A9A" w:rsidP="007D27FB">
      <w:pPr>
        <w:numPr>
          <w:ilvl w:val="1"/>
          <w:numId w:val="1"/>
        </w:numPr>
        <w:spacing w:after="0" w:line="240" w:lineRule="auto"/>
        <w:rPr>
          <w:sz w:val="20"/>
          <w:szCs w:val="20"/>
        </w:rPr>
      </w:pPr>
      <w:r w:rsidRPr="00C12A9A">
        <w:rPr>
          <w:b/>
          <w:sz w:val="20"/>
          <w:szCs w:val="20"/>
        </w:rPr>
        <w:t>Abandonment</w:t>
      </w:r>
      <w:r>
        <w:rPr>
          <w:sz w:val="20"/>
          <w:szCs w:val="20"/>
        </w:rPr>
        <w:t xml:space="preserve"> of conduct requires a </w:t>
      </w:r>
      <w:r w:rsidRPr="00C12A9A">
        <w:rPr>
          <w:b/>
          <w:sz w:val="20"/>
          <w:szCs w:val="20"/>
        </w:rPr>
        <w:t>positive communication of notice</w:t>
      </w:r>
      <w:r>
        <w:rPr>
          <w:sz w:val="20"/>
          <w:szCs w:val="20"/>
        </w:rPr>
        <w:t xml:space="preserve">.  The sufficiency of the notice is determined by the </w:t>
      </w:r>
      <w:r w:rsidRPr="00C12A9A">
        <w:rPr>
          <w:b/>
          <w:sz w:val="20"/>
          <w:szCs w:val="20"/>
        </w:rPr>
        <w:t>nature of the offence</w:t>
      </w:r>
      <w:r>
        <w:rPr>
          <w:sz w:val="20"/>
          <w:szCs w:val="20"/>
        </w:rPr>
        <w:t xml:space="preserve"> and the </w:t>
      </w:r>
      <w:r w:rsidRPr="00C12A9A">
        <w:rPr>
          <w:b/>
          <w:sz w:val="20"/>
          <w:szCs w:val="20"/>
        </w:rPr>
        <w:t>degree of the accused’s participation</w:t>
      </w:r>
      <w:r>
        <w:rPr>
          <w:sz w:val="20"/>
          <w:szCs w:val="20"/>
        </w:rPr>
        <w:t xml:space="preserve">. </w:t>
      </w:r>
      <w:r w:rsidR="0021667F">
        <w:rPr>
          <w:sz w:val="20"/>
          <w:szCs w:val="20"/>
        </w:rPr>
        <w:t>(Menezes 2002)</w:t>
      </w:r>
    </w:p>
    <w:p w:rsidR="00B90A6D" w:rsidRDefault="00B90A6D" w:rsidP="007D27FB">
      <w:pPr>
        <w:numPr>
          <w:ilvl w:val="1"/>
          <w:numId w:val="1"/>
        </w:numPr>
        <w:spacing w:after="0" w:line="240" w:lineRule="auto"/>
        <w:rPr>
          <w:sz w:val="20"/>
          <w:szCs w:val="20"/>
        </w:rPr>
      </w:pPr>
      <w:r w:rsidRPr="00B90A6D">
        <w:rPr>
          <w:b/>
          <w:sz w:val="20"/>
          <w:szCs w:val="20"/>
        </w:rPr>
        <w:t>Medical treatment may break</w:t>
      </w:r>
      <w:r>
        <w:rPr>
          <w:sz w:val="20"/>
          <w:szCs w:val="20"/>
        </w:rPr>
        <w:t xml:space="preserve"> the chain of causation.  However, if the medical treatment is improper, the treatment itself may become a “significant contributing cause.”</w:t>
      </w:r>
      <w:r w:rsidR="0021667F">
        <w:rPr>
          <w:sz w:val="20"/>
          <w:szCs w:val="20"/>
        </w:rPr>
        <w:t xml:space="preserve"> (Reid &amp; Stratton 2003)</w:t>
      </w:r>
    </w:p>
    <w:p w:rsidR="0021667F" w:rsidRDefault="0021667F" w:rsidP="0021667F">
      <w:pPr>
        <w:spacing w:after="0" w:line="240" w:lineRule="auto"/>
        <w:rPr>
          <w:sz w:val="20"/>
          <w:szCs w:val="20"/>
        </w:rPr>
      </w:pPr>
    </w:p>
    <w:p w:rsidR="0021667F" w:rsidRPr="00C91D9F" w:rsidRDefault="007D5C03" w:rsidP="0021667F">
      <w:pPr>
        <w:spacing w:after="0" w:line="240" w:lineRule="auto"/>
        <w:rPr>
          <w:b/>
          <w:sz w:val="24"/>
          <w:szCs w:val="24"/>
        </w:rPr>
      </w:pPr>
      <w:r w:rsidRPr="00C91D9F">
        <w:rPr>
          <w:b/>
          <w:sz w:val="24"/>
          <w:szCs w:val="24"/>
        </w:rPr>
        <w:t>Is there Contemporaneity?</w:t>
      </w:r>
    </w:p>
    <w:p w:rsidR="007D5C03" w:rsidRDefault="007D5C03" w:rsidP="007D5C03">
      <w:pPr>
        <w:numPr>
          <w:ilvl w:val="0"/>
          <w:numId w:val="1"/>
        </w:numPr>
        <w:spacing w:after="0" w:line="240" w:lineRule="auto"/>
        <w:rPr>
          <w:sz w:val="20"/>
          <w:szCs w:val="20"/>
        </w:rPr>
      </w:pPr>
      <w:r>
        <w:rPr>
          <w:sz w:val="20"/>
          <w:szCs w:val="20"/>
        </w:rPr>
        <w:t>At some point, the actus reus and mens rea must coincide. (Fowler 1798)</w:t>
      </w:r>
    </w:p>
    <w:p w:rsidR="007D5C03" w:rsidRDefault="007D5C03" w:rsidP="007D5C03">
      <w:pPr>
        <w:numPr>
          <w:ilvl w:val="0"/>
          <w:numId w:val="1"/>
        </w:numPr>
        <w:spacing w:after="0" w:line="240" w:lineRule="auto"/>
        <w:rPr>
          <w:sz w:val="20"/>
          <w:szCs w:val="20"/>
        </w:rPr>
      </w:pPr>
      <w:r>
        <w:rPr>
          <w:sz w:val="20"/>
          <w:szCs w:val="20"/>
        </w:rPr>
        <w:t xml:space="preserve">In Canadian law, the coincidence may be argued by either the </w:t>
      </w:r>
      <w:r w:rsidRPr="00C91D9F">
        <w:rPr>
          <w:b/>
          <w:sz w:val="20"/>
          <w:szCs w:val="20"/>
        </w:rPr>
        <w:t>Continuous Transaction Theory</w:t>
      </w:r>
      <w:r>
        <w:rPr>
          <w:sz w:val="20"/>
          <w:szCs w:val="20"/>
        </w:rPr>
        <w:t xml:space="preserve"> (Fagan 1969, Miller 1982) or the </w:t>
      </w:r>
      <w:r w:rsidRPr="00C91D9F">
        <w:rPr>
          <w:b/>
          <w:sz w:val="20"/>
          <w:szCs w:val="20"/>
        </w:rPr>
        <w:t>Duty Theory</w:t>
      </w:r>
      <w:r>
        <w:rPr>
          <w:sz w:val="20"/>
          <w:szCs w:val="20"/>
        </w:rPr>
        <w:t xml:space="preserve"> (Miller 1982).</w:t>
      </w:r>
    </w:p>
    <w:p w:rsidR="00A00939" w:rsidRPr="00902118" w:rsidRDefault="00A00939" w:rsidP="00A00939">
      <w:pPr>
        <w:spacing w:after="0" w:line="24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902118" w:rsidRPr="00162BC3" w:rsidTr="00162BC3">
        <w:tc>
          <w:tcPr>
            <w:tcW w:w="10296" w:type="dxa"/>
          </w:tcPr>
          <w:p w:rsidR="00902118" w:rsidRPr="00162BC3" w:rsidRDefault="0050634D" w:rsidP="00162BC3">
            <w:pPr>
              <w:spacing w:after="0" w:line="240" w:lineRule="auto"/>
              <w:rPr>
                <w:b/>
                <w:sz w:val="28"/>
                <w:szCs w:val="28"/>
              </w:rPr>
            </w:pPr>
            <w:r>
              <w:rPr>
                <w:b/>
                <w:sz w:val="28"/>
                <w:szCs w:val="28"/>
              </w:rPr>
              <w:t>Did the Accused Have</w:t>
            </w:r>
            <w:r w:rsidR="00902118" w:rsidRPr="00162BC3">
              <w:rPr>
                <w:b/>
                <w:sz w:val="28"/>
                <w:szCs w:val="28"/>
              </w:rPr>
              <w:t xml:space="preserve"> Mens Rea</w:t>
            </w:r>
            <w:r w:rsidR="00F007BE">
              <w:rPr>
                <w:b/>
                <w:sz w:val="28"/>
                <w:szCs w:val="28"/>
              </w:rPr>
              <w:t>?</w:t>
            </w:r>
          </w:p>
        </w:tc>
      </w:tr>
    </w:tbl>
    <w:p w:rsidR="00A23F77" w:rsidRDefault="00A23F77" w:rsidP="00A00939">
      <w:pPr>
        <w:spacing w:after="0" w:line="240" w:lineRule="auto"/>
        <w:rPr>
          <w:sz w:val="20"/>
          <w:szCs w:val="20"/>
        </w:rPr>
      </w:pPr>
    </w:p>
    <w:p w:rsidR="002C673B" w:rsidRPr="00AA24B9" w:rsidRDefault="004F1D3E" w:rsidP="002C673B">
      <w:pPr>
        <w:spacing w:after="0" w:line="240" w:lineRule="auto"/>
        <w:rPr>
          <w:b/>
          <w:sz w:val="28"/>
          <w:szCs w:val="28"/>
          <w:shd w:val="pct15" w:color="auto" w:fill="FFFFFF"/>
        </w:rPr>
      </w:pPr>
      <w:r>
        <w:rPr>
          <w:b/>
          <w:sz w:val="28"/>
          <w:szCs w:val="28"/>
          <w:shd w:val="pct15" w:color="auto" w:fill="FFFFFF"/>
        </w:rPr>
        <w:t>What fault level does the provision prohibit?</w:t>
      </w:r>
    </w:p>
    <w:p w:rsidR="002C673B" w:rsidRDefault="002C673B" w:rsidP="00A00939">
      <w:pPr>
        <w:spacing w:after="0" w:line="240" w:lineRule="auto"/>
        <w:rPr>
          <w:sz w:val="20"/>
          <w:szCs w:val="20"/>
        </w:rPr>
      </w:pPr>
    </w:p>
    <w:p w:rsidR="00A23F77" w:rsidRPr="00C27867" w:rsidRDefault="00A23F77" w:rsidP="00A00939">
      <w:pPr>
        <w:spacing w:after="0" w:line="240" w:lineRule="auto"/>
        <w:rPr>
          <w:b/>
          <w:sz w:val="24"/>
          <w:szCs w:val="24"/>
        </w:rPr>
      </w:pPr>
      <w:r w:rsidRPr="00C27867">
        <w:rPr>
          <w:b/>
          <w:sz w:val="24"/>
          <w:szCs w:val="24"/>
        </w:rPr>
        <w:t xml:space="preserve">Determine if </w:t>
      </w:r>
      <w:r w:rsidR="00BF1FD9">
        <w:rPr>
          <w:b/>
          <w:sz w:val="24"/>
          <w:szCs w:val="24"/>
        </w:rPr>
        <w:t xml:space="preserve">the Test </w:t>
      </w:r>
      <w:r w:rsidRPr="00C27867">
        <w:rPr>
          <w:b/>
          <w:sz w:val="24"/>
          <w:szCs w:val="24"/>
        </w:rPr>
        <w:t>is Subjective or Objective</w:t>
      </w:r>
    </w:p>
    <w:p w:rsidR="003D48AD" w:rsidRPr="00C27867" w:rsidRDefault="003D48AD" w:rsidP="003D48AD">
      <w:pPr>
        <w:numPr>
          <w:ilvl w:val="0"/>
          <w:numId w:val="1"/>
        </w:numPr>
        <w:spacing w:after="0" w:line="240" w:lineRule="auto"/>
        <w:rPr>
          <w:sz w:val="20"/>
          <w:szCs w:val="20"/>
        </w:rPr>
      </w:pPr>
      <w:r w:rsidRPr="00C27867">
        <w:rPr>
          <w:sz w:val="20"/>
          <w:szCs w:val="20"/>
        </w:rPr>
        <w:t>If the statute states a fault level, follow that.</w:t>
      </w:r>
    </w:p>
    <w:p w:rsidR="00272BFC" w:rsidRPr="00C27867" w:rsidRDefault="00272BFC" w:rsidP="00272BFC">
      <w:pPr>
        <w:spacing w:after="0" w:line="240" w:lineRule="auto"/>
        <w:ind w:left="720"/>
        <w:rPr>
          <w:b/>
          <w:sz w:val="20"/>
          <w:szCs w:val="20"/>
        </w:rPr>
      </w:pPr>
      <w:r w:rsidRPr="00C27867">
        <w:rPr>
          <w:b/>
          <w:sz w:val="20"/>
          <w:szCs w:val="20"/>
        </w:rPr>
        <w:t>OR</w:t>
      </w:r>
    </w:p>
    <w:p w:rsidR="003D48AD" w:rsidRPr="00C27867" w:rsidRDefault="003D48AD" w:rsidP="003D48AD">
      <w:pPr>
        <w:numPr>
          <w:ilvl w:val="0"/>
          <w:numId w:val="1"/>
        </w:numPr>
        <w:spacing w:after="0" w:line="240" w:lineRule="auto"/>
        <w:rPr>
          <w:sz w:val="20"/>
          <w:szCs w:val="20"/>
        </w:rPr>
      </w:pPr>
      <w:r w:rsidRPr="00C27867">
        <w:rPr>
          <w:sz w:val="20"/>
          <w:szCs w:val="20"/>
        </w:rPr>
        <w:t xml:space="preserve">If the statute </w:t>
      </w:r>
      <w:r w:rsidRPr="00C27867">
        <w:rPr>
          <w:b/>
          <w:sz w:val="20"/>
          <w:szCs w:val="20"/>
        </w:rPr>
        <w:t>mentions no mens rea</w:t>
      </w:r>
      <w:r w:rsidRPr="00C27867">
        <w:rPr>
          <w:sz w:val="20"/>
          <w:szCs w:val="20"/>
        </w:rPr>
        <w:t>, discern the purpose of the statute. (R. v. Pierce Fisheries Ltd. [1970] SCC)</w:t>
      </w:r>
    </w:p>
    <w:p w:rsidR="003D48AD" w:rsidRPr="00C27867" w:rsidRDefault="00846413" w:rsidP="00846413">
      <w:pPr>
        <w:numPr>
          <w:ilvl w:val="1"/>
          <w:numId w:val="1"/>
        </w:numPr>
        <w:spacing w:after="0" w:line="240" w:lineRule="auto"/>
        <w:rPr>
          <w:sz w:val="20"/>
          <w:szCs w:val="20"/>
        </w:rPr>
      </w:pPr>
      <w:r w:rsidRPr="00C27867">
        <w:rPr>
          <w:b/>
          <w:sz w:val="20"/>
          <w:szCs w:val="20"/>
        </w:rPr>
        <w:t>IF the purpose is to regulate</w:t>
      </w:r>
      <w:r w:rsidRPr="00C27867">
        <w:rPr>
          <w:sz w:val="20"/>
          <w:szCs w:val="20"/>
        </w:rPr>
        <w:t xml:space="preserve"> an act for the protection of a public good, the offence may not require the offender to have subjective mens reas. The offender has a defence of due diligence. (R. v. Pierce Fisheries Ltd. [1970] SCC)</w:t>
      </w:r>
    </w:p>
    <w:p w:rsidR="00846413" w:rsidRPr="00C27867" w:rsidRDefault="00846413" w:rsidP="00846413">
      <w:pPr>
        <w:numPr>
          <w:ilvl w:val="1"/>
          <w:numId w:val="1"/>
        </w:numPr>
        <w:spacing w:after="0" w:line="240" w:lineRule="auto"/>
        <w:rPr>
          <w:b/>
          <w:sz w:val="20"/>
          <w:szCs w:val="20"/>
        </w:rPr>
      </w:pPr>
      <w:r w:rsidRPr="00C27867">
        <w:rPr>
          <w:b/>
          <w:sz w:val="20"/>
          <w:szCs w:val="20"/>
        </w:rPr>
        <w:t>IF the purpose is to punish/deter</w:t>
      </w:r>
      <w:r w:rsidRPr="00C27867">
        <w:rPr>
          <w:sz w:val="20"/>
          <w:szCs w:val="20"/>
        </w:rPr>
        <w:t xml:space="preserve"> morally blameworthy behaviour, the offence may require the offender to have subjective mens rea or objective mens rea (negligent behaviour that was a “marked departure” from the norm (R. v. Hundal (1993) SCC))</w:t>
      </w:r>
    </w:p>
    <w:p w:rsidR="00DC1B4A" w:rsidRPr="00C27867" w:rsidRDefault="00DC1B4A" w:rsidP="00DC1B4A">
      <w:pPr>
        <w:spacing w:after="0" w:line="240" w:lineRule="auto"/>
        <w:ind w:left="720"/>
        <w:rPr>
          <w:b/>
          <w:sz w:val="20"/>
          <w:szCs w:val="20"/>
        </w:rPr>
      </w:pPr>
      <w:r w:rsidRPr="00C27867">
        <w:rPr>
          <w:b/>
          <w:sz w:val="20"/>
          <w:szCs w:val="20"/>
        </w:rPr>
        <w:t>AND</w:t>
      </w:r>
    </w:p>
    <w:p w:rsidR="00DC1B4A" w:rsidRPr="00C27867" w:rsidRDefault="00DC1B4A" w:rsidP="00DC1B4A">
      <w:pPr>
        <w:numPr>
          <w:ilvl w:val="0"/>
          <w:numId w:val="1"/>
        </w:numPr>
        <w:spacing w:after="0" w:line="240" w:lineRule="auto"/>
        <w:rPr>
          <w:sz w:val="20"/>
          <w:szCs w:val="20"/>
        </w:rPr>
      </w:pPr>
      <w:r w:rsidRPr="00C27867">
        <w:rPr>
          <w:sz w:val="20"/>
          <w:szCs w:val="20"/>
        </w:rPr>
        <w:t xml:space="preserve">If an offence includes </w:t>
      </w:r>
      <w:r w:rsidRPr="00C27867">
        <w:rPr>
          <w:b/>
          <w:sz w:val="20"/>
          <w:szCs w:val="20"/>
        </w:rPr>
        <w:t>multiple mens rea levels</w:t>
      </w:r>
      <w:r w:rsidRPr="00C27867">
        <w:rPr>
          <w:sz w:val="20"/>
          <w:szCs w:val="20"/>
        </w:rPr>
        <w:t xml:space="preserve">, link each level with each corresponding actus reus. </w:t>
      </w:r>
      <w:r w:rsidR="00E31D2C">
        <w:rPr>
          <w:sz w:val="20"/>
          <w:szCs w:val="20"/>
        </w:rPr>
        <w:t xml:space="preserve">Each mens rea for each actus reus must be proved beyond a reasonable doubt. </w:t>
      </w:r>
      <w:r w:rsidRPr="00C27867">
        <w:rPr>
          <w:sz w:val="20"/>
          <w:szCs w:val="20"/>
        </w:rPr>
        <w:t>(R. v. Cooper (1993) SCC)</w:t>
      </w:r>
    </w:p>
    <w:p w:rsidR="00DC1B4A" w:rsidRDefault="00DC1B4A" w:rsidP="00846413">
      <w:pPr>
        <w:spacing w:after="0" w:line="240" w:lineRule="auto"/>
        <w:rPr>
          <w:sz w:val="20"/>
          <w:szCs w:val="20"/>
        </w:rPr>
      </w:pPr>
    </w:p>
    <w:p w:rsidR="0056370B" w:rsidRDefault="002A47F9" w:rsidP="003D48AD">
      <w:pPr>
        <w:spacing w:after="0" w:line="240" w:lineRule="auto"/>
        <w:ind w:firstLine="720"/>
        <w:rPr>
          <w:b/>
          <w:sz w:val="20"/>
          <w:szCs w:val="20"/>
        </w:rPr>
      </w:pPr>
      <w:r>
        <w:rPr>
          <w:b/>
          <w:sz w:val="24"/>
          <w:szCs w:val="24"/>
        </w:rPr>
        <w:t>Subjective?</w:t>
      </w:r>
    </w:p>
    <w:p w:rsidR="009229DD" w:rsidRPr="0056370B" w:rsidRDefault="0056370B" w:rsidP="003D48AD">
      <w:pPr>
        <w:spacing w:after="0" w:line="240" w:lineRule="auto"/>
        <w:ind w:firstLine="720"/>
        <w:rPr>
          <w:b/>
          <w:sz w:val="20"/>
          <w:szCs w:val="20"/>
        </w:rPr>
      </w:pPr>
      <w:r>
        <w:rPr>
          <w:b/>
          <w:sz w:val="20"/>
          <w:szCs w:val="20"/>
        </w:rPr>
        <w:t>(the requisite mens rea may be subjective if the provision bears the following features)</w:t>
      </w:r>
    </w:p>
    <w:p w:rsidR="009A6A4D" w:rsidRPr="00BD121D" w:rsidRDefault="003D48AD" w:rsidP="009229DD">
      <w:pPr>
        <w:numPr>
          <w:ilvl w:val="1"/>
          <w:numId w:val="1"/>
        </w:numPr>
        <w:spacing w:after="0" w:line="240" w:lineRule="auto"/>
        <w:rPr>
          <w:sz w:val="20"/>
          <w:szCs w:val="20"/>
        </w:rPr>
      </w:pPr>
      <w:r>
        <w:rPr>
          <w:sz w:val="20"/>
          <w:szCs w:val="20"/>
        </w:rPr>
        <w:t>If a</w:t>
      </w:r>
      <w:r w:rsidR="009A6A4D" w:rsidRPr="00BD121D">
        <w:rPr>
          <w:sz w:val="20"/>
          <w:szCs w:val="20"/>
        </w:rPr>
        <w:t xml:space="preserve"> provision has “intentionally,” “knowingly,” “Recklessly,” </w:t>
      </w:r>
      <w:r>
        <w:rPr>
          <w:sz w:val="20"/>
          <w:szCs w:val="20"/>
        </w:rPr>
        <w:t>“willfully,” or “purposefully” the fault level is subjective.</w:t>
      </w:r>
      <w:r w:rsidR="009A6A4D" w:rsidRPr="00BD121D">
        <w:rPr>
          <w:sz w:val="20"/>
          <w:szCs w:val="20"/>
        </w:rPr>
        <w:t xml:space="preserve"> </w:t>
      </w:r>
    </w:p>
    <w:p w:rsidR="00902118" w:rsidRDefault="009A6A4D" w:rsidP="009229DD">
      <w:pPr>
        <w:numPr>
          <w:ilvl w:val="1"/>
          <w:numId w:val="1"/>
        </w:numPr>
        <w:spacing w:after="0" w:line="240" w:lineRule="auto"/>
        <w:rPr>
          <w:sz w:val="20"/>
          <w:szCs w:val="20"/>
        </w:rPr>
      </w:pPr>
      <w:r w:rsidRPr="00BD121D">
        <w:rPr>
          <w:sz w:val="20"/>
          <w:szCs w:val="20"/>
        </w:rPr>
        <w:t xml:space="preserve">If the statute is </w:t>
      </w:r>
      <w:r w:rsidRPr="00F62CD2">
        <w:rPr>
          <w:b/>
          <w:sz w:val="20"/>
          <w:szCs w:val="20"/>
        </w:rPr>
        <w:t>silent</w:t>
      </w:r>
      <w:r w:rsidRPr="00BD121D">
        <w:rPr>
          <w:sz w:val="20"/>
          <w:szCs w:val="20"/>
        </w:rPr>
        <w:t xml:space="preserve"> regarding the level of mens rea, the </w:t>
      </w:r>
      <w:r w:rsidRPr="00F62CD2">
        <w:rPr>
          <w:b/>
          <w:sz w:val="20"/>
          <w:szCs w:val="20"/>
        </w:rPr>
        <w:t>default level</w:t>
      </w:r>
      <w:r w:rsidRPr="00BD121D">
        <w:rPr>
          <w:sz w:val="20"/>
          <w:szCs w:val="20"/>
        </w:rPr>
        <w:t xml:space="preserve"> is subjective. </w:t>
      </w:r>
      <w:r w:rsidR="00042E4B">
        <w:rPr>
          <w:sz w:val="20"/>
          <w:szCs w:val="20"/>
        </w:rPr>
        <w:t xml:space="preserve">At common law, the default level is either intention or recklessness. </w:t>
      </w:r>
      <w:r w:rsidRPr="00BD121D">
        <w:rPr>
          <w:sz w:val="20"/>
          <w:szCs w:val="20"/>
        </w:rPr>
        <w:t>(R. v. Buzzanga and Durocher (1979) OCA)</w:t>
      </w:r>
    </w:p>
    <w:p w:rsidR="007F41E6" w:rsidRDefault="007F41E6" w:rsidP="009229DD">
      <w:pPr>
        <w:numPr>
          <w:ilvl w:val="1"/>
          <w:numId w:val="1"/>
        </w:numPr>
        <w:spacing w:after="0" w:line="240" w:lineRule="auto"/>
        <w:rPr>
          <w:sz w:val="20"/>
          <w:szCs w:val="20"/>
        </w:rPr>
      </w:pPr>
      <w:r>
        <w:rPr>
          <w:sz w:val="20"/>
          <w:szCs w:val="20"/>
        </w:rPr>
        <w:t xml:space="preserve">The </w:t>
      </w:r>
      <w:r w:rsidR="00C666D2">
        <w:rPr>
          <w:sz w:val="20"/>
          <w:szCs w:val="20"/>
        </w:rPr>
        <w:t>requisite fault level</w:t>
      </w:r>
      <w:r>
        <w:rPr>
          <w:sz w:val="20"/>
          <w:szCs w:val="20"/>
        </w:rPr>
        <w:t xml:space="preserve"> to satisfy a mens rea term is discerned by context and statutory scheme. (Buzzanga)</w:t>
      </w:r>
    </w:p>
    <w:p w:rsidR="002D18E3" w:rsidRDefault="002D18E3" w:rsidP="002D18E3">
      <w:pPr>
        <w:numPr>
          <w:ilvl w:val="2"/>
          <w:numId w:val="1"/>
        </w:numPr>
        <w:spacing w:after="0" w:line="240" w:lineRule="auto"/>
        <w:rPr>
          <w:sz w:val="20"/>
          <w:szCs w:val="20"/>
        </w:rPr>
      </w:pPr>
      <w:r>
        <w:rPr>
          <w:sz w:val="20"/>
          <w:szCs w:val="20"/>
        </w:rPr>
        <w:t>Link the level of mens rea to the consequence (i.e. willfully &gt; promotes hatred).</w:t>
      </w:r>
    </w:p>
    <w:p w:rsidR="002D18E3" w:rsidRDefault="002D18E3" w:rsidP="002D18E3">
      <w:pPr>
        <w:numPr>
          <w:ilvl w:val="2"/>
          <w:numId w:val="1"/>
        </w:numPr>
        <w:spacing w:after="0" w:line="240" w:lineRule="auto"/>
        <w:rPr>
          <w:sz w:val="20"/>
          <w:szCs w:val="20"/>
        </w:rPr>
      </w:pPr>
      <w:r>
        <w:rPr>
          <w:sz w:val="20"/>
          <w:szCs w:val="20"/>
        </w:rPr>
        <w:t>Analyze the scheme of the Act</w:t>
      </w:r>
      <w:r w:rsidR="00675C50">
        <w:rPr>
          <w:sz w:val="20"/>
          <w:szCs w:val="20"/>
        </w:rPr>
        <w:t xml:space="preserve"> (purposive approach of Bell Express Vu)</w:t>
      </w:r>
      <w:r>
        <w:rPr>
          <w:sz w:val="20"/>
          <w:szCs w:val="20"/>
        </w:rPr>
        <w:t>.</w:t>
      </w:r>
    </w:p>
    <w:p w:rsidR="00752372" w:rsidRDefault="00752372" w:rsidP="00752372">
      <w:pPr>
        <w:spacing w:after="0" w:line="240" w:lineRule="auto"/>
        <w:ind w:left="1080"/>
        <w:rPr>
          <w:b/>
          <w:sz w:val="20"/>
          <w:szCs w:val="20"/>
        </w:rPr>
      </w:pPr>
    </w:p>
    <w:p w:rsidR="00752372" w:rsidRPr="00755C74" w:rsidRDefault="00752372" w:rsidP="00752372">
      <w:pPr>
        <w:spacing w:after="0" w:line="240" w:lineRule="auto"/>
        <w:ind w:left="1080"/>
        <w:rPr>
          <w:b/>
          <w:sz w:val="20"/>
          <w:szCs w:val="20"/>
        </w:rPr>
      </w:pPr>
      <w:r w:rsidRPr="006D5196">
        <w:rPr>
          <w:b/>
          <w:sz w:val="20"/>
          <w:szCs w:val="20"/>
        </w:rPr>
        <w:t>Constitutional Considerations</w:t>
      </w:r>
    </w:p>
    <w:p w:rsidR="00752372" w:rsidRPr="00373FA2" w:rsidRDefault="00752372" w:rsidP="00752372">
      <w:pPr>
        <w:numPr>
          <w:ilvl w:val="1"/>
          <w:numId w:val="1"/>
        </w:numPr>
        <w:spacing w:after="0" w:line="240" w:lineRule="auto"/>
        <w:rPr>
          <w:sz w:val="20"/>
          <w:szCs w:val="20"/>
        </w:rPr>
      </w:pPr>
      <w:r w:rsidRPr="00373FA2">
        <w:rPr>
          <w:sz w:val="20"/>
          <w:szCs w:val="20"/>
        </w:rPr>
        <w:t>Nothing less than subjective foresight is required before an accused person can be convicted of murder.</w:t>
      </w:r>
      <w:r>
        <w:rPr>
          <w:sz w:val="20"/>
          <w:szCs w:val="20"/>
        </w:rPr>
        <w:t xml:space="preserve"> (</w:t>
      </w:r>
      <w:r w:rsidRPr="00373FA2">
        <w:rPr>
          <w:sz w:val="20"/>
          <w:szCs w:val="20"/>
        </w:rPr>
        <w:t>R. v. Vaillancourt (1987) SCC</w:t>
      </w:r>
      <w:r>
        <w:rPr>
          <w:sz w:val="20"/>
          <w:szCs w:val="20"/>
        </w:rPr>
        <w:t>)</w:t>
      </w:r>
    </w:p>
    <w:p w:rsidR="00752372" w:rsidRPr="009F26D4" w:rsidRDefault="00752372" w:rsidP="00752372">
      <w:pPr>
        <w:numPr>
          <w:ilvl w:val="1"/>
          <w:numId w:val="1"/>
        </w:numPr>
        <w:spacing w:after="0" w:line="240" w:lineRule="auto"/>
        <w:rPr>
          <w:sz w:val="20"/>
          <w:szCs w:val="20"/>
        </w:rPr>
      </w:pPr>
      <w:r w:rsidRPr="009F26D4">
        <w:rPr>
          <w:sz w:val="20"/>
          <w:szCs w:val="20"/>
        </w:rPr>
        <w:t xml:space="preserve">If conviction for a particular offence attracts significant </w:t>
      </w:r>
      <w:r w:rsidRPr="002F73E9">
        <w:rPr>
          <w:b/>
          <w:sz w:val="20"/>
          <w:szCs w:val="20"/>
        </w:rPr>
        <w:t>penalty or stigma</w:t>
      </w:r>
      <w:r w:rsidRPr="009F26D4">
        <w:rPr>
          <w:sz w:val="20"/>
          <w:szCs w:val="20"/>
        </w:rPr>
        <w:t xml:space="preserve">, the Crown </w:t>
      </w:r>
      <w:r>
        <w:rPr>
          <w:sz w:val="20"/>
          <w:szCs w:val="20"/>
        </w:rPr>
        <w:t>CANNOT</w:t>
      </w:r>
      <w:r w:rsidRPr="009F26D4">
        <w:rPr>
          <w:sz w:val="20"/>
          <w:szCs w:val="20"/>
        </w:rPr>
        <w:t xml:space="preserve"> convict by an objective standard. (R. v. Finta)</w:t>
      </w:r>
    </w:p>
    <w:p w:rsidR="00F311A0" w:rsidRDefault="00F311A0" w:rsidP="00F311A0">
      <w:pPr>
        <w:spacing w:after="0" w:line="240" w:lineRule="auto"/>
        <w:ind w:left="360" w:firstLine="720"/>
        <w:rPr>
          <w:b/>
          <w:sz w:val="24"/>
          <w:szCs w:val="24"/>
        </w:rPr>
      </w:pPr>
    </w:p>
    <w:p w:rsidR="00F311A0" w:rsidRDefault="00F311A0" w:rsidP="00F311A0">
      <w:pPr>
        <w:spacing w:after="0" w:line="240" w:lineRule="auto"/>
        <w:ind w:left="360" w:firstLine="720"/>
        <w:rPr>
          <w:b/>
          <w:sz w:val="24"/>
          <w:szCs w:val="24"/>
        </w:rPr>
      </w:pPr>
      <w:r>
        <w:rPr>
          <w:b/>
          <w:sz w:val="24"/>
          <w:szCs w:val="24"/>
        </w:rPr>
        <w:t>If the requisite level is subjective, how high or low should it be?</w:t>
      </w:r>
    </w:p>
    <w:p w:rsidR="008E2CD6" w:rsidRPr="008E2CD6" w:rsidRDefault="008E2CD6" w:rsidP="008E2CD6">
      <w:pPr>
        <w:numPr>
          <w:ilvl w:val="1"/>
          <w:numId w:val="1"/>
        </w:numPr>
        <w:spacing w:after="0" w:line="240" w:lineRule="auto"/>
        <w:rPr>
          <w:sz w:val="20"/>
          <w:szCs w:val="20"/>
        </w:rPr>
      </w:pPr>
      <w:r w:rsidRPr="00BD121D">
        <w:rPr>
          <w:sz w:val="20"/>
          <w:szCs w:val="20"/>
        </w:rPr>
        <w:t xml:space="preserve">To determine the fault level of a written mens rea term, 1) link the level of mens rea to the consequence, and 2) </w:t>
      </w:r>
      <w:r w:rsidRPr="008E2CD6">
        <w:rPr>
          <w:sz w:val="20"/>
          <w:szCs w:val="20"/>
        </w:rPr>
        <w:t>analyze the scheme of the act. (R. v. Buzzanga and Durocher (1979) OCA)</w:t>
      </w:r>
    </w:p>
    <w:p w:rsidR="00F311A0" w:rsidRDefault="00F311A0" w:rsidP="00F311A0">
      <w:pPr>
        <w:numPr>
          <w:ilvl w:val="1"/>
          <w:numId w:val="1"/>
        </w:numPr>
        <w:spacing w:after="0" w:line="240" w:lineRule="auto"/>
        <w:rPr>
          <w:sz w:val="20"/>
          <w:szCs w:val="20"/>
        </w:rPr>
      </w:pPr>
      <w:r w:rsidRPr="00755C74">
        <w:rPr>
          <w:sz w:val="20"/>
          <w:szCs w:val="20"/>
        </w:rPr>
        <w:t>Requisite mens rea must be low enough to catch the intended “wrong,” but should not be too low that it catches wrongs that do not merit the stigma and loss of liberty of a criminal sanction. (R. v. Theroux (1993) SCC)</w:t>
      </w:r>
    </w:p>
    <w:p w:rsidR="004948A6" w:rsidRPr="00755C74" w:rsidRDefault="00B10F1E" w:rsidP="00F311A0">
      <w:pPr>
        <w:numPr>
          <w:ilvl w:val="1"/>
          <w:numId w:val="1"/>
        </w:numPr>
        <w:spacing w:after="0" w:line="240" w:lineRule="auto"/>
        <w:rPr>
          <w:sz w:val="20"/>
          <w:szCs w:val="20"/>
        </w:rPr>
      </w:pPr>
      <w:r>
        <w:rPr>
          <w:sz w:val="20"/>
          <w:szCs w:val="20"/>
        </w:rPr>
        <w:t>Some criminal provisions that address crimes involving</w:t>
      </w:r>
      <w:r w:rsidR="004948A6">
        <w:rPr>
          <w:sz w:val="20"/>
          <w:szCs w:val="20"/>
        </w:rPr>
        <w:t xml:space="preserve"> the </w:t>
      </w:r>
      <w:r w:rsidR="008E7C8E">
        <w:rPr>
          <w:sz w:val="20"/>
          <w:szCs w:val="20"/>
        </w:rPr>
        <w:t>intent of gaining</w:t>
      </w:r>
      <w:r w:rsidR="004948A6">
        <w:rPr>
          <w:sz w:val="20"/>
          <w:szCs w:val="20"/>
        </w:rPr>
        <w:t xml:space="preserve"> personal advantage and a </w:t>
      </w:r>
      <w:r w:rsidR="008E7C8E">
        <w:rPr>
          <w:sz w:val="20"/>
          <w:szCs w:val="20"/>
        </w:rPr>
        <w:t>reckless disregard for the welfare of victims</w:t>
      </w:r>
      <w:r w:rsidR="004948A6">
        <w:rPr>
          <w:sz w:val="20"/>
          <w:szCs w:val="20"/>
        </w:rPr>
        <w:t xml:space="preserve">, such as </w:t>
      </w:r>
      <w:r>
        <w:rPr>
          <w:sz w:val="20"/>
          <w:szCs w:val="20"/>
        </w:rPr>
        <w:t>the provision against fraud</w:t>
      </w:r>
      <w:r w:rsidR="004948A6">
        <w:rPr>
          <w:sz w:val="20"/>
          <w:szCs w:val="20"/>
        </w:rPr>
        <w:t>, are only concerne</w:t>
      </w:r>
      <w:r w:rsidR="008E7C8E">
        <w:rPr>
          <w:sz w:val="20"/>
          <w:szCs w:val="20"/>
        </w:rPr>
        <w:t>d with whether the accused intended</w:t>
      </w:r>
      <w:r w:rsidR="004948A6">
        <w:rPr>
          <w:sz w:val="20"/>
          <w:szCs w:val="20"/>
        </w:rPr>
        <w:t xml:space="preserve"> to advantage himself.  Whether he intended to hurt his victim is irrelevant.</w:t>
      </w:r>
      <w:r w:rsidR="008E7C8E">
        <w:rPr>
          <w:sz w:val="20"/>
          <w:szCs w:val="20"/>
        </w:rPr>
        <w:t xml:space="preserve"> He is guilty if he merely was reckless in regards to creating victims.</w:t>
      </w:r>
      <w:r w:rsidR="004948A6">
        <w:rPr>
          <w:sz w:val="20"/>
          <w:szCs w:val="20"/>
        </w:rPr>
        <w:t xml:space="preserve"> (R. v. Theroux (1993) SCC)</w:t>
      </w:r>
    </w:p>
    <w:p w:rsidR="00373FA2" w:rsidRPr="00BD121D" w:rsidRDefault="00373FA2" w:rsidP="009F26D4">
      <w:pPr>
        <w:spacing w:after="0" w:line="240" w:lineRule="auto"/>
        <w:ind w:left="1440"/>
        <w:rPr>
          <w:sz w:val="20"/>
          <w:szCs w:val="20"/>
        </w:rPr>
      </w:pPr>
    </w:p>
    <w:p w:rsidR="0056370B" w:rsidRDefault="002A47F9" w:rsidP="0056370B">
      <w:pPr>
        <w:spacing w:after="0" w:line="240" w:lineRule="auto"/>
        <w:ind w:firstLine="720"/>
        <w:rPr>
          <w:b/>
          <w:sz w:val="24"/>
          <w:szCs w:val="24"/>
        </w:rPr>
      </w:pPr>
      <w:r>
        <w:rPr>
          <w:b/>
          <w:sz w:val="24"/>
          <w:szCs w:val="24"/>
        </w:rPr>
        <w:t>Objective?</w:t>
      </w:r>
    </w:p>
    <w:p w:rsidR="0056370B" w:rsidRPr="0056370B" w:rsidRDefault="0056370B" w:rsidP="0056370B">
      <w:pPr>
        <w:spacing w:after="0" w:line="240" w:lineRule="auto"/>
        <w:ind w:firstLine="720"/>
        <w:rPr>
          <w:b/>
          <w:sz w:val="20"/>
          <w:szCs w:val="20"/>
        </w:rPr>
      </w:pPr>
      <w:r>
        <w:rPr>
          <w:b/>
          <w:sz w:val="20"/>
          <w:szCs w:val="20"/>
        </w:rPr>
        <w:t>(the requisite mens rea may be objective if the provision bears the following features)</w:t>
      </w:r>
    </w:p>
    <w:p w:rsidR="0009716A" w:rsidRPr="0009716A" w:rsidRDefault="0009716A" w:rsidP="0009716A">
      <w:pPr>
        <w:spacing w:after="0" w:line="240" w:lineRule="auto"/>
        <w:ind w:left="1440"/>
        <w:rPr>
          <w:b/>
          <w:sz w:val="24"/>
          <w:szCs w:val="24"/>
        </w:rPr>
      </w:pPr>
      <w:r>
        <w:rPr>
          <w:sz w:val="20"/>
          <w:szCs w:val="20"/>
        </w:rPr>
        <w:t>(</w:t>
      </w:r>
      <w:r w:rsidR="00B46455">
        <w:rPr>
          <w:b/>
          <w:sz w:val="24"/>
          <w:szCs w:val="24"/>
        </w:rPr>
        <w:t>Regulations</w:t>
      </w:r>
      <w:r>
        <w:rPr>
          <w:b/>
          <w:sz w:val="24"/>
          <w:szCs w:val="24"/>
        </w:rPr>
        <w:t>)</w:t>
      </w:r>
    </w:p>
    <w:p w:rsidR="003D48AD" w:rsidRPr="003D48AD" w:rsidRDefault="0009716A" w:rsidP="0009716A">
      <w:pPr>
        <w:numPr>
          <w:ilvl w:val="2"/>
          <w:numId w:val="1"/>
        </w:numPr>
        <w:spacing w:after="0" w:line="240" w:lineRule="auto"/>
        <w:rPr>
          <w:sz w:val="20"/>
          <w:szCs w:val="20"/>
        </w:rPr>
      </w:pPr>
      <w:r>
        <w:rPr>
          <w:sz w:val="20"/>
          <w:szCs w:val="20"/>
        </w:rPr>
        <w:t>If the</w:t>
      </w:r>
      <w:r w:rsidR="003D48AD" w:rsidRPr="003D48AD">
        <w:rPr>
          <w:sz w:val="20"/>
          <w:szCs w:val="20"/>
        </w:rPr>
        <w:t xml:space="preserve"> </w:t>
      </w:r>
      <w:r>
        <w:rPr>
          <w:sz w:val="20"/>
          <w:szCs w:val="20"/>
        </w:rPr>
        <w:t xml:space="preserve">statute is </w:t>
      </w:r>
      <w:r w:rsidR="003D48AD" w:rsidRPr="0009716A">
        <w:rPr>
          <w:b/>
          <w:sz w:val="20"/>
          <w:szCs w:val="20"/>
        </w:rPr>
        <w:t>regulatory</w:t>
      </w:r>
      <w:r>
        <w:rPr>
          <w:sz w:val="20"/>
          <w:szCs w:val="20"/>
        </w:rPr>
        <w:t>, it</w:t>
      </w:r>
      <w:r w:rsidR="003D48AD" w:rsidRPr="003D48AD">
        <w:rPr>
          <w:sz w:val="20"/>
          <w:szCs w:val="20"/>
        </w:rPr>
        <w:t xml:space="preserve">s </w:t>
      </w:r>
      <w:r>
        <w:rPr>
          <w:sz w:val="20"/>
          <w:szCs w:val="20"/>
        </w:rPr>
        <w:t xml:space="preserve">purpose is </w:t>
      </w:r>
      <w:r w:rsidR="003D48AD" w:rsidRPr="003D48AD">
        <w:rPr>
          <w:sz w:val="20"/>
          <w:szCs w:val="20"/>
        </w:rPr>
        <w:t xml:space="preserve">to set a </w:t>
      </w:r>
      <w:r w:rsidR="003D48AD" w:rsidRPr="0009716A">
        <w:rPr>
          <w:b/>
          <w:sz w:val="20"/>
          <w:szCs w:val="20"/>
        </w:rPr>
        <w:t>reasonable standard</w:t>
      </w:r>
      <w:r w:rsidR="003D48AD" w:rsidRPr="003D48AD">
        <w:rPr>
          <w:sz w:val="20"/>
          <w:szCs w:val="20"/>
        </w:rPr>
        <w:t xml:space="preserve">, </w:t>
      </w:r>
      <w:r>
        <w:rPr>
          <w:sz w:val="20"/>
          <w:szCs w:val="20"/>
        </w:rPr>
        <w:t xml:space="preserve">and </w:t>
      </w:r>
      <w:r w:rsidR="003D48AD" w:rsidRPr="003D48AD">
        <w:rPr>
          <w:sz w:val="20"/>
          <w:szCs w:val="20"/>
        </w:rPr>
        <w:t>not to punish morally blameworthy conduct. (R. v. Wholesale Travel Group Inc. (1991) SCC)</w:t>
      </w:r>
    </w:p>
    <w:p w:rsidR="003D48AD" w:rsidRPr="003D48AD" w:rsidRDefault="003D48AD" w:rsidP="0009716A">
      <w:pPr>
        <w:numPr>
          <w:ilvl w:val="2"/>
          <w:numId w:val="1"/>
        </w:numPr>
        <w:spacing w:after="0" w:line="240" w:lineRule="auto"/>
        <w:rPr>
          <w:sz w:val="20"/>
          <w:szCs w:val="20"/>
        </w:rPr>
      </w:pPr>
      <w:r>
        <w:rPr>
          <w:sz w:val="20"/>
          <w:szCs w:val="20"/>
        </w:rPr>
        <w:t xml:space="preserve">The </w:t>
      </w:r>
      <w:r w:rsidRPr="0009716A">
        <w:rPr>
          <w:b/>
          <w:sz w:val="20"/>
          <w:szCs w:val="20"/>
        </w:rPr>
        <w:t>default liability</w:t>
      </w:r>
      <w:r>
        <w:rPr>
          <w:sz w:val="20"/>
          <w:szCs w:val="20"/>
        </w:rPr>
        <w:t xml:space="preserve"> for </w:t>
      </w:r>
      <w:r w:rsidRPr="0009716A">
        <w:rPr>
          <w:b/>
          <w:sz w:val="20"/>
          <w:szCs w:val="20"/>
        </w:rPr>
        <w:t>regulatory offences</w:t>
      </w:r>
      <w:r>
        <w:rPr>
          <w:sz w:val="20"/>
          <w:szCs w:val="20"/>
        </w:rPr>
        <w:t xml:space="preserve"> is </w:t>
      </w:r>
      <w:r w:rsidRPr="0009716A">
        <w:rPr>
          <w:b/>
          <w:sz w:val="20"/>
          <w:szCs w:val="20"/>
        </w:rPr>
        <w:t>strict liability</w:t>
      </w:r>
      <w:r w:rsidRPr="003D48AD">
        <w:rPr>
          <w:sz w:val="20"/>
          <w:szCs w:val="20"/>
        </w:rPr>
        <w:t>. (R. v. City of Sault Ste. Marie (1978) SCC)</w:t>
      </w:r>
      <w:r w:rsidR="0067403D">
        <w:rPr>
          <w:sz w:val="20"/>
          <w:szCs w:val="20"/>
        </w:rPr>
        <w:t>.</w:t>
      </w:r>
    </w:p>
    <w:p w:rsidR="003D48AD" w:rsidRPr="00C95F4B" w:rsidRDefault="003D48AD" w:rsidP="0009716A">
      <w:pPr>
        <w:numPr>
          <w:ilvl w:val="3"/>
          <w:numId w:val="1"/>
        </w:numPr>
        <w:spacing w:after="0" w:line="240" w:lineRule="auto"/>
        <w:rPr>
          <w:sz w:val="20"/>
          <w:szCs w:val="20"/>
        </w:rPr>
      </w:pPr>
      <w:r w:rsidRPr="00C95F4B">
        <w:rPr>
          <w:sz w:val="20"/>
          <w:szCs w:val="20"/>
        </w:rPr>
        <w:t>If the wording (statutory language) of the offence includes ‘willful’, ‘intentionally’, ‘knowingly’ it goes to full mens rea.</w:t>
      </w:r>
    </w:p>
    <w:p w:rsidR="003D48AD" w:rsidRDefault="003D48AD" w:rsidP="0009716A">
      <w:pPr>
        <w:numPr>
          <w:ilvl w:val="3"/>
          <w:numId w:val="1"/>
        </w:numPr>
        <w:spacing w:after="0" w:line="240" w:lineRule="auto"/>
        <w:rPr>
          <w:sz w:val="20"/>
          <w:szCs w:val="20"/>
        </w:rPr>
      </w:pPr>
      <w:r w:rsidRPr="00C95F4B">
        <w:rPr>
          <w:sz w:val="20"/>
          <w:szCs w:val="20"/>
        </w:rPr>
        <w:t>If the wording (statutory language) of the offence suggests that the commission of the act itself is the offence it goes to absolute liability.</w:t>
      </w:r>
    </w:p>
    <w:p w:rsidR="00A17B46" w:rsidRPr="006F45C6" w:rsidRDefault="00A17B46" w:rsidP="00A17B46">
      <w:pPr>
        <w:numPr>
          <w:ilvl w:val="4"/>
          <w:numId w:val="1"/>
        </w:numPr>
        <w:spacing w:after="0" w:line="240" w:lineRule="auto"/>
        <w:rPr>
          <w:sz w:val="20"/>
          <w:szCs w:val="20"/>
        </w:rPr>
      </w:pPr>
      <w:r>
        <w:rPr>
          <w:sz w:val="20"/>
          <w:szCs w:val="20"/>
        </w:rPr>
        <w:t>First</w:t>
      </w:r>
      <w:r w:rsidRPr="006F45C6">
        <w:rPr>
          <w:sz w:val="20"/>
          <w:szCs w:val="20"/>
        </w:rPr>
        <w:t>, look at the language, both explicit and suggestive.</w:t>
      </w:r>
    </w:p>
    <w:p w:rsidR="00A17B46" w:rsidRPr="00A17B46" w:rsidRDefault="00A17B46" w:rsidP="00A17B46">
      <w:pPr>
        <w:numPr>
          <w:ilvl w:val="4"/>
          <w:numId w:val="1"/>
        </w:numPr>
        <w:spacing w:after="0" w:line="240" w:lineRule="auto"/>
        <w:rPr>
          <w:sz w:val="20"/>
          <w:szCs w:val="20"/>
        </w:rPr>
      </w:pPr>
      <w:r w:rsidRPr="006F45C6">
        <w:rPr>
          <w:sz w:val="20"/>
          <w:szCs w:val="20"/>
        </w:rPr>
        <w:t>Then, look at the regulatory scheme and the nature of penalty.</w:t>
      </w:r>
    </w:p>
    <w:p w:rsidR="003D48AD" w:rsidRPr="003D48AD" w:rsidRDefault="003D48AD" w:rsidP="0009716A">
      <w:pPr>
        <w:numPr>
          <w:ilvl w:val="2"/>
          <w:numId w:val="1"/>
        </w:numPr>
        <w:spacing w:after="0" w:line="240" w:lineRule="auto"/>
        <w:rPr>
          <w:sz w:val="20"/>
          <w:szCs w:val="20"/>
        </w:rPr>
      </w:pPr>
      <w:r w:rsidRPr="003D48AD">
        <w:rPr>
          <w:sz w:val="20"/>
          <w:szCs w:val="20"/>
        </w:rPr>
        <w:t xml:space="preserve">Charter analysis determines that </w:t>
      </w:r>
      <w:r w:rsidRPr="00E40A3F">
        <w:rPr>
          <w:b/>
          <w:sz w:val="20"/>
          <w:szCs w:val="20"/>
        </w:rPr>
        <w:t xml:space="preserve">absolute liability and imprisonment </w:t>
      </w:r>
      <w:r w:rsidR="002F73E9" w:rsidRPr="00E40A3F">
        <w:rPr>
          <w:b/>
          <w:sz w:val="20"/>
          <w:szCs w:val="20"/>
        </w:rPr>
        <w:t>CANNOT</w:t>
      </w:r>
      <w:r w:rsidRPr="00E40A3F">
        <w:rPr>
          <w:b/>
          <w:sz w:val="20"/>
          <w:szCs w:val="20"/>
        </w:rPr>
        <w:t xml:space="preserve"> be</w:t>
      </w:r>
      <w:r w:rsidRPr="003D48AD">
        <w:rPr>
          <w:sz w:val="20"/>
          <w:szCs w:val="20"/>
        </w:rPr>
        <w:t xml:space="preserve"> </w:t>
      </w:r>
      <w:r w:rsidRPr="00E40A3F">
        <w:rPr>
          <w:b/>
          <w:sz w:val="20"/>
          <w:szCs w:val="20"/>
        </w:rPr>
        <w:t>combined</w:t>
      </w:r>
      <w:r w:rsidRPr="003D48AD">
        <w:rPr>
          <w:sz w:val="20"/>
          <w:szCs w:val="20"/>
        </w:rPr>
        <w:t>. (Reference re Section 94(2) of the B.C. Motor Vehicle Act (1985) SCC)</w:t>
      </w:r>
    </w:p>
    <w:p w:rsidR="003D48AD" w:rsidRPr="003D48AD" w:rsidRDefault="0009716A" w:rsidP="0009716A">
      <w:pPr>
        <w:numPr>
          <w:ilvl w:val="2"/>
          <w:numId w:val="1"/>
        </w:numPr>
        <w:spacing w:after="0" w:line="240" w:lineRule="auto"/>
        <w:rPr>
          <w:sz w:val="20"/>
          <w:szCs w:val="20"/>
        </w:rPr>
      </w:pPr>
      <w:r>
        <w:rPr>
          <w:sz w:val="20"/>
          <w:szCs w:val="20"/>
        </w:rPr>
        <w:t xml:space="preserve">If the statute is such that does not allow </w:t>
      </w:r>
      <w:r w:rsidR="003D48AD" w:rsidRPr="003D48AD">
        <w:rPr>
          <w:sz w:val="20"/>
          <w:szCs w:val="20"/>
        </w:rPr>
        <w:t>the defence of due diligence</w:t>
      </w:r>
      <w:r>
        <w:rPr>
          <w:sz w:val="20"/>
          <w:szCs w:val="20"/>
        </w:rPr>
        <w:t xml:space="preserve">, </w:t>
      </w:r>
      <w:r w:rsidR="003D48AD" w:rsidRPr="003D48AD">
        <w:rPr>
          <w:sz w:val="20"/>
          <w:szCs w:val="20"/>
        </w:rPr>
        <w:t xml:space="preserve">the regulatory offence </w:t>
      </w:r>
      <w:r>
        <w:rPr>
          <w:sz w:val="20"/>
          <w:szCs w:val="20"/>
        </w:rPr>
        <w:t>becomes one</w:t>
      </w:r>
      <w:r w:rsidR="003D48AD" w:rsidRPr="003D48AD">
        <w:rPr>
          <w:sz w:val="20"/>
          <w:szCs w:val="20"/>
        </w:rPr>
        <w:t xml:space="preserve"> of absolute liability. (R. v. Pontes (1995) SCC)</w:t>
      </w:r>
    </w:p>
    <w:p w:rsidR="0009716A" w:rsidRPr="0009716A" w:rsidRDefault="0009716A" w:rsidP="0009716A">
      <w:pPr>
        <w:spacing w:after="0" w:line="240" w:lineRule="auto"/>
        <w:ind w:left="1440"/>
        <w:rPr>
          <w:b/>
          <w:sz w:val="24"/>
          <w:szCs w:val="24"/>
        </w:rPr>
      </w:pPr>
      <w:r w:rsidRPr="0009716A">
        <w:rPr>
          <w:b/>
          <w:sz w:val="24"/>
          <w:szCs w:val="24"/>
        </w:rPr>
        <w:t>(C</w:t>
      </w:r>
      <w:r w:rsidR="00B46455">
        <w:rPr>
          <w:b/>
          <w:sz w:val="24"/>
          <w:szCs w:val="24"/>
        </w:rPr>
        <w:t>riminal Negligence</w:t>
      </w:r>
      <w:r w:rsidRPr="0009716A">
        <w:rPr>
          <w:b/>
          <w:sz w:val="24"/>
          <w:szCs w:val="24"/>
        </w:rPr>
        <w:t>)</w:t>
      </w:r>
    </w:p>
    <w:p w:rsidR="0038127E" w:rsidRDefault="008738C3" w:rsidP="0009716A">
      <w:pPr>
        <w:numPr>
          <w:ilvl w:val="2"/>
          <w:numId w:val="1"/>
        </w:numPr>
        <w:spacing w:after="0" w:line="240" w:lineRule="auto"/>
        <w:rPr>
          <w:sz w:val="20"/>
          <w:szCs w:val="20"/>
        </w:rPr>
      </w:pPr>
      <w:r>
        <w:rPr>
          <w:sz w:val="20"/>
          <w:szCs w:val="20"/>
        </w:rPr>
        <w:t xml:space="preserve">You will be able to argue for an objective test </w:t>
      </w:r>
      <w:r w:rsidR="00437E7B">
        <w:rPr>
          <w:sz w:val="20"/>
          <w:szCs w:val="20"/>
        </w:rPr>
        <w:t>i</w:t>
      </w:r>
      <w:r w:rsidR="0038127E">
        <w:rPr>
          <w:sz w:val="20"/>
          <w:szCs w:val="20"/>
        </w:rPr>
        <w:t>f the provision says “</w:t>
      </w:r>
      <w:r w:rsidR="0038127E" w:rsidRPr="00437E7B">
        <w:rPr>
          <w:b/>
          <w:sz w:val="20"/>
          <w:szCs w:val="20"/>
        </w:rPr>
        <w:t>negligence</w:t>
      </w:r>
      <w:r w:rsidR="0038127E">
        <w:rPr>
          <w:sz w:val="20"/>
          <w:szCs w:val="20"/>
        </w:rPr>
        <w:t>.” (e.g. s. 219 Criminal Negligence).</w:t>
      </w:r>
      <w:r w:rsidR="00AA3373">
        <w:rPr>
          <w:sz w:val="20"/>
          <w:szCs w:val="20"/>
        </w:rPr>
        <w:t xml:space="preserve">  But the court in </w:t>
      </w:r>
      <w:r w:rsidR="00AA3373" w:rsidRPr="00AA3373">
        <w:rPr>
          <w:i/>
          <w:sz w:val="20"/>
          <w:szCs w:val="20"/>
        </w:rPr>
        <w:t>Tutton and Tutton</w:t>
      </w:r>
      <w:r w:rsidR="00AA3373">
        <w:rPr>
          <w:sz w:val="20"/>
          <w:szCs w:val="20"/>
        </w:rPr>
        <w:t xml:space="preserve"> was split over whether a pure objective, an objective + general allowance, or a low subjective level should be required.</w:t>
      </w:r>
      <w:r w:rsidR="00C57C06">
        <w:rPr>
          <w:sz w:val="20"/>
          <w:szCs w:val="20"/>
        </w:rPr>
        <w:t xml:space="preserve">  In that case, it was arguable whether the phrase in s. 219, “shows wanton or reckless disregard” pertains to the conduct or to the mind.</w:t>
      </w:r>
    </w:p>
    <w:p w:rsidR="007C58B7" w:rsidRPr="007C58B7" w:rsidRDefault="007C58B7" w:rsidP="0009716A">
      <w:pPr>
        <w:numPr>
          <w:ilvl w:val="2"/>
          <w:numId w:val="1"/>
        </w:numPr>
        <w:spacing w:after="0" w:line="240" w:lineRule="auto"/>
        <w:rPr>
          <w:sz w:val="20"/>
          <w:szCs w:val="20"/>
        </w:rPr>
      </w:pPr>
      <w:r w:rsidRPr="007C58B7">
        <w:rPr>
          <w:sz w:val="20"/>
          <w:szCs w:val="20"/>
        </w:rPr>
        <w:t>For offence invol</w:t>
      </w:r>
      <w:r w:rsidR="004E4D35">
        <w:rPr>
          <w:sz w:val="20"/>
          <w:szCs w:val="20"/>
        </w:rPr>
        <w:t xml:space="preserve">ving a </w:t>
      </w:r>
      <w:r w:rsidR="004E4D35" w:rsidRPr="00571B59">
        <w:rPr>
          <w:b/>
          <w:sz w:val="20"/>
          <w:szCs w:val="20"/>
        </w:rPr>
        <w:t>highly regulated and automatic activity</w:t>
      </w:r>
      <w:r w:rsidR="004E4D35">
        <w:rPr>
          <w:sz w:val="20"/>
          <w:szCs w:val="20"/>
        </w:rPr>
        <w:t xml:space="preserve"> (driving)</w:t>
      </w:r>
      <w:r w:rsidRPr="007C58B7">
        <w:rPr>
          <w:sz w:val="20"/>
          <w:szCs w:val="20"/>
        </w:rPr>
        <w:t>, a subjective standard may be inadequate. (R. v. Hundal (1993) SCC)</w:t>
      </w:r>
    </w:p>
    <w:p w:rsidR="0072374D" w:rsidRPr="00E70880" w:rsidRDefault="00571B59" w:rsidP="00E70880">
      <w:pPr>
        <w:numPr>
          <w:ilvl w:val="2"/>
          <w:numId w:val="1"/>
        </w:numPr>
        <w:spacing w:after="0" w:line="240" w:lineRule="auto"/>
        <w:rPr>
          <w:sz w:val="20"/>
          <w:szCs w:val="20"/>
        </w:rPr>
      </w:pPr>
      <w:r w:rsidRPr="00571B59">
        <w:rPr>
          <w:sz w:val="20"/>
          <w:szCs w:val="20"/>
        </w:rPr>
        <w:t xml:space="preserve">The majority in Creighton used a pure objective standard for </w:t>
      </w:r>
      <w:r w:rsidRPr="00BE783A">
        <w:rPr>
          <w:sz w:val="20"/>
          <w:szCs w:val="20"/>
        </w:rPr>
        <w:t>unlawful act manslaughter</w:t>
      </w:r>
      <w:r w:rsidRPr="00571B59">
        <w:rPr>
          <w:sz w:val="20"/>
          <w:szCs w:val="20"/>
        </w:rPr>
        <w:t xml:space="preserve">, with </w:t>
      </w:r>
      <w:r w:rsidRPr="00BE783A">
        <w:rPr>
          <w:sz w:val="20"/>
          <w:szCs w:val="20"/>
        </w:rPr>
        <w:t>incapacity as the only exception</w:t>
      </w:r>
      <w:r w:rsidRPr="00571B59">
        <w:rPr>
          <w:sz w:val="20"/>
          <w:szCs w:val="20"/>
        </w:rPr>
        <w:t>. (R. v. Creighton (1993) SCC)</w:t>
      </w:r>
    </w:p>
    <w:p w:rsidR="009229DD" w:rsidRDefault="009229DD" w:rsidP="009229DD">
      <w:pPr>
        <w:spacing w:after="0" w:line="240" w:lineRule="auto"/>
        <w:rPr>
          <w:sz w:val="20"/>
          <w:szCs w:val="20"/>
        </w:rPr>
      </w:pPr>
    </w:p>
    <w:p w:rsidR="00D8601C" w:rsidRDefault="0028078C" w:rsidP="00902118">
      <w:pPr>
        <w:spacing w:after="0" w:line="240" w:lineRule="auto"/>
        <w:rPr>
          <w:sz w:val="20"/>
          <w:szCs w:val="20"/>
        </w:rPr>
      </w:pPr>
      <w:r>
        <w:rPr>
          <w:b/>
          <w:sz w:val="28"/>
          <w:szCs w:val="28"/>
          <w:shd w:val="pct15" w:color="auto" w:fill="FFFFFF"/>
        </w:rPr>
        <w:t>D</w:t>
      </w:r>
      <w:r w:rsidR="009A42EC">
        <w:rPr>
          <w:b/>
          <w:sz w:val="28"/>
          <w:szCs w:val="28"/>
          <w:shd w:val="pct15" w:color="auto" w:fill="FFFFFF"/>
        </w:rPr>
        <w:t>id the accused have the</w:t>
      </w:r>
      <w:r>
        <w:rPr>
          <w:b/>
          <w:sz w:val="28"/>
          <w:szCs w:val="28"/>
          <w:shd w:val="pct15" w:color="auto" w:fill="FFFFFF"/>
        </w:rPr>
        <w:t xml:space="preserve"> prohibited fault</w:t>
      </w:r>
      <w:r w:rsidR="00D8601C" w:rsidRPr="00AA24B9">
        <w:rPr>
          <w:b/>
          <w:sz w:val="28"/>
          <w:szCs w:val="28"/>
          <w:shd w:val="pct15" w:color="auto" w:fill="FFFFFF"/>
        </w:rPr>
        <w:t>?</w:t>
      </w:r>
    </w:p>
    <w:p w:rsidR="00D8601C" w:rsidRDefault="00D8601C" w:rsidP="00902118">
      <w:pPr>
        <w:spacing w:after="0" w:line="240" w:lineRule="auto"/>
        <w:rPr>
          <w:sz w:val="20"/>
          <w:szCs w:val="20"/>
        </w:rPr>
      </w:pPr>
    </w:p>
    <w:p w:rsidR="0085505C" w:rsidRPr="008E2344" w:rsidRDefault="0085505C" w:rsidP="008E2344">
      <w:pPr>
        <w:spacing w:after="0" w:line="240" w:lineRule="auto"/>
        <w:rPr>
          <w:b/>
          <w:sz w:val="24"/>
          <w:szCs w:val="24"/>
        </w:rPr>
      </w:pPr>
      <w:r w:rsidRPr="008E2344">
        <w:rPr>
          <w:b/>
          <w:sz w:val="24"/>
          <w:szCs w:val="24"/>
        </w:rPr>
        <w:t>For Subjective Fault Offences</w:t>
      </w:r>
    </w:p>
    <w:p w:rsidR="0085505C" w:rsidRPr="0085505C" w:rsidRDefault="0085505C" w:rsidP="0085505C">
      <w:pPr>
        <w:numPr>
          <w:ilvl w:val="0"/>
          <w:numId w:val="1"/>
        </w:numPr>
        <w:spacing w:after="0" w:line="240" w:lineRule="auto"/>
        <w:rPr>
          <w:sz w:val="20"/>
          <w:szCs w:val="20"/>
        </w:rPr>
      </w:pPr>
      <w:r w:rsidRPr="0085505C">
        <w:rPr>
          <w:sz w:val="20"/>
          <w:szCs w:val="20"/>
        </w:rPr>
        <w:t>The foreseeable consequence presumption and the accused’s testimony may be used as evidence of subjective fault. (R. v. Buzzanga and Durocher (1979) OCA)</w:t>
      </w:r>
    </w:p>
    <w:p w:rsidR="0085505C" w:rsidRPr="0085505C" w:rsidRDefault="0085505C" w:rsidP="0085505C">
      <w:pPr>
        <w:numPr>
          <w:ilvl w:val="0"/>
          <w:numId w:val="1"/>
        </w:numPr>
        <w:spacing w:after="0" w:line="240" w:lineRule="auto"/>
        <w:rPr>
          <w:sz w:val="20"/>
          <w:szCs w:val="20"/>
        </w:rPr>
      </w:pPr>
      <w:r w:rsidRPr="0085505C">
        <w:rPr>
          <w:sz w:val="20"/>
          <w:szCs w:val="20"/>
        </w:rPr>
        <w:t>A reasonable man’s subjective fault may be EVIDENCE (* not a determination) that the accused also had the same subjective fault.(R. v. Tennant and Naccarato (1975) OCA)</w:t>
      </w:r>
    </w:p>
    <w:p w:rsidR="003B0B71" w:rsidRDefault="003B0B71" w:rsidP="003B0B71">
      <w:pPr>
        <w:spacing w:after="0" w:line="240" w:lineRule="auto"/>
        <w:ind w:left="720"/>
        <w:rPr>
          <w:sz w:val="20"/>
          <w:szCs w:val="20"/>
        </w:rPr>
      </w:pPr>
    </w:p>
    <w:p w:rsidR="0085505C" w:rsidRPr="00A90619" w:rsidRDefault="003B0B71" w:rsidP="0085505C">
      <w:pPr>
        <w:numPr>
          <w:ilvl w:val="0"/>
          <w:numId w:val="1"/>
        </w:numPr>
        <w:spacing w:after="0" w:line="240" w:lineRule="auto"/>
        <w:rPr>
          <w:b/>
          <w:sz w:val="24"/>
          <w:szCs w:val="24"/>
        </w:rPr>
      </w:pPr>
      <w:r w:rsidRPr="00A90619">
        <w:rPr>
          <w:b/>
          <w:sz w:val="24"/>
          <w:szCs w:val="24"/>
        </w:rPr>
        <w:t>INTENT</w:t>
      </w:r>
      <w:r w:rsidR="00755526" w:rsidRPr="00A90619">
        <w:rPr>
          <w:b/>
          <w:sz w:val="24"/>
          <w:szCs w:val="24"/>
        </w:rPr>
        <w:t>IONALLY</w:t>
      </w:r>
      <w:r w:rsidR="00755C74" w:rsidRPr="00A90619">
        <w:rPr>
          <w:b/>
          <w:sz w:val="24"/>
          <w:szCs w:val="24"/>
        </w:rPr>
        <w:t xml:space="preserve"> and KNOWINGLY</w:t>
      </w:r>
    </w:p>
    <w:p w:rsidR="000C3125" w:rsidRPr="003B0B71" w:rsidRDefault="000C3125" w:rsidP="000C3125">
      <w:pPr>
        <w:numPr>
          <w:ilvl w:val="1"/>
          <w:numId w:val="1"/>
        </w:numPr>
        <w:spacing w:after="0" w:line="240" w:lineRule="auto"/>
        <w:rPr>
          <w:sz w:val="20"/>
          <w:szCs w:val="20"/>
        </w:rPr>
      </w:pPr>
      <w:r w:rsidRPr="003B0B71">
        <w:rPr>
          <w:sz w:val="20"/>
          <w:szCs w:val="20"/>
        </w:rPr>
        <w:t xml:space="preserve">Although motive is legally irrelevant to criminal liability, </w:t>
      </w:r>
      <w:r w:rsidR="00BE783A" w:rsidRPr="00BE783A">
        <w:rPr>
          <w:b/>
          <w:sz w:val="20"/>
          <w:szCs w:val="20"/>
        </w:rPr>
        <w:t>motive</w:t>
      </w:r>
      <w:r w:rsidRPr="00BE783A">
        <w:rPr>
          <w:b/>
          <w:sz w:val="20"/>
          <w:szCs w:val="20"/>
        </w:rPr>
        <w:t xml:space="preserve"> may be useful evidence of intent</w:t>
      </w:r>
      <w:r w:rsidRPr="003B0B71">
        <w:rPr>
          <w:sz w:val="20"/>
          <w:szCs w:val="20"/>
        </w:rPr>
        <w:t>.</w:t>
      </w:r>
      <w:r w:rsidR="003B0B71" w:rsidRPr="003B0B71">
        <w:rPr>
          <w:sz w:val="20"/>
          <w:szCs w:val="20"/>
        </w:rPr>
        <w:t xml:space="preserve"> (R. v. Lewis (1979) SCC)</w:t>
      </w:r>
    </w:p>
    <w:p w:rsidR="00A47465" w:rsidRDefault="003B0B71" w:rsidP="003B0B71">
      <w:pPr>
        <w:numPr>
          <w:ilvl w:val="1"/>
          <w:numId w:val="1"/>
        </w:numPr>
        <w:spacing w:after="0" w:line="240" w:lineRule="auto"/>
        <w:rPr>
          <w:sz w:val="20"/>
          <w:szCs w:val="20"/>
        </w:rPr>
      </w:pPr>
      <w:r w:rsidRPr="003B0B71">
        <w:rPr>
          <w:sz w:val="20"/>
          <w:szCs w:val="20"/>
        </w:rPr>
        <w:t>The presumption of “natural consequences of action” does not apply when the accused testifies otherwise.</w:t>
      </w:r>
      <w:r>
        <w:rPr>
          <w:sz w:val="20"/>
          <w:szCs w:val="20"/>
        </w:rPr>
        <w:t xml:space="preserve"> (</w:t>
      </w:r>
      <w:r w:rsidRPr="003B0B71">
        <w:rPr>
          <w:sz w:val="20"/>
          <w:szCs w:val="20"/>
        </w:rPr>
        <w:t>R. v. Steane [1947] Court of Criminal Appeal, England</w:t>
      </w:r>
      <w:r>
        <w:rPr>
          <w:sz w:val="20"/>
          <w:szCs w:val="20"/>
        </w:rPr>
        <w:t>)</w:t>
      </w:r>
    </w:p>
    <w:p w:rsidR="003B0B71" w:rsidRPr="009A6A4D" w:rsidRDefault="009A6A4D" w:rsidP="009A6A4D">
      <w:pPr>
        <w:numPr>
          <w:ilvl w:val="1"/>
          <w:numId w:val="1"/>
        </w:numPr>
        <w:spacing w:after="0" w:line="240" w:lineRule="auto"/>
        <w:rPr>
          <w:sz w:val="20"/>
          <w:szCs w:val="20"/>
        </w:rPr>
      </w:pPr>
      <w:r>
        <w:rPr>
          <w:sz w:val="20"/>
          <w:szCs w:val="20"/>
        </w:rPr>
        <w:t>“Purpose” does not mean “desire.”  So even if the accused says that he did not “desire” the conduct or the outcome, hey may be liable as long as he “intended” it</w:t>
      </w:r>
      <w:r w:rsidRPr="009A6A4D">
        <w:rPr>
          <w:sz w:val="20"/>
          <w:szCs w:val="20"/>
        </w:rPr>
        <w:t>. (Hibbert v. The Queen (1995) SCC)</w:t>
      </w:r>
    </w:p>
    <w:p w:rsidR="00755526" w:rsidRPr="00755C74" w:rsidRDefault="00755526" w:rsidP="00755526">
      <w:pPr>
        <w:numPr>
          <w:ilvl w:val="1"/>
          <w:numId w:val="1"/>
        </w:numPr>
        <w:spacing w:after="0" w:line="240" w:lineRule="auto"/>
        <w:rPr>
          <w:sz w:val="20"/>
          <w:szCs w:val="20"/>
        </w:rPr>
      </w:pPr>
      <w:r w:rsidRPr="00755C74">
        <w:rPr>
          <w:sz w:val="20"/>
          <w:szCs w:val="20"/>
        </w:rPr>
        <w:t>If the accused was willingly ignorant, he may be charged under a provision with a knowledge requirement. (R. v. Duong (1998) OCA)</w:t>
      </w:r>
    </w:p>
    <w:p w:rsidR="00755526" w:rsidRPr="0059276E" w:rsidRDefault="00BE2BCD" w:rsidP="0059276E">
      <w:pPr>
        <w:numPr>
          <w:ilvl w:val="1"/>
          <w:numId w:val="1"/>
        </w:numPr>
        <w:spacing w:after="0" w:line="240" w:lineRule="auto"/>
        <w:rPr>
          <w:sz w:val="20"/>
          <w:szCs w:val="20"/>
        </w:rPr>
      </w:pPr>
      <w:r w:rsidRPr="00755C74">
        <w:rPr>
          <w:sz w:val="20"/>
          <w:szCs w:val="20"/>
        </w:rPr>
        <w:t>The accused’s belief that the prohibited conduct would not hurt anyone is not a defence to a charge of fraud. (R. v. Theroux (1993) SCC)</w:t>
      </w:r>
    </w:p>
    <w:p w:rsidR="00755526" w:rsidRDefault="00755526" w:rsidP="00755526">
      <w:pPr>
        <w:spacing w:after="0" w:line="240" w:lineRule="auto"/>
        <w:ind w:left="720"/>
        <w:rPr>
          <w:sz w:val="20"/>
          <w:szCs w:val="20"/>
        </w:rPr>
      </w:pPr>
    </w:p>
    <w:p w:rsidR="00755526" w:rsidRPr="00A90619" w:rsidRDefault="00755526" w:rsidP="00755526">
      <w:pPr>
        <w:numPr>
          <w:ilvl w:val="0"/>
          <w:numId w:val="1"/>
        </w:numPr>
        <w:spacing w:after="0" w:line="240" w:lineRule="auto"/>
        <w:rPr>
          <w:b/>
          <w:sz w:val="24"/>
          <w:szCs w:val="24"/>
        </w:rPr>
      </w:pPr>
      <w:r w:rsidRPr="00A90619">
        <w:rPr>
          <w:b/>
          <w:sz w:val="24"/>
          <w:szCs w:val="24"/>
        </w:rPr>
        <w:t>RECKLESSNESSLY and WILFULLY BLIND</w:t>
      </w:r>
    </w:p>
    <w:p w:rsidR="00755526" w:rsidRPr="00D927E2" w:rsidRDefault="00755526" w:rsidP="00755526">
      <w:pPr>
        <w:numPr>
          <w:ilvl w:val="1"/>
          <w:numId w:val="1"/>
        </w:numPr>
        <w:spacing w:after="0" w:line="240" w:lineRule="auto"/>
        <w:rPr>
          <w:sz w:val="20"/>
          <w:szCs w:val="20"/>
        </w:rPr>
      </w:pPr>
      <w:r w:rsidRPr="00755526">
        <w:rPr>
          <w:b/>
          <w:i/>
          <w:sz w:val="20"/>
          <w:szCs w:val="20"/>
          <w:shd w:val="pct15" w:color="auto" w:fill="FFFFFF"/>
        </w:rPr>
        <w:t xml:space="preserve"> </w:t>
      </w:r>
      <w:r w:rsidRPr="00BE783A">
        <w:rPr>
          <w:b/>
          <w:sz w:val="20"/>
          <w:szCs w:val="20"/>
        </w:rPr>
        <w:t>Willful blindness is an aspect of recklessness</w:t>
      </w:r>
      <w:r w:rsidRPr="00D927E2">
        <w:rPr>
          <w:sz w:val="20"/>
          <w:szCs w:val="20"/>
        </w:rPr>
        <w:t xml:space="preserve"> (continuance of act despite having knowledge of risk). (R. v. Sansregret (1985) SCC)</w:t>
      </w:r>
    </w:p>
    <w:p w:rsidR="00755526" w:rsidRPr="00D927E2" w:rsidRDefault="00755526" w:rsidP="00755526">
      <w:pPr>
        <w:numPr>
          <w:ilvl w:val="1"/>
          <w:numId w:val="1"/>
        </w:numPr>
        <w:spacing w:after="0" w:line="240" w:lineRule="auto"/>
        <w:rPr>
          <w:sz w:val="20"/>
          <w:szCs w:val="20"/>
        </w:rPr>
      </w:pPr>
      <w:r w:rsidRPr="00D927E2">
        <w:rPr>
          <w:sz w:val="20"/>
          <w:szCs w:val="20"/>
        </w:rPr>
        <w:t>If the accused was willingly ignorant, he may be charged under a provision with a knowledge requirement. (R. v. Duong (1998) OCA)</w:t>
      </w:r>
    </w:p>
    <w:p w:rsidR="00755526" w:rsidRDefault="0059276E" w:rsidP="0059276E">
      <w:pPr>
        <w:numPr>
          <w:ilvl w:val="1"/>
          <w:numId w:val="1"/>
        </w:numPr>
        <w:spacing w:after="0" w:line="240" w:lineRule="auto"/>
        <w:rPr>
          <w:sz w:val="20"/>
          <w:szCs w:val="20"/>
        </w:rPr>
      </w:pPr>
      <w:r w:rsidRPr="0059276E">
        <w:rPr>
          <w:sz w:val="20"/>
          <w:szCs w:val="20"/>
        </w:rPr>
        <w:t>If an offence includes multiple mens rea levels, link each level with each corresponding actus reus. (R. v. Cooper (1993) SCC</w:t>
      </w:r>
      <w:r>
        <w:rPr>
          <w:sz w:val="20"/>
          <w:szCs w:val="20"/>
        </w:rPr>
        <w:t>)</w:t>
      </w:r>
    </w:p>
    <w:p w:rsidR="000906AB" w:rsidRPr="0059276E" w:rsidRDefault="000906AB" w:rsidP="000906AB">
      <w:pPr>
        <w:spacing w:after="0" w:line="240" w:lineRule="auto"/>
        <w:ind w:left="1440"/>
        <w:rPr>
          <w:sz w:val="20"/>
          <w:szCs w:val="20"/>
        </w:rPr>
      </w:pPr>
    </w:p>
    <w:p w:rsidR="0085505C" w:rsidRPr="003C29A9" w:rsidRDefault="0085505C" w:rsidP="00902118">
      <w:pPr>
        <w:spacing w:after="0" w:line="240" w:lineRule="auto"/>
        <w:rPr>
          <w:b/>
          <w:sz w:val="24"/>
          <w:szCs w:val="24"/>
        </w:rPr>
      </w:pPr>
      <w:r w:rsidRPr="003C29A9">
        <w:rPr>
          <w:b/>
          <w:sz w:val="24"/>
          <w:szCs w:val="24"/>
        </w:rPr>
        <w:t>For Objective Fault Offences</w:t>
      </w:r>
    </w:p>
    <w:p w:rsidR="00115C4A" w:rsidRPr="00DC21D8" w:rsidRDefault="00115C4A" w:rsidP="00DC21D8">
      <w:pPr>
        <w:numPr>
          <w:ilvl w:val="0"/>
          <w:numId w:val="1"/>
        </w:numPr>
        <w:spacing w:after="0" w:line="240" w:lineRule="auto"/>
        <w:rPr>
          <w:sz w:val="20"/>
          <w:szCs w:val="20"/>
        </w:rPr>
      </w:pPr>
      <w:r>
        <w:rPr>
          <w:sz w:val="20"/>
          <w:szCs w:val="20"/>
        </w:rPr>
        <w:t>An accused is liable for criminal negligence offences only if he could have been aware of a potential risk</w:t>
      </w:r>
      <w:r w:rsidRPr="000B1DCE">
        <w:rPr>
          <w:sz w:val="20"/>
          <w:szCs w:val="20"/>
        </w:rPr>
        <w:t>. (R. v. Gingrich and McLean (1991) OCA)</w:t>
      </w:r>
    </w:p>
    <w:p w:rsidR="00E40A3F" w:rsidRDefault="0038127E" w:rsidP="00E40A3F">
      <w:pPr>
        <w:numPr>
          <w:ilvl w:val="0"/>
          <w:numId w:val="1"/>
        </w:numPr>
        <w:spacing w:after="0" w:line="240" w:lineRule="auto"/>
        <w:rPr>
          <w:sz w:val="20"/>
          <w:szCs w:val="20"/>
        </w:rPr>
      </w:pPr>
      <w:r>
        <w:rPr>
          <w:sz w:val="20"/>
          <w:szCs w:val="20"/>
        </w:rPr>
        <w:t xml:space="preserve">The court may </w:t>
      </w:r>
      <w:r w:rsidR="00E40A3F">
        <w:rPr>
          <w:sz w:val="20"/>
          <w:szCs w:val="20"/>
        </w:rPr>
        <w:t>grant</w:t>
      </w:r>
      <w:r w:rsidR="00215BE4">
        <w:rPr>
          <w:sz w:val="20"/>
          <w:szCs w:val="20"/>
        </w:rPr>
        <w:t xml:space="preserve"> (with good and compelling reason)</w:t>
      </w:r>
      <w:r w:rsidR="00E40A3F">
        <w:rPr>
          <w:sz w:val="20"/>
          <w:szCs w:val="20"/>
        </w:rPr>
        <w:t>:</w:t>
      </w:r>
    </w:p>
    <w:p w:rsidR="00E40A3F" w:rsidRPr="00E40A3F" w:rsidRDefault="00E40A3F" w:rsidP="00E40A3F">
      <w:pPr>
        <w:numPr>
          <w:ilvl w:val="1"/>
          <w:numId w:val="1"/>
        </w:numPr>
        <w:spacing w:after="0" w:line="240" w:lineRule="auto"/>
        <w:rPr>
          <w:b/>
          <w:sz w:val="20"/>
          <w:szCs w:val="20"/>
        </w:rPr>
      </w:pPr>
      <w:r w:rsidRPr="00E40A3F">
        <w:rPr>
          <w:sz w:val="20"/>
          <w:szCs w:val="20"/>
        </w:rPr>
        <w:t>“General allowance” Personal characteristics should be considered (e.g. youth, mental development, education).</w:t>
      </w:r>
      <w:r>
        <w:rPr>
          <w:sz w:val="20"/>
          <w:szCs w:val="20"/>
        </w:rPr>
        <w:t xml:space="preserve"> Lamer in </w:t>
      </w:r>
      <w:r w:rsidRPr="00E40A3F">
        <w:rPr>
          <w:sz w:val="20"/>
          <w:szCs w:val="20"/>
        </w:rPr>
        <w:t>(R. v. Tutton and Tutton (1989) SCC)</w:t>
      </w:r>
    </w:p>
    <w:p w:rsidR="00B32D96" w:rsidRPr="006F45C6" w:rsidRDefault="00B32D96" w:rsidP="00B32D96">
      <w:pPr>
        <w:numPr>
          <w:ilvl w:val="1"/>
          <w:numId w:val="1"/>
        </w:numPr>
        <w:spacing w:after="0" w:line="240" w:lineRule="auto"/>
        <w:rPr>
          <w:sz w:val="20"/>
          <w:szCs w:val="20"/>
        </w:rPr>
      </w:pPr>
      <w:r>
        <w:rPr>
          <w:sz w:val="20"/>
          <w:szCs w:val="20"/>
        </w:rPr>
        <w:t xml:space="preserve">An exception to the objective test </w:t>
      </w:r>
      <w:r w:rsidRPr="006F45C6">
        <w:rPr>
          <w:sz w:val="20"/>
          <w:szCs w:val="20"/>
        </w:rPr>
        <w:t>ba</w:t>
      </w:r>
      <w:r>
        <w:rPr>
          <w:sz w:val="20"/>
          <w:szCs w:val="20"/>
        </w:rPr>
        <w:t xml:space="preserve">sed on the “perception of facts” – the only exception to McIntyre’s pure objective test in </w:t>
      </w:r>
      <w:r w:rsidRPr="00E40A3F">
        <w:rPr>
          <w:sz w:val="20"/>
          <w:szCs w:val="20"/>
        </w:rPr>
        <w:t>(R. v. Tutton and Tutton (1989) SCC)</w:t>
      </w:r>
    </w:p>
    <w:p w:rsidR="00BF0B27" w:rsidRPr="00A45BBA" w:rsidRDefault="00891E67" w:rsidP="00A45BBA">
      <w:pPr>
        <w:numPr>
          <w:ilvl w:val="1"/>
          <w:numId w:val="1"/>
        </w:numPr>
        <w:spacing w:after="0" w:line="240" w:lineRule="auto"/>
        <w:rPr>
          <w:sz w:val="20"/>
          <w:szCs w:val="20"/>
        </w:rPr>
      </w:pPr>
      <w:r w:rsidRPr="00891E67">
        <w:rPr>
          <w:sz w:val="20"/>
          <w:szCs w:val="20"/>
        </w:rPr>
        <w:t xml:space="preserve">An exception based on incapacity </w:t>
      </w:r>
      <w:r w:rsidR="00795465">
        <w:rPr>
          <w:sz w:val="20"/>
          <w:szCs w:val="20"/>
        </w:rPr>
        <w:t>(</w:t>
      </w:r>
      <w:r w:rsidRPr="00891E67">
        <w:rPr>
          <w:sz w:val="20"/>
          <w:szCs w:val="20"/>
        </w:rPr>
        <w:t>R. v. Creighton (1993) SCC</w:t>
      </w:r>
      <w:r w:rsidR="00795465">
        <w:rPr>
          <w:sz w:val="20"/>
          <w:szCs w:val="20"/>
        </w:rPr>
        <w:t>)</w:t>
      </w:r>
    </w:p>
    <w:p w:rsidR="00A23D6E" w:rsidRDefault="00A23D6E" w:rsidP="00902118">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F7387A" w:rsidRPr="00ED12B0" w:rsidTr="00ED12B0">
        <w:tc>
          <w:tcPr>
            <w:tcW w:w="10296" w:type="dxa"/>
          </w:tcPr>
          <w:p w:rsidR="00F7387A" w:rsidRPr="00ED12B0" w:rsidRDefault="00F7387A" w:rsidP="00ED12B0">
            <w:pPr>
              <w:spacing w:after="0" w:line="240" w:lineRule="auto"/>
              <w:rPr>
                <w:b/>
                <w:sz w:val="28"/>
                <w:szCs w:val="28"/>
              </w:rPr>
            </w:pPr>
            <w:r w:rsidRPr="00ED12B0">
              <w:rPr>
                <w:b/>
                <w:sz w:val="28"/>
                <w:szCs w:val="28"/>
              </w:rPr>
              <w:t>Was the Accused a Party to the Offence?</w:t>
            </w:r>
          </w:p>
        </w:tc>
      </w:tr>
    </w:tbl>
    <w:p w:rsidR="0089746F" w:rsidRPr="0089746F" w:rsidRDefault="0089746F" w:rsidP="0089746F">
      <w:pPr>
        <w:spacing w:after="0" w:line="240" w:lineRule="auto"/>
        <w:rPr>
          <w:sz w:val="20"/>
          <w:szCs w:val="20"/>
        </w:rPr>
      </w:pPr>
    </w:p>
    <w:p w:rsidR="00083EEE" w:rsidRPr="008072E1" w:rsidRDefault="00045BA6" w:rsidP="008072E1">
      <w:pPr>
        <w:spacing w:after="0" w:line="240" w:lineRule="auto"/>
        <w:rPr>
          <w:b/>
          <w:sz w:val="28"/>
          <w:szCs w:val="28"/>
          <w:shd w:val="pct15" w:color="auto" w:fill="FFFFFF"/>
        </w:rPr>
      </w:pPr>
      <w:r w:rsidRPr="008072E1">
        <w:rPr>
          <w:b/>
          <w:sz w:val="28"/>
          <w:szCs w:val="28"/>
          <w:shd w:val="pct15" w:color="auto" w:fill="FFFFFF"/>
        </w:rPr>
        <w:t>Is the accused a party to the offence by aiding or abetting the principal?</w:t>
      </w:r>
    </w:p>
    <w:p w:rsidR="008072E1" w:rsidRPr="006F45C6" w:rsidRDefault="008072E1" w:rsidP="008072E1">
      <w:pPr>
        <w:spacing w:after="0" w:line="240" w:lineRule="auto"/>
        <w:rPr>
          <w:sz w:val="20"/>
          <w:szCs w:val="20"/>
        </w:rPr>
      </w:pPr>
    </w:p>
    <w:p w:rsidR="00196A5B" w:rsidRPr="00196A5B" w:rsidRDefault="00196A5B" w:rsidP="00196A5B">
      <w:pPr>
        <w:numPr>
          <w:ilvl w:val="0"/>
          <w:numId w:val="1"/>
        </w:numPr>
        <w:spacing w:after="0" w:line="240" w:lineRule="auto"/>
        <w:rPr>
          <w:sz w:val="20"/>
          <w:szCs w:val="20"/>
        </w:rPr>
      </w:pPr>
      <w:r>
        <w:rPr>
          <w:sz w:val="20"/>
          <w:szCs w:val="20"/>
        </w:rPr>
        <w:t>Section</w:t>
      </w:r>
      <w:r w:rsidRPr="006F45C6">
        <w:rPr>
          <w:sz w:val="20"/>
          <w:szCs w:val="20"/>
        </w:rPr>
        <w:t xml:space="preserve"> 21(1)</w:t>
      </w:r>
      <w:r>
        <w:rPr>
          <w:sz w:val="20"/>
          <w:szCs w:val="20"/>
        </w:rPr>
        <w:t xml:space="preserve"> spells that the actual committer (principal offender), the aider, and the abetter are all “parties to the offence.”</w:t>
      </w:r>
    </w:p>
    <w:p w:rsidR="008072E1" w:rsidRDefault="008072E1" w:rsidP="008072E1">
      <w:pPr>
        <w:numPr>
          <w:ilvl w:val="0"/>
          <w:numId w:val="1"/>
        </w:numPr>
        <w:spacing w:after="0" w:line="240" w:lineRule="auto"/>
        <w:rPr>
          <w:sz w:val="20"/>
          <w:szCs w:val="20"/>
        </w:rPr>
      </w:pPr>
      <w:r w:rsidRPr="008072E1">
        <w:rPr>
          <w:sz w:val="20"/>
          <w:szCs w:val="20"/>
        </w:rPr>
        <w:t xml:space="preserve">There is </w:t>
      </w:r>
      <w:r w:rsidR="000654DA">
        <w:rPr>
          <w:sz w:val="20"/>
          <w:szCs w:val="20"/>
        </w:rPr>
        <w:t>NO</w:t>
      </w:r>
      <w:r w:rsidRPr="008072E1">
        <w:rPr>
          <w:sz w:val="20"/>
          <w:szCs w:val="20"/>
        </w:rPr>
        <w:t xml:space="preserve"> legal relevance between being a principal offender or an aider.</w:t>
      </w:r>
      <w:r>
        <w:rPr>
          <w:sz w:val="20"/>
          <w:szCs w:val="20"/>
        </w:rPr>
        <w:t xml:space="preserve"> (</w:t>
      </w:r>
      <w:r w:rsidRPr="008072E1">
        <w:rPr>
          <w:sz w:val="20"/>
          <w:szCs w:val="20"/>
        </w:rPr>
        <w:t>R. v. Thatcher [1987] SCC</w:t>
      </w:r>
      <w:r>
        <w:rPr>
          <w:sz w:val="20"/>
          <w:szCs w:val="20"/>
        </w:rPr>
        <w:t>)</w:t>
      </w:r>
    </w:p>
    <w:p w:rsidR="008072E1" w:rsidRDefault="008072E1" w:rsidP="008072E1">
      <w:pPr>
        <w:numPr>
          <w:ilvl w:val="0"/>
          <w:numId w:val="1"/>
        </w:numPr>
        <w:spacing w:after="0" w:line="240" w:lineRule="auto"/>
        <w:rPr>
          <w:sz w:val="20"/>
          <w:szCs w:val="20"/>
        </w:rPr>
      </w:pPr>
      <w:r w:rsidRPr="008072E1">
        <w:rPr>
          <w:sz w:val="20"/>
          <w:szCs w:val="20"/>
        </w:rPr>
        <w:t xml:space="preserve">In an offence conducted </w:t>
      </w:r>
      <w:r w:rsidRPr="000654DA">
        <w:rPr>
          <w:b/>
          <w:sz w:val="20"/>
          <w:szCs w:val="20"/>
        </w:rPr>
        <w:t>in concert</w:t>
      </w:r>
      <w:r w:rsidRPr="008072E1">
        <w:rPr>
          <w:sz w:val="20"/>
          <w:szCs w:val="20"/>
        </w:rPr>
        <w:t>, all parties are liable for causing the end result.</w:t>
      </w:r>
      <w:r>
        <w:rPr>
          <w:sz w:val="20"/>
          <w:szCs w:val="20"/>
        </w:rPr>
        <w:t xml:space="preserve"> (</w:t>
      </w:r>
      <w:r w:rsidRPr="008072E1">
        <w:rPr>
          <w:sz w:val="20"/>
          <w:szCs w:val="20"/>
        </w:rPr>
        <w:t>R. v. H. (L.I.) (2004) Man.CA</w:t>
      </w:r>
      <w:r>
        <w:rPr>
          <w:sz w:val="20"/>
          <w:szCs w:val="20"/>
        </w:rPr>
        <w:t>)</w:t>
      </w:r>
    </w:p>
    <w:p w:rsidR="00196A5B" w:rsidRDefault="008072E1" w:rsidP="008072E1">
      <w:pPr>
        <w:numPr>
          <w:ilvl w:val="0"/>
          <w:numId w:val="1"/>
        </w:numPr>
        <w:spacing w:after="0" w:line="240" w:lineRule="auto"/>
        <w:rPr>
          <w:sz w:val="20"/>
          <w:szCs w:val="20"/>
        </w:rPr>
      </w:pPr>
      <w:r w:rsidRPr="000654DA">
        <w:rPr>
          <w:b/>
          <w:sz w:val="20"/>
          <w:szCs w:val="20"/>
        </w:rPr>
        <w:t>If innocent party was manipulated</w:t>
      </w:r>
      <w:r w:rsidRPr="008072E1">
        <w:rPr>
          <w:sz w:val="20"/>
          <w:szCs w:val="20"/>
        </w:rPr>
        <w:t xml:space="preserve"> to do the actual commission of the offence, the manipulator is the principal offender.</w:t>
      </w:r>
      <w:r>
        <w:rPr>
          <w:sz w:val="20"/>
          <w:szCs w:val="20"/>
        </w:rPr>
        <w:t xml:space="preserve"> (</w:t>
      </w:r>
      <w:r w:rsidRPr="008072E1">
        <w:rPr>
          <w:sz w:val="20"/>
          <w:szCs w:val="20"/>
        </w:rPr>
        <w:t>R. v. Berryman (1990) BCCA</w:t>
      </w:r>
      <w:r>
        <w:rPr>
          <w:sz w:val="20"/>
          <w:szCs w:val="20"/>
        </w:rPr>
        <w:t>)</w:t>
      </w:r>
    </w:p>
    <w:p w:rsidR="00196A5B" w:rsidRDefault="008072E1" w:rsidP="008072E1">
      <w:pPr>
        <w:numPr>
          <w:ilvl w:val="0"/>
          <w:numId w:val="1"/>
        </w:numPr>
        <w:spacing w:after="0" w:line="240" w:lineRule="auto"/>
        <w:rPr>
          <w:sz w:val="20"/>
          <w:szCs w:val="20"/>
        </w:rPr>
      </w:pPr>
      <w:r w:rsidRPr="00196A5B">
        <w:rPr>
          <w:sz w:val="20"/>
          <w:szCs w:val="20"/>
        </w:rPr>
        <w:t>If driver drives your car improperly, and you are in car, silent, then you are liable for encouraging (aiding) the offence.</w:t>
      </w:r>
      <w:r w:rsidR="00196A5B">
        <w:rPr>
          <w:sz w:val="20"/>
          <w:szCs w:val="20"/>
        </w:rPr>
        <w:t xml:space="preserve"> (</w:t>
      </w:r>
      <w:r w:rsidRPr="00196A5B">
        <w:rPr>
          <w:sz w:val="20"/>
          <w:szCs w:val="20"/>
        </w:rPr>
        <w:t>R. v. Kulbacki [1966] Man CA</w:t>
      </w:r>
      <w:r w:rsidR="00196A5B">
        <w:rPr>
          <w:sz w:val="20"/>
          <w:szCs w:val="20"/>
        </w:rPr>
        <w:t>)</w:t>
      </w:r>
    </w:p>
    <w:p w:rsidR="00196A5B" w:rsidRDefault="008072E1" w:rsidP="008072E1">
      <w:pPr>
        <w:numPr>
          <w:ilvl w:val="0"/>
          <w:numId w:val="1"/>
        </w:numPr>
        <w:spacing w:after="0" w:line="240" w:lineRule="auto"/>
        <w:rPr>
          <w:sz w:val="20"/>
          <w:szCs w:val="20"/>
        </w:rPr>
      </w:pPr>
      <w:r w:rsidRPr="00196A5B">
        <w:rPr>
          <w:sz w:val="20"/>
          <w:szCs w:val="20"/>
        </w:rPr>
        <w:t>"</w:t>
      </w:r>
      <w:r w:rsidRPr="000654DA">
        <w:rPr>
          <w:b/>
          <w:sz w:val="20"/>
          <w:szCs w:val="20"/>
        </w:rPr>
        <w:t>Mere presence and passive acquiescence</w:t>
      </w:r>
      <w:r w:rsidRPr="00196A5B">
        <w:rPr>
          <w:sz w:val="20"/>
          <w:szCs w:val="20"/>
        </w:rPr>
        <w:t>" at the scene of a crime is not enough for a conviction of aiding or abetting.</w:t>
      </w:r>
      <w:r w:rsidR="00196A5B">
        <w:rPr>
          <w:sz w:val="20"/>
          <w:szCs w:val="20"/>
        </w:rPr>
        <w:t xml:space="preserve"> (</w:t>
      </w:r>
      <w:r w:rsidRPr="00196A5B">
        <w:rPr>
          <w:sz w:val="20"/>
          <w:szCs w:val="20"/>
        </w:rPr>
        <w:t>Dunlop and Sylvester v. The Queen (1979) SCC</w:t>
      </w:r>
      <w:r w:rsidR="00196A5B">
        <w:rPr>
          <w:sz w:val="20"/>
          <w:szCs w:val="20"/>
        </w:rPr>
        <w:t>)</w:t>
      </w:r>
    </w:p>
    <w:p w:rsidR="00196A5B" w:rsidRDefault="008072E1" w:rsidP="008072E1">
      <w:pPr>
        <w:numPr>
          <w:ilvl w:val="0"/>
          <w:numId w:val="1"/>
        </w:numPr>
        <w:spacing w:after="0" w:line="240" w:lineRule="auto"/>
        <w:rPr>
          <w:sz w:val="20"/>
          <w:szCs w:val="20"/>
        </w:rPr>
      </w:pPr>
      <w:r w:rsidRPr="00196A5B">
        <w:rPr>
          <w:sz w:val="20"/>
          <w:szCs w:val="20"/>
        </w:rPr>
        <w:t xml:space="preserve">Accused can be charged of aiding or abetting by omission if he has a </w:t>
      </w:r>
      <w:r w:rsidRPr="000654DA">
        <w:rPr>
          <w:b/>
          <w:sz w:val="20"/>
          <w:szCs w:val="20"/>
        </w:rPr>
        <w:t>duty to act</w:t>
      </w:r>
      <w:r w:rsidRPr="00196A5B">
        <w:rPr>
          <w:sz w:val="20"/>
          <w:szCs w:val="20"/>
        </w:rPr>
        <w:t>.</w:t>
      </w:r>
      <w:r w:rsidR="00196A5B">
        <w:rPr>
          <w:sz w:val="20"/>
          <w:szCs w:val="20"/>
        </w:rPr>
        <w:t xml:space="preserve"> (</w:t>
      </w:r>
      <w:r w:rsidRPr="00196A5B">
        <w:rPr>
          <w:sz w:val="20"/>
          <w:szCs w:val="20"/>
        </w:rPr>
        <w:t>R. v. Popen (1981) OCA</w:t>
      </w:r>
      <w:r w:rsidR="00196A5B">
        <w:rPr>
          <w:sz w:val="20"/>
          <w:szCs w:val="20"/>
        </w:rPr>
        <w:t>)</w:t>
      </w:r>
    </w:p>
    <w:p w:rsidR="008072E1" w:rsidRPr="00196A5B" w:rsidRDefault="008072E1" w:rsidP="00196A5B">
      <w:pPr>
        <w:numPr>
          <w:ilvl w:val="0"/>
          <w:numId w:val="1"/>
        </w:numPr>
        <w:spacing w:after="0" w:line="240" w:lineRule="auto"/>
        <w:rPr>
          <w:sz w:val="20"/>
          <w:szCs w:val="20"/>
        </w:rPr>
      </w:pPr>
      <w:r w:rsidRPr="00196A5B">
        <w:rPr>
          <w:sz w:val="20"/>
          <w:szCs w:val="20"/>
        </w:rPr>
        <w:t xml:space="preserve">Person with </w:t>
      </w:r>
      <w:r w:rsidRPr="000654DA">
        <w:rPr>
          <w:b/>
          <w:sz w:val="20"/>
          <w:szCs w:val="20"/>
        </w:rPr>
        <w:t>statutory duty to “involve himself”</w:t>
      </w:r>
      <w:r w:rsidRPr="00196A5B">
        <w:rPr>
          <w:sz w:val="20"/>
          <w:szCs w:val="20"/>
        </w:rPr>
        <w:t xml:space="preserve"> is a party to an offence even by merely being present.</w:t>
      </w:r>
      <w:r w:rsidR="00196A5B">
        <w:rPr>
          <w:sz w:val="20"/>
          <w:szCs w:val="20"/>
        </w:rPr>
        <w:t xml:space="preserve"> (</w:t>
      </w:r>
      <w:r w:rsidRPr="00196A5B">
        <w:rPr>
          <w:sz w:val="20"/>
          <w:szCs w:val="20"/>
        </w:rPr>
        <w:t>R. v. Nixon (1990) BCCA</w:t>
      </w:r>
      <w:r w:rsidR="00196A5B">
        <w:rPr>
          <w:sz w:val="20"/>
          <w:szCs w:val="20"/>
        </w:rPr>
        <w:t>)</w:t>
      </w:r>
    </w:p>
    <w:p w:rsidR="008072E1" w:rsidRDefault="008072E1" w:rsidP="008072E1">
      <w:pPr>
        <w:spacing w:after="0" w:line="240" w:lineRule="auto"/>
        <w:rPr>
          <w:sz w:val="20"/>
          <w:szCs w:val="20"/>
        </w:rPr>
      </w:pPr>
    </w:p>
    <w:p w:rsidR="00083EEE" w:rsidRPr="009C68D5" w:rsidRDefault="00AA6640" w:rsidP="009C68D5">
      <w:pPr>
        <w:spacing w:after="0" w:line="240" w:lineRule="auto"/>
        <w:rPr>
          <w:b/>
          <w:sz w:val="28"/>
          <w:szCs w:val="28"/>
          <w:shd w:val="pct15" w:color="auto" w:fill="FFFFFF"/>
        </w:rPr>
      </w:pPr>
      <w:r>
        <w:rPr>
          <w:b/>
          <w:sz w:val="28"/>
          <w:szCs w:val="28"/>
          <w:shd w:val="pct15" w:color="auto" w:fill="FFFFFF"/>
        </w:rPr>
        <w:t xml:space="preserve">Is the </w:t>
      </w:r>
      <w:r w:rsidR="00045BA6" w:rsidRPr="009C68D5">
        <w:rPr>
          <w:b/>
          <w:sz w:val="28"/>
          <w:szCs w:val="28"/>
          <w:shd w:val="pct15" w:color="auto" w:fill="FFFFFF"/>
        </w:rPr>
        <w:t>accused a pa</w:t>
      </w:r>
      <w:r>
        <w:rPr>
          <w:b/>
          <w:sz w:val="28"/>
          <w:szCs w:val="28"/>
          <w:shd w:val="pct15" w:color="auto" w:fill="FFFFFF"/>
        </w:rPr>
        <w:t xml:space="preserve">rty to the offence by forming </w:t>
      </w:r>
      <w:r w:rsidR="00045BA6" w:rsidRPr="009C68D5">
        <w:rPr>
          <w:b/>
          <w:sz w:val="28"/>
          <w:szCs w:val="28"/>
          <w:shd w:val="pct15" w:color="auto" w:fill="FFFFFF"/>
        </w:rPr>
        <w:t>common Intention with the principal?</w:t>
      </w:r>
    </w:p>
    <w:p w:rsidR="00726C09" w:rsidRDefault="002C5A47" w:rsidP="002C5A47">
      <w:pPr>
        <w:numPr>
          <w:ilvl w:val="0"/>
          <w:numId w:val="1"/>
        </w:numPr>
        <w:spacing w:after="0" w:line="240" w:lineRule="auto"/>
        <w:rPr>
          <w:sz w:val="20"/>
          <w:szCs w:val="20"/>
        </w:rPr>
      </w:pPr>
      <w:r w:rsidRPr="002C5A47">
        <w:rPr>
          <w:sz w:val="20"/>
          <w:szCs w:val="20"/>
        </w:rPr>
        <w:t xml:space="preserve">Common intention (known or ought to have been known) is formed </w:t>
      </w:r>
      <w:r w:rsidRPr="00726C09">
        <w:rPr>
          <w:b/>
          <w:sz w:val="20"/>
          <w:szCs w:val="20"/>
        </w:rPr>
        <w:t>prior to or at the commission</w:t>
      </w:r>
      <w:r w:rsidRPr="002C5A47">
        <w:rPr>
          <w:sz w:val="20"/>
          <w:szCs w:val="20"/>
        </w:rPr>
        <w:t xml:space="preserve"> of the offence.</w:t>
      </w:r>
    </w:p>
    <w:p w:rsidR="00726C09" w:rsidRPr="00726C09" w:rsidRDefault="00726C09" w:rsidP="00726C09">
      <w:pPr>
        <w:spacing w:after="0" w:line="240" w:lineRule="auto"/>
        <w:ind w:left="1080" w:firstLine="720"/>
        <w:rPr>
          <w:sz w:val="20"/>
          <w:szCs w:val="20"/>
        </w:rPr>
      </w:pPr>
      <w:r w:rsidRPr="002C5A47">
        <w:rPr>
          <w:sz w:val="20"/>
          <w:szCs w:val="20"/>
        </w:rPr>
        <w:t>(R. v. Kirkness [1990] SCC)</w:t>
      </w:r>
    </w:p>
    <w:p w:rsidR="00726C09" w:rsidRPr="006F45C6" w:rsidRDefault="00726C09" w:rsidP="00726C09">
      <w:pPr>
        <w:numPr>
          <w:ilvl w:val="2"/>
          <w:numId w:val="1"/>
        </w:numPr>
        <w:spacing w:after="0" w:line="240" w:lineRule="auto"/>
        <w:rPr>
          <w:sz w:val="20"/>
          <w:szCs w:val="20"/>
        </w:rPr>
      </w:pPr>
      <w:r w:rsidRPr="006F45C6">
        <w:rPr>
          <w:sz w:val="20"/>
          <w:szCs w:val="20"/>
        </w:rPr>
        <w:t xml:space="preserve">The common intent must have been </w:t>
      </w:r>
      <w:r w:rsidRPr="00726C09">
        <w:rPr>
          <w:b/>
          <w:sz w:val="20"/>
          <w:szCs w:val="20"/>
        </w:rPr>
        <w:t>known or ought to have been known</w:t>
      </w:r>
      <w:r w:rsidRPr="006F45C6">
        <w:rPr>
          <w:sz w:val="20"/>
          <w:szCs w:val="20"/>
        </w:rPr>
        <w:t>.</w:t>
      </w:r>
    </w:p>
    <w:p w:rsidR="00726C09" w:rsidRDefault="00726C09" w:rsidP="00726C09">
      <w:pPr>
        <w:numPr>
          <w:ilvl w:val="2"/>
          <w:numId w:val="1"/>
        </w:numPr>
        <w:spacing w:after="0" w:line="240" w:lineRule="auto"/>
        <w:rPr>
          <w:sz w:val="20"/>
          <w:szCs w:val="20"/>
        </w:rPr>
      </w:pPr>
      <w:r w:rsidRPr="006F45C6">
        <w:rPr>
          <w:sz w:val="20"/>
          <w:szCs w:val="20"/>
        </w:rPr>
        <w:t>Killing ought to have been foreseeable as a “consequent offence” of the common intent.</w:t>
      </w:r>
    </w:p>
    <w:p w:rsidR="00726C09" w:rsidRPr="006F45C6" w:rsidRDefault="00726C09" w:rsidP="00726C09">
      <w:pPr>
        <w:numPr>
          <w:ilvl w:val="2"/>
          <w:numId w:val="1"/>
        </w:numPr>
        <w:spacing w:after="0" w:line="240" w:lineRule="auto"/>
        <w:rPr>
          <w:sz w:val="20"/>
          <w:szCs w:val="20"/>
        </w:rPr>
      </w:pPr>
      <w:r w:rsidRPr="006F45C6">
        <w:rPr>
          <w:sz w:val="20"/>
          <w:szCs w:val="20"/>
        </w:rPr>
        <w:t>Defences:</w:t>
      </w:r>
    </w:p>
    <w:p w:rsidR="00726C09" w:rsidRPr="006F45C6" w:rsidRDefault="00726C09" w:rsidP="00726C09">
      <w:pPr>
        <w:numPr>
          <w:ilvl w:val="3"/>
          <w:numId w:val="1"/>
        </w:numPr>
        <w:spacing w:after="0" w:line="240" w:lineRule="auto"/>
        <w:rPr>
          <w:sz w:val="20"/>
          <w:szCs w:val="20"/>
        </w:rPr>
      </w:pPr>
      <w:r w:rsidRPr="006F45C6">
        <w:rPr>
          <w:sz w:val="20"/>
          <w:szCs w:val="20"/>
        </w:rPr>
        <w:t xml:space="preserve"> “</w:t>
      </w:r>
      <w:r w:rsidRPr="00726C09">
        <w:rPr>
          <w:b/>
          <w:sz w:val="20"/>
          <w:szCs w:val="20"/>
        </w:rPr>
        <w:t>timely communication</w:t>
      </w:r>
      <w:r w:rsidRPr="006F45C6">
        <w:rPr>
          <w:sz w:val="20"/>
          <w:szCs w:val="20"/>
        </w:rPr>
        <w:t xml:space="preserve">” is required for </w:t>
      </w:r>
      <w:r w:rsidRPr="00726C09">
        <w:rPr>
          <w:b/>
          <w:sz w:val="20"/>
          <w:szCs w:val="20"/>
        </w:rPr>
        <w:t>abandonment</w:t>
      </w:r>
      <w:r w:rsidRPr="006F45C6">
        <w:rPr>
          <w:sz w:val="20"/>
          <w:szCs w:val="20"/>
        </w:rPr>
        <w:t xml:space="preserve"> (Whitehouse case).</w:t>
      </w:r>
    </w:p>
    <w:p w:rsidR="002C5A47" w:rsidRPr="00726C09" w:rsidRDefault="00726C09" w:rsidP="00726C09">
      <w:pPr>
        <w:numPr>
          <w:ilvl w:val="3"/>
          <w:numId w:val="1"/>
        </w:numPr>
        <w:spacing w:after="0" w:line="240" w:lineRule="auto"/>
        <w:rPr>
          <w:sz w:val="20"/>
          <w:szCs w:val="20"/>
        </w:rPr>
      </w:pPr>
      <w:r w:rsidRPr="00726C09">
        <w:rPr>
          <w:b/>
          <w:sz w:val="20"/>
          <w:szCs w:val="20"/>
        </w:rPr>
        <w:t>Degree of participation</w:t>
      </w:r>
      <w:r w:rsidRPr="006F45C6">
        <w:rPr>
          <w:sz w:val="20"/>
          <w:szCs w:val="20"/>
        </w:rPr>
        <w:t xml:space="preserve"> determines the </w:t>
      </w:r>
      <w:r w:rsidRPr="00726C09">
        <w:rPr>
          <w:b/>
          <w:sz w:val="20"/>
          <w:szCs w:val="20"/>
        </w:rPr>
        <w:t>sufficiency of abandonment</w:t>
      </w:r>
      <w:r w:rsidRPr="006F45C6">
        <w:rPr>
          <w:sz w:val="20"/>
          <w:szCs w:val="20"/>
        </w:rPr>
        <w:t>.</w:t>
      </w:r>
    </w:p>
    <w:p w:rsidR="00726C09" w:rsidRPr="00726C09" w:rsidRDefault="002C5A47" w:rsidP="00726C09">
      <w:pPr>
        <w:numPr>
          <w:ilvl w:val="0"/>
          <w:numId w:val="1"/>
        </w:numPr>
        <w:spacing w:after="0" w:line="240" w:lineRule="auto"/>
        <w:rPr>
          <w:sz w:val="20"/>
          <w:szCs w:val="20"/>
        </w:rPr>
      </w:pPr>
      <w:r>
        <w:rPr>
          <w:sz w:val="20"/>
          <w:szCs w:val="20"/>
        </w:rPr>
        <w:t>The Charter requires that a</w:t>
      </w:r>
      <w:r w:rsidRPr="002C5A47">
        <w:rPr>
          <w:sz w:val="20"/>
          <w:szCs w:val="20"/>
        </w:rPr>
        <w:t>n aider who formed common intent with an attempted murderer must also be charged by the same subjective mens rea</w:t>
      </w:r>
      <w:r>
        <w:rPr>
          <w:sz w:val="20"/>
          <w:szCs w:val="20"/>
        </w:rPr>
        <w:t xml:space="preserve"> as the murderer</w:t>
      </w:r>
      <w:r w:rsidRPr="002C5A47">
        <w:rPr>
          <w:sz w:val="20"/>
          <w:szCs w:val="20"/>
        </w:rPr>
        <w:t>. (R. v. Logan (1990) SCC)</w:t>
      </w:r>
    </w:p>
    <w:p w:rsidR="002C5A47" w:rsidRPr="002C5A47" w:rsidRDefault="002C5A47" w:rsidP="002C5A47">
      <w:pPr>
        <w:numPr>
          <w:ilvl w:val="0"/>
          <w:numId w:val="1"/>
        </w:numPr>
        <w:spacing w:after="0" w:line="240" w:lineRule="auto"/>
        <w:rPr>
          <w:sz w:val="20"/>
          <w:szCs w:val="20"/>
        </w:rPr>
      </w:pPr>
      <w:r>
        <w:rPr>
          <w:sz w:val="20"/>
          <w:szCs w:val="20"/>
        </w:rPr>
        <w:t xml:space="preserve">A conviction for manslaughter under s. 21(2) requires the </w:t>
      </w:r>
      <w:r w:rsidRPr="002C5A47">
        <w:rPr>
          <w:sz w:val="20"/>
          <w:szCs w:val="20"/>
        </w:rPr>
        <w:t xml:space="preserve">aider </w:t>
      </w:r>
      <w:r>
        <w:rPr>
          <w:sz w:val="20"/>
          <w:szCs w:val="20"/>
        </w:rPr>
        <w:t>to have foreseen the harm (not necessarily death)</w:t>
      </w:r>
      <w:r w:rsidRPr="002C5A47">
        <w:rPr>
          <w:sz w:val="20"/>
          <w:szCs w:val="20"/>
        </w:rPr>
        <w:t>. (R. v. Davy (1993) SCC)</w:t>
      </w:r>
    </w:p>
    <w:p w:rsidR="00AA6640" w:rsidRDefault="00AA6640" w:rsidP="002C5A47">
      <w:pPr>
        <w:spacing w:after="0" w:line="240" w:lineRule="auto"/>
        <w:ind w:left="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C21A2A" w:rsidRPr="00ED12B0" w:rsidTr="00ED12B0">
        <w:tc>
          <w:tcPr>
            <w:tcW w:w="10296" w:type="dxa"/>
          </w:tcPr>
          <w:p w:rsidR="00C21A2A" w:rsidRPr="00ED12B0" w:rsidRDefault="00C21A2A" w:rsidP="00ED12B0">
            <w:pPr>
              <w:spacing w:after="0" w:line="240" w:lineRule="auto"/>
              <w:rPr>
                <w:b/>
                <w:sz w:val="28"/>
                <w:szCs w:val="28"/>
              </w:rPr>
            </w:pPr>
            <w:r w:rsidRPr="00ED12B0">
              <w:rPr>
                <w:b/>
                <w:sz w:val="28"/>
                <w:szCs w:val="28"/>
              </w:rPr>
              <w:t>Did the Accused Attempt an Offence?</w:t>
            </w:r>
          </w:p>
        </w:tc>
      </w:tr>
    </w:tbl>
    <w:p w:rsidR="007302DA" w:rsidRDefault="007302DA" w:rsidP="007302DA">
      <w:pPr>
        <w:spacing w:after="0" w:line="240" w:lineRule="auto"/>
        <w:ind w:left="720"/>
        <w:rPr>
          <w:sz w:val="20"/>
          <w:szCs w:val="20"/>
        </w:rPr>
      </w:pPr>
    </w:p>
    <w:p w:rsidR="00EA5AB9" w:rsidRDefault="00EA5AB9" w:rsidP="00425111">
      <w:pPr>
        <w:numPr>
          <w:ilvl w:val="0"/>
          <w:numId w:val="1"/>
        </w:numPr>
        <w:spacing w:after="0" w:line="240" w:lineRule="auto"/>
        <w:rPr>
          <w:sz w:val="20"/>
          <w:szCs w:val="20"/>
        </w:rPr>
      </w:pPr>
      <w:r w:rsidRPr="00EA5AB9">
        <w:rPr>
          <w:sz w:val="20"/>
          <w:szCs w:val="20"/>
        </w:rPr>
        <w:t>S. 24(1) Attempts</w:t>
      </w:r>
    </w:p>
    <w:p w:rsidR="00EA5AB9" w:rsidRDefault="00425111" w:rsidP="00EA5AB9">
      <w:pPr>
        <w:spacing w:after="0" w:line="240" w:lineRule="auto"/>
        <w:ind w:left="720"/>
        <w:rPr>
          <w:sz w:val="20"/>
          <w:szCs w:val="20"/>
        </w:rPr>
      </w:pPr>
      <w:r w:rsidRPr="00EA5AB9">
        <w:rPr>
          <w:sz w:val="20"/>
          <w:szCs w:val="20"/>
        </w:rPr>
        <w:t>(1) Every one who, having an intent to commit an offence, does or omits to do anything for the purpose of carrying out his intention is guilty of an attempt to commit the offence whether or not it was possible under the circumstances to commit the offence.</w:t>
      </w:r>
    </w:p>
    <w:p w:rsidR="00EA5AB9" w:rsidRDefault="00EA5AB9" w:rsidP="00EA5AB9">
      <w:pPr>
        <w:spacing w:after="0" w:line="240" w:lineRule="auto"/>
        <w:ind w:left="720"/>
        <w:rPr>
          <w:sz w:val="20"/>
          <w:szCs w:val="20"/>
        </w:rPr>
      </w:pPr>
    </w:p>
    <w:p w:rsidR="00EA5AB9" w:rsidRDefault="00EA5AB9" w:rsidP="00EA5AB9">
      <w:pPr>
        <w:numPr>
          <w:ilvl w:val="0"/>
          <w:numId w:val="1"/>
        </w:numPr>
        <w:spacing w:after="0" w:line="240" w:lineRule="auto"/>
        <w:rPr>
          <w:sz w:val="20"/>
          <w:szCs w:val="20"/>
        </w:rPr>
      </w:pPr>
      <w:r w:rsidRPr="006F45C6">
        <w:rPr>
          <w:sz w:val="20"/>
          <w:szCs w:val="20"/>
        </w:rPr>
        <w:t>24(2)</w:t>
      </w:r>
      <w:r>
        <w:rPr>
          <w:sz w:val="20"/>
          <w:szCs w:val="20"/>
        </w:rPr>
        <w:t xml:space="preserve"> Question of law</w:t>
      </w:r>
    </w:p>
    <w:p w:rsidR="00425111" w:rsidRPr="00EA5AB9" w:rsidRDefault="00EA5AB9" w:rsidP="00EA5AB9">
      <w:pPr>
        <w:spacing w:after="0" w:line="240" w:lineRule="auto"/>
        <w:ind w:left="720"/>
        <w:rPr>
          <w:sz w:val="20"/>
          <w:szCs w:val="20"/>
        </w:rPr>
      </w:pPr>
      <w:r w:rsidRPr="00EA5AB9">
        <w:rPr>
          <w:sz w:val="20"/>
          <w:szCs w:val="20"/>
        </w:rPr>
        <w:t xml:space="preserve"> </w:t>
      </w:r>
      <w:r w:rsidR="00425111" w:rsidRPr="00EA5AB9">
        <w:rPr>
          <w:sz w:val="20"/>
          <w:szCs w:val="20"/>
        </w:rPr>
        <w:t>(2) The question whether an act or omission by a person who has an intent to commit an offence is or is not mere preparation to commit the offence, and too remote to constitute an attempt to commit the offence, is a question of law.</w:t>
      </w:r>
    </w:p>
    <w:p w:rsidR="009A42EC" w:rsidRDefault="009A42EC" w:rsidP="00425111">
      <w:pPr>
        <w:spacing w:after="0" w:line="240" w:lineRule="auto"/>
        <w:rPr>
          <w:b/>
          <w:i/>
          <w:sz w:val="20"/>
          <w:szCs w:val="20"/>
          <w:shd w:val="pct15" w:color="auto" w:fill="FFFFFF"/>
        </w:rPr>
      </w:pPr>
    </w:p>
    <w:p w:rsidR="009A42EC" w:rsidRPr="00074222" w:rsidRDefault="00074222" w:rsidP="00425111">
      <w:pPr>
        <w:spacing w:after="0" w:line="240" w:lineRule="auto"/>
        <w:rPr>
          <w:b/>
          <w:sz w:val="28"/>
          <w:szCs w:val="28"/>
          <w:shd w:val="pct15" w:color="auto" w:fill="FFFFFF"/>
        </w:rPr>
      </w:pPr>
      <w:r>
        <w:rPr>
          <w:b/>
          <w:sz w:val="28"/>
          <w:szCs w:val="28"/>
          <w:shd w:val="pct15" w:color="auto" w:fill="FFFFFF"/>
        </w:rPr>
        <w:t xml:space="preserve">Did the Accused Commit the </w:t>
      </w:r>
      <w:r w:rsidR="009A42EC" w:rsidRPr="00074222">
        <w:rPr>
          <w:b/>
          <w:sz w:val="28"/>
          <w:szCs w:val="28"/>
          <w:shd w:val="pct15" w:color="auto" w:fill="FFFFFF"/>
        </w:rPr>
        <w:t>Actus Reus</w:t>
      </w:r>
      <w:r w:rsidR="00BB4C48">
        <w:rPr>
          <w:b/>
          <w:sz w:val="28"/>
          <w:szCs w:val="28"/>
          <w:shd w:val="pct15" w:color="auto" w:fill="FFFFFF"/>
        </w:rPr>
        <w:t xml:space="preserve"> of an Attempt?</w:t>
      </w:r>
    </w:p>
    <w:p w:rsidR="009A42EC" w:rsidRDefault="009A42EC" w:rsidP="00425111">
      <w:pPr>
        <w:spacing w:after="0" w:line="240" w:lineRule="auto"/>
        <w:rPr>
          <w:b/>
          <w:i/>
          <w:sz w:val="20"/>
          <w:szCs w:val="20"/>
          <w:shd w:val="pct15" w:color="auto" w:fill="FFFFFF"/>
        </w:rPr>
      </w:pPr>
    </w:p>
    <w:p w:rsidR="00425111" w:rsidRPr="00FF017F" w:rsidRDefault="00425111" w:rsidP="00FF017F">
      <w:pPr>
        <w:numPr>
          <w:ilvl w:val="0"/>
          <w:numId w:val="1"/>
        </w:numPr>
        <w:spacing w:after="0" w:line="240" w:lineRule="auto"/>
        <w:rPr>
          <w:sz w:val="20"/>
          <w:szCs w:val="20"/>
        </w:rPr>
      </w:pPr>
      <w:r w:rsidRPr="00FF017F">
        <w:rPr>
          <w:sz w:val="20"/>
          <w:szCs w:val="20"/>
        </w:rPr>
        <w:t xml:space="preserve">Actus reus of attempt must be </w:t>
      </w:r>
      <w:r w:rsidRPr="00B67736">
        <w:rPr>
          <w:b/>
          <w:sz w:val="20"/>
          <w:szCs w:val="20"/>
        </w:rPr>
        <w:t>more than mere preparation</w:t>
      </w:r>
      <w:r w:rsidRPr="00FF017F">
        <w:rPr>
          <w:sz w:val="20"/>
          <w:szCs w:val="20"/>
        </w:rPr>
        <w:t>.</w:t>
      </w:r>
      <w:r w:rsidR="00FF017F" w:rsidRPr="00FF017F">
        <w:rPr>
          <w:sz w:val="20"/>
          <w:szCs w:val="20"/>
        </w:rPr>
        <w:t xml:space="preserve"> (</w:t>
      </w:r>
      <w:r w:rsidRPr="00FF017F">
        <w:rPr>
          <w:sz w:val="20"/>
          <w:szCs w:val="20"/>
        </w:rPr>
        <w:t>R. v. Cline (1956) OCA</w:t>
      </w:r>
      <w:r w:rsidR="00FF017F" w:rsidRPr="00FF017F">
        <w:rPr>
          <w:sz w:val="20"/>
          <w:szCs w:val="20"/>
        </w:rPr>
        <w:t>)</w:t>
      </w:r>
    </w:p>
    <w:p w:rsidR="00425111" w:rsidRPr="00FF017F" w:rsidRDefault="00425111" w:rsidP="00FF017F">
      <w:pPr>
        <w:numPr>
          <w:ilvl w:val="0"/>
          <w:numId w:val="1"/>
        </w:numPr>
        <w:spacing w:after="0" w:line="240" w:lineRule="auto"/>
        <w:rPr>
          <w:sz w:val="20"/>
          <w:szCs w:val="20"/>
        </w:rPr>
      </w:pPr>
      <w:r w:rsidRPr="00FF017F">
        <w:rPr>
          <w:sz w:val="20"/>
          <w:szCs w:val="20"/>
        </w:rPr>
        <w:t xml:space="preserve">The acts themselves which form the actus reus need not be illegal or mischief.  They form actus reus only if there is </w:t>
      </w:r>
      <w:r w:rsidRPr="00B67736">
        <w:rPr>
          <w:b/>
          <w:sz w:val="20"/>
          <w:szCs w:val="20"/>
        </w:rPr>
        <w:t>criminal intent</w:t>
      </w:r>
      <w:r w:rsidRPr="00FF017F">
        <w:rPr>
          <w:sz w:val="20"/>
          <w:szCs w:val="20"/>
        </w:rPr>
        <w:t>.</w:t>
      </w:r>
      <w:r w:rsidR="00FF017F" w:rsidRPr="00FF017F">
        <w:rPr>
          <w:sz w:val="20"/>
          <w:szCs w:val="20"/>
        </w:rPr>
        <w:t xml:space="preserve"> (R. v. Cline (1956) OCA)</w:t>
      </w:r>
    </w:p>
    <w:p w:rsidR="00425111" w:rsidRPr="00FF017F" w:rsidRDefault="00425111" w:rsidP="00FF017F">
      <w:pPr>
        <w:numPr>
          <w:ilvl w:val="0"/>
          <w:numId w:val="1"/>
        </w:numPr>
        <w:spacing w:after="0" w:line="240" w:lineRule="auto"/>
        <w:rPr>
          <w:sz w:val="20"/>
          <w:szCs w:val="20"/>
        </w:rPr>
      </w:pPr>
      <w:r w:rsidRPr="00FF017F">
        <w:rPr>
          <w:sz w:val="20"/>
          <w:szCs w:val="20"/>
        </w:rPr>
        <w:t>Actus reus must be more than mere preparation.</w:t>
      </w:r>
      <w:r w:rsidR="00FF017F" w:rsidRPr="00FF017F">
        <w:rPr>
          <w:sz w:val="20"/>
          <w:szCs w:val="20"/>
        </w:rPr>
        <w:t xml:space="preserve"> </w:t>
      </w:r>
      <w:r w:rsidRPr="00FF017F">
        <w:rPr>
          <w:sz w:val="20"/>
          <w:szCs w:val="20"/>
        </w:rPr>
        <w:t>Preparation must be fully complete.</w:t>
      </w:r>
      <w:r w:rsidR="00FF017F" w:rsidRPr="00FF017F">
        <w:rPr>
          <w:sz w:val="20"/>
          <w:szCs w:val="20"/>
        </w:rPr>
        <w:t xml:space="preserve"> (R. v. Cline (1956) OCA)</w:t>
      </w:r>
    </w:p>
    <w:p w:rsidR="00425111" w:rsidRDefault="00425111" w:rsidP="00425111">
      <w:pPr>
        <w:spacing w:after="0" w:line="240" w:lineRule="auto"/>
        <w:rPr>
          <w:sz w:val="20"/>
          <w:szCs w:val="20"/>
        </w:rPr>
      </w:pPr>
    </w:p>
    <w:p w:rsidR="00425111" w:rsidRPr="00B22BA7" w:rsidRDefault="00425111" w:rsidP="00425111">
      <w:pPr>
        <w:numPr>
          <w:ilvl w:val="0"/>
          <w:numId w:val="1"/>
        </w:numPr>
        <w:spacing w:after="0" w:line="240" w:lineRule="auto"/>
        <w:rPr>
          <w:sz w:val="20"/>
          <w:szCs w:val="20"/>
        </w:rPr>
      </w:pPr>
      <w:r w:rsidRPr="00B22BA7">
        <w:rPr>
          <w:sz w:val="20"/>
          <w:szCs w:val="20"/>
        </w:rPr>
        <w:t xml:space="preserve">Whether the accused passed mere preparation depends on the </w:t>
      </w:r>
      <w:r w:rsidRPr="00B67736">
        <w:rPr>
          <w:b/>
          <w:sz w:val="20"/>
          <w:szCs w:val="20"/>
        </w:rPr>
        <w:t>proximity of the accused’s act to the completed act</w:t>
      </w:r>
      <w:r w:rsidRPr="00B22BA7">
        <w:rPr>
          <w:sz w:val="20"/>
          <w:szCs w:val="20"/>
        </w:rPr>
        <w:t>.</w:t>
      </w:r>
      <w:r w:rsidR="00B22BA7" w:rsidRPr="00B22BA7">
        <w:rPr>
          <w:sz w:val="20"/>
          <w:szCs w:val="20"/>
        </w:rPr>
        <w:t xml:space="preserve"> (</w:t>
      </w:r>
      <w:r w:rsidRPr="00B22BA7">
        <w:rPr>
          <w:sz w:val="20"/>
          <w:szCs w:val="20"/>
        </w:rPr>
        <w:t>Deutsch v. The Queen (1986) SCC</w:t>
      </w:r>
      <w:r w:rsidR="00B22BA7" w:rsidRPr="00B22BA7">
        <w:rPr>
          <w:sz w:val="20"/>
          <w:szCs w:val="20"/>
        </w:rPr>
        <w:t>)</w:t>
      </w:r>
    </w:p>
    <w:p w:rsidR="00425111" w:rsidRPr="006F45C6" w:rsidRDefault="00425111" w:rsidP="00B22BA7">
      <w:pPr>
        <w:numPr>
          <w:ilvl w:val="1"/>
          <w:numId w:val="1"/>
        </w:numPr>
        <w:spacing w:after="0" w:line="240" w:lineRule="auto"/>
        <w:rPr>
          <w:sz w:val="20"/>
          <w:szCs w:val="20"/>
        </w:rPr>
      </w:pPr>
      <w:r w:rsidRPr="006F45C6">
        <w:rPr>
          <w:sz w:val="20"/>
          <w:szCs w:val="20"/>
        </w:rPr>
        <w:t>There is no clear line between attempt and preparation.</w:t>
      </w:r>
    </w:p>
    <w:p w:rsidR="00425111" w:rsidRPr="006F45C6" w:rsidRDefault="00425111" w:rsidP="00B22BA7">
      <w:pPr>
        <w:numPr>
          <w:ilvl w:val="2"/>
          <w:numId w:val="1"/>
        </w:numPr>
        <w:spacing w:after="0" w:line="240" w:lineRule="auto"/>
        <w:rPr>
          <w:sz w:val="20"/>
          <w:szCs w:val="20"/>
        </w:rPr>
      </w:pPr>
      <w:r w:rsidRPr="006F45C6">
        <w:rPr>
          <w:sz w:val="20"/>
          <w:szCs w:val="20"/>
        </w:rPr>
        <w:t xml:space="preserve">The difference between attempt and preparation is </w:t>
      </w:r>
      <w:r w:rsidRPr="00130E11">
        <w:rPr>
          <w:b/>
          <w:sz w:val="20"/>
          <w:szCs w:val="20"/>
        </w:rPr>
        <w:t>qualitative</w:t>
      </w:r>
      <w:r w:rsidRPr="006F45C6">
        <w:rPr>
          <w:sz w:val="20"/>
          <w:szCs w:val="20"/>
        </w:rPr>
        <w:t>.</w:t>
      </w:r>
    </w:p>
    <w:p w:rsidR="00425111" w:rsidRPr="006F45C6" w:rsidRDefault="00425111" w:rsidP="00B22BA7">
      <w:pPr>
        <w:numPr>
          <w:ilvl w:val="2"/>
          <w:numId w:val="1"/>
        </w:numPr>
        <w:spacing w:after="0" w:line="240" w:lineRule="auto"/>
        <w:rPr>
          <w:sz w:val="20"/>
          <w:szCs w:val="20"/>
        </w:rPr>
      </w:pPr>
      <w:r w:rsidRPr="006F45C6">
        <w:rPr>
          <w:sz w:val="20"/>
          <w:szCs w:val="20"/>
        </w:rPr>
        <w:t>1. Define the nature of the actus reus of completed offence.</w:t>
      </w:r>
    </w:p>
    <w:p w:rsidR="00425111" w:rsidRPr="006F45C6" w:rsidRDefault="00425111" w:rsidP="00B22BA7">
      <w:pPr>
        <w:numPr>
          <w:ilvl w:val="2"/>
          <w:numId w:val="1"/>
        </w:numPr>
        <w:spacing w:after="0" w:line="240" w:lineRule="auto"/>
        <w:rPr>
          <w:sz w:val="20"/>
          <w:szCs w:val="20"/>
        </w:rPr>
      </w:pPr>
      <w:r w:rsidRPr="006F45C6">
        <w:rPr>
          <w:sz w:val="20"/>
          <w:szCs w:val="20"/>
        </w:rPr>
        <w:t>2. Consider factors of proximity (how close was the completed offence?)</w:t>
      </w:r>
    </w:p>
    <w:p w:rsidR="0058010D" w:rsidRDefault="00425111" w:rsidP="0058010D">
      <w:pPr>
        <w:numPr>
          <w:ilvl w:val="3"/>
          <w:numId w:val="1"/>
        </w:numPr>
        <w:spacing w:after="0" w:line="240" w:lineRule="auto"/>
        <w:rPr>
          <w:sz w:val="20"/>
          <w:szCs w:val="20"/>
        </w:rPr>
      </w:pPr>
      <w:r w:rsidRPr="006F45C6">
        <w:rPr>
          <w:sz w:val="20"/>
          <w:szCs w:val="20"/>
        </w:rPr>
        <w:t>Time, location, and acts under the control of the accused.</w:t>
      </w:r>
    </w:p>
    <w:p w:rsidR="0058010D" w:rsidRPr="0058010D" w:rsidRDefault="0058010D" w:rsidP="0058010D">
      <w:pPr>
        <w:spacing w:after="0" w:line="240" w:lineRule="auto"/>
        <w:ind w:left="2880"/>
        <w:rPr>
          <w:sz w:val="20"/>
          <w:szCs w:val="20"/>
        </w:rPr>
      </w:pPr>
    </w:p>
    <w:p w:rsidR="0058010D" w:rsidRPr="00074222" w:rsidRDefault="0058010D" w:rsidP="0058010D">
      <w:pPr>
        <w:spacing w:after="0" w:line="240" w:lineRule="auto"/>
        <w:rPr>
          <w:b/>
          <w:sz w:val="28"/>
          <w:szCs w:val="28"/>
          <w:shd w:val="pct15" w:color="auto" w:fill="FFFFFF"/>
        </w:rPr>
      </w:pPr>
      <w:r>
        <w:rPr>
          <w:b/>
          <w:sz w:val="28"/>
          <w:szCs w:val="28"/>
          <w:shd w:val="pct15" w:color="auto" w:fill="FFFFFF"/>
        </w:rPr>
        <w:t>Did the Accused Have the Mens Rea of an Attempt?</w:t>
      </w:r>
    </w:p>
    <w:p w:rsidR="0058010D" w:rsidRDefault="0058010D" w:rsidP="00425111">
      <w:pPr>
        <w:spacing w:after="0" w:line="240" w:lineRule="auto"/>
        <w:rPr>
          <w:b/>
          <w:i/>
          <w:sz w:val="20"/>
          <w:szCs w:val="20"/>
          <w:shd w:val="pct15" w:color="auto" w:fill="FFFFFF"/>
        </w:rPr>
      </w:pPr>
    </w:p>
    <w:p w:rsidR="00D27835" w:rsidRDefault="00D27835" w:rsidP="00425111">
      <w:pPr>
        <w:numPr>
          <w:ilvl w:val="0"/>
          <w:numId w:val="1"/>
        </w:numPr>
        <w:spacing w:after="0" w:line="240" w:lineRule="auto"/>
        <w:rPr>
          <w:b/>
          <w:i/>
          <w:sz w:val="20"/>
          <w:szCs w:val="20"/>
        </w:rPr>
      </w:pPr>
      <w:r>
        <w:rPr>
          <w:sz w:val="20"/>
          <w:szCs w:val="20"/>
        </w:rPr>
        <w:t>(</w:t>
      </w:r>
      <w:r w:rsidR="009E001E" w:rsidRPr="009E001E">
        <w:rPr>
          <w:sz w:val="20"/>
          <w:szCs w:val="20"/>
        </w:rPr>
        <w:t>Refer to the section o</w:t>
      </w:r>
      <w:r>
        <w:rPr>
          <w:sz w:val="20"/>
          <w:szCs w:val="20"/>
        </w:rPr>
        <w:t>n</w:t>
      </w:r>
      <w:r w:rsidR="009E001E" w:rsidRPr="009E001E">
        <w:rPr>
          <w:sz w:val="20"/>
          <w:szCs w:val="20"/>
        </w:rPr>
        <w:t xml:space="preserve"> how to find mens rea of an offence.</w:t>
      </w:r>
      <w:r>
        <w:rPr>
          <w:sz w:val="20"/>
          <w:szCs w:val="20"/>
        </w:rPr>
        <w:t>)</w:t>
      </w:r>
    </w:p>
    <w:p w:rsidR="00FA2DD4" w:rsidRPr="00FA2DD4" w:rsidRDefault="00FA2DD4" w:rsidP="00FA2DD4">
      <w:pPr>
        <w:spacing w:after="0" w:line="240" w:lineRule="auto"/>
        <w:rPr>
          <w:sz w:val="20"/>
          <w:szCs w:val="20"/>
        </w:rPr>
      </w:pPr>
    </w:p>
    <w:p w:rsidR="00D27835" w:rsidRPr="00D27835" w:rsidRDefault="00425111" w:rsidP="00D27835">
      <w:pPr>
        <w:numPr>
          <w:ilvl w:val="0"/>
          <w:numId w:val="1"/>
        </w:numPr>
        <w:spacing w:after="0" w:line="240" w:lineRule="auto"/>
        <w:rPr>
          <w:sz w:val="20"/>
          <w:szCs w:val="20"/>
        </w:rPr>
      </w:pPr>
      <w:r w:rsidRPr="00D27835">
        <w:rPr>
          <w:sz w:val="20"/>
          <w:szCs w:val="20"/>
        </w:rPr>
        <w:t>The mens rea for an attempted murder cannot be less than the specific intent to kill.</w:t>
      </w:r>
      <w:r w:rsidR="00D27835" w:rsidRPr="00D27835">
        <w:rPr>
          <w:sz w:val="20"/>
          <w:szCs w:val="20"/>
        </w:rPr>
        <w:t xml:space="preserve"> (</w:t>
      </w:r>
      <w:r w:rsidRPr="00D27835">
        <w:rPr>
          <w:sz w:val="20"/>
          <w:szCs w:val="20"/>
        </w:rPr>
        <w:t>R. v. Ancio (1984) SCC</w:t>
      </w:r>
      <w:r w:rsidR="00D27835" w:rsidRPr="00D27835">
        <w:rPr>
          <w:sz w:val="20"/>
          <w:szCs w:val="20"/>
        </w:rPr>
        <w:t>)</w:t>
      </w:r>
    </w:p>
    <w:p w:rsidR="00D27835" w:rsidRPr="00D27835" w:rsidRDefault="00D27835" w:rsidP="00425111">
      <w:pPr>
        <w:numPr>
          <w:ilvl w:val="0"/>
          <w:numId w:val="1"/>
        </w:numPr>
        <w:spacing w:after="0" w:line="240" w:lineRule="auto"/>
        <w:rPr>
          <w:sz w:val="20"/>
          <w:szCs w:val="20"/>
        </w:rPr>
      </w:pPr>
      <w:r w:rsidRPr="00D27835">
        <w:rPr>
          <w:sz w:val="20"/>
          <w:szCs w:val="20"/>
        </w:rPr>
        <w:t>The Charter requires</w:t>
      </w:r>
      <w:r w:rsidR="00425111" w:rsidRPr="00D27835">
        <w:rPr>
          <w:sz w:val="20"/>
          <w:szCs w:val="20"/>
        </w:rPr>
        <w:t xml:space="preserve"> that mens rea for attempted murder must be the same as that of murder.</w:t>
      </w:r>
      <w:r w:rsidRPr="00D27835">
        <w:rPr>
          <w:sz w:val="20"/>
          <w:szCs w:val="20"/>
        </w:rPr>
        <w:t xml:space="preserve"> (</w:t>
      </w:r>
      <w:r w:rsidR="00425111" w:rsidRPr="00D27835">
        <w:rPr>
          <w:sz w:val="20"/>
          <w:szCs w:val="20"/>
        </w:rPr>
        <w:t>R. v. Logan (1990) SCC</w:t>
      </w:r>
      <w:r w:rsidRPr="00D27835">
        <w:rPr>
          <w:sz w:val="20"/>
          <w:szCs w:val="20"/>
        </w:rPr>
        <w:t>)</w:t>
      </w:r>
    </w:p>
    <w:p w:rsidR="00425111" w:rsidRPr="00D27835" w:rsidRDefault="00425111" w:rsidP="00425111">
      <w:pPr>
        <w:numPr>
          <w:ilvl w:val="0"/>
          <w:numId w:val="1"/>
        </w:numPr>
        <w:spacing w:after="0" w:line="240" w:lineRule="auto"/>
        <w:rPr>
          <w:sz w:val="20"/>
          <w:szCs w:val="20"/>
        </w:rPr>
      </w:pPr>
      <w:r w:rsidRPr="00130E11">
        <w:rPr>
          <w:b/>
          <w:sz w:val="20"/>
          <w:szCs w:val="20"/>
        </w:rPr>
        <w:t>Equivocal acts</w:t>
      </w:r>
      <w:r w:rsidRPr="00D27835">
        <w:rPr>
          <w:sz w:val="20"/>
          <w:szCs w:val="20"/>
        </w:rPr>
        <w:t xml:space="preserve"> are not used as evidence of attempt.</w:t>
      </w:r>
      <w:r w:rsidR="00D27835" w:rsidRPr="00D27835">
        <w:rPr>
          <w:sz w:val="20"/>
          <w:szCs w:val="20"/>
        </w:rPr>
        <w:t xml:space="preserve"> (</w:t>
      </w:r>
      <w:r w:rsidRPr="00D27835">
        <w:rPr>
          <w:sz w:val="20"/>
          <w:szCs w:val="20"/>
        </w:rPr>
        <w:t>R. v. Sorrell and Bonden (1978) OCA</w:t>
      </w:r>
      <w:r w:rsidR="00D27835" w:rsidRPr="00D27835">
        <w:rPr>
          <w:sz w:val="20"/>
          <w:szCs w:val="20"/>
        </w:rPr>
        <w:t>)</w:t>
      </w:r>
    </w:p>
    <w:p w:rsidR="00F73A23" w:rsidRDefault="00F73A23" w:rsidP="00425111">
      <w:pPr>
        <w:spacing w:after="0" w:line="240" w:lineRule="auto"/>
        <w:rPr>
          <w:b/>
          <w:i/>
          <w:sz w:val="20"/>
          <w:szCs w:val="20"/>
          <w:shd w:val="pct15" w:color="auto" w:fill="FFFFFF"/>
        </w:rPr>
      </w:pPr>
    </w:p>
    <w:p w:rsidR="00F73A23" w:rsidRPr="00074222" w:rsidRDefault="00F73A23" w:rsidP="00F73A23">
      <w:pPr>
        <w:spacing w:after="0" w:line="240" w:lineRule="auto"/>
        <w:rPr>
          <w:b/>
          <w:sz w:val="28"/>
          <w:szCs w:val="28"/>
          <w:shd w:val="pct15" w:color="auto" w:fill="FFFFFF"/>
        </w:rPr>
      </w:pPr>
      <w:r w:rsidRPr="00F73A23">
        <w:rPr>
          <w:b/>
          <w:sz w:val="28"/>
          <w:szCs w:val="28"/>
          <w:shd w:val="pct15" w:color="auto" w:fill="FFFFFF"/>
        </w:rPr>
        <w:t>Did the Accused Attempt an “impossible” Act?</w:t>
      </w:r>
    </w:p>
    <w:p w:rsidR="00F73A23" w:rsidRDefault="00F73A23" w:rsidP="00425111">
      <w:pPr>
        <w:spacing w:after="0" w:line="240" w:lineRule="auto"/>
        <w:rPr>
          <w:b/>
          <w:i/>
          <w:sz w:val="20"/>
          <w:szCs w:val="20"/>
          <w:shd w:val="pct15" w:color="auto" w:fill="FFFFFF"/>
        </w:rPr>
      </w:pPr>
    </w:p>
    <w:p w:rsidR="00425111" w:rsidRPr="00FF0ECB" w:rsidRDefault="00425111" w:rsidP="00425111">
      <w:pPr>
        <w:numPr>
          <w:ilvl w:val="0"/>
          <w:numId w:val="1"/>
        </w:numPr>
        <w:spacing w:after="0" w:line="240" w:lineRule="auto"/>
        <w:rPr>
          <w:sz w:val="20"/>
          <w:szCs w:val="20"/>
        </w:rPr>
      </w:pPr>
      <w:r w:rsidRPr="00FF0ECB">
        <w:rPr>
          <w:sz w:val="20"/>
          <w:szCs w:val="20"/>
        </w:rPr>
        <w:t xml:space="preserve">An accused </w:t>
      </w:r>
      <w:r w:rsidRPr="009E1C2F">
        <w:rPr>
          <w:b/>
          <w:sz w:val="20"/>
          <w:szCs w:val="20"/>
        </w:rPr>
        <w:t>can be guilty of either</w:t>
      </w:r>
      <w:r w:rsidRPr="00FF0ECB">
        <w:rPr>
          <w:sz w:val="20"/>
          <w:szCs w:val="20"/>
        </w:rPr>
        <w:t xml:space="preserve"> </w:t>
      </w:r>
      <w:r w:rsidRPr="00130E11">
        <w:rPr>
          <w:b/>
          <w:sz w:val="20"/>
          <w:szCs w:val="20"/>
        </w:rPr>
        <w:t>factually or legally</w:t>
      </w:r>
      <w:r w:rsidRPr="009E1C2F">
        <w:rPr>
          <w:b/>
          <w:sz w:val="20"/>
          <w:szCs w:val="20"/>
        </w:rPr>
        <w:t xml:space="preserve"> impossible attempts</w:t>
      </w:r>
      <w:r w:rsidRPr="00FF0ECB">
        <w:rPr>
          <w:sz w:val="20"/>
          <w:szCs w:val="20"/>
        </w:rPr>
        <w:t>.</w:t>
      </w:r>
      <w:r w:rsidR="00BA4A9E" w:rsidRPr="00FF0ECB">
        <w:rPr>
          <w:sz w:val="20"/>
          <w:szCs w:val="20"/>
        </w:rPr>
        <w:t xml:space="preserve"> (</w:t>
      </w:r>
      <w:r w:rsidRPr="00FF0ECB">
        <w:rPr>
          <w:sz w:val="20"/>
          <w:szCs w:val="20"/>
        </w:rPr>
        <w:t>United States v. Dynar [1997] SCC</w:t>
      </w:r>
      <w:r w:rsidR="00BA4A9E" w:rsidRPr="00FF0ECB">
        <w:rPr>
          <w:sz w:val="20"/>
          <w:szCs w:val="20"/>
        </w:rPr>
        <w:t>)</w:t>
      </w:r>
    </w:p>
    <w:p w:rsidR="00425111" w:rsidRDefault="00425111" w:rsidP="00425111">
      <w:pPr>
        <w:numPr>
          <w:ilvl w:val="1"/>
          <w:numId w:val="1"/>
        </w:numPr>
        <w:spacing w:after="0" w:line="240" w:lineRule="auto"/>
        <w:rPr>
          <w:sz w:val="20"/>
          <w:szCs w:val="20"/>
        </w:rPr>
      </w:pPr>
      <w:r>
        <w:rPr>
          <w:sz w:val="20"/>
          <w:szCs w:val="20"/>
        </w:rPr>
        <w:t>An accused can be guilty of either factually or legally impossible attempts.</w:t>
      </w:r>
    </w:p>
    <w:p w:rsidR="00425111" w:rsidRPr="006F45C6" w:rsidRDefault="00425111" w:rsidP="00425111">
      <w:pPr>
        <w:numPr>
          <w:ilvl w:val="2"/>
          <w:numId w:val="1"/>
        </w:numPr>
        <w:spacing w:after="0" w:line="240" w:lineRule="auto"/>
        <w:rPr>
          <w:sz w:val="20"/>
          <w:szCs w:val="20"/>
        </w:rPr>
      </w:pPr>
      <w:r w:rsidRPr="006F45C6">
        <w:rPr>
          <w:sz w:val="20"/>
          <w:szCs w:val="20"/>
        </w:rPr>
        <w:t xml:space="preserve">Factually impossible: </w:t>
      </w:r>
      <w:r>
        <w:rPr>
          <w:sz w:val="20"/>
          <w:szCs w:val="20"/>
        </w:rPr>
        <w:t xml:space="preserve"> </w:t>
      </w:r>
      <w:r w:rsidRPr="006F45C6">
        <w:rPr>
          <w:sz w:val="20"/>
          <w:szCs w:val="20"/>
        </w:rPr>
        <w:t>attempt foiled because of material impossibility.  The completion of full mens rea is thwarted by inability to fulfill material element (e.g. Pickpocket reaches in pocket but finds no wallet.)</w:t>
      </w:r>
    </w:p>
    <w:p w:rsidR="00425111" w:rsidRPr="006F45C6" w:rsidRDefault="00425111" w:rsidP="00425111">
      <w:pPr>
        <w:numPr>
          <w:ilvl w:val="2"/>
          <w:numId w:val="1"/>
        </w:numPr>
        <w:spacing w:after="0" w:line="240" w:lineRule="auto"/>
        <w:rPr>
          <w:sz w:val="20"/>
          <w:szCs w:val="20"/>
        </w:rPr>
      </w:pPr>
      <w:r w:rsidRPr="006F45C6">
        <w:rPr>
          <w:sz w:val="20"/>
          <w:szCs w:val="20"/>
        </w:rPr>
        <w:t xml:space="preserve">Legally impossible: attempt foiled because of legal impossibility, even though the accused may have completed all acts that could constitute full mens rea (e.g. man </w:t>
      </w:r>
      <w:r>
        <w:rPr>
          <w:sz w:val="20"/>
          <w:szCs w:val="20"/>
        </w:rPr>
        <w:t>steals his own umbrella thinking that it belongs to someone else</w:t>
      </w:r>
      <w:r w:rsidRPr="006F45C6">
        <w:rPr>
          <w:sz w:val="20"/>
          <w:szCs w:val="20"/>
        </w:rPr>
        <w:t>.)</w:t>
      </w:r>
    </w:p>
    <w:p w:rsidR="00425111" w:rsidRPr="006F45C6" w:rsidRDefault="00425111" w:rsidP="00BA4A9E">
      <w:pPr>
        <w:numPr>
          <w:ilvl w:val="2"/>
          <w:numId w:val="1"/>
        </w:numPr>
        <w:spacing w:after="0" w:line="240" w:lineRule="auto"/>
        <w:rPr>
          <w:sz w:val="20"/>
          <w:szCs w:val="20"/>
        </w:rPr>
      </w:pPr>
      <w:r w:rsidRPr="009E1C2F">
        <w:rPr>
          <w:b/>
          <w:sz w:val="20"/>
          <w:szCs w:val="20"/>
        </w:rPr>
        <w:t>Imaginary crimes are not crimes</w:t>
      </w:r>
      <w:r w:rsidRPr="006F45C6">
        <w:rPr>
          <w:sz w:val="20"/>
          <w:szCs w:val="20"/>
        </w:rPr>
        <w:t>.</w:t>
      </w:r>
    </w:p>
    <w:p w:rsidR="00425111" w:rsidRDefault="00425111" w:rsidP="00BA4A9E">
      <w:pPr>
        <w:spacing w:after="0" w:line="240" w:lineRule="auto"/>
        <w:ind w:left="1800" w:firstLine="360"/>
        <w:rPr>
          <w:sz w:val="20"/>
          <w:szCs w:val="20"/>
        </w:rPr>
      </w:pPr>
      <w:r>
        <w:rPr>
          <w:sz w:val="20"/>
          <w:szCs w:val="20"/>
        </w:rPr>
        <w:t>(Perrin approved reasons):</w:t>
      </w:r>
    </w:p>
    <w:p w:rsidR="00425111" w:rsidRPr="006F45C6" w:rsidRDefault="00425111" w:rsidP="00BA4A9E">
      <w:pPr>
        <w:numPr>
          <w:ilvl w:val="3"/>
          <w:numId w:val="1"/>
        </w:numPr>
        <w:spacing w:after="0" w:line="240" w:lineRule="auto"/>
        <w:rPr>
          <w:sz w:val="20"/>
          <w:szCs w:val="20"/>
        </w:rPr>
      </w:pPr>
      <w:r w:rsidRPr="006F45C6">
        <w:rPr>
          <w:sz w:val="20"/>
          <w:szCs w:val="20"/>
        </w:rPr>
        <w:t>Cannot form actus reus.</w:t>
      </w:r>
    </w:p>
    <w:p w:rsidR="00425111" w:rsidRPr="006F45C6" w:rsidRDefault="00425111" w:rsidP="00BA4A9E">
      <w:pPr>
        <w:numPr>
          <w:ilvl w:val="3"/>
          <w:numId w:val="1"/>
        </w:numPr>
        <w:spacing w:after="0" w:line="240" w:lineRule="auto"/>
        <w:rPr>
          <w:sz w:val="20"/>
          <w:szCs w:val="20"/>
        </w:rPr>
      </w:pPr>
      <w:r w:rsidRPr="006F45C6">
        <w:rPr>
          <w:sz w:val="20"/>
          <w:szCs w:val="20"/>
        </w:rPr>
        <w:t>There is no mens rea for a criminal offence.</w:t>
      </w:r>
    </w:p>
    <w:p w:rsidR="00425111" w:rsidRPr="006F45C6" w:rsidRDefault="00425111" w:rsidP="00BA4A9E">
      <w:pPr>
        <w:numPr>
          <w:ilvl w:val="3"/>
          <w:numId w:val="1"/>
        </w:numPr>
        <w:spacing w:after="0" w:line="240" w:lineRule="auto"/>
        <w:rPr>
          <w:sz w:val="20"/>
          <w:szCs w:val="20"/>
        </w:rPr>
      </w:pPr>
      <w:r w:rsidRPr="006F45C6">
        <w:rPr>
          <w:sz w:val="20"/>
          <w:szCs w:val="20"/>
        </w:rPr>
        <w:t>Common law offence cannot be introduced.</w:t>
      </w:r>
    </w:p>
    <w:p w:rsidR="00425111" w:rsidRPr="006F45C6" w:rsidRDefault="00425111" w:rsidP="00BA4A9E">
      <w:pPr>
        <w:numPr>
          <w:ilvl w:val="3"/>
          <w:numId w:val="1"/>
        </w:numPr>
        <w:spacing w:after="0" w:line="240" w:lineRule="auto"/>
        <w:rPr>
          <w:sz w:val="20"/>
          <w:szCs w:val="20"/>
        </w:rPr>
      </w:pPr>
      <w:r w:rsidRPr="006F45C6">
        <w:rPr>
          <w:sz w:val="20"/>
          <w:szCs w:val="20"/>
        </w:rPr>
        <w:t>There is no need to deter non-crimes.</w:t>
      </w:r>
    </w:p>
    <w:p w:rsidR="00425111" w:rsidRDefault="00425111" w:rsidP="00425111">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2D1FC1" w:rsidRPr="00162BC3" w:rsidTr="00263249">
        <w:tc>
          <w:tcPr>
            <w:tcW w:w="10296" w:type="dxa"/>
          </w:tcPr>
          <w:p w:rsidR="002D1FC1" w:rsidRPr="00162BC3" w:rsidRDefault="0095513C" w:rsidP="00263249">
            <w:pPr>
              <w:spacing w:after="0" w:line="240" w:lineRule="auto"/>
              <w:rPr>
                <w:b/>
                <w:sz w:val="28"/>
                <w:szCs w:val="28"/>
              </w:rPr>
            </w:pPr>
            <w:r>
              <w:rPr>
                <w:b/>
                <w:sz w:val="28"/>
                <w:szCs w:val="28"/>
              </w:rPr>
              <w:t>Does the Accused Have a</w:t>
            </w:r>
            <w:r w:rsidR="002D1FC1">
              <w:rPr>
                <w:b/>
                <w:sz w:val="28"/>
                <w:szCs w:val="28"/>
              </w:rPr>
              <w:t xml:space="preserve"> Defence</w:t>
            </w:r>
            <w:r>
              <w:rPr>
                <w:b/>
                <w:sz w:val="28"/>
                <w:szCs w:val="28"/>
              </w:rPr>
              <w:t>?</w:t>
            </w:r>
          </w:p>
        </w:tc>
      </w:tr>
    </w:tbl>
    <w:p w:rsidR="001C6C6D" w:rsidRDefault="001C6C6D" w:rsidP="001C6C6D">
      <w:pPr>
        <w:spacing w:after="0" w:line="240" w:lineRule="auto"/>
        <w:rPr>
          <w:b/>
          <w:sz w:val="20"/>
          <w:szCs w:val="20"/>
        </w:rPr>
      </w:pPr>
    </w:p>
    <w:p w:rsidR="001C6C6D" w:rsidRPr="001C6C6D" w:rsidRDefault="001C6C6D" w:rsidP="001C6C6D">
      <w:pPr>
        <w:spacing w:after="0" w:line="240" w:lineRule="auto"/>
        <w:rPr>
          <w:b/>
          <w:sz w:val="28"/>
          <w:szCs w:val="28"/>
          <w:shd w:val="pct15" w:color="auto" w:fill="FFFFFF"/>
        </w:rPr>
      </w:pPr>
      <w:r w:rsidRPr="001C6C6D">
        <w:rPr>
          <w:b/>
          <w:sz w:val="28"/>
          <w:szCs w:val="28"/>
          <w:shd w:val="pct15" w:color="auto" w:fill="FFFFFF"/>
        </w:rPr>
        <w:t>Mistake of Fact?</w:t>
      </w:r>
    </w:p>
    <w:p w:rsidR="00646D31" w:rsidRDefault="00646D31" w:rsidP="00646D31">
      <w:pPr>
        <w:spacing w:after="0" w:line="240" w:lineRule="auto"/>
        <w:ind w:left="720"/>
        <w:rPr>
          <w:sz w:val="20"/>
          <w:szCs w:val="20"/>
        </w:rPr>
      </w:pPr>
    </w:p>
    <w:p w:rsidR="001C6C6D" w:rsidRDefault="001C6C6D" w:rsidP="001C6C6D">
      <w:pPr>
        <w:numPr>
          <w:ilvl w:val="0"/>
          <w:numId w:val="1"/>
        </w:numPr>
        <w:spacing w:after="0" w:line="240" w:lineRule="auto"/>
        <w:rPr>
          <w:sz w:val="20"/>
          <w:szCs w:val="20"/>
        </w:rPr>
      </w:pPr>
      <w:r w:rsidRPr="005B3867">
        <w:rPr>
          <w:sz w:val="20"/>
          <w:szCs w:val="20"/>
        </w:rPr>
        <w:t>Subjective</w:t>
      </w:r>
      <w:r>
        <w:rPr>
          <w:sz w:val="20"/>
          <w:szCs w:val="20"/>
        </w:rPr>
        <w:t xml:space="preserve"> mens rea is required to establish guilt</w:t>
      </w:r>
      <w:r w:rsidR="00F969D4">
        <w:rPr>
          <w:sz w:val="20"/>
          <w:szCs w:val="20"/>
        </w:rPr>
        <w:t xml:space="preserve"> for subjective mens rea offences</w:t>
      </w:r>
      <w:r>
        <w:rPr>
          <w:sz w:val="20"/>
          <w:szCs w:val="20"/>
        </w:rPr>
        <w:t>; so if accused was mistaken in fact, he has no requisite</w:t>
      </w:r>
      <w:r w:rsidR="00F969D4">
        <w:rPr>
          <w:sz w:val="20"/>
          <w:szCs w:val="20"/>
        </w:rPr>
        <w:t xml:space="preserve"> subjective</w:t>
      </w:r>
      <w:r>
        <w:rPr>
          <w:sz w:val="20"/>
          <w:szCs w:val="20"/>
        </w:rPr>
        <w:t xml:space="preserve"> mens rea.</w:t>
      </w:r>
    </w:p>
    <w:p w:rsidR="001C6C6D" w:rsidRDefault="001C6C6D" w:rsidP="001C6C6D">
      <w:pPr>
        <w:numPr>
          <w:ilvl w:val="0"/>
          <w:numId w:val="1"/>
        </w:numPr>
        <w:spacing w:after="0" w:line="240" w:lineRule="auto"/>
        <w:rPr>
          <w:sz w:val="20"/>
          <w:szCs w:val="20"/>
        </w:rPr>
      </w:pPr>
      <w:r>
        <w:rPr>
          <w:sz w:val="20"/>
          <w:szCs w:val="20"/>
        </w:rPr>
        <w:t xml:space="preserve">(We did not cover any cases specifically on mistakes of fact, so refer to the MENS REA section in this CAN.  Mistake of fact is all about the lack of </w:t>
      </w:r>
      <w:r w:rsidR="00F969D4">
        <w:rPr>
          <w:sz w:val="20"/>
          <w:szCs w:val="20"/>
        </w:rPr>
        <w:t xml:space="preserve">subjective </w:t>
      </w:r>
      <w:r>
        <w:rPr>
          <w:sz w:val="20"/>
          <w:szCs w:val="20"/>
        </w:rPr>
        <w:t>mens rea.  But be careful, because some offences do not require knowledge: e.g. reckless offences and objective mens rea offences do not require knowledge</w:t>
      </w:r>
      <w:r w:rsidR="00F969D4">
        <w:rPr>
          <w:sz w:val="20"/>
          <w:szCs w:val="20"/>
        </w:rPr>
        <w:t>.</w:t>
      </w:r>
    </w:p>
    <w:p w:rsidR="00F969D4" w:rsidRDefault="00F969D4" w:rsidP="001C6C6D">
      <w:pPr>
        <w:numPr>
          <w:ilvl w:val="0"/>
          <w:numId w:val="1"/>
        </w:numPr>
        <w:spacing w:after="0" w:line="240" w:lineRule="auto"/>
        <w:rPr>
          <w:sz w:val="20"/>
          <w:szCs w:val="20"/>
        </w:rPr>
      </w:pPr>
      <w:r>
        <w:rPr>
          <w:sz w:val="20"/>
          <w:szCs w:val="20"/>
        </w:rPr>
        <w:t>Cite R. v. Prue and Baril (1979) for defence of fact.</w:t>
      </w:r>
    </w:p>
    <w:p w:rsidR="009735D6" w:rsidRPr="005B3867" w:rsidRDefault="009735D6" w:rsidP="001C6C6D">
      <w:pPr>
        <w:numPr>
          <w:ilvl w:val="0"/>
          <w:numId w:val="1"/>
        </w:numPr>
        <w:spacing w:after="0" w:line="240" w:lineRule="auto"/>
        <w:rPr>
          <w:sz w:val="20"/>
          <w:szCs w:val="20"/>
        </w:rPr>
      </w:pPr>
      <w:r>
        <w:rPr>
          <w:sz w:val="20"/>
          <w:szCs w:val="20"/>
        </w:rPr>
        <w:t>Cannot plead mistake of fact if you were willfully ignorant (R. v. Sansregret (1985) SCC)</w:t>
      </w:r>
    </w:p>
    <w:p w:rsidR="001C6C6D" w:rsidRPr="00C3053E" w:rsidRDefault="001C6C6D" w:rsidP="001C6C6D">
      <w:pPr>
        <w:spacing w:after="0" w:line="240" w:lineRule="auto"/>
        <w:rPr>
          <w:b/>
          <w:sz w:val="20"/>
          <w:szCs w:val="20"/>
        </w:rPr>
      </w:pPr>
    </w:p>
    <w:p w:rsidR="001C6C6D" w:rsidRPr="001C6C6D" w:rsidRDefault="001C6C6D" w:rsidP="001C6C6D">
      <w:pPr>
        <w:spacing w:after="0" w:line="240" w:lineRule="auto"/>
        <w:rPr>
          <w:b/>
          <w:sz w:val="28"/>
          <w:szCs w:val="28"/>
          <w:shd w:val="pct15" w:color="auto" w:fill="FFFFFF"/>
        </w:rPr>
      </w:pPr>
      <w:r w:rsidRPr="001C6C6D">
        <w:rPr>
          <w:b/>
          <w:sz w:val="28"/>
          <w:szCs w:val="28"/>
          <w:shd w:val="pct15" w:color="auto" w:fill="FFFFFF"/>
        </w:rPr>
        <w:t>Mistake of law?</w:t>
      </w:r>
    </w:p>
    <w:p w:rsidR="00340D55" w:rsidRDefault="00340D55" w:rsidP="00340D55">
      <w:pPr>
        <w:spacing w:after="0" w:line="240" w:lineRule="auto"/>
        <w:ind w:left="720"/>
        <w:rPr>
          <w:sz w:val="20"/>
          <w:szCs w:val="20"/>
        </w:rPr>
      </w:pPr>
    </w:p>
    <w:p w:rsidR="001C6C6D" w:rsidRDefault="001C6C6D" w:rsidP="001C6C6D">
      <w:pPr>
        <w:numPr>
          <w:ilvl w:val="0"/>
          <w:numId w:val="1"/>
        </w:numPr>
        <w:spacing w:after="0" w:line="240" w:lineRule="auto"/>
        <w:rPr>
          <w:sz w:val="20"/>
          <w:szCs w:val="20"/>
        </w:rPr>
      </w:pPr>
      <w:r>
        <w:rPr>
          <w:sz w:val="20"/>
          <w:szCs w:val="20"/>
        </w:rPr>
        <w:t xml:space="preserve">Section 19 of the Criminal Code says “Ignorance of the law by a person who commits an offence is </w:t>
      </w:r>
      <w:r w:rsidRPr="00B40A72">
        <w:rPr>
          <w:b/>
          <w:sz w:val="20"/>
          <w:szCs w:val="20"/>
        </w:rPr>
        <w:t>not an excuse</w:t>
      </w:r>
      <w:r>
        <w:rPr>
          <w:sz w:val="20"/>
          <w:szCs w:val="20"/>
        </w:rPr>
        <w:t xml:space="preserve"> for committing the offence.”</w:t>
      </w:r>
    </w:p>
    <w:p w:rsidR="00083947" w:rsidRDefault="00083947" w:rsidP="00083947">
      <w:pPr>
        <w:numPr>
          <w:ilvl w:val="0"/>
          <w:numId w:val="1"/>
        </w:numPr>
        <w:spacing w:after="0" w:line="240" w:lineRule="auto"/>
        <w:rPr>
          <w:sz w:val="20"/>
          <w:szCs w:val="20"/>
        </w:rPr>
      </w:pPr>
      <w:r w:rsidRPr="00A07871">
        <w:rPr>
          <w:sz w:val="20"/>
          <w:szCs w:val="20"/>
        </w:rPr>
        <w:t xml:space="preserve">Mistake of law is </w:t>
      </w:r>
      <w:r w:rsidRPr="00B40A72">
        <w:rPr>
          <w:b/>
          <w:sz w:val="20"/>
          <w:szCs w:val="20"/>
        </w:rPr>
        <w:t>not a defence</w:t>
      </w:r>
      <w:r w:rsidRPr="00A07871">
        <w:rPr>
          <w:sz w:val="20"/>
          <w:szCs w:val="20"/>
        </w:rPr>
        <w:t xml:space="preserve"> to a criminal charge. (Jones and Pamajewon v. The Queen (1991) SCC)</w:t>
      </w:r>
      <w:r w:rsidR="00F969D4">
        <w:rPr>
          <w:sz w:val="20"/>
          <w:szCs w:val="20"/>
        </w:rPr>
        <w:t>.</w:t>
      </w:r>
    </w:p>
    <w:p w:rsidR="00F969D4" w:rsidRPr="00A07871" w:rsidRDefault="00F969D4" w:rsidP="00083947">
      <w:pPr>
        <w:numPr>
          <w:ilvl w:val="0"/>
          <w:numId w:val="1"/>
        </w:numPr>
        <w:spacing w:after="0" w:line="240" w:lineRule="auto"/>
        <w:rPr>
          <w:sz w:val="20"/>
          <w:szCs w:val="20"/>
        </w:rPr>
      </w:pPr>
      <w:r>
        <w:rPr>
          <w:sz w:val="20"/>
          <w:szCs w:val="20"/>
        </w:rPr>
        <w:t xml:space="preserve">Mistake of </w:t>
      </w:r>
      <w:r w:rsidRPr="00375C0B">
        <w:rPr>
          <w:b/>
          <w:sz w:val="20"/>
          <w:szCs w:val="20"/>
        </w:rPr>
        <w:t>how a law operates is a mistake of law</w:t>
      </w:r>
      <w:r>
        <w:rPr>
          <w:sz w:val="20"/>
          <w:szCs w:val="20"/>
        </w:rPr>
        <w:t>,</w:t>
      </w:r>
      <w:r w:rsidR="00483626">
        <w:rPr>
          <w:sz w:val="20"/>
          <w:szCs w:val="20"/>
        </w:rPr>
        <w:t xml:space="preserve"> not fact, and is not a defence</w:t>
      </w:r>
      <w:r>
        <w:rPr>
          <w:sz w:val="20"/>
          <w:szCs w:val="20"/>
        </w:rPr>
        <w:t xml:space="preserve"> </w:t>
      </w:r>
      <w:r w:rsidR="00483626">
        <w:rPr>
          <w:sz w:val="20"/>
          <w:szCs w:val="20"/>
        </w:rPr>
        <w:t>(</w:t>
      </w:r>
      <w:r>
        <w:rPr>
          <w:sz w:val="20"/>
          <w:szCs w:val="20"/>
        </w:rPr>
        <w:t>R. v. MacDoughall (1982)</w:t>
      </w:r>
      <w:r w:rsidR="00483626">
        <w:rPr>
          <w:sz w:val="20"/>
          <w:szCs w:val="20"/>
        </w:rPr>
        <w:t>)</w:t>
      </w:r>
      <w:r>
        <w:rPr>
          <w:sz w:val="20"/>
          <w:szCs w:val="20"/>
        </w:rPr>
        <w:t>.</w:t>
      </w:r>
    </w:p>
    <w:p w:rsidR="00083947" w:rsidRDefault="00083947" w:rsidP="00083947">
      <w:pPr>
        <w:spacing w:after="0" w:line="240" w:lineRule="auto"/>
        <w:rPr>
          <w:sz w:val="20"/>
          <w:szCs w:val="20"/>
        </w:rPr>
      </w:pPr>
    </w:p>
    <w:p w:rsidR="001C6C6D" w:rsidRPr="009C62C5" w:rsidRDefault="001C6C6D" w:rsidP="001C6C6D">
      <w:pPr>
        <w:numPr>
          <w:ilvl w:val="0"/>
          <w:numId w:val="1"/>
        </w:numPr>
        <w:spacing w:after="0" w:line="240" w:lineRule="auto"/>
        <w:rPr>
          <w:sz w:val="20"/>
          <w:szCs w:val="20"/>
        </w:rPr>
      </w:pPr>
      <w:r>
        <w:rPr>
          <w:sz w:val="20"/>
          <w:szCs w:val="20"/>
        </w:rPr>
        <w:t>Exceptions are:</w:t>
      </w:r>
    </w:p>
    <w:p w:rsidR="001C6C6D" w:rsidRDefault="001C6C6D" w:rsidP="001C6C6D">
      <w:pPr>
        <w:numPr>
          <w:ilvl w:val="1"/>
          <w:numId w:val="1"/>
        </w:numPr>
        <w:spacing w:after="0" w:line="240" w:lineRule="auto"/>
        <w:rPr>
          <w:sz w:val="20"/>
          <w:szCs w:val="20"/>
        </w:rPr>
      </w:pPr>
      <w:r w:rsidRPr="00F41D99">
        <w:rPr>
          <w:b/>
          <w:sz w:val="20"/>
          <w:szCs w:val="20"/>
        </w:rPr>
        <w:t>Colour of Right</w:t>
      </w:r>
      <w:r>
        <w:rPr>
          <w:sz w:val="20"/>
          <w:szCs w:val="20"/>
        </w:rPr>
        <w:t>: If theft was committed due to the mistaken belief that the item was in one’s legal possession, due to a mistaken belief in a civil claim, one might have an excuse.</w:t>
      </w:r>
    </w:p>
    <w:p w:rsidR="001C6C6D" w:rsidRDefault="001C6C6D" w:rsidP="001C6C6D">
      <w:pPr>
        <w:numPr>
          <w:ilvl w:val="1"/>
          <w:numId w:val="1"/>
        </w:numPr>
        <w:spacing w:after="0" w:line="240" w:lineRule="auto"/>
        <w:rPr>
          <w:sz w:val="20"/>
          <w:szCs w:val="20"/>
        </w:rPr>
      </w:pPr>
      <w:r w:rsidRPr="00F41D99">
        <w:rPr>
          <w:b/>
          <w:sz w:val="20"/>
          <w:szCs w:val="20"/>
        </w:rPr>
        <w:t>Officially induced error</w:t>
      </w:r>
      <w:r>
        <w:rPr>
          <w:sz w:val="20"/>
          <w:szCs w:val="20"/>
        </w:rPr>
        <w:t>: may be a valid excuse if false information from an official responsible for exercising the law led to one’s commission of an offence.</w:t>
      </w:r>
      <w:r w:rsidR="004F361A">
        <w:rPr>
          <w:sz w:val="20"/>
          <w:szCs w:val="20"/>
        </w:rPr>
        <w:t xml:space="preserve">  The SCC has not applied this defence, but it may be argued.</w:t>
      </w:r>
    </w:p>
    <w:p w:rsidR="001C6C6D" w:rsidRDefault="001C6C6D" w:rsidP="001C6C6D">
      <w:pPr>
        <w:numPr>
          <w:ilvl w:val="1"/>
          <w:numId w:val="1"/>
        </w:numPr>
        <w:spacing w:after="0" w:line="240" w:lineRule="auto"/>
        <w:rPr>
          <w:sz w:val="20"/>
          <w:szCs w:val="20"/>
        </w:rPr>
      </w:pPr>
      <w:r w:rsidRPr="00F41D99">
        <w:rPr>
          <w:b/>
          <w:sz w:val="20"/>
          <w:szCs w:val="20"/>
        </w:rPr>
        <w:t>Non-publication</w:t>
      </w:r>
      <w:r>
        <w:rPr>
          <w:sz w:val="20"/>
          <w:szCs w:val="20"/>
        </w:rPr>
        <w:t xml:space="preserve"> of the law.</w:t>
      </w:r>
    </w:p>
    <w:p w:rsidR="001C6C6D" w:rsidRDefault="001C6C6D" w:rsidP="001C6C6D">
      <w:pPr>
        <w:numPr>
          <w:ilvl w:val="1"/>
          <w:numId w:val="1"/>
        </w:numPr>
        <w:spacing w:after="0" w:line="240" w:lineRule="auto"/>
        <w:rPr>
          <w:sz w:val="20"/>
          <w:szCs w:val="20"/>
        </w:rPr>
      </w:pPr>
      <w:r>
        <w:rPr>
          <w:sz w:val="20"/>
          <w:szCs w:val="20"/>
        </w:rPr>
        <w:t>The offence itself requires knowledge of the law.</w:t>
      </w:r>
    </w:p>
    <w:p w:rsidR="001C6C6D" w:rsidRDefault="001C6C6D" w:rsidP="001C6C6D">
      <w:pPr>
        <w:spacing w:after="0" w:line="240" w:lineRule="auto"/>
        <w:rPr>
          <w:sz w:val="20"/>
          <w:szCs w:val="20"/>
        </w:rPr>
      </w:pPr>
    </w:p>
    <w:p w:rsidR="001C6C6D" w:rsidRPr="00A07871" w:rsidRDefault="001C6C6D" w:rsidP="00A07871">
      <w:pPr>
        <w:numPr>
          <w:ilvl w:val="0"/>
          <w:numId w:val="1"/>
        </w:numPr>
        <w:spacing w:after="0" w:line="240" w:lineRule="auto"/>
        <w:rPr>
          <w:sz w:val="20"/>
          <w:szCs w:val="20"/>
        </w:rPr>
      </w:pPr>
      <w:r w:rsidRPr="00A07871">
        <w:rPr>
          <w:sz w:val="20"/>
          <w:szCs w:val="20"/>
        </w:rPr>
        <w:t>Since mistake of law is not a defence, an accused cannot put forward a defence of due diligence to know the law.</w:t>
      </w:r>
      <w:r w:rsidR="00A07871" w:rsidRPr="00A07871">
        <w:rPr>
          <w:sz w:val="20"/>
          <w:szCs w:val="20"/>
        </w:rPr>
        <w:t xml:space="preserve"> (</w:t>
      </w:r>
      <w:r w:rsidRPr="00A07871">
        <w:rPr>
          <w:sz w:val="20"/>
          <w:szCs w:val="20"/>
        </w:rPr>
        <w:t>R. v. Pontes (1995) SCC</w:t>
      </w:r>
      <w:r w:rsidR="00A07871" w:rsidRPr="00A07871">
        <w:rPr>
          <w:sz w:val="20"/>
          <w:szCs w:val="20"/>
        </w:rPr>
        <w:t>)</w:t>
      </w:r>
    </w:p>
    <w:p w:rsidR="001C6C6D" w:rsidRDefault="001C6C6D" w:rsidP="00A07871">
      <w:pPr>
        <w:numPr>
          <w:ilvl w:val="1"/>
          <w:numId w:val="1"/>
        </w:numPr>
        <w:spacing w:after="0" w:line="240" w:lineRule="auto"/>
        <w:rPr>
          <w:sz w:val="20"/>
          <w:szCs w:val="20"/>
        </w:rPr>
      </w:pPr>
      <w:r w:rsidRPr="00A07871">
        <w:rPr>
          <w:sz w:val="20"/>
          <w:szCs w:val="20"/>
        </w:rPr>
        <w:t>Due diligence is not about ascertaining the law, but about adhering to the legal standard (applying Lamer’s principle in R. v. Molis (1980) SCC): (in Molis, accused produced a substance without knowing that it was prohibited by law – mistake of law).</w:t>
      </w:r>
    </w:p>
    <w:p w:rsidR="008441A6" w:rsidRPr="00A07871" w:rsidRDefault="008441A6" w:rsidP="008441A6">
      <w:pPr>
        <w:spacing w:after="0" w:line="240" w:lineRule="auto"/>
        <w:ind w:left="1440"/>
        <w:rPr>
          <w:sz w:val="20"/>
          <w:szCs w:val="20"/>
        </w:rPr>
      </w:pPr>
    </w:p>
    <w:p w:rsidR="008441A6" w:rsidRPr="008441A6" w:rsidRDefault="008441A6" w:rsidP="001C6C6D">
      <w:pPr>
        <w:spacing w:after="0" w:line="240" w:lineRule="auto"/>
        <w:rPr>
          <w:b/>
          <w:sz w:val="28"/>
          <w:szCs w:val="28"/>
          <w:shd w:val="pct15" w:color="auto" w:fill="FFFFFF"/>
        </w:rPr>
      </w:pPr>
      <w:r w:rsidRPr="008441A6">
        <w:rPr>
          <w:b/>
          <w:sz w:val="28"/>
          <w:szCs w:val="28"/>
          <w:shd w:val="pct15" w:color="auto" w:fill="FFFFFF"/>
        </w:rPr>
        <w:t>Self-Defence</w:t>
      </w:r>
      <w:r w:rsidR="007C5CE5">
        <w:rPr>
          <w:b/>
          <w:sz w:val="28"/>
          <w:szCs w:val="28"/>
          <w:shd w:val="pct15" w:color="auto" w:fill="FFFFFF"/>
        </w:rPr>
        <w:t>?</w:t>
      </w:r>
    </w:p>
    <w:p w:rsidR="008441A6" w:rsidRDefault="008441A6" w:rsidP="001C6C6D">
      <w:pPr>
        <w:spacing w:after="0" w:line="240" w:lineRule="auto"/>
        <w:rPr>
          <w:sz w:val="20"/>
          <w:szCs w:val="20"/>
        </w:rPr>
      </w:pPr>
    </w:p>
    <w:p w:rsidR="001C6C6D" w:rsidRPr="00F60797" w:rsidRDefault="001C6C6D" w:rsidP="001C6C6D">
      <w:pPr>
        <w:spacing w:after="0" w:line="240" w:lineRule="auto"/>
        <w:rPr>
          <w:sz w:val="20"/>
          <w:szCs w:val="20"/>
        </w:rPr>
      </w:pPr>
      <w:r w:rsidRPr="00F60797">
        <w:rPr>
          <w:sz w:val="20"/>
          <w:szCs w:val="20"/>
        </w:rPr>
        <w:t>R. v. Cinous (2002) SCC</w:t>
      </w:r>
    </w:p>
    <w:p w:rsidR="001C6C6D" w:rsidRPr="00793418" w:rsidRDefault="001C6C6D" w:rsidP="001C6C6D">
      <w:pPr>
        <w:numPr>
          <w:ilvl w:val="1"/>
          <w:numId w:val="1"/>
        </w:numPr>
        <w:spacing w:after="0" w:line="240" w:lineRule="auto"/>
        <w:rPr>
          <w:sz w:val="20"/>
          <w:szCs w:val="20"/>
        </w:rPr>
      </w:pPr>
      <w:r w:rsidRPr="00793418">
        <w:rPr>
          <w:sz w:val="20"/>
          <w:szCs w:val="20"/>
        </w:rPr>
        <w:t>To succeed in a defence of self-defence, there must be:</w:t>
      </w:r>
    </w:p>
    <w:p w:rsidR="001C6C6D" w:rsidRDefault="001C6C6D" w:rsidP="001C6C6D">
      <w:pPr>
        <w:numPr>
          <w:ilvl w:val="2"/>
          <w:numId w:val="1"/>
        </w:numPr>
        <w:spacing w:after="0" w:line="240" w:lineRule="auto"/>
        <w:rPr>
          <w:sz w:val="20"/>
          <w:szCs w:val="20"/>
        </w:rPr>
      </w:pPr>
      <w:r>
        <w:rPr>
          <w:sz w:val="20"/>
          <w:szCs w:val="20"/>
        </w:rPr>
        <w:t xml:space="preserve">The </w:t>
      </w:r>
      <w:r w:rsidRPr="004B0390">
        <w:rPr>
          <w:b/>
          <w:sz w:val="20"/>
          <w:szCs w:val="20"/>
        </w:rPr>
        <w:t>existence of an assault</w:t>
      </w:r>
      <w:r>
        <w:rPr>
          <w:sz w:val="20"/>
          <w:szCs w:val="20"/>
        </w:rPr>
        <w:t>.</w:t>
      </w:r>
    </w:p>
    <w:p w:rsidR="001C6C6D" w:rsidRDefault="001C6C6D" w:rsidP="001C6C6D">
      <w:pPr>
        <w:numPr>
          <w:ilvl w:val="2"/>
          <w:numId w:val="1"/>
        </w:numPr>
        <w:spacing w:after="0" w:line="240" w:lineRule="auto"/>
        <w:rPr>
          <w:sz w:val="20"/>
          <w:szCs w:val="20"/>
        </w:rPr>
      </w:pPr>
      <w:r w:rsidRPr="004B0390">
        <w:rPr>
          <w:b/>
          <w:sz w:val="20"/>
          <w:szCs w:val="20"/>
        </w:rPr>
        <w:t>Reasonable apprehension of death or grievous bodily harm</w:t>
      </w:r>
      <w:r>
        <w:rPr>
          <w:sz w:val="20"/>
          <w:szCs w:val="20"/>
        </w:rPr>
        <w:t>.</w:t>
      </w:r>
    </w:p>
    <w:p w:rsidR="001C6C6D" w:rsidRDefault="001C6C6D" w:rsidP="001C6C6D">
      <w:pPr>
        <w:numPr>
          <w:ilvl w:val="2"/>
          <w:numId w:val="1"/>
        </w:numPr>
        <w:spacing w:after="0" w:line="240" w:lineRule="auto"/>
        <w:rPr>
          <w:sz w:val="20"/>
          <w:szCs w:val="20"/>
        </w:rPr>
      </w:pPr>
      <w:r w:rsidRPr="004B0390">
        <w:rPr>
          <w:b/>
          <w:sz w:val="20"/>
          <w:szCs w:val="20"/>
        </w:rPr>
        <w:t>Reasonable belief in the absence of alternatives to killing</w:t>
      </w:r>
      <w:r>
        <w:rPr>
          <w:sz w:val="20"/>
          <w:szCs w:val="20"/>
        </w:rPr>
        <w:t>.</w:t>
      </w:r>
    </w:p>
    <w:p w:rsidR="001C6C6D" w:rsidRDefault="001C6C6D" w:rsidP="001C6C6D">
      <w:pPr>
        <w:numPr>
          <w:ilvl w:val="1"/>
          <w:numId w:val="1"/>
        </w:numPr>
        <w:spacing w:after="0" w:line="240" w:lineRule="auto"/>
        <w:rPr>
          <w:sz w:val="20"/>
          <w:szCs w:val="20"/>
        </w:rPr>
      </w:pPr>
      <w:r>
        <w:rPr>
          <w:sz w:val="20"/>
          <w:szCs w:val="20"/>
        </w:rPr>
        <w:t xml:space="preserve">These three elements must be real as </w:t>
      </w:r>
      <w:r w:rsidRPr="00744007">
        <w:rPr>
          <w:b/>
          <w:sz w:val="20"/>
          <w:szCs w:val="20"/>
        </w:rPr>
        <w:t>perceived by the accused</w:t>
      </w:r>
      <w:r>
        <w:rPr>
          <w:sz w:val="20"/>
          <w:szCs w:val="20"/>
        </w:rPr>
        <w:t xml:space="preserve"> (subjective) and be </w:t>
      </w:r>
      <w:r w:rsidRPr="00744007">
        <w:rPr>
          <w:b/>
          <w:sz w:val="20"/>
          <w:szCs w:val="20"/>
        </w:rPr>
        <w:t>reasonable</w:t>
      </w:r>
      <w:r>
        <w:rPr>
          <w:sz w:val="20"/>
          <w:szCs w:val="20"/>
        </w:rPr>
        <w:t xml:space="preserve"> (objective).</w:t>
      </w:r>
    </w:p>
    <w:p w:rsidR="001C6C6D" w:rsidRPr="00793418" w:rsidRDefault="001C6C6D" w:rsidP="001C6C6D">
      <w:pPr>
        <w:numPr>
          <w:ilvl w:val="1"/>
          <w:numId w:val="1"/>
        </w:numPr>
        <w:spacing w:after="0" w:line="240" w:lineRule="auto"/>
        <w:rPr>
          <w:sz w:val="20"/>
          <w:szCs w:val="20"/>
        </w:rPr>
      </w:pPr>
      <w:r>
        <w:rPr>
          <w:sz w:val="20"/>
          <w:szCs w:val="20"/>
        </w:rPr>
        <w:t xml:space="preserve">The “whole defence” must have an </w:t>
      </w:r>
      <w:r w:rsidRPr="00A11F27">
        <w:rPr>
          <w:b/>
          <w:sz w:val="20"/>
          <w:szCs w:val="20"/>
        </w:rPr>
        <w:t>air of reality</w:t>
      </w:r>
      <w:r>
        <w:rPr>
          <w:sz w:val="20"/>
          <w:szCs w:val="20"/>
        </w:rPr>
        <w:t xml:space="preserve"> and </w:t>
      </w:r>
      <w:r w:rsidRPr="00A11F27">
        <w:rPr>
          <w:b/>
          <w:sz w:val="20"/>
          <w:szCs w:val="20"/>
        </w:rPr>
        <w:t>backed by evidence</w:t>
      </w:r>
      <w:r>
        <w:rPr>
          <w:sz w:val="20"/>
          <w:szCs w:val="20"/>
        </w:rPr>
        <w:t>. (987)</w:t>
      </w:r>
    </w:p>
    <w:p w:rsidR="001C6C6D" w:rsidRDefault="001C6C6D" w:rsidP="001C6C6D">
      <w:pPr>
        <w:numPr>
          <w:ilvl w:val="1"/>
          <w:numId w:val="1"/>
        </w:numPr>
        <w:spacing w:after="0" w:line="240" w:lineRule="auto"/>
        <w:rPr>
          <w:sz w:val="20"/>
          <w:szCs w:val="20"/>
        </w:rPr>
      </w:pPr>
      <w:r>
        <w:rPr>
          <w:sz w:val="20"/>
          <w:szCs w:val="20"/>
        </w:rPr>
        <w:t>Binnie, concurring, does not grant self-defence to criminals who set their own “rule of the criminal subculture, which is the antithesis of public order.” (993)  Criminals cannot claim self-defence if they avoid an alternative fearing that the alternative would face them with arrest.</w:t>
      </w:r>
    </w:p>
    <w:p w:rsidR="008441A6" w:rsidRDefault="008441A6" w:rsidP="008441A6">
      <w:pPr>
        <w:spacing w:after="0" w:line="240" w:lineRule="auto"/>
        <w:ind w:left="1440"/>
        <w:rPr>
          <w:sz w:val="20"/>
          <w:szCs w:val="20"/>
        </w:rPr>
      </w:pPr>
    </w:p>
    <w:p w:rsidR="008441A6" w:rsidRPr="008441A6" w:rsidRDefault="008441A6" w:rsidP="008441A6">
      <w:pPr>
        <w:spacing w:after="0" w:line="240" w:lineRule="auto"/>
        <w:rPr>
          <w:b/>
          <w:sz w:val="28"/>
          <w:szCs w:val="28"/>
          <w:shd w:val="pct15" w:color="auto" w:fill="FFFFFF"/>
        </w:rPr>
      </w:pPr>
      <w:r w:rsidRPr="008441A6">
        <w:rPr>
          <w:b/>
          <w:sz w:val="28"/>
          <w:szCs w:val="28"/>
          <w:shd w:val="pct15" w:color="auto" w:fill="FFFFFF"/>
        </w:rPr>
        <w:t>Necessity</w:t>
      </w:r>
      <w:r w:rsidR="007C5CE5">
        <w:rPr>
          <w:b/>
          <w:sz w:val="28"/>
          <w:szCs w:val="28"/>
          <w:shd w:val="pct15" w:color="auto" w:fill="FFFFFF"/>
        </w:rPr>
        <w:t>?</w:t>
      </w:r>
    </w:p>
    <w:p w:rsidR="008441A6" w:rsidRDefault="008441A6" w:rsidP="008441A6">
      <w:pPr>
        <w:spacing w:after="0" w:line="240" w:lineRule="auto"/>
        <w:rPr>
          <w:sz w:val="20"/>
          <w:szCs w:val="20"/>
        </w:rPr>
      </w:pPr>
    </w:p>
    <w:p w:rsidR="001C6C6D" w:rsidRPr="00F60797" w:rsidRDefault="001C6C6D" w:rsidP="001C6C6D">
      <w:pPr>
        <w:spacing w:after="0" w:line="240" w:lineRule="auto"/>
        <w:rPr>
          <w:sz w:val="20"/>
          <w:szCs w:val="20"/>
        </w:rPr>
      </w:pPr>
      <w:r w:rsidRPr="00F60797">
        <w:rPr>
          <w:sz w:val="20"/>
          <w:szCs w:val="20"/>
        </w:rPr>
        <w:t>Perka v. The Queen (1984) SCC</w:t>
      </w:r>
    </w:p>
    <w:p w:rsidR="001C6C6D" w:rsidRDefault="001C6C6D" w:rsidP="001C6C6D">
      <w:pPr>
        <w:numPr>
          <w:ilvl w:val="1"/>
          <w:numId w:val="1"/>
        </w:numPr>
        <w:spacing w:after="0" w:line="240" w:lineRule="auto"/>
        <w:rPr>
          <w:sz w:val="20"/>
          <w:szCs w:val="20"/>
        </w:rPr>
      </w:pPr>
      <w:r>
        <w:rPr>
          <w:sz w:val="20"/>
          <w:szCs w:val="20"/>
        </w:rPr>
        <w:t>To succeed in a defence of necessity, there must be:</w:t>
      </w:r>
    </w:p>
    <w:p w:rsidR="001C6C6D" w:rsidRDefault="001C6C6D" w:rsidP="001C6C6D">
      <w:pPr>
        <w:numPr>
          <w:ilvl w:val="2"/>
          <w:numId w:val="1"/>
        </w:numPr>
        <w:spacing w:after="0" w:line="240" w:lineRule="auto"/>
        <w:rPr>
          <w:sz w:val="20"/>
          <w:szCs w:val="20"/>
        </w:rPr>
      </w:pPr>
      <w:r>
        <w:rPr>
          <w:sz w:val="20"/>
          <w:szCs w:val="20"/>
        </w:rPr>
        <w:t xml:space="preserve">A </w:t>
      </w:r>
      <w:r w:rsidRPr="00A11F27">
        <w:rPr>
          <w:b/>
          <w:sz w:val="20"/>
          <w:szCs w:val="20"/>
        </w:rPr>
        <w:t>situation that is</w:t>
      </w:r>
      <w:r>
        <w:rPr>
          <w:sz w:val="20"/>
          <w:szCs w:val="20"/>
        </w:rPr>
        <w:t xml:space="preserve"> </w:t>
      </w:r>
      <w:r w:rsidRPr="00A11F27">
        <w:rPr>
          <w:b/>
          <w:sz w:val="20"/>
          <w:szCs w:val="20"/>
        </w:rPr>
        <w:t>urgent</w:t>
      </w:r>
      <w:r>
        <w:rPr>
          <w:sz w:val="20"/>
          <w:szCs w:val="20"/>
        </w:rPr>
        <w:t xml:space="preserve"> and </w:t>
      </w:r>
      <w:r w:rsidRPr="00A11F27">
        <w:rPr>
          <w:b/>
          <w:sz w:val="20"/>
          <w:szCs w:val="20"/>
        </w:rPr>
        <w:t>peril that is</w:t>
      </w:r>
      <w:r>
        <w:rPr>
          <w:sz w:val="20"/>
          <w:szCs w:val="20"/>
        </w:rPr>
        <w:t xml:space="preserve"> </w:t>
      </w:r>
      <w:r w:rsidRPr="00A11F27">
        <w:rPr>
          <w:b/>
          <w:sz w:val="20"/>
          <w:szCs w:val="20"/>
        </w:rPr>
        <w:t>imminent</w:t>
      </w:r>
      <w:r>
        <w:rPr>
          <w:sz w:val="20"/>
          <w:szCs w:val="20"/>
        </w:rPr>
        <w:t>, that “normal human instincts cry out for action and make a counsel of patience unreasonable.” (929)</w:t>
      </w:r>
    </w:p>
    <w:p w:rsidR="001C6C6D" w:rsidRDefault="001C6C6D" w:rsidP="001C6C6D">
      <w:pPr>
        <w:numPr>
          <w:ilvl w:val="2"/>
          <w:numId w:val="1"/>
        </w:numPr>
        <w:spacing w:after="0" w:line="240" w:lineRule="auto"/>
        <w:rPr>
          <w:sz w:val="20"/>
          <w:szCs w:val="20"/>
        </w:rPr>
      </w:pPr>
      <w:r w:rsidRPr="00A11F27">
        <w:rPr>
          <w:b/>
          <w:sz w:val="20"/>
          <w:szCs w:val="20"/>
        </w:rPr>
        <w:t>No reasonable legal way out</w:t>
      </w:r>
      <w:r>
        <w:rPr>
          <w:sz w:val="20"/>
          <w:szCs w:val="20"/>
        </w:rPr>
        <w:t>.</w:t>
      </w:r>
    </w:p>
    <w:p w:rsidR="001C6C6D" w:rsidRDefault="001C6C6D" w:rsidP="001C6C6D">
      <w:pPr>
        <w:numPr>
          <w:ilvl w:val="2"/>
          <w:numId w:val="1"/>
        </w:numPr>
        <w:spacing w:after="0" w:line="240" w:lineRule="auto"/>
        <w:rPr>
          <w:sz w:val="20"/>
          <w:szCs w:val="20"/>
        </w:rPr>
      </w:pPr>
      <w:r w:rsidRPr="00A11F27">
        <w:rPr>
          <w:b/>
          <w:sz w:val="20"/>
          <w:szCs w:val="20"/>
        </w:rPr>
        <w:t>Proportionality</w:t>
      </w:r>
      <w:r>
        <w:rPr>
          <w:sz w:val="20"/>
          <w:szCs w:val="20"/>
        </w:rPr>
        <w:t>: the chosen illegal act must not cause greater harm than the harm that the actor was trying to avoid.</w:t>
      </w:r>
    </w:p>
    <w:p w:rsidR="001C6C6D" w:rsidRDefault="001C6C6D" w:rsidP="001C6C6D">
      <w:pPr>
        <w:numPr>
          <w:ilvl w:val="1"/>
          <w:numId w:val="1"/>
        </w:numPr>
        <w:spacing w:after="0" w:line="240" w:lineRule="auto"/>
        <w:rPr>
          <w:sz w:val="20"/>
          <w:szCs w:val="20"/>
        </w:rPr>
      </w:pPr>
      <w:r>
        <w:rPr>
          <w:sz w:val="20"/>
          <w:szCs w:val="20"/>
        </w:rPr>
        <w:t>Notice the “</w:t>
      </w:r>
      <w:r w:rsidRPr="00A11F27">
        <w:rPr>
          <w:b/>
          <w:sz w:val="20"/>
          <w:szCs w:val="20"/>
        </w:rPr>
        <w:t>reasonableness</w:t>
      </w:r>
      <w:r>
        <w:rPr>
          <w:sz w:val="20"/>
          <w:szCs w:val="20"/>
        </w:rPr>
        <w:t>” requirements in the three requirements.</w:t>
      </w:r>
    </w:p>
    <w:p w:rsidR="001C6C6D" w:rsidRDefault="001C6C6D" w:rsidP="001C6C6D">
      <w:pPr>
        <w:numPr>
          <w:ilvl w:val="1"/>
          <w:numId w:val="1"/>
        </w:numPr>
        <w:spacing w:after="0" w:line="240" w:lineRule="auto"/>
        <w:rPr>
          <w:sz w:val="20"/>
          <w:szCs w:val="20"/>
        </w:rPr>
      </w:pPr>
      <w:r>
        <w:rPr>
          <w:sz w:val="20"/>
          <w:szCs w:val="20"/>
        </w:rPr>
        <w:t>Negligence or involvement in criminal or immoral activity does not disentitle the actor to the excuse of necessity. (930)</w:t>
      </w:r>
    </w:p>
    <w:p w:rsidR="001C6C6D" w:rsidRPr="00D426B6" w:rsidRDefault="00D426B6" w:rsidP="001C6C6D">
      <w:pPr>
        <w:spacing w:after="0" w:line="240" w:lineRule="auto"/>
        <w:rPr>
          <w:b/>
          <w:sz w:val="28"/>
          <w:szCs w:val="28"/>
          <w:shd w:val="pct15" w:color="auto" w:fill="FFFFFF"/>
        </w:rPr>
      </w:pPr>
      <w:r w:rsidRPr="00D426B6">
        <w:rPr>
          <w:b/>
          <w:sz w:val="28"/>
          <w:szCs w:val="28"/>
          <w:shd w:val="pct15" w:color="auto" w:fill="FFFFFF"/>
        </w:rPr>
        <w:t>Duress</w:t>
      </w:r>
      <w:r w:rsidR="007C5CE5">
        <w:rPr>
          <w:b/>
          <w:sz w:val="28"/>
          <w:szCs w:val="28"/>
          <w:shd w:val="pct15" w:color="auto" w:fill="FFFFFF"/>
        </w:rPr>
        <w:t>?</w:t>
      </w:r>
    </w:p>
    <w:p w:rsidR="00D426B6" w:rsidRDefault="00D426B6" w:rsidP="001C6C6D">
      <w:pPr>
        <w:spacing w:after="0" w:line="240" w:lineRule="auto"/>
        <w:rPr>
          <w:sz w:val="20"/>
          <w:szCs w:val="20"/>
        </w:rPr>
      </w:pPr>
    </w:p>
    <w:p w:rsidR="000F2C0A" w:rsidRPr="000F2C0A" w:rsidRDefault="001C6C6D" w:rsidP="001C6C6D">
      <w:pPr>
        <w:numPr>
          <w:ilvl w:val="0"/>
          <w:numId w:val="1"/>
        </w:numPr>
        <w:spacing w:after="0" w:line="240" w:lineRule="auto"/>
        <w:rPr>
          <w:sz w:val="20"/>
          <w:szCs w:val="20"/>
        </w:rPr>
      </w:pPr>
      <w:r w:rsidRPr="000F2C0A">
        <w:rPr>
          <w:sz w:val="20"/>
          <w:szCs w:val="20"/>
        </w:rPr>
        <w:t>In pre-Charter times, defence of duress was available only for the principal offender.</w:t>
      </w:r>
      <w:r w:rsidR="000F2C0A" w:rsidRPr="000F2C0A">
        <w:rPr>
          <w:sz w:val="20"/>
          <w:szCs w:val="20"/>
        </w:rPr>
        <w:t xml:space="preserve"> (</w:t>
      </w:r>
      <w:r w:rsidRPr="000F2C0A">
        <w:rPr>
          <w:sz w:val="20"/>
          <w:szCs w:val="20"/>
        </w:rPr>
        <w:t>Paquette v. The Queen (1976) SCC</w:t>
      </w:r>
      <w:r w:rsidR="000F2C0A" w:rsidRPr="000F2C0A">
        <w:rPr>
          <w:sz w:val="20"/>
          <w:szCs w:val="20"/>
        </w:rPr>
        <w:t>)</w:t>
      </w:r>
    </w:p>
    <w:p w:rsidR="001C6C6D" w:rsidRPr="000F2C0A" w:rsidRDefault="001C6C6D" w:rsidP="001C6C6D">
      <w:pPr>
        <w:numPr>
          <w:ilvl w:val="0"/>
          <w:numId w:val="1"/>
        </w:numPr>
        <w:spacing w:after="0" w:line="240" w:lineRule="auto"/>
        <w:rPr>
          <w:sz w:val="20"/>
          <w:szCs w:val="20"/>
        </w:rPr>
      </w:pPr>
      <w:r w:rsidRPr="000F2C0A">
        <w:rPr>
          <w:sz w:val="20"/>
          <w:szCs w:val="20"/>
        </w:rPr>
        <w:t>S. 7 of Charter requires that the “immediacy” and “presence” requirements of s. 17 of the Code be struck</w:t>
      </w:r>
      <w:r w:rsidR="000F2C0A" w:rsidRPr="000F2C0A">
        <w:rPr>
          <w:sz w:val="20"/>
          <w:szCs w:val="20"/>
        </w:rPr>
        <w:t xml:space="preserve"> (</w:t>
      </w:r>
      <w:r w:rsidRPr="000F2C0A">
        <w:rPr>
          <w:sz w:val="20"/>
          <w:szCs w:val="20"/>
        </w:rPr>
        <w:t>R. v. Ruzic [2001] SCC</w:t>
      </w:r>
      <w:r w:rsidR="000F2C0A" w:rsidRPr="000F2C0A">
        <w:rPr>
          <w:sz w:val="20"/>
          <w:szCs w:val="20"/>
        </w:rPr>
        <w:t>)</w:t>
      </w:r>
    </w:p>
    <w:p w:rsidR="001C6C6D" w:rsidRPr="000F2C0A" w:rsidRDefault="001C6C6D" w:rsidP="001C6C6D">
      <w:pPr>
        <w:numPr>
          <w:ilvl w:val="1"/>
          <w:numId w:val="1"/>
        </w:numPr>
        <w:spacing w:after="0" w:line="240" w:lineRule="auto"/>
        <w:rPr>
          <w:sz w:val="20"/>
          <w:szCs w:val="20"/>
        </w:rPr>
      </w:pPr>
      <w:r w:rsidRPr="000F2C0A">
        <w:rPr>
          <w:sz w:val="20"/>
          <w:szCs w:val="20"/>
        </w:rPr>
        <w:t>The immediacy and presence requirement of s. 17 infringes s. 7 of the Charter.</w:t>
      </w:r>
    </w:p>
    <w:p w:rsidR="001C6C6D" w:rsidRPr="000F2C0A" w:rsidRDefault="001C6C6D" w:rsidP="001C6C6D">
      <w:pPr>
        <w:numPr>
          <w:ilvl w:val="1"/>
          <w:numId w:val="1"/>
        </w:numPr>
        <w:spacing w:after="0" w:line="240" w:lineRule="auto"/>
        <w:rPr>
          <w:sz w:val="20"/>
          <w:szCs w:val="20"/>
        </w:rPr>
      </w:pPr>
      <w:r w:rsidRPr="000F2C0A">
        <w:rPr>
          <w:sz w:val="20"/>
          <w:szCs w:val="20"/>
        </w:rPr>
        <w:t>“Although moral involuntariness does not negate the actus reus or mens rea of an offence, it is a principle which, similarly to physical involuntariness, deserves protection under s. 7 of the Charter.” (963)</w:t>
      </w:r>
    </w:p>
    <w:p w:rsidR="001C6C6D" w:rsidRDefault="001C6C6D" w:rsidP="001C6C6D">
      <w:pPr>
        <w:numPr>
          <w:ilvl w:val="1"/>
          <w:numId w:val="1"/>
        </w:numPr>
        <w:spacing w:after="0" w:line="240" w:lineRule="auto"/>
        <w:rPr>
          <w:sz w:val="20"/>
          <w:szCs w:val="20"/>
        </w:rPr>
      </w:pPr>
      <w:r w:rsidRPr="000F2C0A">
        <w:rPr>
          <w:sz w:val="20"/>
          <w:szCs w:val="20"/>
        </w:rPr>
        <w:t>“immediate” and “</w:t>
      </w:r>
      <w:r>
        <w:rPr>
          <w:sz w:val="20"/>
          <w:szCs w:val="20"/>
        </w:rPr>
        <w:t>prese</w:t>
      </w:r>
      <w:r w:rsidR="0023372D">
        <w:rPr>
          <w:sz w:val="20"/>
          <w:szCs w:val="20"/>
        </w:rPr>
        <w:t>nce” requirements are struck</w:t>
      </w:r>
      <w:r>
        <w:rPr>
          <w:sz w:val="20"/>
          <w:szCs w:val="20"/>
        </w:rPr>
        <w:t>.</w:t>
      </w:r>
    </w:p>
    <w:p w:rsidR="00D426B6" w:rsidRDefault="00D426B6" w:rsidP="001C6C6D">
      <w:pPr>
        <w:spacing w:after="0" w:line="240" w:lineRule="auto"/>
        <w:rPr>
          <w:sz w:val="20"/>
          <w:szCs w:val="20"/>
        </w:rPr>
      </w:pPr>
    </w:p>
    <w:p w:rsidR="00D426B6" w:rsidRPr="00D426B6" w:rsidRDefault="00D426B6" w:rsidP="001C6C6D">
      <w:pPr>
        <w:spacing w:after="0" w:line="240" w:lineRule="auto"/>
        <w:rPr>
          <w:b/>
          <w:sz w:val="28"/>
          <w:szCs w:val="28"/>
          <w:shd w:val="pct15" w:color="auto" w:fill="FFFFFF"/>
        </w:rPr>
      </w:pPr>
      <w:r w:rsidRPr="00D426B6">
        <w:rPr>
          <w:b/>
          <w:sz w:val="28"/>
          <w:szCs w:val="28"/>
          <w:shd w:val="pct15" w:color="auto" w:fill="FFFFFF"/>
        </w:rPr>
        <w:t>Intoxication</w:t>
      </w:r>
      <w:r w:rsidR="007C5CE5">
        <w:rPr>
          <w:b/>
          <w:sz w:val="28"/>
          <w:szCs w:val="28"/>
          <w:shd w:val="pct15" w:color="auto" w:fill="FFFFFF"/>
        </w:rPr>
        <w:t>?</w:t>
      </w:r>
    </w:p>
    <w:p w:rsidR="00D426B6" w:rsidRDefault="00D426B6" w:rsidP="001C6C6D">
      <w:pPr>
        <w:spacing w:after="0" w:line="240" w:lineRule="auto"/>
        <w:rPr>
          <w:sz w:val="20"/>
          <w:szCs w:val="20"/>
        </w:rPr>
      </w:pPr>
    </w:p>
    <w:p w:rsidR="001C6C6D" w:rsidRDefault="001C6C6D" w:rsidP="001C6C6D">
      <w:pPr>
        <w:spacing w:after="0" w:line="240" w:lineRule="auto"/>
        <w:rPr>
          <w:sz w:val="20"/>
          <w:szCs w:val="20"/>
        </w:rPr>
      </w:pPr>
      <w:r>
        <w:rPr>
          <w:sz w:val="20"/>
          <w:szCs w:val="20"/>
        </w:rPr>
        <w:t>When deciding if a defence of intoxication is possible, do the following:</w:t>
      </w:r>
    </w:p>
    <w:p w:rsidR="001C6C6D" w:rsidRDefault="001C6C6D" w:rsidP="001C6C6D">
      <w:pPr>
        <w:numPr>
          <w:ilvl w:val="0"/>
          <w:numId w:val="1"/>
        </w:numPr>
        <w:spacing w:after="0" w:line="240" w:lineRule="auto"/>
        <w:rPr>
          <w:sz w:val="20"/>
          <w:szCs w:val="20"/>
        </w:rPr>
      </w:pPr>
      <w:r>
        <w:rPr>
          <w:sz w:val="20"/>
          <w:szCs w:val="20"/>
        </w:rPr>
        <w:t xml:space="preserve">Step 1: determine the </w:t>
      </w:r>
      <w:r w:rsidR="00F67DDA" w:rsidRPr="008E2C63">
        <w:rPr>
          <w:b/>
          <w:sz w:val="20"/>
          <w:szCs w:val="20"/>
        </w:rPr>
        <w:t xml:space="preserve">type of </w:t>
      </w:r>
      <w:r w:rsidR="00BA7F36" w:rsidRPr="008E2C63">
        <w:rPr>
          <w:b/>
          <w:sz w:val="20"/>
          <w:szCs w:val="20"/>
        </w:rPr>
        <w:t>intent</w:t>
      </w:r>
      <w:r>
        <w:rPr>
          <w:sz w:val="20"/>
          <w:szCs w:val="20"/>
        </w:rPr>
        <w:t xml:space="preserve"> of the offence.</w:t>
      </w:r>
    </w:p>
    <w:p w:rsidR="001C6C6D" w:rsidRDefault="001C6C6D" w:rsidP="001C6C6D">
      <w:pPr>
        <w:numPr>
          <w:ilvl w:val="0"/>
          <w:numId w:val="1"/>
        </w:numPr>
        <w:spacing w:after="0" w:line="240" w:lineRule="auto"/>
        <w:rPr>
          <w:sz w:val="20"/>
          <w:szCs w:val="20"/>
        </w:rPr>
      </w:pPr>
      <w:r>
        <w:rPr>
          <w:sz w:val="20"/>
          <w:szCs w:val="20"/>
        </w:rPr>
        <w:t xml:space="preserve">Step 2: assess the </w:t>
      </w:r>
      <w:r w:rsidRPr="008E2C63">
        <w:rPr>
          <w:b/>
          <w:sz w:val="20"/>
          <w:szCs w:val="20"/>
        </w:rPr>
        <w:t>level of intoxication</w:t>
      </w:r>
      <w:r>
        <w:rPr>
          <w:sz w:val="20"/>
          <w:szCs w:val="20"/>
        </w:rPr>
        <w:t>.</w:t>
      </w:r>
    </w:p>
    <w:p w:rsidR="001C6C6D" w:rsidRDefault="001C6C6D" w:rsidP="001C6C6D">
      <w:pPr>
        <w:spacing w:after="0" w:line="240" w:lineRule="auto"/>
        <w:rPr>
          <w:sz w:val="20"/>
          <w:szCs w:val="20"/>
        </w:rPr>
      </w:pPr>
    </w:p>
    <w:p w:rsidR="001C6C6D" w:rsidRDefault="00510A8B" w:rsidP="001C6C6D">
      <w:pPr>
        <w:spacing w:after="0" w:line="240" w:lineRule="auto"/>
        <w:rPr>
          <w:sz w:val="20"/>
          <w:szCs w:val="20"/>
        </w:rPr>
      </w:pPr>
      <w:r>
        <w:rPr>
          <w:sz w:val="20"/>
          <w:szCs w:val="20"/>
        </w:rPr>
        <w:t>(</w:t>
      </w:r>
      <w:r w:rsidR="001C6C6D">
        <w:rPr>
          <w:sz w:val="20"/>
          <w:szCs w:val="20"/>
        </w:rPr>
        <w:t>R. v. Daley (2007) SCC</w:t>
      </w:r>
      <w:r>
        <w:rPr>
          <w:sz w:val="20"/>
          <w:szCs w:val="20"/>
        </w:rPr>
        <w:t>)</w:t>
      </w:r>
    </w:p>
    <w:p w:rsidR="001C6C6D" w:rsidRDefault="001C6C6D" w:rsidP="001C6C6D">
      <w:pPr>
        <w:numPr>
          <w:ilvl w:val="1"/>
          <w:numId w:val="1"/>
        </w:numPr>
        <w:spacing w:after="0" w:line="240" w:lineRule="auto"/>
        <w:ind w:left="2160" w:hanging="1080"/>
        <w:rPr>
          <w:sz w:val="20"/>
          <w:szCs w:val="20"/>
        </w:rPr>
      </w:pPr>
      <w:r w:rsidRPr="000364F0">
        <w:rPr>
          <w:b/>
          <w:sz w:val="20"/>
          <w:szCs w:val="20"/>
        </w:rPr>
        <w:t>Mild intoxication</w:t>
      </w:r>
      <w:r>
        <w:rPr>
          <w:sz w:val="20"/>
          <w:szCs w:val="20"/>
        </w:rPr>
        <w:t xml:space="preserve"> is NOT a defence for any offence.</w:t>
      </w:r>
    </w:p>
    <w:p w:rsidR="001C6C6D" w:rsidRDefault="001C6C6D" w:rsidP="001C6C6D">
      <w:pPr>
        <w:numPr>
          <w:ilvl w:val="1"/>
          <w:numId w:val="1"/>
        </w:numPr>
        <w:spacing w:after="0" w:line="240" w:lineRule="auto"/>
        <w:ind w:left="2160" w:hanging="1080"/>
        <w:rPr>
          <w:sz w:val="20"/>
          <w:szCs w:val="20"/>
        </w:rPr>
      </w:pPr>
      <w:r w:rsidRPr="000364F0">
        <w:rPr>
          <w:b/>
          <w:sz w:val="20"/>
          <w:szCs w:val="20"/>
        </w:rPr>
        <w:t>Advanced intoxication</w:t>
      </w:r>
      <w:r>
        <w:rPr>
          <w:sz w:val="20"/>
          <w:szCs w:val="20"/>
        </w:rPr>
        <w:t xml:space="preserve"> (which could affect mental state) may negate mens rea for </w:t>
      </w:r>
      <w:r w:rsidRPr="00EB268B">
        <w:rPr>
          <w:b/>
          <w:sz w:val="20"/>
          <w:szCs w:val="20"/>
        </w:rPr>
        <w:t xml:space="preserve">SPECIFIC intent </w:t>
      </w:r>
      <w:r>
        <w:rPr>
          <w:sz w:val="20"/>
          <w:szCs w:val="20"/>
        </w:rPr>
        <w:t>offence.</w:t>
      </w:r>
    </w:p>
    <w:p w:rsidR="001C6C6D" w:rsidRDefault="001C6C6D" w:rsidP="001C6C6D">
      <w:pPr>
        <w:numPr>
          <w:ilvl w:val="2"/>
          <w:numId w:val="1"/>
        </w:numPr>
        <w:spacing w:after="0" w:line="240" w:lineRule="auto"/>
        <w:rPr>
          <w:sz w:val="20"/>
          <w:szCs w:val="20"/>
        </w:rPr>
      </w:pPr>
      <w:r>
        <w:rPr>
          <w:sz w:val="20"/>
          <w:szCs w:val="20"/>
        </w:rPr>
        <w:t xml:space="preserve">Accused must establish </w:t>
      </w:r>
      <w:r w:rsidRPr="00EB268B">
        <w:rPr>
          <w:b/>
          <w:sz w:val="20"/>
          <w:szCs w:val="20"/>
        </w:rPr>
        <w:t>air of reality</w:t>
      </w:r>
      <w:r>
        <w:rPr>
          <w:sz w:val="20"/>
          <w:szCs w:val="20"/>
        </w:rPr>
        <w:t>.</w:t>
      </w:r>
    </w:p>
    <w:p w:rsidR="001C6C6D" w:rsidRDefault="001C6C6D" w:rsidP="001C6C6D">
      <w:pPr>
        <w:numPr>
          <w:ilvl w:val="3"/>
          <w:numId w:val="1"/>
        </w:numPr>
        <w:spacing w:after="0" w:line="240" w:lineRule="auto"/>
        <w:rPr>
          <w:sz w:val="20"/>
          <w:szCs w:val="20"/>
        </w:rPr>
      </w:pPr>
      <w:r>
        <w:rPr>
          <w:sz w:val="20"/>
          <w:szCs w:val="20"/>
        </w:rPr>
        <w:t xml:space="preserve">Crown can then disprove if there is </w:t>
      </w:r>
      <w:r w:rsidRPr="00EB268B">
        <w:rPr>
          <w:b/>
          <w:sz w:val="20"/>
          <w:szCs w:val="20"/>
        </w:rPr>
        <w:t>reasonable doubt</w:t>
      </w:r>
      <w:r>
        <w:rPr>
          <w:sz w:val="20"/>
          <w:szCs w:val="20"/>
        </w:rPr>
        <w:t>.</w:t>
      </w:r>
    </w:p>
    <w:p w:rsidR="001C6C6D" w:rsidRDefault="001C6C6D" w:rsidP="001C6C6D">
      <w:pPr>
        <w:numPr>
          <w:ilvl w:val="1"/>
          <w:numId w:val="1"/>
        </w:numPr>
        <w:spacing w:after="0" w:line="240" w:lineRule="auto"/>
        <w:rPr>
          <w:sz w:val="20"/>
          <w:szCs w:val="20"/>
        </w:rPr>
      </w:pPr>
      <w:r w:rsidRPr="000364F0">
        <w:rPr>
          <w:b/>
          <w:sz w:val="20"/>
          <w:szCs w:val="20"/>
        </w:rPr>
        <w:t>Extreme intoxication</w:t>
      </w:r>
      <w:r>
        <w:rPr>
          <w:sz w:val="20"/>
          <w:szCs w:val="20"/>
        </w:rPr>
        <w:t xml:space="preserve"> (which could affect physical voluntariness) may be a defence to:</w:t>
      </w:r>
    </w:p>
    <w:p w:rsidR="001C6C6D" w:rsidRDefault="001C6C6D" w:rsidP="001C6C6D">
      <w:pPr>
        <w:numPr>
          <w:ilvl w:val="2"/>
          <w:numId w:val="1"/>
        </w:numPr>
        <w:spacing w:after="0" w:line="240" w:lineRule="auto"/>
        <w:rPr>
          <w:sz w:val="20"/>
          <w:szCs w:val="20"/>
        </w:rPr>
      </w:pPr>
      <w:r w:rsidRPr="00EB268B">
        <w:rPr>
          <w:b/>
          <w:sz w:val="20"/>
          <w:szCs w:val="20"/>
        </w:rPr>
        <w:t>SPECIFIC intent</w:t>
      </w:r>
      <w:r>
        <w:rPr>
          <w:sz w:val="20"/>
          <w:szCs w:val="20"/>
        </w:rPr>
        <w:t xml:space="preserve"> offence if accused proves extreme intoxication on a </w:t>
      </w:r>
      <w:r w:rsidRPr="00EB268B">
        <w:rPr>
          <w:b/>
          <w:sz w:val="20"/>
          <w:szCs w:val="20"/>
        </w:rPr>
        <w:t>balance of probabilities</w:t>
      </w:r>
      <w:r>
        <w:rPr>
          <w:sz w:val="20"/>
          <w:szCs w:val="20"/>
        </w:rPr>
        <w:t>.</w:t>
      </w:r>
    </w:p>
    <w:p w:rsidR="001C6C6D" w:rsidRDefault="001C6C6D" w:rsidP="001C6C6D">
      <w:pPr>
        <w:numPr>
          <w:ilvl w:val="3"/>
          <w:numId w:val="1"/>
        </w:numPr>
        <w:spacing w:after="0" w:line="240" w:lineRule="auto"/>
        <w:rPr>
          <w:sz w:val="20"/>
          <w:szCs w:val="20"/>
        </w:rPr>
      </w:pPr>
      <w:r>
        <w:rPr>
          <w:sz w:val="20"/>
          <w:szCs w:val="20"/>
        </w:rPr>
        <w:t>(The accused must lack physical voluntariness, and be in an automatist state).</w:t>
      </w:r>
    </w:p>
    <w:p w:rsidR="001C6C6D" w:rsidRDefault="001C6C6D" w:rsidP="001C6C6D">
      <w:pPr>
        <w:numPr>
          <w:ilvl w:val="2"/>
          <w:numId w:val="1"/>
        </w:numPr>
        <w:spacing w:after="0" w:line="240" w:lineRule="auto"/>
        <w:rPr>
          <w:sz w:val="20"/>
          <w:szCs w:val="20"/>
        </w:rPr>
      </w:pPr>
      <w:r w:rsidRPr="00EB268B">
        <w:rPr>
          <w:b/>
          <w:sz w:val="20"/>
          <w:szCs w:val="20"/>
        </w:rPr>
        <w:t>Non-violent GENERAL intent</w:t>
      </w:r>
      <w:r>
        <w:rPr>
          <w:sz w:val="20"/>
          <w:szCs w:val="20"/>
        </w:rPr>
        <w:t xml:space="preserve"> offence.</w:t>
      </w:r>
    </w:p>
    <w:p w:rsidR="001C6C6D" w:rsidRDefault="001C6C6D" w:rsidP="001C6C6D">
      <w:pPr>
        <w:numPr>
          <w:ilvl w:val="3"/>
          <w:numId w:val="1"/>
        </w:numPr>
        <w:spacing w:after="0" w:line="240" w:lineRule="auto"/>
        <w:rPr>
          <w:sz w:val="20"/>
          <w:szCs w:val="20"/>
        </w:rPr>
      </w:pPr>
      <w:r>
        <w:rPr>
          <w:sz w:val="20"/>
          <w:szCs w:val="20"/>
        </w:rPr>
        <w:t>(Daviault [1994] SCC allowed extreme intoxication as a defence to general intent offences, but Parliament subsequently passed s. 33.1 to restrict the defence only to offences that did not constitute “</w:t>
      </w:r>
      <w:r w:rsidRPr="00856165">
        <w:rPr>
          <w:sz w:val="20"/>
          <w:szCs w:val="20"/>
        </w:rPr>
        <w:t>an assault or any other interference or threat of interference by a person with the bodily integrity of another person</w:t>
      </w:r>
      <w:r>
        <w:rPr>
          <w:sz w:val="20"/>
          <w:szCs w:val="20"/>
        </w:rPr>
        <w:t>”  s. 33.1(3).</w:t>
      </w:r>
    </w:p>
    <w:p w:rsidR="001C6C6D" w:rsidRDefault="001C6C6D" w:rsidP="001C6C6D">
      <w:pPr>
        <w:spacing w:after="0" w:line="240" w:lineRule="auto"/>
        <w:rPr>
          <w:sz w:val="20"/>
          <w:szCs w:val="20"/>
        </w:rPr>
      </w:pPr>
    </w:p>
    <w:p w:rsidR="007C5CE5" w:rsidRPr="007C5CE5" w:rsidRDefault="007C5CE5" w:rsidP="001C6C6D">
      <w:pPr>
        <w:spacing w:after="0" w:line="240" w:lineRule="auto"/>
        <w:rPr>
          <w:b/>
          <w:sz w:val="28"/>
          <w:szCs w:val="28"/>
          <w:shd w:val="pct15" w:color="auto" w:fill="FFFFFF"/>
        </w:rPr>
      </w:pPr>
      <w:r w:rsidRPr="007C5CE5">
        <w:rPr>
          <w:b/>
          <w:sz w:val="28"/>
          <w:szCs w:val="28"/>
          <w:shd w:val="pct15" w:color="auto" w:fill="FFFFFF"/>
        </w:rPr>
        <w:t>Mental Disorder?</w:t>
      </w:r>
    </w:p>
    <w:p w:rsidR="007C5CE5" w:rsidRDefault="007C5CE5" w:rsidP="001C6C6D">
      <w:pPr>
        <w:spacing w:after="0" w:line="240" w:lineRule="auto"/>
        <w:rPr>
          <w:sz w:val="20"/>
          <w:szCs w:val="20"/>
        </w:rPr>
      </w:pPr>
    </w:p>
    <w:p w:rsidR="001C6C6D" w:rsidRDefault="001C6C6D" w:rsidP="001C6C6D">
      <w:pPr>
        <w:spacing w:after="0" w:line="240" w:lineRule="auto"/>
        <w:rPr>
          <w:sz w:val="20"/>
          <w:szCs w:val="20"/>
        </w:rPr>
      </w:pPr>
      <w:r>
        <w:rPr>
          <w:sz w:val="20"/>
          <w:szCs w:val="20"/>
        </w:rPr>
        <w:t xml:space="preserve">S. 16(1) </w:t>
      </w:r>
      <w:r w:rsidRPr="00144B61">
        <w:rPr>
          <w:b/>
          <w:sz w:val="20"/>
          <w:szCs w:val="20"/>
        </w:rPr>
        <w:t>Defence of Mental Disorder</w:t>
      </w:r>
      <w:r>
        <w:rPr>
          <w:sz w:val="20"/>
          <w:szCs w:val="20"/>
        </w:rPr>
        <w:t>:</w:t>
      </w:r>
    </w:p>
    <w:p w:rsidR="001C6C6D" w:rsidRDefault="001C6C6D" w:rsidP="001C6C6D">
      <w:pPr>
        <w:spacing w:after="0" w:line="240" w:lineRule="auto"/>
        <w:rPr>
          <w:sz w:val="20"/>
          <w:szCs w:val="20"/>
        </w:rPr>
      </w:pPr>
      <w:r>
        <w:rPr>
          <w:sz w:val="20"/>
          <w:szCs w:val="20"/>
        </w:rPr>
        <w:t>“No person is criminally responsible for an act committed or an omission made while suffering from a mental disorder that rendered the person incapable of APPRECIATING the nature and quality of the act or omission or of KNOWING THAT IT WAS WRONG.”</w:t>
      </w:r>
    </w:p>
    <w:p w:rsidR="001C6C6D" w:rsidRDefault="001C6C6D" w:rsidP="001C6C6D">
      <w:pPr>
        <w:spacing w:after="0" w:line="240" w:lineRule="auto"/>
        <w:rPr>
          <w:sz w:val="20"/>
          <w:szCs w:val="20"/>
        </w:rPr>
      </w:pPr>
    </w:p>
    <w:p w:rsidR="001C6C6D" w:rsidRDefault="001C6C6D" w:rsidP="001C6C6D">
      <w:pPr>
        <w:spacing w:after="0" w:line="240" w:lineRule="auto"/>
        <w:rPr>
          <w:sz w:val="20"/>
          <w:szCs w:val="20"/>
        </w:rPr>
      </w:pPr>
      <w:r>
        <w:rPr>
          <w:sz w:val="20"/>
          <w:szCs w:val="20"/>
        </w:rPr>
        <w:t>Every person is presumed not to suffer from mental disorder so as to be exempt from criminal responsibility. (s. 16(2)  This presumption infringes Charter s. 11(d), but Chaulk (1990) SCC found the infringement constitutional.</w:t>
      </w:r>
    </w:p>
    <w:p w:rsidR="001C6C6D" w:rsidRDefault="001C6C6D" w:rsidP="001C6C6D">
      <w:pPr>
        <w:spacing w:after="0" w:line="240" w:lineRule="auto"/>
        <w:rPr>
          <w:sz w:val="20"/>
          <w:szCs w:val="20"/>
        </w:rPr>
      </w:pPr>
    </w:p>
    <w:p w:rsidR="001C6C6D" w:rsidRDefault="001C6C6D" w:rsidP="001C6C6D">
      <w:pPr>
        <w:spacing w:after="0" w:line="240" w:lineRule="auto"/>
        <w:rPr>
          <w:sz w:val="20"/>
          <w:szCs w:val="20"/>
        </w:rPr>
      </w:pPr>
      <w:r w:rsidRPr="00144B61">
        <w:rPr>
          <w:b/>
          <w:sz w:val="20"/>
          <w:szCs w:val="20"/>
        </w:rPr>
        <w:t>Proving NCR</w:t>
      </w:r>
      <w:r>
        <w:rPr>
          <w:sz w:val="20"/>
          <w:szCs w:val="20"/>
        </w:rPr>
        <w:t xml:space="preserve"> (not criminally responsible):</w:t>
      </w:r>
    </w:p>
    <w:p w:rsidR="001C6C6D" w:rsidRDefault="001C6C6D" w:rsidP="001C6C6D">
      <w:pPr>
        <w:numPr>
          <w:ilvl w:val="0"/>
          <w:numId w:val="1"/>
        </w:numPr>
        <w:spacing w:after="0" w:line="240" w:lineRule="auto"/>
        <w:rPr>
          <w:sz w:val="20"/>
          <w:szCs w:val="20"/>
        </w:rPr>
      </w:pPr>
      <w:r>
        <w:rPr>
          <w:sz w:val="20"/>
          <w:szCs w:val="20"/>
        </w:rPr>
        <w:t>Proven by party that raises the issue. (s. 16(3))</w:t>
      </w:r>
    </w:p>
    <w:p w:rsidR="001C6C6D" w:rsidRDefault="001C6C6D" w:rsidP="001C6C6D">
      <w:pPr>
        <w:numPr>
          <w:ilvl w:val="0"/>
          <w:numId w:val="1"/>
        </w:numPr>
        <w:spacing w:after="0" w:line="240" w:lineRule="auto"/>
        <w:rPr>
          <w:sz w:val="20"/>
          <w:szCs w:val="20"/>
        </w:rPr>
      </w:pPr>
      <w:r>
        <w:rPr>
          <w:sz w:val="20"/>
          <w:szCs w:val="20"/>
        </w:rPr>
        <w:t>Proven on a balance of probabilities. (s. 16(2))</w:t>
      </w:r>
    </w:p>
    <w:p w:rsidR="001C6C6D" w:rsidRDefault="001C6C6D" w:rsidP="001C6C6D">
      <w:pPr>
        <w:spacing w:after="0" w:line="240" w:lineRule="auto"/>
        <w:rPr>
          <w:sz w:val="20"/>
          <w:szCs w:val="20"/>
        </w:rPr>
      </w:pPr>
    </w:p>
    <w:p w:rsidR="001C6C6D" w:rsidRDefault="001C6C6D" w:rsidP="001C6C6D">
      <w:pPr>
        <w:spacing w:after="0" w:line="240" w:lineRule="auto"/>
        <w:rPr>
          <w:sz w:val="20"/>
          <w:szCs w:val="20"/>
        </w:rPr>
      </w:pPr>
      <w:r>
        <w:rPr>
          <w:sz w:val="20"/>
          <w:szCs w:val="20"/>
        </w:rPr>
        <w:t>If accused is NCR, then the Review Board administers treatment.</w:t>
      </w:r>
    </w:p>
    <w:p w:rsidR="001C6C6D" w:rsidRDefault="001C6C6D" w:rsidP="001C6C6D">
      <w:pPr>
        <w:spacing w:after="0" w:line="240" w:lineRule="auto"/>
        <w:rPr>
          <w:sz w:val="20"/>
          <w:szCs w:val="20"/>
        </w:rPr>
      </w:pPr>
    </w:p>
    <w:p w:rsidR="00CC570B" w:rsidRPr="007C5CE5" w:rsidRDefault="00CC570B" w:rsidP="001C6C6D">
      <w:pPr>
        <w:spacing w:after="0" w:line="240" w:lineRule="auto"/>
        <w:rPr>
          <w:b/>
          <w:sz w:val="24"/>
          <w:szCs w:val="24"/>
        </w:rPr>
      </w:pPr>
      <w:r w:rsidRPr="007C5CE5">
        <w:rPr>
          <w:b/>
          <w:sz w:val="24"/>
          <w:szCs w:val="24"/>
        </w:rPr>
        <w:t>Case Law that Clarifies the Meaning and Significance of Mental Disorder</w:t>
      </w:r>
    </w:p>
    <w:p w:rsidR="004F785C" w:rsidRDefault="004F785C" w:rsidP="004F785C">
      <w:pPr>
        <w:spacing w:after="0" w:line="240" w:lineRule="auto"/>
        <w:ind w:left="720"/>
        <w:rPr>
          <w:sz w:val="20"/>
          <w:szCs w:val="20"/>
        </w:rPr>
      </w:pPr>
    </w:p>
    <w:p w:rsidR="008D13DB" w:rsidRPr="00BF30A5" w:rsidRDefault="008D13DB" w:rsidP="001C6C6D">
      <w:pPr>
        <w:numPr>
          <w:ilvl w:val="0"/>
          <w:numId w:val="1"/>
        </w:numPr>
        <w:spacing w:after="0" w:line="240" w:lineRule="auto"/>
        <w:rPr>
          <w:sz w:val="20"/>
          <w:szCs w:val="20"/>
        </w:rPr>
      </w:pPr>
      <w:r w:rsidRPr="00BF30A5">
        <w:rPr>
          <w:sz w:val="20"/>
          <w:szCs w:val="20"/>
        </w:rPr>
        <w:t xml:space="preserve">Mental disorder is defence only if it </w:t>
      </w:r>
      <w:r w:rsidRPr="00E31630">
        <w:rPr>
          <w:b/>
          <w:sz w:val="20"/>
          <w:szCs w:val="20"/>
        </w:rPr>
        <w:t>prevents appreciation of nature/quality of act OR knowledge that act was wrong</w:t>
      </w:r>
      <w:r w:rsidRPr="00BF30A5">
        <w:rPr>
          <w:sz w:val="20"/>
          <w:szCs w:val="20"/>
        </w:rPr>
        <w:t>.  (R. v. Simpson (1977) OCA) and (Cooper v. The Queen (1980) SCC)</w:t>
      </w:r>
    </w:p>
    <w:p w:rsidR="004F785C" w:rsidRDefault="004F785C" w:rsidP="004F785C">
      <w:pPr>
        <w:spacing w:after="0" w:line="240" w:lineRule="auto"/>
        <w:ind w:left="720"/>
        <w:rPr>
          <w:sz w:val="20"/>
          <w:szCs w:val="20"/>
        </w:rPr>
      </w:pPr>
    </w:p>
    <w:p w:rsidR="001C6C6D" w:rsidRPr="00BF30A5" w:rsidRDefault="001C6C6D" w:rsidP="008D13DB">
      <w:pPr>
        <w:numPr>
          <w:ilvl w:val="0"/>
          <w:numId w:val="1"/>
        </w:numPr>
        <w:spacing w:after="0" w:line="240" w:lineRule="auto"/>
        <w:rPr>
          <w:sz w:val="20"/>
          <w:szCs w:val="20"/>
        </w:rPr>
      </w:pPr>
      <w:r w:rsidRPr="00BF30A5">
        <w:rPr>
          <w:sz w:val="20"/>
          <w:szCs w:val="20"/>
        </w:rPr>
        <w:t xml:space="preserve">“Mental disorder” is </w:t>
      </w:r>
      <w:r w:rsidRPr="00E31630">
        <w:rPr>
          <w:b/>
          <w:sz w:val="20"/>
          <w:szCs w:val="20"/>
        </w:rPr>
        <w:t>a legal concept</w:t>
      </w:r>
      <w:r w:rsidRPr="00BF30A5">
        <w:rPr>
          <w:sz w:val="20"/>
          <w:szCs w:val="20"/>
        </w:rPr>
        <w:t>, and trial judge must decide if accused’s condition falls under the term.</w:t>
      </w:r>
      <w:r w:rsidR="008D13DB" w:rsidRPr="00BF30A5">
        <w:rPr>
          <w:sz w:val="20"/>
          <w:szCs w:val="20"/>
        </w:rPr>
        <w:t xml:space="preserve"> (</w:t>
      </w:r>
      <w:r w:rsidRPr="00BF30A5">
        <w:rPr>
          <w:sz w:val="20"/>
          <w:szCs w:val="20"/>
        </w:rPr>
        <w:t>Cooper v. The Queen (1980) SCC</w:t>
      </w:r>
      <w:r w:rsidR="008D13DB" w:rsidRPr="00BF30A5">
        <w:rPr>
          <w:sz w:val="20"/>
          <w:szCs w:val="20"/>
        </w:rPr>
        <w:t>)</w:t>
      </w:r>
    </w:p>
    <w:p w:rsidR="001C6C6D" w:rsidRDefault="001C6C6D" w:rsidP="008D13DB">
      <w:pPr>
        <w:numPr>
          <w:ilvl w:val="1"/>
          <w:numId w:val="1"/>
        </w:numPr>
        <w:spacing w:after="0" w:line="240" w:lineRule="auto"/>
        <w:rPr>
          <w:sz w:val="20"/>
          <w:szCs w:val="20"/>
        </w:rPr>
      </w:pPr>
      <w:r>
        <w:rPr>
          <w:sz w:val="20"/>
          <w:szCs w:val="20"/>
        </w:rPr>
        <w:t>“</w:t>
      </w:r>
      <w:r w:rsidRPr="00EA7D4B">
        <w:rPr>
          <w:sz w:val="20"/>
          <w:szCs w:val="20"/>
        </w:rPr>
        <w:t xml:space="preserve">In a legal sense, “disease of the mind” embraces any illness, disorder, or abnormal condition which impairs the human mind and its functionaing, </w:t>
      </w:r>
      <w:r w:rsidRPr="008D13DB">
        <w:rPr>
          <w:b/>
          <w:sz w:val="20"/>
          <w:szCs w:val="20"/>
        </w:rPr>
        <w:t>EXCLUDING however, self-induced states</w:t>
      </w:r>
      <w:r w:rsidRPr="00EA7D4B">
        <w:rPr>
          <w:sz w:val="20"/>
          <w:szCs w:val="20"/>
        </w:rPr>
        <w:t xml:space="preserve"> caused by alcohol or drugs, AS WELL AS transitory mental states such as hysteria or concussion.” P. 794</w:t>
      </w:r>
    </w:p>
    <w:p w:rsidR="003A3C68" w:rsidRDefault="001C6C6D" w:rsidP="001C6C6D">
      <w:pPr>
        <w:numPr>
          <w:ilvl w:val="1"/>
          <w:numId w:val="1"/>
        </w:numPr>
        <w:spacing w:after="0" w:line="240" w:lineRule="auto"/>
        <w:rPr>
          <w:sz w:val="20"/>
          <w:szCs w:val="20"/>
        </w:rPr>
      </w:pPr>
      <w:r>
        <w:rPr>
          <w:sz w:val="20"/>
          <w:szCs w:val="20"/>
        </w:rPr>
        <w:t xml:space="preserve">Disorder must be of </w:t>
      </w:r>
      <w:r w:rsidRPr="00E31630">
        <w:rPr>
          <w:b/>
          <w:sz w:val="20"/>
          <w:szCs w:val="20"/>
        </w:rPr>
        <w:t>such intensity</w:t>
      </w:r>
      <w:r>
        <w:rPr>
          <w:sz w:val="20"/>
          <w:szCs w:val="20"/>
        </w:rPr>
        <w:t xml:space="preserve"> that it renders the accused </w:t>
      </w:r>
      <w:r w:rsidRPr="00E31630">
        <w:rPr>
          <w:b/>
          <w:sz w:val="20"/>
          <w:szCs w:val="20"/>
        </w:rPr>
        <w:t>incapable of “appreciating the nature and quality of the violent act or of knowing that is it wrong</w:t>
      </w:r>
      <w:r>
        <w:rPr>
          <w:sz w:val="20"/>
          <w:szCs w:val="20"/>
        </w:rPr>
        <w:t>.” P. 794.</w:t>
      </w:r>
    </w:p>
    <w:p w:rsidR="004F785C" w:rsidRDefault="004F785C" w:rsidP="004F785C">
      <w:pPr>
        <w:spacing w:after="0" w:line="240" w:lineRule="auto"/>
        <w:ind w:left="720"/>
        <w:rPr>
          <w:sz w:val="20"/>
          <w:szCs w:val="20"/>
        </w:rPr>
      </w:pPr>
    </w:p>
    <w:p w:rsidR="001C6C6D" w:rsidRPr="003A3C68" w:rsidRDefault="001C6C6D" w:rsidP="001C6C6D">
      <w:pPr>
        <w:numPr>
          <w:ilvl w:val="0"/>
          <w:numId w:val="1"/>
        </w:numPr>
        <w:spacing w:after="0" w:line="240" w:lineRule="auto"/>
        <w:rPr>
          <w:sz w:val="20"/>
          <w:szCs w:val="20"/>
        </w:rPr>
      </w:pPr>
      <w:r w:rsidRPr="003A3C68">
        <w:rPr>
          <w:sz w:val="20"/>
          <w:szCs w:val="20"/>
        </w:rPr>
        <w:t>“</w:t>
      </w:r>
      <w:r w:rsidRPr="00E31630">
        <w:rPr>
          <w:b/>
          <w:sz w:val="20"/>
          <w:szCs w:val="20"/>
        </w:rPr>
        <w:t>Appreciate</w:t>
      </w:r>
      <w:r w:rsidRPr="003A3C68">
        <w:rPr>
          <w:sz w:val="20"/>
          <w:szCs w:val="20"/>
        </w:rPr>
        <w:t xml:space="preserve">” means the </w:t>
      </w:r>
      <w:r w:rsidRPr="00E31630">
        <w:rPr>
          <w:b/>
          <w:sz w:val="20"/>
          <w:szCs w:val="20"/>
        </w:rPr>
        <w:t>estimation and understanding of the consequences of an act</w:t>
      </w:r>
      <w:r w:rsidRPr="003A3C68">
        <w:rPr>
          <w:sz w:val="20"/>
          <w:szCs w:val="20"/>
        </w:rPr>
        <w:t>.</w:t>
      </w:r>
      <w:r w:rsidR="003A3C68" w:rsidRPr="003A3C68">
        <w:rPr>
          <w:sz w:val="20"/>
          <w:szCs w:val="20"/>
        </w:rPr>
        <w:t xml:space="preserve"> (</w:t>
      </w:r>
      <w:r w:rsidRPr="003A3C68">
        <w:rPr>
          <w:sz w:val="20"/>
          <w:szCs w:val="20"/>
        </w:rPr>
        <w:t>Cooper v. The Qu</w:t>
      </w:r>
      <w:r w:rsidR="002D1735">
        <w:rPr>
          <w:sz w:val="20"/>
          <w:szCs w:val="20"/>
        </w:rPr>
        <w:t>e</w:t>
      </w:r>
      <w:r w:rsidRPr="003A3C68">
        <w:rPr>
          <w:sz w:val="20"/>
          <w:szCs w:val="20"/>
        </w:rPr>
        <w:t>en (1980) SCC</w:t>
      </w:r>
      <w:r w:rsidR="003A3C68" w:rsidRPr="003A3C68">
        <w:rPr>
          <w:sz w:val="20"/>
          <w:szCs w:val="20"/>
        </w:rPr>
        <w:t>)</w:t>
      </w:r>
    </w:p>
    <w:p w:rsidR="001C6C6D" w:rsidRDefault="001C6C6D" w:rsidP="001C6C6D">
      <w:pPr>
        <w:numPr>
          <w:ilvl w:val="1"/>
          <w:numId w:val="1"/>
        </w:numPr>
        <w:spacing w:after="0" w:line="240" w:lineRule="auto"/>
        <w:rPr>
          <w:sz w:val="20"/>
          <w:szCs w:val="20"/>
        </w:rPr>
      </w:pPr>
      <w:r w:rsidRPr="003A3C68">
        <w:rPr>
          <w:sz w:val="20"/>
          <w:szCs w:val="20"/>
        </w:rPr>
        <w:t>Mere KNOWLEDGE of nature and qualify of an act does not equal APPRECIATION.</w:t>
      </w:r>
    </w:p>
    <w:p w:rsidR="001C6C6D" w:rsidRDefault="001C6C6D" w:rsidP="001C6C6D">
      <w:pPr>
        <w:numPr>
          <w:ilvl w:val="1"/>
          <w:numId w:val="1"/>
        </w:numPr>
        <w:spacing w:after="0" w:line="240" w:lineRule="auto"/>
        <w:rPr>
          <w:sz w:val="20"/>
          <w:szCs w:val="20"/>
        </w:rPr>
      </w:pPr>
      <w:r>
        <w:rPr>
          <w:sz w:val="20"/>
          <w:szCs w:val="20"/>
        </w:rPr>
        <w:t>The McRuer Report Test, which Dickson adopts:</w:t>
      </w:r>
    </w:p>
    <w:p w:rsidR="001C6C6D" w:rsidRDefault="001C6C6D" w:rsidP="001C6C6D">
      <w:pPr>
        <w:numPr>
          <w:ilvl w:val="2"/>
          <w:numId w:val="1"/>
        </w:numPr>
        <w:spacing w:after="0" w:line="240" w:lineRule="auto"/>
        <w:rPr>
          <w:sz w:val="20"/>
          <w:szCs w:val="20"/>
        </w:rPr>
      </w:pPr>
      <w:r>
        <w:rPr>
          <w:sz w:val="20"/>
          <w:szCs w:val="20"/>
        </w:rPr>
        <w:t xml:space="preserve">“Was the accused person </w:t>
      </w:r>
      <w:r w:rsidRPr="002D1735">
        <w:rPr>
          <w:b/>
          <w:sz w:val="20"/>
          <w:szCs w:val="20"/>
        </w:rPr>
        <w:t>AT THE TIME of the offence</w:t>
      </w:r>
      <w:r>
        <w:rPr>
          <w:sz w:val="20"/>
          <w:szCs w:val="20"/>
        </w:rPr>
        <w:t>… by reason of disease of the mind, unable fully to appreciate not only the nature of the act but the NATURAL CONSEQUENCES that would flow from it?”</w:t>
      </w:r>
    </w:p>
    <w:p w:rsidR="001C6C6D" w:rsidRDefault="001C6C6D" w:rsidP="001C6C6D">
      <w:pPr>
        <w:spacing w:after="0" w:line="240" w:lineRule="auto"/>
        <w:rPr>
          <w:sz w:val="20"/>
          <w:szCs w:val="20"/>
        </w:rPr>
      </w:pPr>
    </w:p>
    <w:p w:rsidR="001C6C6D" w:rsidRPr="004F785C" w:rsidRDefault="001C6C6D" w:rsidP="004F785C">
      <w:pPr>
        <w:numPr>
          <w:ilvl w:val="0"/>
          <w:numId w:val="1"/>
        </w:numPr>
        <w:spacing w:after="0" w:line="240" w:lineRule="auto"/>
        <w:rPr>
          <w:sz w:val="20"/>
          <w:szCs w:val="20"/>
        </w:rPr>
      </w:pPr>
      <w:r w:rsidRPr="004F785C">
        <w:rPr>
          <w:sz w:val="20"/>
          <w:szCs w:val="20"/>
        </w:rPr>
        <w:t xml:space="preserve">If </w:t>
      </w:r>
      <w:r w:rsidR="00F768E1" w:rsidRPr="004F785C">
        <w:rPr>
          <w:sz w:val="20"/>
          <w:szCs w:val="20"/>
        </w:rPr>
        <w:t xml:space="preserve">the </w:t>
      </w:r>
      <w:r w:rsidRPr="004F785C">
        <w:rPr>
          <w:sz w:val="20"/>
          <w:szCs w:val="20"/>
        </w:rPr>
        <w:t xml:space="preserve">accused, </w:t>
      </w:r>
      <w:r w:rsidR="00F768E1" w:rsidRPr="004F785C">
        <w:rPr>
          <w:sz w:val="20"/>
          <w:szCs w:val="20"/>
        </w:rPr>
        <w:t>by reason of</w:t>
      </w:r>
      <w:r w:rsidRPr="004F785C">
        <w:rPr>
          <w:sz w:val="20"/>
          <w:szCs w:val="20"/>
        </w:rPr>
        <w:t xml:space="preserve"> mental disorder, </w:t>
      </w:r>
      <w:r w:rsidRPr="005F4DB9">
        <w:rPr>
          <w:b/>
          <w:sz w:val="20"/>
          <w:szCs w:val="20"/>
        </w:rPr>
        <w:t>did not know that the society knew his conduct was “wrong,”</w:t>
      </w:r>
      <w:r w:rsidRPr="004F785C">
        <w:rPr>
          <w:sz w:val="20"/>
          <w:szCs w:val="20"/>
        </w:rPr>
        <w:t xml:space="preserve"> then he may be NCR.</w:t>
      </w:r>
      <w:r w:rsidR="00F768E1" w:rsidRPr="004F785C">
        <w:rPr>
          <w:sz w:val="20"/>
          <w:szCs w:val="20"/>
        </w:rPr>
        <w:t xml:space="preserve"> (</w:t>
      </w:r>
      <w:r w:rsidRPr="004F785C">
        <w:rPr>
          <w:sz w:val="20"/>
          <w:szCs w:val="20"/>
        </w:rPr>
        <w:t>R. v. Chaulk and Morisette (1990) SCC</w:t>
      </w:r>
      <w:r w:rsidR="00F768E1" w:rsidRPr="004F785C">
        <w:rPr>
          <w:sz w:val="20"/>
          <w:szCs w:val="20"/>
        </w:rPr>
        <w:t>)</w:t>
      </w:r>
    </w:p>
    <w:p w:rsidR="001C6C6D" w:rsidRDefault="00F768E1" w:rsidP="001C6C6D">
      <w:pPr>
        <w:numPr>
          <w:ilvl w:val="1"/>
          <w:numId w:val="1"/>
        </w:numPr>
        <w:spacing w:after="0" w:line="240" w:lineRule="auto"/>
        <w:rPr>
          <w:sz w:val="20"/>
          <w:szCs w:val="20"/>
        </w:rPr>
      </w:pPr>
      <w:r>
        <w:rPr>
          <w:sz w:val="20"/>
          <w:szCs w:val="20"/>
        </w:rPr>
        <w:t xml:space="preserve"> </w:t>
      </w:r>
      <w:r w:rsidR="001C6C6D">
        <w:rPr>
          <w:sz w:val="20"/>
          <w:szCs w:val="20"/>
        </w:rPr>
        <w:t>“wrong” in s. 16(2) means “</w:t>
      </w:r>
      <w:r w:rsidR="001C6C6D" w:rsidRPr="005F4DB9">
        <w:rPr>
          <w:b/>
          <w:sz w:val="20"/>
          <w:szCs w:val="20"/>
        </w:rPr>
        <w:t>contrary</w:t>
      </w:r>
      <w:r w:rsidR="001C6C6D">
        <w:rPr>
          <w:sz w:val="20"/>
          <w:szCs w:val="20"/>
        </w:rPr>
        <w:t xml:space="preserve"> to the ordinary </w:t>
      </w:r>
      <w:r w:rsidR="001C6C6D" w:rsidRPr="005F4DB9">
        <w:rPr>
          <w:b/>
          <w:sz w:val="20"/>
          <w:szCs w:val="20"/>
        </w:rPr>
        <w:t>moral standards of</w:t>
      </w:r>
      <w:r w:rsidR="001C6C6D">
        <w:rPr>
          <w:sz w:val="20"/>
          <w:szCs w:val="20"/>
        </w:rPr>
        <w:t xml:space="preserve"> </w:t>
      </w:r>
      <w:r w:rsidR="001C6C6D" w:rsidRPr="005F4DB9">
        <w:rPr>
          <w:b/>
          <w:sz w:val="20"/>
          <w:szCs w:val="20"/>
        </w:rPr>
        <w:t>reasonable men and women</w:t>
      </w:r>
      <w:r w:rsidR="001C6C6D">
        <w:rPr>
          <w:sz w:val="20"/>
          <w:szCs w:val="20"/>
        </w:rPr>
        <w:t>.” (802).</w:t>
      </w:r>
    </w:p>
    <w:p w:rsidR="001C6C6D" w:rsidRDefault="001C6C6D" w:rsidP="001C6C6D">
      <w:pPr>
        <w:numPr>
          <w:ilvl w:val="1"/>
          <w:numId w:val="1"/>
        </w:numPr>
        <w:spacing w:after="0" w:line="240" w:lineRule="auto"/>
        <w:rPr>
          <w:sz w:val="20"/>
          <w:szCs w:val="20"/>
        </w:rPr>
      </w:pPr>
      <w:r>
        <w:rPr>
          <w:sz w:val="20"/>
          <w:szCs w:val="20"/>
        </w:rPr>
        <w:t>Accused may have a defence of mental disorder if he knew his conduct was illegal, but committed nonetheless in accord with his belief that he committed in response to a divine order. (803)</w:t>
      </w:r>
    </w:p>
    <w:p w:rsidR="001C6C6D" w:rsidRPr="00F768E1" w:rsidRDefault="001C6C6D" w:rsidP="00F768E1">
      <w:pPr>
        <w:numPr>
          <w:ilvl w:val="1"/>
          <w:numId w:val="1"/>
        </w:numPr>
        <w:spacing w:after="0" w:line="240" w:lineRule="auto"/>
        <w:rPr>
          <w:sz w:val="20"/>
          <w:szCs w:val="20"/>
        </w:rPr>
      </w:pPr>
      <w:r>
        <w:rPr>
          <w:sz w:val="20"/>
          <w:szCs w:val="20"/>
        </w:rPr>
        <w:t>(McLachlin) dissent</w:t>
      </w:r>
      <w:r w:rsidR="00F768E1">
        <w:rPr>
          <w:sz w:val="20"/>
          <w:szCs w:val="20"/>
        </w:rPr>
        <w:t>s because she d</w:t>
      </w:r>
      <w:r w:rsidRPr="00F768E1">
        <w:rPr>
          <w:sz w:val="20"/>
          <w:szCs w:val="20"/>
        </w:rPr>
        <w:t>oes not like basing the concept of “wrong” on moral standards of society.</w:t>
      </w:r>
    </w:p>
    <w:p w:rsidR="001C6C6D" w:rsidRDefault="001C6C6D" w:rsidP="001C6C6D">
      <w:pPr>
        <w:spacing w:after="0" w:line="240" w:lineRule="auto"/>
        <w:rPr>
          <w:sz w:val="20"/>
          <w:szCs w:val="20"/>
        </w:rPr>
      </w:pPr>
    </w:p>
    <w:p w:rsidR="001C6C6D" w:rsidRPr="004F785C" w:rsidRDefault="001C6C6D" w:rsidP="007C5CE5">
      <w:pPr>
        <w:numPr>
          <w:ilvl w:val="0"/>
          <w:numId w:val="1"/>
        </w:numPr>
        <w:spacing w:after="0" w:line="240" w:lineRule="auto"/>
        <w:rPr>
          <w:sz w:val="20"/>
          <w:szCs w:val="20"/>
        </w:rPr>
      </w:pPr>
      <w:r w:rsidRPr="004F785C">
        <w:rPr>
          <w:sz w:val="20"/>
          <w:szCs w:val="20"/>
        </w:rPr>
        <w:t>If</w:t>
      </w:r>
      <w:r w:rsidR="004F785C" w:rsidRPr="004F785C">
        <w:rPr>
          <w:sz w:val="20"/>
          <w:szCs w:val="20"/>
        </w:rPr>
        <w:t xml:space="preserve"> a delusion of the</w:t>
      </w:r>
      <w:r w:rsidRPr="004F785C">
        <w:rPr>
          <w:sz w:val="20"/>
          <w:szCs w:val="20"/>
        </w:rPr>
        <w:t xml:space="preserve"> offender </w:t>
      </w:r>
      <w:r w:rsidRPr="005F4DB9">
        <w:rPr>
          <w:b/>
          <w:sz w:val="20"/>
          <w:szCs w:val="20"/>
        </w:rPr>
        <w:t>affected his interpretation of facts</w:t>
      </w:r>
      <w:r w:rsidRPr="004F785C">
        <w:rPr>
          <w:sz w:val="20"/>
          <w:szCs w:val="20"/>
        </w:rPr>
        <w:t xml:space="preserve"> so </w:t>
      </w:r>
      <w:r w:rsidR="004F785C" w:rsidRPr="004F785C">
        <w:rPr>
          <w:sz w:val="20"/>
          <w:szCs w:val="20"/>
        </w:rPr>
        <w:t xml:space="preserve">that he thought that he was </w:t>
      </w:r>
      <w:r w:rsidR="004F785C" w:rsidRPr="005F4DB9">
        <w:rPr>
          <w:b/>
          <w:sz w:val="20"/>
          <w:szCs w:val="20"/>
        </w:rPr>
        <w:t>justified</w:t>
      </w:r>
      <w:r w:rsidRPr="005F4DB9">
        <w:rPr>
          <w:b/>
          <w:sz w:val="20"/>
          <w:szCs w:val="20"/>
        </w:rPr>
        <w:t xml:space="preserve"> </w:t>
      </w:r>
      <w:r w:rsidR="004F785C" w:rsidRPr="005F4DB9">
        <w:rPr>
          <w:b/>
          <w:sz w:val="20"/>
          <w:szCs w:val="20"/>
        </w:rPr>
        <w:t>to commit an act that he knew wa</w:t>
      </w:r>
      <w:r w:rsidRPr="005F4DB9">
        <w:rPr>
          <w:b/>
          <w:sz w:val="20"/>
          <w:szCs w:val="20"/>
        </w:rPr>
        <w:t>s “wrong,”</w:t>
      </w:r>
      <w:r w:rsidRPr="004F785C">
        <w:rPr>
          <w:sz w:val="20"/>
          <w:szCs w:val="20"/>
        </w:rPr>
        <w:t xml:space="preserve"> he can be NCR.</w:t>
      </w:r>
      <w:r w:rsidR="004F785C" w:rsidRPr="004F785C">
        <w:rPr>
          <w:sz w:val="20"/>
          <w:szCs w:val="20"/>
        </w:rPr>
        <w:t xml:space="preserve"> (</w:t>
      </w:r>
      <w:r w:rsidRPr="004F785C">
        <w:rPr>
          <w:sz w:val="20"/>
          <w:szCs w:val="20"/>
        </w:rPr>
        <w:t>R. v. Oommen (1994) SCC</w:t>
      </w:r>
      <w:r w:rsidR="004F785C" w:rsidRPr="004F785C">
        <w:rPr>
          <w:sz w:val="20"/>
          <w:szCs w:val="20"/>
        </w:rPr>
        <w:t>)</w:t>
      </w:r>
    </w:p>
    <w:p w:rsidR="001C6C6D" w:rsidRDefault="004F785C" w:rsidP="001C6C6D">
      <w:pPr>
        <w:numPr>
          <w:ilvl w:val="0"/>
          <w:numId w:val="1"/>
        </w:numPr>
        <w:spacing w:after="0" w:line="240" w:lineRule="auto"/>
        <w:rPr>
          <w:sz w:val="20"/>
          <w:szCs w:val="20"/>
        </w:rPr>
      </w:pPr>
      <w:r>
        <w:rPr>
          <w:b/>
          <w:sz w:val="20"/>
          <w:szCs w:val="20"/>
        </w:rPr>
        <w:t xml:space="preserve">Oomen </w:t>
      </w:r>
      <w:r w:rsidR="001C6C6D" w:rsidRPr="00475719">
        <w:rPr>
          <w:b/>
          <w:sz w:val="20"/>
          <w:szCs w:val="20"/>
        </w:rPr>
        <w:t>Test</w:t>
      </w:r>
      <w:r w:rsidR="001C6C6D">
        <w:rPr>
          <w:sz w:val="20"/>
          <w:szCs w:val="20"/>
        </w:rPr>
        <w:t>:</w:t>
      </w:r>
    </w:p>
    <w:p w:rsidR="001C6C6D" w:rsidRDefault="001C6C6D" w:rsidP="001C6C6D">
      <w:pPr>
        <w:numPr>
          <w:ilvl w:val="1"/>
          <w:numId w:val="1"/>
        </w:numPr>
        <w:spacing w:after="0" w:line="240" w:lineRule="auto"/>
        <w:rPr>
          <w:sz w:val="20"/>
          <w:szCs w:val="20"/>
        </w:rPr>
      </w:pPr>
      <w:r>
        <w:rPr>
          <w:sz w:val="20"/>
          <w:szCs w:val="20"/>
        </w:rPr>
        <w:t xml:space="preserve">“Did the accused lack the </w:t>
      </w:r>
      <w:r w:rsidRPr="00172949">
        <w:rPr>
          <w:b/>
          <w:sz w:val="20"/>
          <w:szCs w:val="20"/>
        </w:rPr>
        <w:t>capacity to rationally decide</w:t>
      </w:r>
      <w:r>
        <w:rPr>
          <w:sz w:val="20"/>
          <w:szCs w:val="20"/>
        </w:rPr>
        <w:t xml:space="preserve"> whether the act is right or wrong and hence to make a rational choice about whether to do it or not?” (810)</w:t>
      </w:r>
    </w:p>
    <w:p w:rsidR="00975DDC" w:rsidRDefault="00975DDC" w:rsidP="00902118">
      <w:pPr>
        <w:spacing w:after="0" w:line="240" w:lineRule="auto"/>
        <w:rPr>
          <w:sz w:val="20"/>
          <w:szCs w:val="20"/>
        </w:rPr>
      </w:pPr>
    </w:p>
    <w:p w:rsidR="002B5402" w:rsidRDefault="002B5402" w:rsidP="00902118">
      <w:pPr>
        <w:spacing w:after="0" w:line="240" w:lineRule="auto"/>
        <w:rPr>
          <w:sz w:val="20"/>
          <w:szCs w:val="20"/>
        </w:rPr>
      </w:pPr>
    </w:p>
    <w:p w:rsidR="002B5402" w:rsidRDefault="002B5402" w:rsidP="00902118">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6"/>
      </w:tblGrid>
      <w:tr w:rsidR="00131EAA" w:rsidRPr="00162BC3" w:rsidTr="00ED12B0">
        <w:tc>
          <w:tcPr>
            <w:tcW w:w="10296" w:type="dxa"/>
          </w:tcPr>
          <w:p w:rsidR="00131EAA" w:rsidRPr="00162BC3" w:rsidRDefault="00131EAA" w:rsidP="00ED12B0">
            <w:pPr>
              <w:spacing w:after="0" w:line="240" w:lineRule="auto"/>
              <w:rPr>
                <w:b/>
                <w:sz w:val="28"/>
                <w:szCs w:val="28"/>
              </w:rPr>
            </w:pPr>
            <w:r>
              <w:rPr>
                <w:b/>
                <w:sz w:val="28"/>
                <w:szCs w:val="28"/>
              </w:rPr>
              <w:t>Is There a Conviction?</w:t>
            </w:r>
          </w:p>
        </w:tc>
      </w:tr>
    </w:tbl>
    <w:p w:rsidR="00131EAA" w:rsidRDefault="00131EAA" w:rsidP="00902118">
      <w:pPr>
        <w:spacing w:after="0" w:line="240" w:lineRule="auto"/>
        <w:rPr>
          <w:sz w:val="20"/>
          <w:szCs w:val="20"/>
        </w:rPr>
      </w:pPr>
    </w:p>
    <w:p w:rsidR="00131EAA" w:rsidRDefault="00E37A13" w:rsidP="00902118">
      <w:pPr>
        <w:spacing w:after="0" w:line="240" w:lineRule="auto"/>
        <w:rPr>
          <w:sz w:val="20"/>
          <w:szCs w:val="20"/>
        </w:rPr>
      </w:pPr>
      <w:r>
        <w:rPr>
          <w:sz w:val="20"/>
          <w:szCs w:val="20"/>
        </w:rPr>
        <w:t>The accused will be convicted if:</w:t>
      </w:r>
    </w:p>
    <w:p w:rsidR="00E37A13" w:rsidRDefault="00E37A13" w:rsidP="00E37A13">
      <w:pPr>
        <w:numPr>
          <w:ilvl w:val="0"/>
          <w:numId w:val="1"/>
        </w:numPr>
        <w:spacing w:after="0" w:line="240" w:lineRule="auto"/>
        <w:rPr>
          <w:sz w:val="20"/>
          <w:szCs w:val="20"/>
        </w:rPr>
      </w:pPr>
      <w:r>
        <w:rPr>
          <w:sz w:val="20"/>
          <w:szCs w:val="20"/>
        </w:rPr>
        <w:t>He committed the requisite actus reus by any ONE of the following:</w:t>
      </w:r>
    </w:p>
    <w:p w:rsidR="00E37A13" w:rsidRDefault="00E37A13" w:rsidP="00E37A13">
      <w:pPr>
        <w:numPr>
          <w:ilvl w:val="1"/>
          <w:numId w:val="1"/>
        </w:numPr>
        <w:spacing w:after="0" w:line="240" w:lineRule="auto"/>
        <w:rPr>
          <w:sz w:val="20"/>
          <w:szCs w:val="20"/>
        </w:rPr>
      </w:pPr>
      <w:r>
        <w:rPr>
          <w:sz w:val="20"/>
          <w:szCs w:val="20"/>
        </w:rPr>
        <w:t>A positive act;</w:t>
      </w:r>
    </w:p>
    <w:p w:rsidR="00E37A13" w:rsidRDefault="00E37A13" w:rsidP="00E37A13">
      <w:pPr>
        <w:numPr>
          <w:ilvl w:val="1"/>
          <w:numId w:val="1"/>
        </w:numPr>
        <w:spacing w:after="0" w:line="240" w:lineRule="auto"/>
        <w:rPr>
          <w:sz w:val="20"/>
          <w:szCs w:val="20"/>
        </w:rPr>
      </w:pPr>
      <w:r>
        <w:rPr>
          <w:sz w:val="20"/>
          <w:szCs w:val="20"/>
        </w:rPr>
        <w:t>An act of omission;</w:t>
      </w:r>
    </w:p>
    <w:p w:rsidR="00E37A13" w:rsidRDefault="00E37A13" w:rsidP="00E37A13">
      <w:pPr>
        <w:numPr>
          <w:ilvl w:val="1"/>
          <w:numId w:val="1"/>
        </w:numPr>
        <w:spacing w:after="0" w:line="240" w:lineRule="auto"/>
        <w:rPr>
          <w:sz w:val="20"/>
          <w:szCs w:val="20"/>
        </w:rPr>
      </w:pPr>
      <w:r>
        <w:rPr>
          <w:sz w:val="20"/>
          <w:szCs w:val="20"/>
        </w:rPr>
        <w:t>Aiding or abetting;</w:t>
      </w:r>
    </w:p>
    <w:p w:rsidR="00E37A13" w:rsidRDefault="00E37A13" w:rsidP="00E37A13">
      <w:pPr>
        <w:numPr>
          <w:ilvl w:val="1"/>
          <w:numId w:val="1"/>
        </w:numPr>
        <w:spacing w:after="0" w:line="240" w:lineRule="auto"/>
        <w:rPr>
          <w:sz w:val="20"/>
          <w:szCs w:val="20"/>
        </w:rPr>
      </w:pPr>
      <w:r>
        <w:rPr>
          <w:sz w:val="20"/>
          <w:szCs w:val="20"/>
        </w:rPr>
        <w:t>Forming a common intent with the principal;</w:t>
      </w:r>
    </w:p>
    <w:p w:rsidR="00E37A13" w:rsidRDefault="00E37A13" w:rsidP="00E37A13">
      <w:pPr>
        <w:numPr>
          <w:ilvl w:val="1"/>
          <w:numId w:val="1"/>
        </w:numPr>
        <w:spacing w:after="0" w:line="240" w:lineRule="auto"/>
        <w:rPr>
          <w:sz w:val="20"/>
          <w:szCs w:val="20"/>
        </w:rPr>
      </w:pPr>
      <w:r>
        <w:rPr>
          <w:sz w:val="20"/>
          <w:szCs w:val="20"/>
        </w:rPr>
        <w:t>Attempting the full actus reus;</w:t>
      </w:r>
    </w:p>
    <w:p w:rsidR="00E37A13" w:rsidRDefault="00E37A13" w:rsidP="00E37A13">
      <w:pPr>
        <w:spacing w:after="0" w:line="240" w:lineRule="auto"/>
        <w:ind w:firstLine="720"/>
        <w:rPr>
          <w:sz w:val="20"/>
          <w:szCs w:val="20"/>
        </w:rPr>
      </w:pPr>
    </w:p>
    <w:p w:rsidR="00E37A13" w:rsidRDefault="00E37A13" w:rsidP="00E37A13">
      <w:pPr>
        <w:spacing w:after="0" w:line="240" w:lineRule="auto"/>
        <w:ind w:firstLine="720"/>
        <w:rPr>
          <w:sz w:val="20"/>
          <w:szCs w:val="20"/>
        </w:rPr>
      </w:pPr>
      <w:r>
        <w:rPr>
          <w:sz w:val="20"/>
          <w:szCs w:val="20"/>
        </w:rPr>
        <w:t>AND</w:t>
      </w:r>
    </w:p>
    <w:p w:rsidR="00E37A13" w:rsidRDefault="00E37A13" w:rsidP="00E37A13">
      <w:pPr>
        <w:spacing w:after="0" w:line="240" w:lineRule="auto"/>
        <w:ind w:left="720"/>
        <w:rPr>
          <w:sz w:val="20"/>
          <w:szCs w:val="20"/>
        </w:rPr>
      </w:pPr>
    </w:p>
    <w:p w:rsidR="00E37A13" w:rsidRDefault="00E37A13" w:rsidP="00E37A13">
      <w:pPr>
        <w:numPr>
          <w:ilvl w:val="0"/>
          <w:numId w:val="1"/>
        </w:numPr>
        <w:spacing w:after="0" w:line="240" w:lineRule="auto"/>
        <w:rPr>
          <w:sz w:val="20"/>
          <w:szCs w:val="20"/>
        </w:rPr>
      </w:pPr>
      <w:r>
        <w:rPr>
          <w:sz w:val="20"/>
          <w:szCs w:val="20"/>
        </w:rPr>
        <w:t>He had the requisite mens rea.</w:t>
      </w:r>
    </w:p>
    <w:p w:rsidR="00E37A13" w:rsidRDefault="00E37A13" w:rsidP="00E37A13">
      <w:pPr>
        <w:spacing w:after="0" w:line="240" w:lineRule="auto"/>
        <w:rPr>
          <w:sz w:val="20"/>
          <w:szCs w:val="20"/>
        </w:rPr>
      </w:pPr>
    </w:p>
    <w:p w:rsidR="00E37A13" w:rsidRDefault="00E37A13" w:rsidP="00E37A13">
      <w:pPr>
        <w:spacing w:after="0" w:line="240" w:lineRule="auto"/>
        <w:ind w:firstLine="720"/>
        <w:rPr>
          <w:sz w:val="20"/>
          <w:szCs w:val="20"/>
        </w:rPr>
      </w:pPr>
      <w:r>
        <w:rPr>
          <w:sz w:val="20"/>
          <w:szCs w:val="20"/>
        </w:rPr>
        <w:t>AND</w:t>
      </w:r>
    </w:p>
    <w:p w:rsidR="00E37A13" w:rsidRDefault="00E37A13" w:rsidP="00E37A13">
      <w:pPr>
        <w:spacing w:after="0" w:line="240" w:lineRule="auto"/>
        <w:ind w:firstLine="720"/>
        <w:rPr>
          <w:sz w:val="20"/>
          <w:szCs w:val="20"/>
        </w:rPr>
      </w:pPr>
    </w:p>
    <w:p w:rsidR="00E37A13" w:rsidRDefault="00E37A13" w:rsidP="00E37A13">
      <w:pPr>
        <w:numPr>
          <w:ilvl w:val="0"/>
          <w:numId w:val="1"/>
        </w:numPr>
        <w:spacing w:after="0" w:line="240" w:lineRule="auto"/>
        <w:rPr>
          <w:sz w:val="20"/>
          <w:szCs w:val="20"/>
        </w:rPr>
      </w:pPr>
      <w:r>
        <w:rPr>
          <w:sz w:val="20"/>
          <w:szCs w:val="20"/>
        </w:rPr>
        <w:t>If he does not have a defence.</w:t>
      </w:r>
    </w:p>
    <w:p w:rsidR="007C11DF" w:rsidRDefault="007C11DF" w:rsidP="007C11DF">
      <w:pPr>
        <w:spacing w:after="0" w:line="240" w:lineRule="auto"/>
        <w:rPr>
          <w:sz w:val="20"/>
          <w:szCs w:val="20"/>
        </w:rPr>
      </w:pPr>
    </w:p>
    <w:p w:rsidR="007C11DF" w:rsidRDefault="007C11DF" w:rsidP="007C11DF">
      <w:pPr>
        <w:spacing w:after="0" w:line="240" w:lineRule="auto"/>
        <w:ind w:left="720"/>
        <w:rPr>
          <w:sz w:val="20"/>
          <w:szCs w:val="20"/>
        </w:rPr>
      </w:pPr>
      <w:r>
        <w:rPr>
          <w:sz w:val="20"/>
          <w:szCs w:val="20"/>
        </w:rPr>
        <w:t>AND</w:t>
      </w:r>
    </w:p>
    <w:p w:rsidR="007C11DF" w:rsidRDefault="007C11DF" w:rsidP="007C11DF">
      <w:pPr>
        <w:spacing w:after="0" w:line="240" w:lineRule="auto"/>
        <w:ind w:left="720"/>
        <w:rPr>
          <w:sz w:val="20"/>
          <w:szCs w:val="20"/>
        </w:rPr>
      </w:pPr>
    </w:p>
    <w:p w:rsidR="00131EAA" w:rsidRPr="00ED1A2A" w:rsidRDefault="007C11DF" w:rsidP="00902118">
      <w:pPr>
        <w:numPr>
          <w:ilvl w:val="0"/>
          <w:numId w:val="1"/>
        </w:numPr>
        <w:spacing w:after="0" w:line="240" w:lineRule="auto"/>
        <w:rPr>
          <w:sz w:val="20"/>
          <w:szCs w:val="20"/>
        </w:rPr>
      </w:pPr>
      <w:r>
        <w:rPr>
          <w:sz w:val="20"/>
          <w:szCs w:val="20"/>
        </w:rPr>
        <w:t>If the trial was fair.</w:t>
      </w:r>
    </w:p>
    <w:sectPr w:rsidR="00131EAA" w:rsidRPr="00ED1A2A" w:rsidSect="00AB49F3">
      <w:head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B5" w:rsidRDefault="00F13AB5" w:rsidP="00AB49F3">
      <w:pPr>
        <w:spacing w:after="0" w:line="240" w:lineRule="auto"/>
      </w:pPr>
      <w:r>
        <w:separator/>
      </w:r>
    </w:p>
  </w:endnote>
  <w:endnote w:type="continuationSeparator" w:id="0">
    <w:p w:rsidR="00F13AB5" w:rsidRDefault="00F13AB5" w:rsidP="00AB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B5" w:rsidRDefault="00F13AB5" w:rsidP="00AB49F3">
      <w:pPr>
        <w:spacing w:after="0" w:line="240" w:lineRule="auto"/>
      </w:pPr>
      <w:r>
        <w:separator/>
      </w:r>
    </w:p>
  </w:footnote>
  <w:footnote w:type="continuationSeparator" w:id="0">
    <w:p w:rsidR="00F13AB5" w:rsidRDefault="00F13AB5" w:rsidP="00AB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DC" w:rsidRDefault="00DA2EDC">
    <w:pPr>
      <w:pStyle w:val="Header"/>
      <w:jc w:val="right"/>
    </w:pPr>
    <w:fldSimple w:instr=" PAGE   \* MERGEFORMAT ">
      <w:r w:rsidR="0052269C">
        <w:rPr>
          <w:noProof/>
        </w:rPr>
        <w:t>1</w:t>
      </w:r>
    </w:fldSimple>
  </w:p>
  <w:p w:rsidR="00DA2EDC" w:rsidRPr="00567EEE" w:rsidRDefault="00DA2EDC" w:rsidP="00567EEE">
    <w:pPr>
      <w:spacing w:after="0" w:line="360" w:lineRule="auto"/>
      <w:jc w:val="right"/>
      <w:rPr>
        <w:b/>
        <w:sz w:val="28"/>
        <w:szCs w:val="28"/>
      </w:rPr>
    </w:pPr>
    <w:r w:rsidRPr="00567EEE">
      <w:rPr>
        <w:b/>
        <w:sz w:val="20"/>
        <w:szCs w:val="20"/>
      </w:rPr>
      <w:t xml:space="preserve">Criminal Law – </w:t>
    </w:r>
    <w:r w:rsidR="008C3423">
      <w:rPr>
        <w:b/>
        <w:sz w:val="20"/>
        <w:szCs w:val="20"/>
      </w:rPr>
      <w:t>Masa</w:t>
    </w:r>
    <w:r w:rsidR="00C104E3">
      <w:rPr>
        <w:b/>
        <w:sz w:val="20"/>
        <w:szCs w:val="20"/>
      </w:rPr>
      <w:t>o</w:t>
    </w:r>
    <w:r w:rsidR="0075218C">
      <w:rPr>
        <w:b/>
        <w:sz w:val="20"/>
        <w:szCs w:val="20"/>
      </w:rPr>
      <w:t xml:space="preserve"> Morinaga</w:t>
    </w:r>
    <w:r w:rsidR="00C104E3">
      <w:rPr>
        <w:b/>
        <w:sz w:val="20"/>
        <w:szCs w:val="20"/>
      </w:rPr>
      <w:t xml:space="preserve">’s </w:t>
    </w:r>
    <w:r w:rsidR="00F11012">
      <w:rPr>
        <w:b/>
        <w:sz w:val="20"/>
        <w:szCs w:val="20"/>
      </w:rPr>
      <w:t xml:space="preserve">Shadow </w:t>
    </w:r>
    <w:r w:rsidR="009E5E9D">
      <w:rPr>
        <w:b/>
        <w:sz w:val="20"/>
        <w:szCs w:val="20"/>
      </w:rPr>
      <w:t>Samurai</w:t>
    </w:r>
    <w:r w:rsidR="00C21A48">
      <w:rPr>
        <w:b/>
        <w:sz w:val="20"/>
        <w:szCs w:val="20"/>
      </w:rPr>
      <w:t xml:space="preserve"> </w:t>
    </w:r>
    <w:r w:rsidR="008B4524">
      <w:rPr>
        <w:b/>
        <w:sz w:val="20"/>
        <w:szCs w:val="20"/>
      </w:rPr>
      <w:t>CANs</w:t>
    </w:r>
    <w:r w:rsidR="00B93E87">
      <w:rPr>
        <w:b/>
        <w:sz w:val="20"/>
        <w:szCs w:val="20"/>
      </w:rPr>
      <w:t xml:space="preserve"> (2007-2008)</w:t>
    </w:r>
    <w:r w:rsidR="008B4524">
      <w:rPr>
        <w:b/>
        <w:sz w:val="20"/>
        <w:szCs w:val="20"/>
      </w:rPr>
      <w:t>, ver. 4</w:t>
    </w:r>
    <w:r>
      <w:rPr>
        <w:b/>
        <w:sz w:val="20"/>
        <w:szCs w:val="20"/>
      </w:rPr>
      <w:t xml:space="preserve">  </w:t>
    </w:r>
    <w:r w:rsidR="0052269C">
      <w:rPr>
        <w:b/>
        <w:noProof/>
        <w:sz w:val="28"/>
        <w:szCs w:val="28"/>
        <w:lang w:val="en-CA" w:eastAsia="en-CA"/>
      </w:rPr>
      <w:drawing>
        <wp:inline distT="0" distB="0" distL="0" distR="0">
          <wp:extent cx="266700" cy="238125"/>
          <wp:effectExtent l="19050" t="0" r="0" b="0"/>
          <wp:docPr id="2" name="Picture 2" descr="ninja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ja_shadow"/>
                  <pic:cNvPicPr>
                    <a:picLocks noChangeAspect="1" noChangeArrowheads="1"/>
                  </pic:cNvPicPr>
                </pic:nvPicPr>
                <pic:blipFill>
                  <a:blip r:embed="rId1"/>
                  <a:srcRect/>
                  <a:stretch>
                    <a:fillRect/>
                  </a:stretch>
                </pic:blipFill>
                <pic:spPr bwMode="auto">
                  <a:xfrm>
                    <a:off x="0" y="0"/>
                    <a:ext cx="266700" cy="238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584"/>
    <w:multiLevelType w:val="hybridMultilevel"/>
    <w:tmpl w:val="5878821A"/>
    <w:lvl w:ilvl="0" w:tplc="4C584A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4F3D"/>
    <w:multiLevelType w:val="hybridMultilevel"/>
    <w:tmpl w:val="2C0E6026"/>
    <w:lvl w:ilvl="0" w:tplc="6902D7B0">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B2752"/>
    <w:multiLevelType w:val="hybridMultilevel"/>
    <w:tmpl w:val="68F86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5E1963"/>
    <w:multiLevelType w:val="hybridMultilevel"/>
    <w:tmpl w:val="96FA593E"/>
    <w:lvl w:ilvl="0" w:tplc="221619F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974E0"/>
    <w:multiLevelType w:val="hybridMultilevel"/>
    <w:tmpl w:val="62C80F50"/>
    <w:lvl w:ilvl="0" w:tplc="BAE0D596">
      <w:start w:val="19"/>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4071AB"/>
    <w:multiLevelType w:val="hybridMultilevel"/>
    <w:tmpl w:val="3E62C114"/>
    <w:lvl w:ilvl="0" w:tplc="03762BCA">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A5789"/>
    <w:multiLevelType w:val="hybridMultilevel"/>
    <w:tmpl w:val="4D1ECCA0"/>
    <w:lvl w:ilvl="0" w:tplc="A1B0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0153AE"/>
    <w:multiLevelType w:val="hybridMultilevel"/>
    <w:tmpl w:val="B9FC95A2"/>
    <w:lvl w:ilvl="0" w:tplc="66A8BF1A">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B1223"/>
    <w:multiLevelType w:val="hybridMultilevel"/>
    <w:tmpl w:val="5498D0BE"/>
    <w:lvl w:ilvl="0" w:tplc="82045564">
      <w:start w:val="18"/>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82408"/>
    <w:multiLevelType w:val="hybridMultilevel"/>
    <w:tmpl w:val="16BEBDD8"/>
    <w:lvl w:ilvl="0" w:tplc="056437EE">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E6605"/>
    <w:multiLevelType w:val="hybridMultilevel"/>
    <w:tmpl w:val="AEF0E20C"/>
    <w:lvl w:ilvl="0" w:tplc="5CD25448">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93029"/>
    <w:multiLevelType w:val="hybridMultilevel"/>
    <w:tmpl w:val="29726F60"/>
    <w:lvl w:ilvl="0" w:tplc="66A08022">
      <w:start w:val="18"/>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1"/>
  </w:num>
  <w:num w:numId="6">
    <w:abstractNumId w:val="0"/>
  </w:num>
  <w:num w:numId="7">
    <w:abstractNumId w:val="3"/>
  </w:num>
  <w:num w:numId="8">
    <w:abstractNumId w:val="9"/>
  </w:num>
  <w:num w:numId="9">
    <w:abstractNumId w:val="5"/>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1FBC"/>
    <w:rsid w:val="000005FA"/>
    <w:rsid w:val="00000C14"/>
    <w:rsid w:val="0000102B"/>
    <w:rsid w:val="00001A33"/>
    <w:rsid w:val="0000331D"/>
    <w:rsid w:val="00006E65"/>
    <w:rsid w:val="00014980"/>
    <w:rsid w:val="000164EA"/>
    <w:rsid w:val="00021E0E"/>
    <w:rsid w:val="00022EE8"/>
    <w:rsid w:val="00025E73"/>
    <w:rsid w:val="000352F8"/>
    <w:rsid w:val="000364F0"/>
    <w:rsid w:val="00042E4B"/>
    <w:rsid w:val="00044EFB"/>
    <w:rsid w:val="000450D2"/>
    <w:rsid w:val="00045540"/>
    <w:rsid w:val="00045BA6"/>
    <w:rsid w:val="00051454"/>
    <w:rsid w:val="00052443"/>
    <w:rsid w:val="00057485"/>
    <w:rsid w:val="00061155"/>
    <w:rsid w:val="0006278D"/>
    <w:rsid w:val="0006495C"/>
    <w:rsid w:val="000654DA"/>
    <w:rsid w:val="00067347"/>
    <w:rsid w:val="00072F4C"/>
    <w:rsid w:val="00074222"/>
    <w:rsid w:val="00083947"/>
    <w:rsid w:val="00083EEE"/>
    <w:rsid w:val="00084F98"/>
    <w:rsid w:val="000906AB"/>
    <w:rsid w:val="00090866"/>
    <w:rsid w:val="0009716A"/>
    <w:rsid w:val="000A23FF"/>
    <w:rsid w:val="000B0F43"/>
    <w:rsid w:val="000B1DCE"/>
    <w:rsid w:val="000B345C"/>
    <w:rsid w:val="000B5ED9"/>
    <w:rsid w:val="000C2709"/>
    <w:rsid w:val="000C2842"/>
    <w:rsid w:val="000C3125"/>
    <w:rsid w:val="000C4656"/>
    <w:rsid w:val="000C4B3E"/>
    <w:rsid w:val="000C72A2"/>
    <w:rsid w:val="000D5BE2"/>
    <w:rsid w:val="000E37D1"/>
    <w:rsid w:val="000E64E4"/>
    <w:rsid w:val="000F27D9"/>
    <w:rsid w:val="000F2C0A"/>
    <w:rsid w:val="000F5A97"/>
    <w:rsid w:val="00100BB3"/>
    <w:rsid w:val="00103561"/>
    <w:rsid w:val="00107945"/>
    <w:rsid w:val="00107F9A"/>
    <w:rsid w:val="00110FC3"/>
    <w:rsid w:val="00112ABC"/>
    <w:rsid w:val="00113F8E"/>
    <w:rsid w:val="00115C4A"/>
    <w:rsid w:val="001201EA"/>
    <w:rsid w:val="00121E10"/>
    <w:rsid w:val="00122B38"/>
    <w:rsid w:val="00126D45"/>
    <w:rsid w:val="00130A7F"/>
    <w:rsid w:val="00130E11"/>
    <w:rsid w:val="0013122F"/>
    <w:rsid w:val="00131EAA"/>
    <w:rsid w:val="00133EA9"/>
    <w:rsid w:val="00136285"/>
    <w:rsid w:val="001420EF"/>
    <w:rsid w:val="0014358A"/>
    <w:rsid w:val="00144B61"/>
    <w:rsid w:val="00145CD6"/>
    <w:rsid w:val="00146753"/>
    <w:rsid w:val="00147774"/>
    <w:rsid w:val="001502C5"/>
    <w:rsid w:val="00152B20"/>
    <w:rsid w:val="00154DAD"/>
    <w:rsid w:val="0015522B"/>
    <w:rsid w:val="00162BC3"/>
    <w:rsid w:val="0017050A"/>
    <w:rsid w:val="00172949"/>
    <w:rsid w:val="001752A1"/>
    <w:rsid w:val="0018069C"/>
    <w:rsid w:val="001817E9"/>
    <w:rsid w:val="00191CE4"/>
    <w:rsid w:val="001933B1"/>
    <w:rsid w:val="00194C8F"/>
    <w:rsid w:val="00195876"/>
    <w:rsid w:val="00196A5B"/>
    <w:rsid w:val="00197B40"/>
    <w:rsid w:val="001A04B3"/>
    <w:rsid w:val="001A2405"/>
    <w:rsid w:val="001A4187"/>
    <w:rsid w:val="001A51D6"/>
    <w:rsid w:val="001B1E27"/>
    <w:rsid w:val="001B258B"/>
    <w:rsid w:val="001B37CC"/>
    <w:rsid w:val="001B529B"/>
    <w:rsid w:val="001C02DA"/>
    <w:rsid w:val="001C182A"/>
    <w:rsid w:val="001C3F76"/>
    <w:rsid w:val="001C54F5"/>
    <w:rsid w:val="001C5743"/>
    <w:rsid w:val="001C6C6D"/>
    <w:rsid w:val="001D2762"/>
    <w:rsid w:val="001D55E2"/>
    <w:rsid w:val="001D6AF1"/>
    <w:rsid w:val="001F09CF"/>
    <w:rsid w:val="001F2161"/>
    <w:rsid w:val="001F54B1"/>
    <w:rsid w:val="00200ABA"/>
    <w:rsid w:val="00213072"/>
    <w:rsid w:val="0021466F"/>
    <w:rsid w:val="00215BE4"/>
    <w:rsid w:val="0021667F"/>
    <w:rsid w:val="0022070D"/>
    <w:rsid w:val="00224510"/>
    <w:rsid w:val="00224A17"/>
    <w:rsid w:val="00224C89"/>
    <w:rsid w:val="0022678C"/>
    <w:rsid w:val="002270EA"/>
    <w:rsid w:val="0023372D"/>
    <w:rsid w:val="002420F2"/>
    <w:rsid w:val="00242456"/>
    <w:rsid w:val="002429E3"/>
    <w:rsid w:val="002438A3"/>
    <w:rsid w:val="00244907"/>
    <w:rsid w:val="00245FE8"/>
    <w:rsid w:val="002467FF"/>
    <w:rsid w:val="0025185E"/>
    <w:rsid w:val="00253E63"/>
    <w:rsid w:val="0025468F"/>
    <w:rsid w:val="00254D96"/>
    <w:rsid w:val="00263249"/>
    <w:rsid w:val="00263850"/>
    <w:rsid w:val="00265673"/>
    <w:rsid w:val="00272BFC"/>
    <w:rsid w:val="0028078C"/>
    <w:rsid w:val="002830C7"/>
    <w:rsid w:val="0028632D"/>
    <w:rsid w:val="00286CD3"/>
    <w:rsid w:val="00286E10"/>
    <w:rsid w:val="00287F82"/>
    <w:rsid w:val="00292234"/>
    <w:rsid w:val="00297BB4"/>
    <w:rsid w:val="002A1A47"/>
    <w:rsid w:val="002A396F"/>
    <w:rsid w:val="002A47F9"/>
    <w:rsid w:val="002B0268"/>
    <w:rsid w:val="002B46FA"/>
    <w:rsid w:val="002B5402"/>
    <w:rsid w:val="002B67AC"/>
    <w:rsid w:val="002C5A47"/>
    <w:rsid w:val="002C5A55"/>
    <w:rsid w:val="002C673B"/>
    <w:rsid w:val="002C7D86"/>
    <w:rsid w:val="002D1735"/>
    <w:rsid w:val="002D18E3"/>
    <w:rsid w:val="002D1FC1"/>
    <w:rsid w:val="002D36F9"/>
    <w:rsid w:val="002D43BE"/>
    <w:rsid w:val="002E050E"/>
    <w:rsid w:val="002E4A39"/>
    <w:rsid w:val="002F37A3"/>
    <w:rsid w:val="002F5299"/>
    <w:rsid w:val="002F685F"/>
    <w:rsid w:val="002F6F90"/>
    <w:rsid w:val="002F73E9"/>
    <w:rsid w:val="00301CAB"/>
    <w:rsid w:val="0030214D"/>
    <w:rsid w:val="00306D4D"/>
    <w:rsid w:val="003117C3"/>
    <w:rsid w:val="00312684"/>
    <w:rsid w:val="0031305A"/>
    <w:rsid w:val="00315976"/>
    <w:rsid w:val="00316D08"/>
    <w:rsid w:val="0033016E"/>
    <w:rsid w:val="00334094"/>
    <w:rsid w:val="00337695"/>
    <w:rsid w:val="00340CEC"/>
    <w:rsid w:val="00340D55"/>
    <w:rsid w:val="003411B1"/>
    <w:rsid w:val="00346E64"/>
    <w:rsid w:val="00353D62"/>
    <w:rsid w:val="0035642B"/>
    <w:rsid w:val="003609CC"/>
    <w:rsid w:val="00362CC1"/>
    <w:rsid w:val="00363DD5"/>
    <w:rsid w:val="00366208"/>
    <w:rsid w:val="00366796"/>
    <w:rsid w:val="003674C4"/>
    <w:rsid w:val="00373FA2"/>
    <w:rsid w:val="00374DCB"/>
    <w:rsid w:val="00375C0B"/>
    <w:rsid w:val="0038127E"/>
    <w:rsid w:val="00384D59"/>
    <w:rsid w:val="00385035"/>
    <w:rsid w:val="003944D8"/>
    <w:rsid w:val="003A08A1"/>
    <w:rsid w:val="003A17D7"/>
    <w:rsid w:val="003A3C68"/>
    <w:rsid w:val="003A4E00"/>
    <w:rsid w:val="003A7456"/>
    <w:rsid w:val="003B0B71"/>
    <w:rsid w:val="003B3809"/>
    <w:rsid w:val="003B3ADF"/>
    <w:rsid w:val="003B528A"/>
    <w:rsid w:val="003B58F4"/>
    <w:rsid w:val="003C29A9"/>
    <w:rsid w:val="003C61A7"/>
    <w:rsid w:val="003D2787"/>
    <w:rsid w:val="003D2D64"/>
    <w:rsid w:val="003D48AD"/>
    <w:rsid w:val="003D69AF"/>
    <w:rsid w:val="003D75CC"/>
    <w:rsid w:val="003E5874"/>
    <w:rsid w:val="003E609B"/>
    <w:rsid w:val="003F5144"/>
    <w:rsid w:val="003F5CC1"/>
    <w:rsid w:val="00405CF2"/>
    <w:rsid w:val="0041692B"/>
    <w:rsid w:val="00425111"/>
    <w:rsid w:val="00430574"/>
    <w:rsid w:val="00432643"/>
    <w:rsid w:val="00434DE9"/>
    <w:rsid w:val="004374EA"/>
    <w:rsid w:val="00437E7B"/>
    <w:rsid w:val="004401E4"/>
    <w:rsid w:val="0044193E"/>
    <w:rsid w:val="004429A9"/>
    <w:rsid w:val="00443AAD"/>
    <w:rsid w:val="00446F91"/>
    <w:rsid w:val="0044711C"/>
    <w:rsid w:val="00452B17"/>
    <w:rsid w:val="00460FC9"/>
    <w:rsid w:val="0046278E"/>
    <w:rsid w:val="00475719"/>
    <w:rsid w:val="00476C41"/>
    <w:rsid w:val="00481ADE"/>
    <w:rsid w:val="00483626"/>
    <w:rsid w:val="00483799"/>
    <w:rsid w:val="0048387F"/>
    <w:rsid w:val="00492D62"/>
    <w:rsid w:val="00493E03"/>
    <w:rsid w:val="004948A6"/>
    <w:rsid w:val="004A03E1"/>
    <w:rsid w:val="004A563D"/>
    <w:rsid w:val="004A5B0D"/>
    <w:rsid w:val="004A7267"/>
    <w:rsid w:val="004B0390"/>
    <w:rsid w:val="004B70A9"/>
    <w:rsid w:val="004C0656"/>
    <w:rsid w:val="004C6F8F"/>
    <w:rsid w:val="004C7978"/>
    <w:rsid w:val="004D1DB3"/>
    <w:rsid w:val="004D4300"/>
    <w:rsid w:val="004E25E2"/>
    <w:rsid w:val="004E45EB"/>
    <w:rsid w:val="004E4D35"/>
    <w:rsid w:val="004E7914"/>
    <w:rsid w:val="004F108D"/>
    <w:rsid w:val="004F1D3E"/>
    <w:rsid w:val="004F361A"/>
    <w:rsid w:val="004F614F"/>
    <w:rsid w:val="004F785C"/>
    <w:rsid w:val="005028F2"/>
    <w:rsid w:val="0050429A"/>
    <w:rsid w:val="00504667"/>
    <w:rsid w:val="0050510C"/>
    <w:rsid w:val="0050634D"/>
    <w:rsid w:val="00510A8B"/>
    <w:rsid w:val="0051254E"/>
    <w:rsid w:val="00512C35"/>
    <w:rsid w:val="00515464"/>
    <w:rsid w:val="00516BD1"/>
    <w:rsid w:val="00517FED"/>
    <w:rsid w:val="005207D5"/>
    <w:rsid w:val="00521F9C"/>
    <w:rsid w:val="0052269C"/>
    <w:rsid w:val="005311A5"/>
    <w:rsid w:val="00537F0F"/>
    <w:rsid w:val="005405C4"/>
    <w:rsid w:val="00543DF6"/>
    <w:rsid w:val="00553C35"/>
    <w:rsid w:val="00554638"/>
    <w:rsid w:val="005575AB"/>
    <w:rsid w:val="005607CE"/>
    <w:rsid w:val="0056370B"/>
    <w:rsid w:val="00563B45"/>
    <w:rsid w:val="00567EEE"/>
    <w:rsid w:val="005718B6"/>
    <w:rsid w:val="00571B59"/>
    <w:rsid w:val="00573570"/>
    <w:rsid w:val="00573A11"/>
    <w:rsid w:val="00576898"/>
    <w:rsid w:val="0058010D"/>
    <w:rsid w:val="0059276E"/>
    <w:rsid w:val="005931F4"/>
    <w:rsid w:val="00595790"/>
    <w:rsid w:val="005A08E3"/>
    <w:rsid w:val="005A1C4F"/>
    <w:rsid w:val="005A60AC"/>
    <w:rsid w:val="005A6A6E"/>
    <w:rsid w:val="005B10D9"/>
    <w:rsid w:val="005B1426"/>
    <w:rsid w:val="005B3867"/>
    <w:rsid w:val="005B4A89"/>
    <w:rsid w:val="005C65CE"/>
    <w:rsid w:val="005C75D8"/>
    <w:rsid w:val="005C7E3E"/>
    <w:rsid w:val="005D429E"/>
    <w:rsid w:val="005E033C"/>
    <w:rsid w:val="005E40F7"/>
    <w:rsid w:val="005E6001"/>
    <w:rsid w:val="005E62BD"/>
    <w:rsid w:val="005E6EBE"/>
    <w:rsid w:val="005E6F0E"/>
    <w:rsid w:val="005F4DB9"/>
    <w:rsid w:val="005F51D5"/>
    <w:rsid w:val="00600B7F"/>
    <w:rsid w:val="0061532C"/>
    <w:rsid w:val="00617037"/>
    <w:rsid w:val="00620D22"/>
    <w:rsid w:val="006222FC"/>
    <w:rsid w:val="0062386B"/>
    <w:rsid w:val="006263E6"/>
    <w:rsid w:val="0063318B"/>
    <w:rsid w:val="00646D31"/>
    <w:rsid w:val="00651703"/>
    <w:rsid w:val="00661631"/>
    <w:rsid w:val="00661C2B"/>
    <w:rsid w:val="00664AD2"/>
    <w:rsid w:val="00664FCD"/>
    <w:rsid w:val="006657FE"/>
    <w:rsid w:val="0067100F"/>
    <w:rsid w:val="00671C57"/>
    <w:rsid w:val="00673973"/>
    <w:rsid w:val="0067403D"/>
    <w:rsid w:val="006757E4"/>
    <w:rsid w:val="00675C50"/>
    <w:rsid w:val="00676165"/>
    <w:rsid w:val="00676848"/>
    <w:rsid w:val="00680834"/>
    <w:rsid w:val="00680DE9"/>
    <w:rsid w:val="00681FBC"/>
    <w:rsid w:val="00682715"/>
    <w:rsid w:val="00683BB7"/>
    <w:rsid w:val="00686C5A"/>
    <w:rsid w:val="006905BD"/>
    <w:rsid w:val="00692A35"/>
    <w:rsid w:val="00696E40"/>
    <w:rsid w:val="00697302"/>
    <w:rsid w:val="00697D5A"/>
    <w:rsid w:val="006A0D4A"/>
    <w:rsid w:val="006A1E95"/>
    <w:rsid w:val="006A583A"/>
    <w:rsid w:val="006B6E60"/>
    <w:rsid w:val="006C0221"/>
    <w:rsid w:val="006C24DC"/>
    <w:rsid w:val="006C4466"/>
    <w:rsid w:val="006D28C8"/>
    <w:rsid w:val="006D38F0"/>
    <w:rsid w:val="006D3CE8"/>
    <w:rsid w:val="006D4918"/>
    <w:rsid w:val="006D4F9D"/>
    <w:rsid w:val="006D5196"/>
    <w:rsid w:val="006E433A"/>
    <w:rsid w:val="006E4C72"/>
    <w:rsid w:val="006E6A4B"/>
    <w:rsid w:val="006E7FF1"/>
    <w:rsid w:val="006F45C6"/>
    <w:rsid w:val="00701BD7"/>
    <w:rsid w:val="00713F1F"/>
    <w:rsid w:val="00714893"/>
    <w:rsid w:val="007161D9"/>
    <w:rsid w:val="0072374D"/>
    <w:rsid w:val="00726C09"/>
    <w:rsid w:val="007302DA"/>
    <w:rsid w:val="007400A6"/>
    <w:rsid w:val="007419E5"/>
    <w:rsid w:val="00744007"/>
    <w:rsid w:val="0075218C"/>
    <w:rsid w:val="00752372"/>
    <w:rsid w:val="00755526"/>
    <w:rsid w:val="00755C74"/>
    <w:rsid w:val="0076349A"/>
    <w:rsid w:val="00766649"/>
    <w:rsid w:val="007735DC"/>
    <w:rsid w:val="00776904"/>
    <w:rsid w:val="0078296A"/>
    <w:rsid w:val="00783774"/>
    <w:rsid w:val="0078782C"/>
    <w:rsid w:val="00791ADF"/>
    <w:rsid w:val="00791C09"/>
    <w:rsid w:val="0079203E"/>
    <w:rsid w:val="00792096"/>
    <w:rsid w:val="00793387"/>
    <w:rsid w:val="00793418"/>
    <w:rsid w:val="00795465"/>
    <w:rsid w:val="0079606A"/>
    <w:rsid w:val="007964FF"/>
    <w:rsid w:val="007A471E"/>
    <w:rsid w:val="007A690B"/>
    <w:rsid w:val="007B7481"/>
    <w:rsid w:val="007C11DF"/>
    <w:rsid w:val="007C22B3"/>
    <w:rsid w:val="007C2EFF"/>
    <w:rsid w:val="007C3877"/>
    <w:rsid w:val="007C53FD"/>
    <w:rsid w:val="007C58B7"/>
    <w:rsid w:val="007C5CE5"/>
    <w:rsid w:val="007C7C93"/>
    <w:rsid w:val="007D1E91"/>
    <w:rsid w:val="007D27FB"/>
    <w:rsid w:val="007D5C03"/>
    <w:rsid w:val="007E6D95"/>
    <w:rsid w:val="007F2FFE"/>
    <w:rsid w:val="007F33D9"/>
    <w:rsid w:val="007F41E6"/>
    <w:rsid w:val="007F7BF4"/>
    <w:rsid w:val="008072E1"/>
    <w:rsid w:val="00810B5A"/>
    <w:rsid w:val="00814619"/>
    <w:rsid w:val="0081733B"/>
    <w:rsid w:val="00824A08"/>
    <w:rsid w:val="00825CE0"/>
    <w:rsid w:val="008362C8"/>
    <w:rsid w:val="00840DE1"/>
    <w:rsid w:val="00843428"/>
    <w:rsid w:val="008441A6"/>
    <w:rsid w:val="00846413"/>
    <w:rsid w:val="00850124"/>
    <w:rsid w:val="008517BA"/>
    <w:rsid w:val="0085505C"/>
    <w:rsid w:val="00856165"/>
    <w:rsid w:val="00857634"/>
    <w:rsid w:val="00862954"/>
    <w:rsid w:val="00862E57"/>
    <w:rsid w:val="008667D0"/>
    <w:rsid w:val="00866B5A"/>
    <w:rsid w:val="00867FB4"/>
    <w:rsid w:val="008738C3"/>
    <w:rsid w:val="00884225"/>
    <w:rsid w:val="008905AD"/>
    <w:rsid w:val="0089148A"/>
    <w:rsid w:val="00891E67"/>
    <w:rsid w:val="00895A08"/>
    <w:rsid w:val="00896F6B"/>
    <w:rsid w:val="0089746F"/>
    <w:rsid w:val="00897987"/>
    <w:rsid w:val="008A4E55"/>
    <w:rsid w:val="008B4524"/>
    <w:rsid w:val="008C3423"/>
    <w:rsid w:val="008C5EB3"/>
    <w:rsid w:val="008D13DB"/>
    <w:rsid w:val="008D5579"/>
    <w:rsid w:val="008D5CBC"/>
    <w:rsid w:val="008E2344"/>
    <w:rsid w:val="008E2598"/>
    <w:rsid w:val="008E2C63"/>
    <w:rsid w:val="008E2CD6"/>
    <w:rsid w:val="008E3CF2"/>
    <w:rsid w:val="008E3DE5"/>
    <w:rsid w:val="008E6CD6"/>
    <w:rsid w:val="008E7C8E"/>
    <w:rsid w:val="008F3B5A"/>
    <w:rsid w:val="00902118"/>
    <w:rsid w:val="009040CB"/>
    <w:rsid w:val="009107B3"/>
    <w:rsid w:val="00913CFE"/>
    <w:rsid w:val="009150D6"/>
    <w:rsid w:val="009229DD"/>
    <w:rsid w:val="00925849"/>
    <w:rsid w:val="00931877"/>
    <w:rsid w:val="00932FEB"/>
    <w:rsid w:val="00933D79"/>
    <w:rsid w:val="00942292"/>
    <w:rsid w:val="009445F4"/>
    <w:rsid w:val="00952079"/>
    <w:rsid w:val="00954A11"/>
    <w:rsid w:val="0095513C"/>
    <w:rsid w:val="00960DB8"/>
    <w:rsid w:val="009622B2"/>
    <w:rsid w:val="00963CB2"/>
    <w:rsid w:val="009705E0"/>
    <w:rsid w:val="0097182D"/>
    <w:rsid w:val="009731E3"/>
    <w:rsid w:val="009735D6"/>
    <w:rsid w:val="00974067"/>
    <w:rsid w:val="00974352"/>
    <w:rsid w:val="00975DDC"/>
    <w:rsid w:val="009773AF"/>
    <w:rsid w:val="009779B3"/>
    <w:rsid w:val="00977F97"/>
    <w:rsid w:val="00980AEA"/>
    <w:rsid w:val="00981991"/>
    <w:rsid w:val="00983CE6"/>
    <w:rsid w:val="00986E79"/>
    <w:rsid w:val="00993CE9"/>
    <w:rsid w:val="00995F81"/>
    <w:rsid w:val="009A42EC"/>
    <w:rsid w:val="009A6409"/>
    <w:rsid w:val="009A6A4D"/>
    <w:rsid w:val="009B276D"/>
    <w:rsid w:val="009B5167"/>
    <w:rsid w:val="009C09C1"/>
    <w:rsid w:val="009C39B6"/>
    <w:rsid w:val="009C62C5"/>
    <w:rsid w:val="009C68D5"/>
    <w:rsid w:val="009D06E4"/>
    <w:rsid w:val="009D6178"/>
    <w:rsid w:val="009D674E"/>
    <w:rsid w:val="009D750D"/>
    <w:rsid w:val="009E001E"/>
    <w:rsid w:val="009E1C2F"/>
    <w:rsid w:val="009E2321"/>
    <w:rsid w:val="009E264E"/>
    <w:rsid w:val="009E5E9D"/>
    <w:rsid w:val="009F2009"/>
    <w:rsid w:val="009F2164"/>
    <w:rsid w:val="009F26D4"/>
    <w:rsid w:val="009F2E9A"/>
    <w:rsid w:val="00A00939"/>
    <w:rsid w:val="00A01631"/>
    <w:rsid w:val="00A02806"/>
    <w:rsid w:val="00A050EE"/>
    <w:rsid w:val="00A05654"/>
    <w:rsid w:val="00A0628A"/>
    <w:rsid w:val="00A077C7"/>
    <w:rsid w:val="00A07871"/>
    <w:rsid w:val="00A109EB"/>
    <w:rsid w:val="00A11F27"/>
    <w:rsid w:val="00A14D65"/>
    <w:rsid w:val="00A1575A"/>
    <w:rsid w:val="00A17B46"/>
    <w:rsid w:val="00A2161B"/>
    <w:rsid w:val="00A23D6E"/>
    <w:rsid w:val="00A23F77"/>
    <w:rsid w:val="00A24442"/>
    <w:rsid w:val="00A245FC"/>
    <w:rsid w:val="00A31284"/>
    <w:rsid w:val="00A33E4F"/>
    <w:rsid w:val="00A358FC"/>
    <w:rsid w:val="00A45BBA"/>
    <w:rsid w:val="00A47465"/>
    <w:rsid w:val="00A6082C"/>
    <w:rsid w:val="00A651A8"/>
    <w:rsid w:val="00A673F9"/>
    <w:rsid w:val="00A7201B"/>
    <w:rsid w:val="00A77462"/>
    <w:rsid w:val="00A87FE9"/>
    <w:rsid w:val="00A904CD"/>
    <w:rsid w:val="00A90619"/>
    <w:rsid w:val="00A91798"/>
    <w:rsid w:val="00A9575A"/>
    <w:rsid w:val="00AA24B9"/>
    <w:rsid w:val="00AA3373"/>
    <w:rsid w:val="00AA6640"/>
    <w:rsid w:val="00AB214C"/>
    <w:rsid w:val="00AB49F3"/>
    <w:rsid w:val="00AB4C96"/>
    <w:rsid w:val="00AB70B4"/>
    <w:rsid w:val="00AB7AC8"/>
    <w:rsid w:val="00AC407E"/>
    <w:rsid w:val="00AC65ED"/>
    <w:rsid w:val="00AD11F7"/>
    <w:rsid w:val="00AD4AAA"/>
    <w:rsid w:val="00AD5955"/>
    <w:rsid w:val="00AE6864"/>
    <w:rsid w:val="00AE74E4"/>
    <w:rsid w:val="00AF595A"/>
    <w:rsid w:val="00AF7240"/>
    <w:rsid w:val="00B048B1"/>
    <w:rsid w:val="00B06202"/>
    <w:rsid w:val="00B10F1E"/>
    <w:rsid w:val="00B128A7"/>
    <w:rsid w:val="00B12B64"/>
    <w:rsid w:val="00B17ED9"/>
    <w:rsid w:val="00B209B5"/>
    <w:rsid w:val="00B21B6F"/>
    <w:rsid w:val="00B22BA7"/>
    <w:rsid w:val="00B269B1"/>
    <w:rsid w:val="00B30CCE"/>
    <w:rsid w:val="00B31791"/>
    <w:rsid w:val="00B32D96"/>
    <w:rsid w:val="00B40A72"/>
    <w:rsid w:val="00B44165"/>
    <w:rsid w:val="00B44370"/>
    <w:rsid w:val="00B44E53"/>
    <w:rsid w:val="00B45D75"/>
    <w:rsid w:val="00B46455"/>
    <w:rsid w:val="00B54A83"/>
    <w:rsid w:val="00B6398B"/>
    <w:rsid w:val="00B63ED7"/>
    <w:rsid w:val="00B67736"/>
    <w:rsid w:val="00B81C9C"/>
    <w:rsid w:val="00B82777"/>
    <w:rsid w:val="00B90A6D"/>
    <w:rsid w:val="00B92075"/>
    <w:rsid w:val="00B93E87"/>
    <w:rsid w:val="00B95AA0"/>
    <w:rsid w:val="00B97F8F"/>
    <w:rsid w:val="00BA1E2E"/>
    <w:rsid w:val="00BA4A9E"/>
    <w:rsid w:val="00BA4BD9"/>
    <w:rsid w:val="00BA579D"/>
    <w:rsid w:val="00BA7F36"/>
    <w:rsid w:val="00BB246B"/>
    <w:rsid w:val="00BB452D"/>
    <w:rsid w:val="00BB4C48"/>
    <w:rsid w:val="00BB76BD"/>
    <w:rsid w:val="00BC418B"/>
    <w:rsid w:val="00BC6189"/>
    <w:rsid w:val="00BC6E6A"/>
    <w:rsid w:val="00BD121D"/>
    <w:rsid w:val="00BD2893"/>
    <w:rsid w:val="00BD4425"/>
    <w:rsid w:val="00BD5421"/>
    <w:rsid w:val="00BD676A"/>
    <w:rsid w:val="00BE2BCD"/>
    <w:rsid w:val="00BE4113"/>
    <w:rsid w:val="00BE6375"/>
    <w:rsid w:val="00BE783A"/>
    <w:rsid w:val="00BF0B27"/>
    <w:rsid w:val="00BF1FD9"/>
    <w:rsid w:val="00BF30A5"/>
    <w:rsid w:val="00BF7DE3"/>
    <w:rsid w:val="00C0087A"/>
    <w:rsid w:val="00C03937"/>
    <w:rsid w:val="00C04207"/>
    <w:rsid w:val="00C04677"/>
    <w:rsid w:val="00C104E3"/>
    <w:rsid w:val="00C129AB"/>
    <w:rsid w:val="00C12A9A"/>
    <w:rsid w:val="00C16ED2"/>
    <w:rsid w:val="00C21A2A"/>
    <w:rsid w:val="00C21A48"/>
    <w:rsid w:val="00C24A05"/>
    <w:rsid w:val="00C27867"/>
    <w:rsid w:val="00C3053E"/>
    <w:rsid w:val="00C32F45"/>
    <w:rsid w:val="00C3344A"/>
    <w:rsid w:val="00C35C27"/>
    <w:rsid w:val="00C40D4D"/>
    <w:rsid w:val="00C41E4C"/>
    <w:rsid w:val="00C429D7"/>
    <w:rsid w:val="00C4311D"/>
    <w:rsid w:val="00C50462"/>
    <w:rsid w:val="00C50F03"/>
    <w:rsid w:val="00C57BD7"/>
    <w:rsid w:val="00C57C06"/>
    <w:rsid w:val="00C666D2"/>
    <w:rsid w:val="00C7381D"/>
    <w:rsid w:val="00C765A5"/>
    <w:rsid w:val="00C87DFE"/>
    <w:rsid w:val="00C91D9F"/>
    <w:rsid w:val="00C92F8C"/>
    <w:rsid w:val="00C94D79"/>
    <w:rsid w:val="00C95F4B"/>
    <w:rsid w:val="00C976B4"/>
    <w:rsid w:val="00CB3152"/>
    <w:rsid w:val="00CC0F95"/>
    <w:rsid w:val="00CC1702"/>
    <w:rsid w:val="00CC570B"/>
    <w:rsid w:val="00CD35AF"/>
    <w:rsid w:val="00CE17C5"/>
    <w:rsid w:val="00CE4293"/>
    <w:rsid w:val="00CE559F"/>
    <w:rsid w:val="00CE570C"/>
    <w:rsid w:val="00CE6A7C"/>
    <w:rsid w:val="00CF0AA9"/>
    <w:rsid w:val="00CF2D9C"/>
    <w:rsid w:val="00CF2F12"/>
    <w:rsid w:val="00CF5DAC"/>
    <w:rsid w:val="00D12E0C"/>
    <w:rsid w:val="00D20790"/>
    <w:rsid w:val="00D25237"/>
    <w:rsid w:val="00D27835"/>
    <w:rsid w:val="00D315B9"/>
    <w:rsid w:val="00D32D56"/>
    <w:rsid w:val="00D426B6"/>
    <w:rsid w:val="00D50035"/>
    <w:rsid w:val="00D51E82"/>
    <w:rsid w:val="00D554C1"/>
    <w:rsid w:val="00D62C68"/>
    <w:rsid w:val="00D66752"/>
    <w:rsid w:val="00D67CF9"/>
    <w:rsid w:val="00D700FA"/>
    <w:rsid w:val="00D71689"/>
    <w:rsid w:val="00D74B1B"/>
    <w:rsid w:val="00D76B81"/>
    <w:rsid w:val="00D82F87"/>
    <w:rsid w:val="00D8601C"/>
    <w:rsid w:val="00D927E2"/>
    <w:rsid w:val="00D9617B"/>
    <w:rsid w:val="00DA1822"/>
    <w:rsid w:val="00DA2EDC"/>
    <w:rsid w:val="00DB1AEE"/>
    <w:rsid w:val="00DB2458"/>
    <w:rsid w:val="00DB355D"/>
    <w:rsid w:val="00DB3E17"/>
    <w:rsid w:val="00DB7DEB"/>
    <w:rsid w:val="00DC1B4A"/>
    <w:rsid w:val="00DC21D8"/>
    <w:rsid w:val="00DC2B38"/>
    <w:rsid w:val="00DC60DF"/>
    <w:rsid w:val="00DD1231"/>
    <w:rsid w:val="00DD2F04"/>
    <w:rsid w:val="00DD3952"/>
    <w:rsid w:val="00DD701F"/>
    <w:rsid w:val="00DE04CC"/>
    <w:rsid w:val="00DE0BEA"/>
    <w:rsid w:val="00DE2E80"/>
    <w:rsid w:val="00DE628F"/>
    <w:rsid w:val="00DE6952"/>
    <w:rsid w:val="00DE7569"/>
    <w:rsid w:val="00DE7F52"/>
    <w:rsid w:val="00DF556E"/>
    <w:rsid w:val="00E044F0"/>
    <w:rsid w:val="00E05AB8"/>
    <w:rsid w:val="00E07A51"/>
    <w:rsid w:val="00E07F20"/>
    <w:rsid w:val="00E12E0D"/>
    <w:rsid w:val="00E13EBB"/>
    <w:rsid w:val="00E17AD6"/>
    <w:rsid w:val="00E2017B"/>
    <w:rsid w:val="00E206DB"/>
    <w:rsid w:val="00E21EFA"/>
    <w:rsid w:val="00E31630"/>
    <w:rsid w:val="00E31D2C"/>
    <w:rsid w:val="00E3522A"/>
    <w:rsid w:val="00E3584E"/>
    <w:rsid w:val="00E37A13"/>
    <w:rsid w:val="00E40A3F"/>
    <w:rsid w:val="00E453B8"/>
    <w:rsid w:val="00E504FB"/>
    <w:rsid w:val="00E5565A"/>
    <w:rsid w:val="00E602D4"/>
    <w:rsid w:val="00E622ED"/>
    <w:rsid w:val="00E64715"/>
    <w:rsid w:val="00E70880"/>
    <w:rsid w:val="00E74B51"/>
    <w:rsid w:val="00E857D5"/>
    <w:rsid w:val="00E8590C"/>
    <w:rsid w:val="00E933C5"/>
    <w:rsid w:val="00E9419D"/>
    <w:rsid w:val="00E9671E"/>
    <w:rsid w:val="00EA5AB9"/>
    <w:rsid w:val="00EA7D4B"/>
    <w:rsid w:val="00EB268B"/>
    <w:rsid w:val="00EB2F3F"/>
    <w:rsid w:val="00EB4F2E"/>
    <w:rsid w:val="00EB6CD7"/>
    <w:rsid w:val="00EB74AF"/>
    <w:rsid w:val="00EC5480"/>
    <w:rsid w:val="00EC5FBD"/>
    <w:rsid w:val="00ED12B0"/>
    <w:rsid w:val="00ED1A2A"/>
    <w:rsid w:val="00ED1BF2"/>
    <w:rsid w:val="00ED54D1"/>
    <w:rsid w:val="00ED55A4"/>
    <w:rsid w:val="00EE0D16"/>
    <w:rsid w:val="00EE47D7"/>
    <w:rsid w:val="00EE5E9C"/>
    <w:rsid w:val="00EF0E25"/>
    <w:rsid w:val="00EF0E2F"/>
    <w:rsid w:val="00EF225D"/>
    <w:rsid w:val="00EF3600"/>
    <w:rsid w:val="00EF3CB5"/>
    <w:rsid w:val="00EF426A"/>
    <w:rsid w:val="00F007BE"/>
    <w:rsid w:val="00F00947"/>
    <w:rsid w:val="00F03BCA"/>
    <w:rsid w:val="00F11012"/>
    <w:rsid w:val="00F11423"/>
    <w:rsid w:val="00F11F2B"/>
    <w:rsid w:val="00F13AB5"/>
    <w:rsid w:val="00F22009"/>
    <w:rsid w:val="00F24996"/>
    <w:rsid w:val="00F30F90"/>
    <w:rsid w:val="00F310AE"/>
    <w:rsid w:val="00F311A0"/>
    <w:rsid w:val="00F35EAE"/>
    <w:rsid w:val="00F41D99"/>
    <w:rsid w:val="00F43503"/>
    <w:rsid w:val="00F43682"/>
    <w:rsid w:val="00F4491E"/>
    <w:rsid w:val="00F538D8"/>
    <w:rsid w:val="00F554BD"/>
    <w:rsid w:val="00F564C4"/>
    <w:rsid w:val="00F601F2"/>
    <w:rsid w:val="00F60797"/>
    <w:rsid w:val="00F60AB5"/>
    <w:rsid w:val="00F62CD2"/>
    <w:rsid w:val="00F635D0"/>
    <w:rsid w:val="00F64FDF"/>
    <w:rsid w:val="00F67DDA"/>
    <w:rsid w:val="00F72D65"/>
    <w:rsid w:val="00F7387A"/>
    <w:rsid w:val="00F73A23"/>
    <w:rsid w:val="00F74A2D"/>
    <w:rsid w:val="00F763BB"/>
    <w:rsid w:val="00F768E1"/>
    <w:rsid w:val="00F7730D"/>
    <w:rsid w:val="00F85203"/>
    <w:rsid w:val="00F906BF"/>
    <w:rsid w:val="00F91437"/>
    <w:rsid w:val="00F91811"/>
    <w:rsid w:val="00F969D4"/>
    <w:rsid w:val="00FA0411"/>
    <w:rsid w:val="00FA2DD4"/>
    <w:rsid w:val="00FA5C2F"/>
    <w:rsid w:val="00FA6B1D"/>
    <w:rsid w:val="00FB47F0"/>
    <w:rsid w:val="00FB6480"/>
    <w:rsid w:val="00FB65BD"/>
    <w:rsid w:val="00FB66B6"/>
    <w:rsid w:val="00FB731B"/>
    <w:rsid w:val="00FC0960"/>
    <w:rsid w:val="00FC4439"/>
    <w:rsid w:val="00FC6BAC"/>
    <w:rsid w:val="00FD36CF"/>
    <w:rsid w:val="00FD3703"/>
    <w:rsid w:val="00FD434B"/>
    <w:rsid w:val="00FD5CE5"/>
    <w:rsid w:val="00FE1CA7"/>
    <w:rsid w:val="00FE7102"/>
    <w:rsid w:val="00FE7462"/>
    <w:rsid w:val="00FF017F"/>
    <w:rsid w:val="00FF0ECB"/>
    <w:rsid w:val="00FF692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2E"/>
    <w:pPr>
      <w:spacing w:after="200" w:line="276" w:lineRule="auto"/>
    </w:pPr>
    <w:rPr>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F3"/>
    <w:pPr>
      <w:tabs>
        <w:tab w:val="center" w:pos="4680"/>
        <w:tab w:val="right" w:pos="9360"/>
      </w:tabs>
    </w:pPr>
  </w:style>
  <w:style w:type="character" w:customStyle="1" w:styleId="HeaderChar">
    <w:name w:val="Header Char"/>
    <w:basedOn w:val="DefaultParagraphFont"/>
    <w:link w:val="Header"/>
    <w:uiPriority w:val="99"/>
    <w:rsid w:val="00AB49F3"/>
    <w:rPr>
      <w:sz w:val="22"/>
      <w:szCs w:val="22"/>
    </w:rPr>
  </w:style>
  <w:style w:type="paragraph" w:styleId="Footer">
    <w:name w:val="footer"/>
    <w:basedOn w:val="Normal"/>
    <w:link w:val="FooterChar"/>
    <w:uiPriority w:val="99"/>
    <w:semiHidden/>
    <w:unhideWhenUsed/>
    <w:rsid w:val="00AB49F3"/>
    <w:pPr>
      <w:tabs>
        <w:tab w:val="center" w:pos="4680"/>
        <w:tab w:val="right" w:pos="9360"/>
      </w:tabs>
    </w:pPr>
  </w:style>
  <w:style w:type="character" w:customStyle="1" w:styleId="FooterChar">
    <w:name w:val="Footer Char"/>
    <w:basedOn w:val="DefaultParagraphFont"/>
    <w:link w:val="Footer"/>
    <w:uiPriority w:val="99"/>
    <w:semiHidden/>
    <w:rsid w:val="00AB49F3"/>
    <w:rPr>
      <w:sz w:val="22"/>
      <w:szCs w:val="22"/>
    </w:rPr>
  </w:style>
  <w:style w:type="paragraph" w:styleId="ListParagraph">
    <w:name w:val="List Paragraph"/>
    <w:basedOn w:val="Normal"/>
    <w:uiPriority w:val="34"/>
    <w:qFormat/>
    <w:rsid w:val="00A9575A"/>
    <w:pPr>
      <w:ind w:left="720"/>
      <w:contextualSpacing/>
    </w:pPr>
    <w:rPr>
      <w:rFonts w:eastAsia="Calibri"/>
      <w:lang w:eastAsia="en-US"/>
    </w:rPr>
  </w:style>
  <w:style w:type="table" w:styleId="TableGrid">
    <w:name w:val="Table Grid"/>
    <w:basedOn w:val="TableNormal"/>
    <w:uiPriority w:val="59"/>
    <w:rsid w:val="00AB2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881F-08B3-4C6A-9B69-436AE394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12977</Words>
  <Characters>73971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Jonathon</cp:lastModifiedBy>
  <cp:revision>2</cp:revision>
  <cp:lastPrinted>2008-04-22T20:31:00Z</cp:lastPrinted>
  <dcterms:created xsi:type="dcterms:W3CDTF">2014-02-15T18:45:00Z</dcterms:created>
  <dcterms:modified xsi:type="dcterms:W3CDTF">2014-02-15T18:45:00Z</dcterms:modified>
</cp:coreProperties>
</file>