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E0B17" w14:textId="43F8ADAB" w:rsidR="00174C3B" w:rsidRPr="00585D91" w:rsidRDefault="00292CEC" w:rsidP="00585D91">
      <w:pPr>
        <w:pStyle w:val="Title"/>
      </w:pPr>
      <w:r w:rsidRPr="00585D91">
        <w:t>Contracts</w:t>
      </w:r>
      <w:r w:rsidR="0023283A">
        <w:t xml:space="preserve"> CAN (Winter </w:t>
      </w:r>
      <w:r w:rsidR="00174C3B" w:rsidRPr="00585D91">
        <w:t>2017</w:t>
      </w:r>
      <w:r w:rsidR="00A36BF1" w:rsidRPr="00585D91">
        <w:t>)</w:t>
      </w:r>
      <w:r w:rsidR="00226753" w:rsidRPr="00585D91">
        <w:t xml:space="preserve"> </w:t>
      </w:r>
      <w:r w:rsidR="00226753" w:rsidRPr="00585D91">
        <w:tab/>
      </w:r>
      <w:r w:rsidR="00226753" w:rsidRPr="00585D91">
        <w:tab/>
      </w:r>
      <w:r w:rsidR="00226753" w:rsidRPr="00585D91">
        <w:tab/>
      </w:r>
      <w:r w:rsidR="00226753" w:rsidRPr="00585D91">
        <w:tab/>
      </w:r>
      <w:r w:rsidR="00226753" w:rsidRPr="00585D91">
        <w:tab/>
        <w:t>Prof</w:t>
      </w:r>
      <w:r w:rsidR="00174C3B" w:rsidRPr="00585D91">
        <w:t xml:space="preserve"> Sarra</w:t>
      </w:r>
    </w:p>
    <w:sdt>
      <w:sdtPr>
        <w:rPr>
          <w:rFonts w:ascii="Arial" w:eastAsia="PMingLiU" w:hAnsi="Arial" w:cs="Arial"/>
          <w:b w:val="0"/>
          <w:bCs w:val="0"/>
          <w:color w:val="auto"/>
          <w:sz w:val="18"/>
          <w:szCs w:val="18"/>
          <w:lang w:eastAsia="zh-TW"/>
        </w:rPr>
        <w:id w:val="-122613837"/>
        <w:docPartObj>
          <w:docPartGallery w:val="Table of Contents"/>
          <w:docPartUnique/>
        </w:docPartObj>
      </w:sdtPr>
      <w:sdtEndPr>
        <w:rPr>
          <w:noProof/>
        </w:rPr>
      </w:sdtEndPr>
      <w:sdtContent>
        <w:p w14:paraId="499168D6" w14:textId="5FE8AD9D" w:rsidR="004B6F62" w:rsidRPr="00585D91" w:rsidRDefault="004B6F62">
          <w:pPr>
            <w:pStyle w:val="TOCHeading"/>
          </w:pPr>
          <w:r w:rsidRPr="00585D91">
            <w:t>Table of Contents</w:t>
          </w:r>
        </w:p>
        <w:p w14:paraId="173992EF" w14:textId="77777777" w:rsidR="00766BE5" w:rsidRDefault="00AF7697">
          <w:pPr>
            <w:pStyle w:val="TOC1"/>
            <w:tabs>
              <w:tab w:val="right" w:leader="dot" w:pos="10337"/>
            </w:tabs>
            <w:rPr>
              <w:rFonts w:asciiTheme="minorHAnsi" w:eastAsiaTheme="minorEastAsia" w:hAnsiTheme="minorHAnsi" w:cstheme="minorBidi"/>
              <w:b w:val="0"/>
              <w:noProof/>
              <w:color w:val="auto"/>
              <w:lang w:val="en-CA" w:eastAsia="ja-JP"/>
            </w:rPr>
          </w:pPr>
          <w:r>
            <w:rPr>
              <w:rFonts w:asciiTheme="minorHAnsi" w:hAnsiTheme="minorHAnsi"/>
              <w:b w:val="0"/>
              <w:caps/>
              <w:szCs w:val="18"/>
              <w:u w:val="single"/>
            </w:rPr>
            <w:fldChar w:fldCharType="begin"/>
          </w:r>
          <w:r>
            <w:rPr>
              <w:rFonts w:asciiTheme="minorHAnsi" w:hAnsiTheme="minorHAnsi"/>
              <w:b w:val="0"/>
              <w:caps/>
              <w:szCs w:val="18"/>
              <w:u w:val="single"/>
            </w:rPr>
            <w:instrText xml:space="preserve"> TOC \t "Heading 1,1,CAN-heading 1,2" </w:instrText>
          </w:r>
          <w:r>
            <w:rPr>
              <w:rFonts w:asciiTheme="minorHAnsi" w:hAnsiTheme="minorHAnsi"/>
              <w:b w:val="0"/>
              <w:caps/>
              <w:szCs w:val="18"/>
              <w:u w:val="single"/>
            </w:rPr>
            <w:fldChar w:fldCharType="separate"/>
          </w:r>
          <w:r w:rsidR="00766BE5">
            <w:rPr>
              <w:noProof/>
            </w:rPr>
            <w:t>MISREPRESENTATION – arises before K accepted – Remedy: Rescission, equitable (SP), tort claim</w:t>
          </w:r>
          <w:r w:rsidR="00766BE5">
            <w:rPr>
              <w:noProof/>
            </w:rPr>
            <w:tab/>
          </w:r>
          <w:r w:rsidR="00766BE5">
            <w:rPr>
              <w:noProof/>
            </w:rPr>
            <w:fldChar w:fldCharType="begin"/>
          </w:r>
          <w:r w:rsidR="00766BE5">
            <w:rPr>
              <w:noProof/>
            </w:rPr>
            <w:instrText xml:space="preserve"> PAGEREF _Toc353362620 \h </w:instrText>
          </w:r>
          <w:r w:rsidR="00766BE5">
            <w:rPr>
              <w:noProof/>
            </w:rPr>
          </w:r>
          <w:r w:rsidR="00766BE5">
            <w:rPr>
              <w:noProof/>
            </w:rPr>
            <w:fldChar w:fldCharType="separate"/>
          </w:r>
          <w:r w:rsidR="004E652F">
            <w:rPr>
              <w:noProof/>
            </w:rPr>
            <w:t>3</w:t>
          </w:r>
          <w:r w:rsidR="00766BE5">
            <w:rPr>
              <w:noProof/>
            </w:rPr>
            <w:fldChar w:fldCharType="end"/>
          </w:r>
        </w:p>
        <w:p w14:paraId="16C685E9" w14:textId="77777777" w:rsidR="00766BE5" w:rsidRDefault="00766BE5" w:rsidP="00766BE5">
          <w:pPr>
            <w:pStyle w:val="TOC2"/>
            <w:rPr>
              <w:rFonts w:asciiTheme="minorHAnsi" w:eastAsiaTheme="minorEastAsia" w:hAnsiTheme="minorHAnsi" w:cstheme="minorBidi"/>
              <w:sz w:val="24"/>
              <w:szCs w:val="24"/>
              <w:lang w:val="en-CA" w:eastAsia="ja-JP"/>
            </w:rPr>
          </w:pPr>
          <w:r>
            <w:t>Operative Misrepr</w:t>
          </w:r>
          <w:r>
            <w:tab/>
          </w:r>
          <w:r>
            <w:fldChar w:fldCharType="begin"/>
          </w:r>
          <w:r>
            <w:instrText xml:space="preserve"> PAGEREF _Toc353362621 \h </w:instrText>
          </w:r>
          <w:r>
            <w:fldChar w:fldCharType="separate"/>
          </w:r>
          <w:r w:rsidR="004E652F">
            <w:t>3</w:t>
          </w:r>
          <w:r>
            <w:fldChar w:fldCharType="end"/>
          </w:r>
        </w:p>
        <w:p w14:paraId="590C0021" w14:textId="77777777" w:rsidR="00766BE5" w:rsidRDefault="00766BE5" w:rsidP="00766BE5">
          <w:pPr>
            <w:pStyle w:val="TOC2"/>
            <w:rPr>
              <w:rFonts w:asciiTheme="minorHAnsi" w:eastAsiaTheme="minorEastAsia" w:hAnsiTheme="minorHAnsi" w:cstheme="minorBidi"/>
              <w:sz w:val="24"/>
              <w:szCs w:val="24"/>
              <w:lang w:val="en-CA" w:eastAsia="ja-JP"/>
            </w:rPr>
          </w:pPr>
          <w:r>
            <w:t>FRAUDULENT MISREPR</w:t>
          </w:r>
          <w:r>
            <w:tab/>
          </w:r>
          <w:bookmarkStart w:id="0" w:name="_GoBack"/>
          <w:bookmarkEnd w:id="0"/>
          <w:r>
            <w:fldChar w:fldCharType="begin"/>
          </w:r>
          <w:r>
            <w:instrText xml:space="preserve"> PAGEREF _Toc353362622 \h </w:instrText>
          </w:r>
          <w:r>
            <w:fldChar w:fldCharType="separate"/>
          </w:r>
          <w:r w:rsidR="004E652F">
            <w:t>6</w:t>
          </w:r>
          <w:r>
            <w:fldChar w:fldCharType="end"/>
          </w:r>
        </w:p>
        <w:p w14:paraId="3C6DCC94" w14:textId="77777777" w:rsidR="00766BE5" w:rsidRDefault="00766BE5" w:rsidP="00766BE5">
          <w:pPr>
            <w:pStyle w:val="TOC2"/>
            <w:rPr>
              <w:rFonts w:asciiTheme="minorHAnsi" w:eastAsiaTheme="minorEastAsia" w:hAnsiTheme="minorHAnsi" w:cstheme="minorBidi"/>
              <w:sz w:val="24"/>
              <w:szCs w:val="24"/>
              <w:lang w:val="en-CA" w:eastAsia="ja-JP"/>
            </w:rPr>
          </w:pPr>
          <w:r>
            <w:t>NEGLIGENT MISREPR</w:t>
          </w:r>
          <w:r>
            <w:tab/>
          </w:r>
          <w:r>
            <w:fldChar w:fldCharType="begin"/>
          </w:r>
          <w:r>
            <w:instrText xml:space="preserve"> PAGEREF _Toc353362623 \h </w:instrText>
          </w:r>
          <w:r>
            <w:fldChar w:fldCharType="separate"/>
          </w:r>
          <w:r w:rsidR="004E652F">
            <w:t>6</w:t>
          </w:r>
          <w:r>
            <w:fldChar w:fldCharType="end"/>
          </w:r>
        </w:p>
        <w:p w14:paraId="5B4E1465" w14:textId="77777777" w:rsidR="00766BE5" w:rsidRDefault="00766BE5" w:rsidP="00766BE5">
          <w:pPr>
            <w:pStyle w:val="TOC2"/>
            <w:rPr>
              <w:rFonts w:asciiTheme="minorHAnsi" w:eastAsiaTheme="minorEastAsia" w:hAnsiTheme="minorHAnsi" w:cstheme="minorBidi"/>
              <w:sz w:val="24"/>
              <w:szCs w:val="24"/>
              <w:lang w:val="en-CA" w:eastAsia="ja-JP"/>
            </w:rPr>
          </w:pPr>
          <w:r>
            <w:t>INNOCENT MISREPR</w:t>
          </w:r>
          <w:r>
            <w:tab/>
          </w:r>
          <w:r>
            <w:fldChar w:fldCharType="begin"/>
          </w:r>
          <w:r>
            <w:instrText xml:space="preserve"> PAGEREF _Toc353362624 \h </w:instrText>
          </w:r>
          <w:r>
            <w:fldChar w:fldCharType="separate"/>
          </w:r>
          <w:r w:rsidR="004E652F">
            <w:t>7</w:t>
          </w:r>
          <w:r>
            <w:fldChar w:fldCharType="end"/>
          </w:r>
        </w:p>
        <w:p w14:paraId="5D713D3B" w14:textId="77777777" w:rsidR="00766BE5" w:rsidRDefault="00766BE5">
          <w:pPr>
            <w:pStyle w:val="TOC1"/>
            <w:tabs>
              <w:tab w:val="right" w:leader="dot" w:pos="10337"/>
            </w:tabs>
            <w:rPr>
              <w:rFonts w:asciiTheme="minorHAnsi" w:eastAsiaTheme="minorEastAsia" w:hAnsiTheme="minorHAnsi" w:cstheme="minorBidi"/>
              <w:b w:val="0"/>
              <w:noProof/>
              <w:color w:val="auto"/>
              <w:lang w:val="en-CA" w:eastAsia="ja-JP"/>
            </w:rPr>
          </w:pPr>
          <w:r>
            <w:rPr>
              <w:noProof/>
            </w:rPr>
            <w:t>RESCISSION = LAWFUL SETTING ASIDE OF K</w:t>
          </w:r>
          <w:r>
            <w:rPr>
              <w:noProof/>
            </w:rPr>
            <w:tab/>
          </w:r>
          <w:r>
            <w:rPr>
              <w:noProof/>
            </w:rPr>
            <w:fldChar w:fldCharType="begin"/>
          </w:r>
          <w:r>
            <w:rPr>
              <w:noProof/>
            </w:rPr>
            <w:instrText xml:space="preserve"> PAGEREF _Toc353362625 \h </w:instrText>
          </w:r>
          <w:r>
            <w:rPr>
              <w:noProof/>
            </w:rPr>
          </w:r>
          <w:r>
            <w:rPr>
              <w:noProof/>
            </w:rPr>
            <w:fldChar w:fldCharType="separate"/>
          </w:r>
          <w:r w:rsidR="004E652F">
            <w:rPr>
              <w:noProof/>
            </w:rPr>
            <w:t>8</w:t>
          </w:r>
          <w:r>
            <w:rPr>
              <w:noProof/>
            </w:rPr>
            <w:fldChar w:fldCharType="end"/>
          </w:r>
        </w:p>
        <w:p w14:paraId="5C46F8C4" w14:textId="77777777" w:rsidR="00766BE5" w:rsidRDefault="00766BE5" w:rsidP="00766BE5">
          <w:pPr>
            <w:pStyle w:val="TOC2"/>
            <w:rPr>
              <w:rFonts w:asciiTheme="minorHAnsi" w:eastAsiaTheme="minorEastAsia" w:hAnsiTheme="minorHAnsi" w:cstheme="minorBidi"/>
              <w:sz w:val="24"/>
              <w:szCs w:val="24"/>
              <w:lang w:val="en-CA" w:eastAsia="ja-JP"/>
            </w:rPr>
          </w:pPr>
          <w:r>
            <w:t>BARS TO RESCISSION</w:t>
          </w:r>
          <w:r>
            <w:tab/>
          </w:r>
          <w:r>
            <w:fldChar w:fldCharType="begin"/>
          </w:r>
          <w:r>
            <w:instrText xml:space="preserve"> PAGEREF _Toc353362626 \h </w:instrText>
          </w:r>
          <w:r>
            <w:fldChar w:fldCharType="separate"/>
          </w:r>
          <w:r w:rsidR="004E652F">
            <w:t>8</w:t>
          </w:r>
          <w:r>
            <w:fldChar w:fldCharType="end"/>
          </w:r>
        </w:p>
        <w:p w14:paraId="29C26C78" w14:textId="77777777" w:rsidR="00766BE5" w:rsidRDefault="00766BE5" w:rsidP="00766BE5">
          <w:pPr>
            <w:pStyle w:val="TOC2"/>
            <w:rPr>
              <w:rFonts w:asciiTheme="minorHAnsi" w:eastAsiaTheme="minorEastAsia" w:hAnsiTheme="minorHAnsi" w:cstheme="minorBidi"/>
              <w:sz w:val="24"/>
              <w:szCs w:val="24"/>
              <w:lang w:val="en-CA" w:eastAsia="ja-JP"/>
            </w:rPr>
          </w:pPr>
          <w:r>
            <w:t>Restitution</w:t>
          </w:r>
          <w:r>
            <w:tab/>
          </w:r>
          <w:r>
            <w:fldChar w:fldCharType="begin"/>
          </w:r>
          <w:r>
            <w:instrText xml:space="preserve"> PAGEREF _Toc353362627 \h </w:instrText>
          </w:r>
          <w:r>
            <w:fldChar w:fldCharType="separate"/>
          </w:r>
          <w:r w:rsidR="004E652F">
            <w:t>9</w:t>
          </w:r>
          <w:r>
            <w:fldChar w:fldCharType="end"/>
          </w:r>
        </w:p>
        <w:p w14:paraId="22C7F556" w14:textId="77777777" w:rsidR="00766BE5" w:rsidRDefault="00766BE5">
          <w:pPr>
            <w:pStyle w:val="TOC1"/>
            <w:tabs>
              <w:tab w:val="right" w:leader="dot" w:pos="10337"/>
            </w:tabs>
            <w:rPr>
              <w:rFonts w:asciiTheme="minorHAnsi" w:eastAsiaTheme="minorEastAsia" w:hAnsiTheme="minorHAnsi" w:cstheme="minorBidi"/>
              <w:b w:val="0"/>
              <w:noProof/>
              <w:color w:val="auto"/>
              <w:lang w:val="en-CA" w:eastAsia="ja-JP"/>
            </w:rPr>
          </w:pPr>
          <w:r>
            <w:rPr>
              <w:noProof/>
            </w:rPr>
            <w:t>MISTAKE – arises before K accepted – Remedy: Void or Voidable</w:t>
          </w:r>
          <w:r>
            <w:rPr>
              <w:noProof/>
            </w:rPr>
            <w:tab/>
          </w:r>
          <w:r>
            <w:rPr>
              <w:noProof/>
            </w:rPr>
            <w:fldChar w:fldCharType="begin"/>
          </w:r>
          <w:r>
            <w:rPr>
              <w:noProof/>
            </w:rPr>
            <w:instrText xml:space="preserve"> PAGEREF _Toc353362628 \h </w:instrText>
          </w:r>
          <w:r>
            <w:rPr>
              <w:noProof/>
            </w:rPr>
          </w:r>
          <w:r>
            <w:rPr>
              <w:noProof/>
            </w:rPr>
            <w:fldChar w:fldCharType="separate"/>
          </w:r>
          <w:r w:rsidR="004E652F">
            <w:rPr>
              <w:noProof/>
            </w:rPr>
            <w:t>10</w:t>
          </w:r>
          <w:r>
            <w:rPr>
              <w:noProof/>
            </w:rPr>
            <w:fldChar w:fldCharType="end"/>
          </w:r>
        </w:p>
        <w:p w14:paraId="6C1BB17E" w14:textId="77777777" w:rsidR="00766BE5" w:rsidRDefault="00766BE5" w:rsidP="00766BE5">
          <w:pPr>
            <w:pStyle w:val="TOC2"/>
            <w:rPr>
              <w:rFonts w:asciiTheme="minorHAnsi" w:eastAsiaTheme="minorEastAsia" w:hAnsiTheme="minorHAnsi" w:cstheme="minorBidi"/>
              <w:sz w:val="24"/>
              <w:szCs w:val="24"/>
              <w:lang w:val="en-CA" w:eastAsia="ja-JP"/>
            </w:rPr>
          </w:pPr>
          <w:r>
            <w:t>Mistake - General</w:t>
          </w:r>
          <w:r>
            <w:tab/>
          </w:r>
          <w:r>
            <w:fldChar w:fldCharType="begin"/>
          </w:r>
          <w:r>
            <w:instrText xml:space="preserve"> PAGEREF _Toc353362629 \h </w:instrText>
          </w:r>
          <w:r>
            <w:fldChar w:fldCharType="separate"/>
          </w:r>
          <w:r w:rsidR="004E652F">
            <w:t>10</w:t>
          </w:r>
          <w:r>
            <w:fldChar w:fldCharType="end"/>
          </w:r>
        </w:p>
        <w:p w14:paraId="7D751306" w14:textId="77777777" w:rsidR="00766BE5" w:rsidRDefault="00766BE5" w:rsidP="00766BE5">
          <w:pPr>
            <w:pStyle w:val="TOC2"/>
            <w:rPr>
              <w:rFonts w:asciiTheme="minorHAnsi" w:eastAsiaTheme="minorEastAsia" w:hAnsiTheme="minorHAnsi" w:cstheme="minorBidi"/>
              <w:sz w:val="24"/>
              <w:szCs w:val="24"/>
              <w:lang w:val="en-CA" w:eastAsia="ja-JP"/>
            </w:rPr>
          </w:pPr>
          <w:r>
            <w:t>Mistake as to Terms</w:t>
          </w:r>
          <w:r>
            <w:tab/>
          </w:r>
          <w:r>
            <w:fldChar w:fldCharType="begin"/>
          </w:r>
          <w:r>
            <w:instrText xml:space="preserve"> PAGEREF _Toc353362630 \h </w:instrText>
          </w:r>
          <w:r>
            <w:fldChar w:fldCharType="separate"/>
          </w:r>
          <w:r w:rsidR="004E652F">
            <w:t>11</w:t>
          </w:r>
          <w:r>
            <w:fldChar w:fldCharType="end"/>
          </w:r>
        </w:p>
        <w:p w14:paraId="0F67CEE2" w14:textId="77777777" w:rsidR="00766BE5" w:rsidRDefault="00766BE5" w:rsidP="00766BE5">
          <w:pPr>
            <w:pStyle w:val="TOC2"/>
            <w:rPr>
              <w:rFonts w:asciiTheme="minorHAnsi" w:eastAsiaTheme="minorEastAsia" w:hAnsiTheme="minorHAnsi" w:cstheme="minorBidi"/>
              <w:sz w:val="24"/>
              <w:szCs w:val="24"/>
              <w:lang w:val="en-CA" w:eastAsia="ja-JP"/>
            </w:rPr>
          </w:pPr>
          <w:r>
            <w:t>Common Mistake</w:t>
          </w:r>
          <w:r>
            <w:tab/>
          </w:r>
          <w:r>
            <w:fldChar w:fldCharType="begin"/>
          </w:r>
          <w:r>
            <w:instrText xml:space="preserve"> PAGEREF _Toc353362631 \h </w:instrText>
          </w:r>
          <w:r>
            <w:fldChar w:fldCharType="separate"/>
          </w:r>
          <w:r w:rsidR="004E652F">
            <w:t>12</w:t>
          </w:r>
          <w:r>
            <w:fldChar w:fldCharType="end"/>
          </w:r>
        </w:p>
        <w:p w14:paraId="1C7877C4" w14:textId="77777777" w:rsidR="00766BE5" w:rsidRDefault="00766BE5" w:rsidP="00766BE5">
          <w:pPr>
            <w:pStyle w:val="TOC2"/>
            <w:rPr>
              <w:rFonts w:asciiTheme="minorHAnsi" w:eastAsiaTheme="minorEastAsia" w:hAnsiTheme="minorHAnsi" w:cstheme="minorBidi"/>
              <w:sz w:val="24"/>
              <w:szCs w:val="24"/>
              <w:lang w:val="en-CA" w:eastAsia="ja-JP"/>
            </w:rPr>
          </w:pPr>
          <w:r>
            <w:t>Unilateral Mistaken Assumption</w:t>
          </w:r>
          <w:r>
            <w:tab/>
          </w:r>
          <w:r>
            <w:fldChar w:fldCharType="begin"/>
          </w:r>
          <w:r>
            <w:instrText xml:space="preserve"> PAGEREF _Toc353362632 \h </w:instrText>
          </w:r>
          <w:r>
            <w:fldChar w:fldCharType="separate"/>
          </w:r>
          <w:r w:rsidR="004E652F">
            <w:t>14</w:t>
          </w:r>
          <w:r>
            <w:fldChar w:fldCharType="end"/>
          </w:r>
        </w:p>
        <w:p w14:paraId="54974E81" w14:textId="77777777" w:rsidR="00766BE5" w:rsidRDefault="00766BE5">
          <w:pPr>
            <w:pStyle w:val="TOC1"/>
            <w:tabs>
              <w:tab w:val="right" w:leader="dot" w:pos="10337"/>
            </w:tabs>
            <w:rPr>
              <w:rFonts w:asciiTheme="minorHAnsi" w:eastAsiaTheme="minorEastAsia" w:hAnsiTheme="minorHAnsi" w:cstheme="minorBidi"/>
              <w:b w:val="0"/>
              <w:noProof/>
              <w:color w:val="auto"/>
              <w:lang w:val="en-CA" w:eastAsia="ja-JP"/>
            </w:rPr>
          </w:pPr>
          <w:r>
            <w:rPr>
              <w:noProof/>
            </w:rPr>
            <w:t>RECTIFICATION – Part of Law of Mistake – Doctrine: How much K can be changed</w:t>
          </w:r>
          <w:r>
            <w:rPr>
              <w:noProof/>
            </w:rPr>
            <w:tab/>
          </w:r>
          <w:r>
            <w:rPr>
              <w:noProof/>
            </w:rPr>
            <w:fldChar w:fldCharType="begin"/>
          </w:r>
          <w:r>
            <w:rPr>
              <w:noProof/>
            </w:rPr>
            <w:instrText xml:space="preserve"> PAGEREF _Toc353362633 \h </w:instrText>
          </w:r>
          <w:r>
            <w:rPr>
              <w:noProof/>
            </w:rPr>
          </w:r>
          <w:r>
            <w:rPr>
              <w:noProof/>
            </w:rPr>
            <w:fldChar w:fldCharType="separate"/>
          </w:r>
          <w:r w:rsidR="004E652F">
            <w:rPr>
              <w:noProof/>
            </w:rPr>
            <w:t>16</w:t>
          </w:r>
          <w:r>
            <w:rPr>
              <w:noProof/>
            </w:rPr>
            <w:fldChar w:fldCharType="end"/>
          </w:r>
        </w:p>
        <w:p w14:paraId="4BAB7C76" w14:textId="77777777" w:rsidR="00766BE5" w:rsidRDefault="00766BE5">
          <w:pPr>
            <w:pStyle w:val="TOC1"/>
            <w:tabs>
              <w:tab w:val="right" w:leader="dot" w:pos="10337"/>
            </w:tabs>
            <w:rPr>
              <w:rFonts w:asciiTheme="minorHAnsi" w:eastAsiaTheme="minorEastAsia" w:hAnsiTheme="minorHAnsi" w:cstheme="minorBidi"/>
              <w:b w:val="0"/>
              <w:noProof/>
              <w:color w:val="auto"/>
              <w:lang w:val="en-CA" w:eastAsia="ja-JP"/>
            </w:rPr>
          </w:pPr>
          <w:r>
            <w:rPr>
              <w:noProof/>
            </w:rPr>
            <w:t>Protection of Weaker Parties</w:t>
          </w:r>
          <w:r>
            <w:rPr>
              <w:noProof/>
            </w:rPr>
            <w:tab/>
          </w:r>
          <w:r>
            <w:rPr>
              <w:noProof/>
            </w:rPr>
            <w:fldChar w:fldCharType="begin"/>
          </w:r>
          <w:r>
            <w:rPr>
              <w:noProof/>
            </w:rPr>
            <w:instrText xml:space="preserve"> PAGEREF _Toc353362634 \h </w:instrText>
          </w:r>
          <w:r>
            <w:rPr>
              <w:noProof/>
            </w:rPr>
          </w:r>
          <w:r>
            <w:rPr>
              <w:noProof/>
            </w:rPr>
            <w:fldChar w:fldCharType="separate"/>
          </w:r>
          <w:r w:rsidR="004E652F">
            <w:rPr>
              <w:noProof/>
            </w:rPr>
            <w:t>17</w:t>
          </w:r>
          <w:r>
            <w:rPr>
              <w:noProof/>
            </w:rPr>
            <w:fldChar w:fldCharType="end"/>
          </w:r>
        </w:p>
        <w:p w14:paraId="0CD28D4B" w14:textId="77777777" w:rsidR="00766BE5" w:rsidRDefault="00766BE5" w:rsidP="00766BE5">
          <w:pPr>
            <w:pStyle w:val="TOC2"/>
            <w:rPr>
              <w:rFonts w:asciiTheme="minorHAnsi" w:eastAsiaTheme="minorEastAsia" w:hAnsiTheme="minorHAnsi" w:cstheme="minorBidi"/>
              <w:sz w:val="24"/>
              <w:szCs w:val="24"/>
              <w:lang w:val="en-CA" w:eastAsia="ja-JP"/>
            </w:rPr>
          </w:pPr>
          <w:r>
            <w:t>DURESS</w:t>
          </w:r>
          <w:r>
            <w:tab/>
          </w:r>
          <w:r>
            <w:fldChar w:fldCharType="begin"/>
          </w:r>
          <w:r>
            <w:instrText xml:space="preserve"> PAGEREF _Toc353362635 \h </w:instrText>
          </w:r>
          <w:r>
            <w:fldChar w:fldCharType="separate"/>
          </w:r>
          <w:r w:rsidR="004E652F">
            <w:t>17</w:t>
          </w:r>
          <w:r>
            <w:fldChar w:fldCharType="end"/>
          </w:r>
        </w:p>
        <w:p w14:paraId="0483223C" w14:textId="77777777" w:rsidR="00766BE5" w:rsidRDefault="00766BE5" w:rsidP="00766BE5">
          <w:pPr>
            <w:pStyle w:val="TOC2"/>
            <w:rPr>
              <w:rFonts w:asciiTheme="minorHAnsi" w:eastAsiaTheme="minorEastAsia" w:hAnsiTheme="minorHAnsi" w:cstheme="minorBidi"/>
              <w:sz w:val="24"/>
              <w:szCs w:val="24"/>
              <w:lang w:val="en-CA" w:eastAsia="ja-JP"/>
            </w:rPr>
          </w:pPr>
          <w:r>
            <w:t>UNDUE INFLUENCE</w:t>
          </w:r>
          <w:r>
            <w:tab/>
          </w:r>
          <w:r>
            <w:fldChar w:fldCharType="begin"/>
          </w:r>
          <w:r>
            <w:instrText xml:space="preserve"> PAGEREF _Toc353362636 \h </w:instrText>
          </w:r>
          <w:r>
            <w:fldChar w:fldCharType="separate"/>
          </w:r>
          <w:r w:rsidR="004E652F">
            <w:t>19</w:t>
          </w:r>
          <w:r>
            <w:fldChar w:fldCharType="end"/>
          </w:r>
        </w:p>
        <w:p w14:paraId="35C4FCD0" w14:textId="77777777" w:rsidR="00766BE5" w:rsidRDefault="00766BE5" w:rsidP="00766BE5">
          <w:pPr>
            <w:pStyle w:val="TOC2"/>
            <w:rPr>
              <w:rFonts w:asciiTheme="minorHAnsi" w:eastAsiaTheme="minorEastAsia" w:hAnsiTheme="minorHAnsi" w:cstheme="minorBidi"/>
              <w:sz w:val="24"/>
              <w:szCs w:val="24"/>
              <w:lang w:val="en-CA" w:eastAsia="ja-JP"/>
            </w:rPr>
          </w:pPr>
          <w:r>
            <w:t>Unconscionability</w:t>
          </w:r>
          <w:r>
            <w:tab/>
          </w:r>
          <w:r>
            <w:fldChar w:fldCharType="begin"/>
          </w:r>
          <w:r>
            <w:instrText xml:space="preserve"> PAGEREF _Toc353362637 \h </w:instrText>
          </w:r>
          <w:r>
            <w:fldChar w:fldCharType="separate"/>
          </w:r>
          <w:r w:rsidR="004E652F">
            <w:t>20</w:t>
          </w:r>
          <w:r>
            <w:fldChar w:fldCharType="end"/>
          </w:r>
        </w:p>
        <w:p w14:paraId="6123870F" w14:textId="77777777" w:rsidR="00766BE5" w:rsidRDefault="00766BE5">
          <w:pPr>
            <w:pStyle w:val="TOC1"/>
            <w:tabs>
              <w:tab w:val="right" w:leader="dot" w:pos="10337"/>
            </w:tabs>
            <w:rPr>
              <w:rFonts w:asciiTheme="minorHAnsi" w:eastAsiaTheme="minorEastAsia" w:hAnsiTheme="minorHAnsi" w:cstheme="minorBidi"/>
              <w:b w:val="0"/>
              <w:noProof/>
              <w:color w:val="auto"/>
              <w:lang w:val="en-CA" w:eastAsia="ja-JP"/>
            </w:rPr>
          </w:pPr>
          <w:r>
            <w:rPr>
              <w:noProof/>
            </w:rPr>
            <w:t>Illegality - Contract prohibited / unenforceable</w:t>
          </w:r>
          <w:r>
            <w:rPr>
              <w:noProof/>
            </w:rPr>
            <w:tab/>
          </w:r>
          <w:r>
            <w:rPr>
              <w:noProof/>
            </w:rPr>
            <w:fldChar w:fldCharType="begin"/>
          </w:r>
          <w:r>
            <w:rPr>
              <w:noProof/>
            </w:rPr>
            <w:instrText xml:space="preserve"> PAGEREF _Toc353362638 \h </w:instrText>
          </w:r>
          <w:r>
            <w:rPr>
              <w:noProof/>
            </w:rPr>
          </w:r>
          <w:r>
            <w:rPr>
              <w:noProof/>
            </w:rPr>
            <w:fldChar w:fldCharType="separate"/>
          </w:r>
          <w:r w:rsidR="004E652F">
            <w:rPr>
              <w:noProof/>
            </w:rPr>
            <w:t>21</w:t>
          </w:r>
          <w:r>
            <w:rPr>
              <w:noProof/>
            </w:rPr>
            <w:fldChar w:fldCharType="end"/>
          </w:r>
        </w:p>
        <w:p w14:paraId="2B013FF0" w14:textId="77777777" w:rsidR="00766BE5" w:rsidRDefault="00766BE5" w:rsidP="00766BE5">
          <w:pPr>
            <w:pStyle w:val="TOC2"/>
            <w:rPr>
              <w:rFonts w:asciiTheme="minorHAnsi" w:eastAsiaTheme="minorEastAsia" w:hAnsiTheme="minorHAnsi" w:cstheme="minorBidi"/>
              <w:sz w:val="24"/>
              <w:szCs w:val="24"/>
              <w:lang w:val="en-CA" w:eastAsia="ja-JP"/>
            </w:rPr>
          </w:pPr>
          <w:r>
            <w:t>STATUTORY ILLEGALITY</w:t>
          </w:r>
          <w:r>
            <w:tab/>
          </w:r>
          <w:r>
            <w:fldChar w:fldCharType="begin"/>
          </w:r>
          <w:r>
            <w:instrText xml:space="preserve"> PAGEREF _Toc353362639 \h </w:instrText>
          </w:r>
          <w:r>
            <w:fldChar w:fldCharType="separate"/>
          </w:r>
          <w:r w:rsidR="004E652F">
            <w:t>21</w:t>
          </w:r>
          <w:r>
            <w:fldChar w:fldCharType="end"/>
          </w:r>
        </w:p>
        <w:p w14:paraId="69FEACD5" w14:textId="77777777" w:rsidR="00766BE5" w:rsidRDefault="00766BE5" w:rsidP="00766BE5">
          <w:pPr>
            <w:pStyle w:val="TOC2"/>
            <w:rPr>
              <w:rFonts w:asciiTheme="minorHAnsi" w:eastAsiaTheme="minorEastAsia" w:hAnsiTheme="minorHAnsi" w:cstheme="minorBidi"/>
              <w:sz w:val="24"/>
              <w:szCs w:val="24"/>
              <w:lang w:val="en-CA" w:eastAsia="ja-JP"/>
            </w:rPr>
          </w:pPr>
          <w:r>
            <w:t>Common Law Illegaility</w:t>
          </w:r>
          <w:r>
            <w:tab/>
          </w:r>
          <w:r>
            <w:fldChar w:fldCharType="begin"/>
          </w:r>
          <w:r>
            <w:instrText xml:space="preserve"> PAGEREF _Toc353362640 \h </w:instrText>
          </w:r>
          <w:r>
            <w:fldChar w:fldCharType="separate"/>
          </w:r>
          <w:r w:rsidR="004E652F">
            <w:t>23</w:t>
          </w:r>
          <w:r>
            <w:fldChar w:fldCharType="end"/>
          </w:r>
        </w:p>
        <w:p w14:paraId="6A394EA1" w14:textId="77777777" w:rsidR="00766BE5" w:rsidRDefault="00766BE5" w:rsidP="00766BE5">
          <w:pPr>
            <w:pStyle w:val="TOC2"/>
            <w:rPr>
              <w:rFonts w:asciiTheme="minorHAnsi" w:eastAsiaTheme="minorEastAsia" w:hAnsiTheme="minorHAnsi" w:cstheme="minorBidi"/>
              <w:sz w:val="24"/>
              <w:szCs w:val="24"/>
              <w:lang w:val="en-CA" w:eastAsia="ja-JP"/>
            </w:rPr>
          </w:pPr>
          <w:r>
            <w:t>Effect of Illegality</w:t>
          </w:r>
          <w:r>
            <w:tab/>
          </w:r>
          <w:r>
            <w:fldChar w:fldCharType="begin"/>
          </w:r>
          <w:r>
            <w:instrText xml:space="preserve"> PAGEREF _Toc353362641 \h </w:instrText>
          </w:r>
          <w:r>
            <w:fldChar w:fldCharType="separate"/>
          </w:r>
          <w:r w:rsidR="004E652F">
            <w:t>25</w:t>
          </w:r>
          <w:r>
            <w:fldChar w:fldCharType="end"/>
          </w:r>
        </w:p>
        <w:p w14:paraId="338A5BDE" w14:textId="77777777" w:rsidR="00766BE5" w:rsidRDefault="00766BE5" w:rsidP="00766BE5">
          <w:pPr>
            <w:pStyle w:val="TOC2"/>
            <w:rPr>
              <w:rFonts w:asciiTheme="minorHAnsi" w:eastAsiaTheme="minorEastAsia" w:hAnsiTheme="minorHAnsi" w:cstheme="minorBidi"/>
              <w:sz w:val="24"/>
              <w:szCs w:val="24"/>
              <w:lang w:val="en-CA" w:eastAsia="ja-JP"/>
            </w:rPr>
          </w:pPr>
          <w:r>
            <w:t>K unenforceable</w:t>
          </w:r>
          <w:r>
            <w:tab/>
          </w:r>
          <w:r>
            <w:fldChar w:fldCharType="begin"/>
          </w:r>
          <w:r>
            <w:instrText xml:space="preserve"> PAGEREF _Toc353362642 \h </w:instrText>
          </w:r>
          <w:r>
            <w:fldChar w:fldCharType="separate"/>
          </w:r>
          <w:r w:rsidR="004E652F">
            <w:t>25</w:t>
          </w:r>
          <w:r>
            <w:fldChar w:fldCharType="end"/>
          </w:r>
        </w:p>
        <w:p w14:paraId="5DF32445" w14:textId="77777777" w:rsidR="00766BE5" w:rsidRDefault="00766BE5">
          <w:pPr>
            <w:pStyle w:val="TOC1"/>
            <w:tabs>
              <w:tab w:val="right" w:leader="dot" w:pos="10337"/>
            </w:tabs>
            <w:rPr>
              <w:rFonts w:asciiTheme="minorHAnsi" w:eastAsiaTheme="minorEastAsia" w:hAnsiTheme="minorHAnsi" w:cstheme="minorBidi"/>
              <w:b w:val="0"/>
              <w:noProof/>
              <w:color w:val="auto"/>
              <w:lang w:val="en-CA" w:eastAsia="ja-JP"/>
            </w:rPr>
          </w:pPr>
          <w:r>
            <w:rPr>
              <w:noProof/>
            </w:rPr>
            <w:t>Frustration</w:t>
          </w:r>
          <w:r>
            <w:rPr>
              <w:noProof/>
            </w:rPr>
            <w:tab/>
          </w:r>
          <w:r>
            <w:rPr>
              <w:noProof/>
            </w:rPr>
            <w:fldChar w:fldCharType="begin"/>
          </w:r>
          <w:r>
            <w:rPr>
              <w:noProof/>
            </w:rPr>
            <w:instrText xml:space="preserve"> PAGEREF _Toc353362643 \h </w:instrText>
          </w:r>
          <w:r>
            <w:rPr>
              <w:noProof/>
            </w:rPr>
          </w:r>
          <w:r>
            <w:rPr>
              <w:noProof/>
            </w:rPr>
            <w:fldChar w:fldCharType="separate"/>
          </w:r>
          <w:r w:rsidR="004E652F">
            <w:rPr>
              <w:noProof/>
            </w:rPr>
            <w:t>26</w:t>
          </w:r>
          <w:r>
            <w:rPr>
              <w:noProof/>
            </w:rPr>
            <w:fldChar w:fldCharType="end"/>
          </w:r>
        </w:p>
        <w:p w14:paraId="53C355FD" w14:textId="77777777" w:rsidR="00766BE5" w:rsidRDefault="00766BE5" w:rsidP="00766BE5">
          <w:pPr>
            <w:pStyle w:val="TOC2"/>
            <w:rPr>
              <w:rFonts w:asciiTheme="minorHAnsi" w:eastAsiaTheme="minorEastAsia" w:hAnsiTheme="minorHAnsi" w:cstheme="minorBidi"/>
              <w:sz w:val="24"/>
              <w:szCs w:val="24"/>
              <w:lang w:val="en-CA" w:eastAsia="ja-JP"/>
            </w:rPr>
          </w:pPr>
          <w:r>
            <w:t>DEVELOPMENT OF CL DOCTRINE</w:t>
          </w:r>
          <w:r>
            <w:tab/>
          </w:r>
          <w:r>
            <w:fldChar w:fldCharType="begin"/>
          </w:r>
          <w:r>
            <w:instrText xml:space="preserve"> PAGEREF _Toc353362644 \h </w:instrText>
          </w:r>
          <w:r>
            <w:fldChar w:fldCharType="separate"/>
          </w:r>
          <w:r w:rsidR="004E652F">
            <w:t>26</w:t>
          </w:r>
          <w:r>
            <w:fldChar w:fldCharType="end"/>
          </w:r>
        </w:p>
        <w:p w14:paraId="07C6AC78" w14:textId="77777777" w:rsidR="00766BE5" w:rsidRDefault="00766BE5" w:rsidP="00766BE5">
          <w:pPr>
            <w:pStyle w:val="TOC2"/>
            <w:rPr>
              <w:rFonts w:asciiTheme="minorHAnsi" w:eastAsiaTheme="minorEastAsia" w:hAnsiTheme="minorHAnsi" w:cstheme="minorBidi"/>
              <w:sz w:val="24"/>
              <w:szCs w:val="24"/>
              <w:lang w:val="en-CA" w:eastAsia="ja-JP"/>
            </w:rPr>
          </w:pPr>
          <w:r>
            <w:t>Current Doctrine of Frustration</w:t>
          </w:r>
          <w:r>
            <w:tab/>
          </w:r>
          <w:r>
            <w:fldChar w:fldCharType="begin"/>
          </w:r>
          <w:r>
            <w:instrText xml:space="preserve"> PAGEREF _Toc353362645 \h </w:instrText>
          </w:r>
          <w:r>
            <w:fldChar w:fldCharType="separate"/>
          </w:r>
          <w:r w:rsidR="004E652F">
            <w:t>27</w:t>
          </w:r>
          <w:r>
            <w:fldChar w:fldCharType="end"/>
          </w:r>
        </w:p>
        <w:p w14:paraId="6BD33E19" w14:textId="77777777" w:rsidR="00766BE5" w:rsidRDefault="00766BE5" w:rsidP="00766BE5">
          <w:pPr>
            <w:pStyle w:val="TOC2"/>
            <w:rPr>
              <w:rFonts w:asciiTheme="minorHAnsi" w:eastAsiaTheme="minorEastAsia" w:hAnsiTheme="minorHAnsi" w:cstheme="minorBidi"/>
              <w:sz w:val="24"/>
              <w:szCs w:val="24"/>
              <w:lang w:val="en-CA" w:eastAsia="ja-JP"/>
            </w:rPr>
          </w:pPr>
          <w:r>
            <w:t>EFFECTS OF FRUSTRATION</w:t>
          </w:r>
          <w:r>
            <w:tab/>
          </w:r>
          <w:r>
            <w:fldChar w:fldCharType="begin"/>
          </w:r>
          <w:r>
            <w:instrText xml:space="preserve"> PAGEREF _Toc353362646 \h </w:instrText>
          </w:r>
          <w:r>
            <w:fldChar w:fldCharType="separate"/>
          </w:r>
          <w:r w:rsidR="004E652F">
            <w:t>29</w:t>
          </w:r>
          <w:r>
            <w:fldChar w:fldCharType="end"/>
          </w:r>
        </w:p>
        <w:p w14:paraId="2202425D" w14:textId="77777777" w:rsidR="00766BE5" w:rsidRDefault="00766BE5">
          <w:pPr>
            <w:pStyle w:val="TOC1"/>
            <w:tabs>
              <w:tab w:val="right" w:leader="dot" w:pos="10337"/>
            </w:tabs>
            <w:rPr>
              <w:rFonts w:asciiTheme="minorHAnsi" w:eastAsiaTheme="minorEastAsia" w:hAnsiTheme="minorHAnsi" w:cstheme="minorBidi"/>
              <w:b w:val="0"/>
              <w:noProof/>
              <w:color w:val="auto"/>
              <w:lang w:val="en-CA" w:eastAsia="ja-JP"/>
            </w:rPr>
          </w:pPr>
          <w:r>
            <w:rPr>
              <w:noProof/>
            </w:rPr>
            <w:t>Frustrated Contract Act</w:t>
          </w:r>
          <w:r>
            <w:rPr>
              <w:noProof/>
            </w:rPr>
            <w:tab/>
          </w:r>
          <w:r>
            <w:rPr>
              <w:noProof/>
            </w:rPr>
            <w:fldChar w:fldCharType="begin"/>
          </w:r>
          <w:r>
            <w:rPr>
              <w:noProof/>
            </w:rPr>
            <w:instrText xml:space="preserve"> PAGEREF _Toc353362647 \h </w:instrText>
          </w:r>
          <w:r>
            <w:rPr>
              <w:noProof/>
            </w:rPr>
          </w:r>
          <w:r>
            <w:rPr>
              <w:noProof/>
            </w:rPr>
            <w:fldChar w:fldCharType="separate"/>
          </w:r>
          <w:r w:rsidR="004E652F">
            <w:rPr>
              <w:noProof/>
            </w:rPr>
            <w:t>30</w:t>
          </w:r>
          <w:r>
            <w:rPr>
              <w:noProof/>
            </w:rPr>
            <w:fldChar w:fldCharType="end"/>
          </w:r>
        </w:p>
        <w:p w14:paraId="4BB8B83C" w14:textId="77777777" w:rsidR="00766BE5" w:rsidRDefault="00766BE5">
          <w:pPr>
            <w:pStyle w:val="TOC1"/>
            <w:tabs>
              <w:tab w:val="right" w:leader="dot" w:pos="10337"/>
            </w:tabs>
            <w:rPr>
              <w:rFonts w:asciiTheme="minorHAnsi" w:eastAsiaTheme="minorEastAsia" w:hAnsiTheme="minorHAnsi" w:cstheme="minorBidi"/>
              <w:b w:val="0"/>
              <w:noProof/>
              <w:color w:val="auto"/>
              <w:lang w:val="en-CA" w:eastAsia="ja-JP"/>
            </w:rPr>
          </w:pPr>
          <w:r>
            <w:rPr>
              <w:noProof/>
            </w:rPr>
            <w:t>ELIMINATING OR ALTERING THE CONTRACT</w:t>
          </w:r>
          <w:r>
            <w:rPr>
              <w:noProof/>
            </w:rPr>
            <w:tab/>
          </w:r>
          <w:r>
            <w:rPr>
              <w:noProof/>
            </w:rPr>
            <w:fldChar w:fldCharType="begin"/>
          </w:r>
          <w:r>
            <w:rPr>
              <w:noProof/>
            </w:rPr>
            <w:instrText xml:space="preserve"> PAGEREF _Toc353362648 \h </w:instrText>
          </w:r>
          <w:r>
            <w:rPr>
              <w:noProof/>
            </w:rPr>
          </w:r>
          <w:r>
            <w:rPr>
              <w:noProof/>
            </w:rPr>
            <w:fldChar w:fldCharType="separate"/>
          </w:r>
          <w:r w:rsidR="004E652F">
            <w:rPr>
              <w:noProof/>
            </w:rPr>
            <w:t>31</w:t>
          </w:r>
          <w:r>
            <w:rPr>
              <w:noProof/>
            </w:rPr>
            <w:fldChar w:fldCharType="end"/>
          </w:r>
        </w:p>
        <w:p w14:paraId="0880B675" w14:textId="77777777" w:rsidR="00766BE5" w:rsidRDefault="00766BE5" w:rsidP="00766BE5">
          <w:pPr>
            <w:pStyle w:val="TOC2"/>
            <w:rPr>
              <w:rFonts w:asciiTheme="minorHAnsi" w:eastAsiaTheme="minorEastAsia" w:hAnsiTheme="minorHAnsi" w:cstheme="minorBidi"/>
              <w:sz w:val="24"/>
              <w:szCs w:val="24"/>
              <w:lang w:val="en-CA" w:eastAsia="ja-JP"/>
            </w:rPr>
          </w:pPr>
          <w:r>
            <w:t>ELIMINATING</w:t>
          </w:r>
          <w:r>
            <w:tab/>
          </w:r>
          <w:r>
            <w:fldChar w:fldCharType="begin"/>
          </w:r>
          <w:r>
            <w:instrText xml:space="preserve"> PAGEREF _Toc353362649 \h </w:instrText>
          </w:r>
          <w:r>
            <w:fldChar w:fldCharType="separate"/>
          </w:r>
          <w:r w:rsidR="004E652F">
            <w:t>31</w:t>
          </w:r>
          <w:r>
            <w:fldChar w:fldCharType="end"/>
          </w:r>
        </w:p>
        <w:p w14:paraId="4CE4661E" w14:textId="77777777" w:rsidR="00766BE5" w:rsidRDefault="00766BE5" w:rsidP="00766BE5">
          <w:pPr>
            <w:pStyle w:val="TOC2"/>
            <w:rPr>
              <w:rFonts w:asciiTheme="minorHAnsi" w:eastAsiaTheme="minorEastAsia" w:hAnsiTheme="minorHAnsi" w:cstheme="minorBidi"/>
              <w:sz w:val="24"/>
              <w:szCs w:val="24"/>
              <w:lang w:val="en-CA" w:eastAsia="ja-JP"/>
            </w:rPr>
          </w:pPr>
          <w:r>
            <w:t>ALTERING</w:t>
          </w:r>
          <w:r>
            <w:tab/>
          </w:r>
          <w:r>
            <w:fldChar w:fldCharType="begin"/>
          </w:r>
          <w:r>
            <w:instrText xml:space="preserve"> PAGEREF _Toc353362650 \h </w:instrText>
          </w:r>
          <w:r>
            <w:fldChar w:fldCharType="separate"/>
          </w:r>
          <w:r w:rsidR="004E652F">
            <w:t>32</w:t>
          </w:r>
          <w:r>
            <w:fldChar w:fldCharType="end"/>
          </w:r>
        </w:p>
        <w:p w14:paraId="712E6EE7" w14:textId="77777777" w:rsidR="00766BE5" w:rsidRDefault="00766BE5">
          <w:pPr>
            <w:pStyle w:val="TOC1"/>
            <w:tabs>
              <w:tab w:val="right" w:leader="dot" w:pos="10337"/>
            </w:tabs>
            <w:rPr>
              <w:rFonts w:asciiTheme="minorHAnsi" w:eastAsiaTheme="minorEastAsia" w:hAnsiTheme="minorHAnsi" w:cstheme="minorBidi"/>
              <w:b w:val="0"/>
              <w:noProof/>
              <w:color w:val="auto"/>
              <w:lang w:val="en-CA" w:eastAsia="ja-JP"/>
            </w:rPr>
          </w:pPr>
          <w:r>
            <w:rPr>
              <w:noProof/>
            </w:rPr>
            <w:t>Remedies – Primary Obligation Breached – Termination, Damages, Equitable Rem</w:t>
          </w:r>
          <w:r>
            <w:rPr>
              <w:noProof/>
            </w:rPr>
            <w:tab/>
          </w:r>
          <w:r>
            <w:rPr>
              <w:noProof/>
            </w:rPr>
            <w:fldChar w:fldCharType="begin"/>
          </w:r>
          <w:r>
            <w:rPr>
              <w:noProof/>
            </w:rPr>
            <w:instrText xml:space="preserve"> PAGEREF _Toc353362651 \h </w:instrText>
          </w:r>
          <w:r>
            <w:rPr>
              <w:noProof/>
            </w:rPr>
          </w:r>
          <w:r>
            <w:rPr>
              <w:noProof/>
            </w:rPr>
            <w:fldChar w:fldCharType="separate"/>
          </w:r>
          <w:r w:rsidR="004E652F">
            <w:rPr>
              <w:noProof/>
            </w:rPr>
            <w:t>34</w:t>
          </w:r>
          <w:r>
            <w:rPr>
              <w:noProof/>
            </w:rPr>
            <w:fldChar w:fldCharType="end"/>
          </w:r>
        </w:p>
        <w:p w14:paraId="1D61843D" w14:textId="77777777" w:rsidR="00766BE5" w:rsidRDefault="00766BE5" w:rsidP="00766BE5">
          <w:pPr>
            <w:pStyle w:val="TOC2"/>
            <w:rPr>
              <w:rFonts w:asciiTheme="minorHAnsi" w:eastAsiaTheme="minorEastAsia" w:hAnsiTheme="minorHAnsi" w:cstheme="minorBidi"/>
              <w:sz w:val="24"/>
              <w:szCs w:val="24"/>
              <w:lang w:val="en-CA" w:eastAsia="ja-JP"/>
            </w:rPr>
          </w:pPr>
          <w:r>
            <w:t>Damages</w:t>
          </w:r>
          <w:r>
            <w:tab/>
          </w:r>
          <w:r>
            <w:fldChar w:fldCharType="begin"/>
          </w:r>
          <w:r>
            <w:instrText xml:space="preserve"> PAGEREF _Toc353362652 \h </w:instrText>
          </w:r>
          <w:r>
            <w:fldChar w:fldCharType="separate"/>
          </w:r>
          <w:r w:rsidR="004E652F">
            <w:t>34</w:t>
          </w:r>
          <w:r>
            <w:fldChar w:fldCharType="end"/>
          </w:r>
        </w:p>
        <w:p w14:paraId="3DA0EB44" w14:textId="77777777" w:rsidR="00766BE5" w:rsidRDefault="00766BE5" w:rsidP="00766BE5">
          <w:pPr>
            <w:pStyle w:val="TOC2"/>
            <w:rPr>
              <w:rFonts w:asciiTheme="minorHAnsi" w:eastAsiaTheme="minorEastAsia" w:hAnsiTheme="minorHAnsi" w:cstheme="minorBidi"/>
              <w:sz w:val="24"/>
              <w:szCs w:val="24"/>
              <w:lang w:val="en-CA" w:eastAsia="ja-JP"/>
            </w:rPr>
          </w:pPr>
          <w:r>
            <w:t>DAMAGES – REMOTENESS</w:t>
          </w:r>
          <w:r>
            <w:tab/>
          </w:r>
          <w:r>
            <w:fldChar w:fldCharType="begin"/>
          </w:r>
          <w:r>
            <w:instrText xml:space="preserve"> PAGEREF _Toc353362654 \h </w:instrText>
          </w:r>
          <w:r>
            <w:fldChar w:fldCharType="separate"/>
          </w:r>
          <w:r w:rsidR="004E652F">
            <w:t>38</w:t>
          </w:r>
          <w:r>
            <w:fldChar w:fldCharType="end"/>
          </w:r>
        </w:p>
        <w:p w14:paraId="616E571C" w14:textId="77777777" w:rsidR="00766BE5" w:rsidRDefault="00766BE5" w:rsidP="00766BE5">
          <w:pPr>
            <w:pStyle w:val="TOC2"/>
            <w:rPr>
              <w:rFonts w:asciiTheme="minorHAnsi" w:eastAsiaTheme="minorEastAsia" w:hAnsiTheme="minorHAnsi" w:cstheme="minorBidi"/>
              <w:sz w:val="24"/>
              <w:szCs w:val="24"/>
              <w:lang w:val="en-CA" w:eastAsia="ja-JP"/>
            </w:rPr>
          </w:pPr>
          <w:r>
            <w:t>Equitable Remedies</w:t>
          </w:r>
          <w:r>
            <w:tab/>
          </w:r>
          <w:r>
            <w:fldChar w:fldCharType="begin"/>
          </w:r>
          <w:r>
            <w:instrText xml:space="preserve"> PAGEREF _Toc353362655 \h </w:instrText>
          </w:r>
          <w:r>
            <w:fldChar w:fldCharType="separate"/>
          </w:r>
          <w:r w:rsidR="004E652F">
            <w:t>43</w:t>
          </w:r>
          <w:r>
            <w:fldChar w:fldCharType="end"/>
          </w:r>
        </w:p>
        <w:p w14:paraId="6110AAFB" w14:textId="77777777" w:rsidR="00766BE5" w:rsidRDefault="00766BE5" w:rsidP="00766BE5">
          <w:pPr>
            <w:pStyle w:val="TOC2"/>
            <w:rPr>
              <w:rFonts w:asciiTheme="minorHAnsi" w:eastAsiaTheme="minorEastAsia" w:hAnsiTheme="minorHAnsi" w:cstheme="minorBidi"/>
              <w:sz w:val="24"/>
              <w:szCs w:val="24"/>
              <w:lang w:val="en-CA" w:eastAsia="ja-JP"/>
            </w:rPr>
          </w:pPr>
          <w:r>
            <w:t>Termination for Breach</w:t>
          </w:r>
          <w:r>
            <w:tab/>
          </w:r>
          <w:r>
            <w:fldChar w:fldCharType="begin"/>
          </w:r>
          <w:r>
            <w:instrText xml:space="preserve"> PAGEREF _Toc353362656 \h </w:instrText>
          </w:r>
          <w:r>
            <w:fldChar w:fldCharType="separate"/>
          </w:r>
          <w:r w:rsidR="004E652F">
            <w:t>46</w:t>
          </w:r>
          <w:r>
            <w:fldChar w:fldCharType="end"/>
          </w:r>
        </w:p>
        <w:p w14:paraId="577C48E8" w14:textId="77777777" w:rsidR="00766BE5" w:rsidRDefault="00766BE5" w:rsidP="00766BE5">
          <w:pPr>
            <w:pStyle w:val="TOC2"/>
            <w:rPr>
              <w:rFonts w:asciiTheme="minorHAnsi" w:eastAsiaTheme="minorEastAsia" w:hAnsiTheme="minorHAnsi" w:cstheme="minorBidi"/>
              <w:sz w:val="24"/>
              <w:szCs w:val="24"/>
              <w:lang w:val="en-CA" w:eastAsia="ja-JP"/>
            </w:rPr>
          </w:pPr>
          <w:r>
            <w:t>DAMAGES</w:t>
          </w:r>
          <w:r>
            <w:tab/>
          </w:r>
          <w:r>
            <w:fldChar w:fldCharType="begin"/>
          </w:r>
          <w:r>
            <w:instrText xml:space="preserve"> PAGEREF _Toc353362657 \h </w:instrText>
          </w:r>
          <w:r>
            <w:fldChar w:fldCharType="separate"/>
          </w:r>
          <w:r w:rsidR="004E652F">
            <w:t>47</w:t>
          </w:r>
          <w:r>
            <w:fldChar w:fldCharType="end"/>
          </w:r>
        </w:p>
        <w:p w14:paraId="38407168" w14:textId="77777777" w:rsidR="00766BE5" w:rsidRDefault="00766BE5" w:rsidP="00766BE5">
          <w:pPr>
            <w:pStyle w:val="TOC2"/>
            <w:rPr>
              <w:rFonts w:asciiTheme="minorHAnsi" w:eastAsiaTheme="minorEastAsia" w:hAnsiTheme="minorHAnsi" w:cstheme="minorBidi"/>
              <w:sz w:val="24"/>
              <w:szCs w:val="24"/>
              <w:lang w:val="en-CA" w:eastAsia="ja-JP"/>
            </w:rPr>
          </w:pPr>
          <w:r>
            <w:t>EQUITABLE Remedies</w:t>
          </w:r>
          <w:r>
            <w:tab/>
          </w:r>
          <w:r>
            <w:fldChar w:fldCharType="begin"/>
          </w:r>
          <w:r>
            <w:instrText xml:space="preserve"> PAGEREF _Toc353362659 \h </w:instrText>
          </w:r>
          <w:r>
            <w:fldChar w:fldCharType="separate"/>
          </w:r>
          <w:r w:rsidR="004E652F">
            <w:t>50</w:t>
          </w:r>
          <w:r>
            <w:fldChar w:fldCharType="end"/>
          </w:r>
        </w:p>
        <w:p w14:paraId="6A6FC3B0" w14:textId="74AF0AFC" w:rsidR="004B6F62" w:rsidRPr="003E5896" w:rsidRDefault="00AF7697" w:rsidP="005E0302">
          <w:pPr>
            <w:tabs>
              <w:tab w:val="right" w:leader="dot" w:pos="10206"/>
            </w:tabs>
            <w:rPr>
              <w:szCs w:val="18"/>
            </w:rPr>
          </w:pPr>
          <w:r>
            <w:rPr>
              <w:rFonts w:asciiTheme="minorHAnsi" w:hAnsiTheme="minorHAnsi"/>
              <w:b/>
              <w:caps/>
              <w:color w:val="548DD4"/>
              <w:szCs w:val="18"/>
              <w:u w:val="single"/>
            </w:rPr>
            <w:fldChar w:fldCharType="end"/>
          </w:r>
        </w:p>
      </w:sdtContent>
    </w:sdt>
    <w:p w14:paraId="389A2691" w14:textId="77777777" w:rsidR="006E3647" w:rsidRDefault="006E3647" w:rsidP="00937098">
      <w:pPr>
        <w:pStyle w:val="TOC1"/>
      </w:pPr>
      <w:r w:rsidRPr="003E5896">
        <w:br w:type="page"/>
      </w:r>
    </w:p>
    <w:p w14:paraId="7CFC1231" w14:textId="77777777" w:rsidR="00BB7D3F" w:rsidRDefault="00BB7D3F" w:rsidP="00BB7D3F">
      <w:pPr>
        <w:pStyle w:val="CAN-heading1"/>
      </w:pPr>
      <w:r>
        <w:lastRenderedPageBreak/>
        <w:t>FLOWCHART FOR EXAMS</w:t>
      </w:r>
    </w:p>
    <w:p w14:paraId="6D52D2A4" w14:textId="77777777" w:rsidR="00BB7D3F" w:rsidRDefault="00BB7D3F" w:rsidP="00BB7D3F">
      <w:pPr>
        <w:spacing w:line="276" w:lineRule="auto"/>
        <w:rPr>
          <w:b/>
          <w:color w:val="0000FF"/>
          <w:szCs w:val="22"/>
        </w:rPr>
      </w:pPr>
    </w:p>
    <w:p w14:paraId="1D67CCB3" w14:textId="77777777" w:rsidR="00BB7D3F" w:rsidRDefault="00BB7D3F" w:rsidP="00BB7D3F">
      <w:pPr>
        <w:pStyle w:val="ListParagraph"/>
        <w:numPr>
          <w:ilvl w:val="0"/>
          <w:numId w:val="146"/>
        </w:numPr>
        <w:spacing w:line="276" w:lineRule="auto"/>
        <w:rPr>
          <w:b/>
          <w:color w:val="0000FF"/>
          <w:szCs w:val="22"/>
        </w:rPr>
      </w:pPr>
      <w:r>
        <w:rPr>
          <w:b/>
          <w:color w:val="0000FF"/>
          <w:szCs w:val="22"/>
        </w:rPr>
        <w:t>ISSUE         1) Rule  2) Authority  3) Apply to Facts / Contrast/Analyze  4) Conclude</w:t>
      </w:r>
    </w:p>
    <w:p w14:paraId="3224B0E4" w14:textId="77777777" w:rsidR="00BB7D3F" w:rsidRPr="00CE6FE1" w:rsidRDefault="00BB7D3F" w:rsidP="00BB7D3F">
      <w:pPr>
        <w:jc w:val="center"/>
        <w:rPr>
          <w:b/>
          <w:color w:val="0000FF"/>
          <w:szCs w:val="22"/>
        </w:rPr>
      </w:pPr>
      <w:r>
        <w:rPr>
          <w:b/>
          <w:color w:val="0000FF"/>
          <w:szCs w:val="22"/>
        </w:rPr>
        <w:t>What does client want?  Avoid K    Compensation     Fix/alter K     Performance</w:t>
      </w:r>
    </w:p>
    <w:tbl>
      <w:tblPr>
        <w:tblStyle w:val="TableGrid"/>
        <w:tblW w:w="10456" w:type="dxa"/>
        <w:tblLook w:val="04A0" w:firstRow="1" w:lastRow="0" w:firstColumn="1" w:lastColumn="0" w:noHBand="0" w:noVBand="1"/>
      </w:tblPr>
      <w:tblGrid>
        <w:gridCol w:w="4721"/>
        <w:gridCol w:w="5735"/>
      </w:tblGrid>
      <w:tr w:rsidR="00BB7D3F" w14:paraId="4C1958F9" w14:textId="77777777" w:rsidTr="00A52B70">
        <w:tc>
          <w:tcPr>
            <w:tcW w:w="4721" w:type="dxa"/>
          </w:tcPr>
          <w:p w14:paraId="44A2E7B4" w14:textId="77777777" w:rsidR="00BB7D3F" w:rsidRPr="002060F2" w:rsidRDefault="00BB7D3F" w:rsidP="00A52B70">
            <w:pPr>
              <w:spacing w:line="276" w:lineRule="auto"/>
              <w:rPr>
                <w:b/>
                <w:szCs w:val="22"/>
              </w:rPr>
            </w:pPr>
            <w:r w:rsidRPr="00EC7ACA">
              <w:rPr>
                <w:b/>
                <w:szCs w:val="22"/>
                <w:highlight w:val="yellow"/>
              </w:rPr>
              <w:t>FIND THE CONTRACT AND OBLIGATIONS</w:t>
            </w:r>
            <w:r>
              <w:rPr>
                <w:b/>
                <w:szCs w:val="22"/>
              </w:rPr>
              <w:t xml:space="preserve"> </w:t>
            </w:r>
          </w:p>
          <w:p w14:paraId="389FCC2B" w14:textId="77777777" w:rsidR="00BB7D3F" w:rsidRPr="001F0762" w:rsidRDefault="00BB7D3F" w:rsidP="00BB7D3F">
            <w:pPr>
              <w:pStyle w:val="ListParagraph"/>
              <w:numPr>
                <w:ilvl w:val="0"/>
                <w:numId w:val="145"/>
              </w:numPr>
              <w:spacing w:line="276" w:lineRule="auto"/>
              <w:rPr>
                <w:b/>
                <w:sz w:val="21"/>
                <w:szCs w:val="22"/>
              </w:rPr>
            </w:pPr>
            <w:r w:rsidRPr="001F0762">
              <w:rPr>
                <w:b/>
                <w:sz w:val="21"/>
                <w:szCs w:val="22"/>
              </w:rPr>
              <w:t>Formation</w:t>
            </w:r>
          </w:p>
          <w:p w14:paraId="6568570D" w14:textId="77777777" w:rsidR="00BB7D3F" w:rsidRPr="00BF52DA" w:rsidRDefault="00BB7D3F" w:rsidP="00BB7D3F">
            <w:pPr>
              <w:pStyle w:val="ListParagraph"/>
              <w:numPr>
                <w:ilvl w:val="0"/>
                <w:numId w:val="145"/>
              </w:numPr>
              <w:spacing w:line="276" w:lineRule="auto"/>
              <w:ind w:left="1134"/>
              <w:rPr>
                <w:sz w:val="20"/>
                <w:szCs w:val="20"/>
              </w:rPr>
            </w:pPr>
            <w:r w:rsidRPr="00BF52DA">
              <w:rPr>
                <w:sz w:val="20"/>
                <w:szCs w:val="20"/>
              </w:rPr>
              <w:t>Invitation to treat</w:t>
            </w:r>
          </w:p>
          <w:p w14:paraId="6EE067DC" w14:textId="77777777" w:rsidR="00BB7D3F" w:rsidRPr="00BF52DA" w:rsidRDefault="00BB7D3F" w:rsidP="00BB7D3F">
            <w:pPr>
              <w:pStyle w:val="ListParagraph"/>
              <w:numPr>
                <w:ilvl w:val="0"/>
                <w:numId w:val="145"/>
              </w:numPr>
              <w:spacing w:line="276" w:lineRule="auto"/>
              <w:ind w:left="1134"/>
              <w:rPr>
                <w:sz w:val="20"/>
                <w:szCs w:val="20"/>
              </w:rPr>
            </w:pPr>
            <w:r w:rsidRPr="00BF52DA">
              <w:rPr>
                <w:sz w:val="20"/>
                <w:szCs w:val="20"/>
              </w:rPr>
              <w:t>Offer / acceptance</w:t>
            </w:r>
          </w:p>
          <w:p w14:paraId="31FD5078" w14:textId="77777777" w:rsidR="00BB7D3F" w:rsidRPr="00BF52DA" w:rsidRDefault="00BB7D3F" w:rsidP="00BB7D3F">
            <w:pPr>
              <w:pStyle w:val="ListParagraph"/>
              <w:numPr>
                <w:ilvl w:val="0"/>
                <w:numId w:val="145"/>
              </w:numPr>
              <w:spacing w:line="276" w:lineRule="auto"/>
              <w:ind w:left="1134"/>
              <w:rPr>
                <w:sz w:val="20"/>
                <w:szCs w:val="20"/>
              </w:rPr>
            </w:pPr>
            <w:r w:rsidRPr="00BF52DA">
              <w:rPr>
                <w:sz w:val="20"/>
                <w:szCs w:val="20"/>
              </w:rPr>
              <w:t>Intention to create legal relations</w:t>
            </w:r>
          </w:p>
          <w:p w14:paraId="5E04D4A6" w14:textId="77777777" w:rsidR="00BB7D3F" w:rsidRPr="00BF52DA" w:rsidRDefault="00BB7D3F" w:rsidP="00BB7D3F">
            <w:pPr>
              <w:pStyle w:val="ListParagraph"/>
              <w:numPr>
                <w:ilvl w:val="0"/>
                <w:numId w:val="145"/>
              </w:numPr>
              <w:spacing w:line="276" w:lineRule="auto"/>
              <w:ind w:left="1134"/>
              <w:rPr>
                <w:sz w:val="20"/>
                <w:szCs w:val="20"/>
              </w:rPr>
            </w:pPr>
            <w:r w:rsidRPr="00BF52DA">
              <w:rPr>
                <w:sz w:val="20"/>
                <w:szCs w:val="20"/>
              </w:rPr>
              <w:t>Certainty of terms</w:t>
            </w:r>
          </w:p>
          <w:p w14:paraId="7A5EC1F6" w14:textId="77777777" w:rsidR="00BB7D3F" w:rsidRPr="001F0762" w:rsidRDefault="00BB7D3F" w:rsidP="00BB7D3F">
            <w:pPr>
              <w:pStyle w:val="ListParagraph"/>
              <w:numPr>
                <w:ilvl w:val="0"/>
                <w:numId w:val="145"/>
              </w:numPr>
              <w:spacing w:line="276" w:lineRule="auto"/>
              <w:rPr>
                <w:b/>
                <w:sz w:val="21"/>
                <w:szCs w:val="22"/>
              </w:rPr>
            </w:pPr>
            <w:r w:rsidRPr="001F0762">
              <w:rPr>
                <w:b/>
                <w:sz w:val="21"/>
                <w:szCs w:val="22"/>
              </w:rPr>
              <w:t>Primary &amp; secondary obligations</w:t>
            </w:r>
          </w:p>
          <w:p w14:paraId="2043FC85" w14:textId="77777777" w:rsidR="00BB7D3F" w:rsidRPr="00BF52DA" w:rsidRDefault="00BB7D3F" w:rsidP="00BB7D3F">
            <w:pPr>
              <w:pStyle w:val="ListParagraph"/>
              <w:numPr>
                <w:ilvl w:val="0"/>
                <w:numId w:val="145"/>
              </w:numPr>
              <w:spacing w:line="276" w:lineRule="auto"/>
              <w:ind w:left="1134"/>
              <w:rPr>
                <w:sz w:val="20"/>
                <w:szCs w:val="20"/>
              </w:rPr>
            </w:pPr>
            <w:r w:rsidRPr="00BF52DA">
              <w:rPr>
                <w:sz w:val="20"/>
                <w:szCs w:val="20"/>
              </w:rPr>
              <w:t>Bilateral/unilateral K</w:t>
            </w:r>
          </w:p>
          <w:p w14:paraId="6B3B416C" w14:textId="77777777" w:rsidR="00BB7D3F" w:rsidRPr="00BF52DA" w:rsidRDefault="00BB7D3F" w:rsidP="00BB7D3F">
            <w:pPr>
              <w:pStyle w:val="ListParagraph"/>
              <w:numPr>
                <w:ilvl w:val="0"/>
                <w:numId w:val="145"/>
              </w:numPr>
              <w:spacing w:line="276" w:lineRule="auto"/>
              <w:ind w:left="1134"/>
              <w:rPr>
                <w:sz w:val="20"/>
                <w:szCs w:val="20"/>
              </w:rPr>
            </w:pPr>
            <w:r w:rsidRPr="00BF52DA">
              <w:rPr>
                <w:sz w:val="20"/>
                <w:szCs w:val="20"/>
              </w:rPr>
              <w:t>Contract A/B</w:t>
            </w:r>
          </w:p>
          <w:p w14:paraId="5B49B489" w14:textId="77777777" w:rsidR="00BB7D3F" w:rsidRPr="001F0762" w:rsidRDefault="00BB7D3F" w:rsidP="00BB7D3F">
            <w:pPr>
              <w:pStyle w:val="ListParagraph"/>
              <w:numPr>
                <w:ilvl w:val="0"/>
                <w:numId w:val="145"/>
              </w:numPr>
              <w:spacing w:line="276" w:lineRule="auto"/>
              <w:rPr>
                <w:b/>
                <w:sz w:val="21"/>
                <w:szCs w:val="22"/>
              </w:rPr>
            </w:pPr>
            <w:r w:rsidRPr="001F0762">
              <w:rPr>
                <w:b/>
                <w:sz w:val="21"/>
                <w:szCs w:val="22"/>
              </w:rPr>
              <w:t>Parties</w:t>
            </w:r>
          </w:p>
          <w:p w14:paraId="359FBF9E" w14:textId="77777777" w:rsidR="00BB7D3F" w:rsidRPr="001F0762" w:rsidRDefault="00BB7D3F" w:rsidP="00BB7D3F">
            <w:pPr>
              <w:pStyle w:val="ListParagraph"/>
              <w:numPr>
                <w:ilvl w:val="0"/>
                <w:numId w:val="145"/>
              </w:numPr>
              <w:spacing w:line="276" w:lineRule="auto"/>
              <w:ind w:left="1134"/>
              <w:rPr>
                <w:sz w:val="16"/>
                <w:szCs w:val="18"/>
              </w:rPr>
            </w:pPr>
            <w:r w:rsidRPr="001F0762">
              <w:rPr>
                <w:szCs w:val="20"/>
              </w:rPr>
              <w:t>Privity</w:t>
            </w:r>
            <w:r w:rsidRPr="001F0762">
              <w:rPr>
                <w:sz w:val="16"/>
                <w:szCs w:val="18"/>
              </w:rPr>
              <w:t xml:space="preserve"> – 3</w:t>
            </w:r>
            <w:r w:rsidRPr="001F0762">
              <w:rPr>
                <w:sz w:val="16"/>
                <w:szCs w:val="18"/>
                <w:vertAlign w:val="superscript"/>
              </w:rPr>
              <w:t>rd</w:t>
            </w:r>
            <w:r w:rsidRPr="001F0762">
              <w:rPr>
                <w:sz w:val="16"/>
                <w:szCs w:val="18"/>
              </w:rPr>
              <w:t xml:space="preserve"> party involved?</w:t>
            </w:r>
          </w:p>
          <w:p w14:paraId="4C86CDB0" w14:textId="77777777" w:rsidR="00BB7D3F" w:rsidRPr="001F0762" w:rsidRDefault="00BB7D3F" w:rsidP="00BB7D3F">
            <w:pPr>
              <w:pStyle w:val="ListParagraph"/>
              <w:numPr>
                <w:ilvl w:val="0"/>
                <w:numId w:val="145"/>
              </w:numPr>
              <w:spacing w:line="276" w:lineRule="auto"/>
              <w:rPr>
                <w:b/>
                <w:sz w:val="20"/>
                <w:szCs w:val="22"/>
              </w:rPr>
            </w:pPr>
            <w:r w:rsidRPr="001F0762">
              <w:rPr>
                <w:b/>
                <w:sz w:val="20"/>
                <w:szCs w:val="22"/>
              </w:rPr>
              <w:t>Period</w:t>
            </w:r>
          </w:p>
          <w:p w14:paraId="6A8DC91A" w14:textId="77777777" w:rsidR="00BB7D3F" w:rsidRPr="001F0762" w:rsidRDefault="00BB7D3F" w:rsidP="00BB7D3F">
            <w:pPr>
              <w:pStyle w:val="ListParagraph"/>
              <w:numPr>
                <w:ilvl w:val="0"/>
                <w:numId w:val="145"/>
              </w:numPr>
              <w:spacing w:line="276" w:lineRule="auto"/>
              <w:rPr>
                <w:b/>
                <w:sz w:val="20"/>
                <w:szCs w:val="22"/>
              </w:rPr>
            </w:pPr>
            <w:r w:rsidRPr="001F0762">
              <w:rPr>
                <w:b/>
                <w:sz w:val="20"/>
                <w:szCs w:val="22"/>
              </w:rPr>
              <w:t>Price</w:t>
            </w:r>
          </w:p>
          <w:p w14:paraId="5C68E76D" w14:textId="77777777" w:rsidR="00BB7D3F" w:rsidRPr="001F0762" w:rsidRDefault="00BB7D3F" w:rsidP="00BB7D3F">
            <w:pPr>
              <w:pStyle w:val="ListParagraph"/>
              <w:numPr>
                <w:ilvl w:val="0"/>
                <w:numId w:val="145"/>
              </w:numPr>
              <w:spacing w:line="276" w:lineRule="auto"/>
              <w:rPr>
                <w:sz w:val="20"/>
                <w:szCs w:val="22"/>
              </w:rPr>
            </w:pPr>
            <w:r w:rsidRPr="001F0762">
              <w:rPr>
                <w:b/>
                <w:sz w:val="20"/>
                <w:szCs w:val="22"/>
              </w:rPr>
              <w:t>Notice</w:t>
            </w:r>
            <w:r w:rsidRPr="001F0762">
              <w:rPr>
                <w:sz w:val="20"/>
                <w:szCs w:val="22"/>
              </w:rPr>
              <w:t xml:space="preserve"> – sufficient?  </w:t>
            </w:r>
          </w:p>
          <w:p w14:paraId="3F83198A" w14:textId="77777777" w:rsidR="00BB7D3F" w:rsidRPr="001F0762" w:rsidRDefault="00BB7D3F" w:rsidP="00BB7D3F">
            <w:pPr>
              <w:pStyle w:val="ListParagraph"/>
              <w:numPr>
                <w:ilvl w:val="0"/>
                <w:numId w:val="145"/>
              </w:numPr>
              <w:spacing w:line="276" w:lineRule="auto"/>
              <w:rPr>
                <w:sz w:val="20"/>
                <w:szCs w:val="22"/>
              </w:rPr>
            </w:pPr>
            <w:r w:rsidRPr="001F0762">
              <w:rPr>
                <w:b/>
                <w:sz w:val="20"/>
                <w:szCs w:val="22"/>
              </w:rPr>
              <w:t>Enforceability</w:t>
            </w:r>
          </w:p>
          <w:p w14:paraId="23778DEA" w14:textId="77777777" w:rsidR="00BB7D3F" w:rsidRPr="00467019" w:rsidRDefault="00BB7D3F" w:rsidP="00BB7D3F">
            <w:pPr>
              <w:pStyle w:val="ListParagraph"/>
              <w:numPr>
                <w:ilvl w:val="0"/>
                <w:numId w:val="145"/>
              </w:numPr>
              <w:spacing w:line="276" w:lineRule="auto"/>
              <w:rPr>
                <w:b/>
                <w:sz w:val="20"/>
                <w:szCs w:val="20"/>
              </w:rPr>
            </w:pPr>
            <w:r w:rsidRPr="001F0762">
              <w:rPr>
                <w:b/>
                <w:szCs w:val="20"/>
              </w:rPr>
              <w:t>Seal / Consideration</w:t>
            </w:r>
          </w:p>
        </w:tc>
        <w:tc>
          <w:tcPr>
            <w:tcW w:w="5735" w:type="dxa"/>
            <w:vMerge w:val="restart"/>
          </w:tcPr>
          <w:p w14:paraId="3C8C0820" w14:textId="77777777" w:rsidR="00BB7D3F" w:rsidRDefault="00BB7D3F" w:rsidP="00A52B70">
            <w:pPr>
              <w:spacing w:line="276" w:lineRule="auto"/>
              <w:rPr>
                <w:b/>
                <w:szCs w:val="22"/>
              </w:rPr>
            </w:pPr>
            <w:r w:rsidRPr="00EC7ACA">
              <w:rPr>
                <w:b/>
                <w:szCs w:val="22"/>
                <w:highlight w:val="yellow"/>
              </w:rPr>
              <w:t xml:space="preserve">DEFENSES </w:t>
            </w:r>
            <w:r w:rsidRPr="006F4842">
              <w:rPr>
                <w:b/>
                <w:szCs w:val="22"/>
                <w:highlight w:val="yellow"/>
              </w:rPr>
              <w:t>and time period for basis of claim</w:t>
            </w:r>
          </w:p>
          <w:p w14:paraId="63207D5A" w14:textId="77777777" w:rsidR="00BB7D3F" w:rsidRPr="00FF59A3" w:rsidRDefault="00BB7D3F" w:rsidP="00BB7D3F">
            <w:pPr>
              <w:pStyle w:val="ListParagraph"/>
              <w:numPr>
                <w:ilvl w:val="0"/>
                <w:numId w:val="145"/>
              </w:numPr>
              <w:spacing w:line="276" w:lineRule="auto"/>
              <w:rPr>
                <w:szCs w:val="22"/>
              </w:rPr>
            </w:pPr>
            <w:r w:rsidRPr="00FF59A3">
              <w:rPr>
                <w:szCs w:val="22"/>
              </w:rPr>
              <w:t>Fraud</w:t>
            </w:r>
            <w:r>
              <w:rPr>
                <w:szCs w:val="22"/>
              </w:rPr>
              <w:t xml:space="preserve"> PRE</w:t>
            </w:r>
          </w:p>
          <w:p w14:paraId="7075DBB4" w14:textId="77777777" w:rsidR="00BB7D3F" w:rsidRPr="00FF59A3" w:rsidRDefault="00BB7D3F" w:rsidP="00BB7D3F">
            <w:pPr>
              <w:pStyle w:val="ListParagraph"/>
              <w:numPr>
                <w:ilvl w:val="0"/>
                <w:numId w:val="145"/>
              </w:numPr>
              <w:spacing w:line="276" w:lineRule="auto"/>
              <w:rPr>
                <w:szCs w:val="22"/>
              </w:rPr>
            </w:pPr>
            <w:r w:rsidRPr="00FF59A3">
              <w:rPr>
                <w:szCs w:val="22"/>
              </w:rPr>
              <w:t>Mistake</w:t>
            </w:r>
            <w:r>
              <w:rPr>
                <w:szCs w:val="22"/>
              </w:rPr>
              <w:t xml:space="preserve"> – Common or Unilateral PRE</w:t>
            </w:r>
          </w:p>
          <w:p w14:paraId="747A8BD0" w14:textId="77777777" w:rsidR="00BB7D3F" w:rsidRPr="00FF59A3" w:rsidRDefault="00BB7D3F" w:rsidP="00BB7D3F">
            <w:pPr>
              <w:pStyle w:val="ListParagraph"/>
              <w:numPr>
                <w:ilvl w:val="0"/>
                <w:numId w:val="145"/>
              </w:numPr>
              <w:spacing w:line="276" w:lineRule="auto"/>
              <w:rPr>
                <w:szCs w:val="22"/>
              </w:rPr>
            </w:pPr>
            <w:r w:rsidRPr="00FF59A3">
              <w:rPr>
                <w:szCs w:val="22"/>
              </w:rPr>
              <w:t>Incapacity</w:t>
            </w:r>
            <w:r>
              <w:rPr>
                <w:szCs w:val="22"/>
              </w:rPr>
              <w:t xml:space="preserve"> PRE</w:t>
            </w:r>
          </w:p>
          <w:p w14:paraId="1C529B7B" w14:textId="77777777" w:rsidR="00BB7D3F" w:rsidRPr="001601FE" w:rsidRDefault="00BB7D3F" w:rsidP="00BB7D3F">
            <w:pPr>
              <w:pStyle w:val="ListParagraph"/>
              <w:numPr>
                <w:ilvl w:val="0"/>
                <w:numId w:val="145"/>
              </w:numPr>
              <w:spacing w:line="276" w:lineRule="auto"/>
              <w:rPr>
                <w:b/>
                <w:szCs w:val="22"/>
              </w:rPr>
            </w:pPr>
            <w:r w:rsidRPr="00FF59A3">
              <w:rPr>
                <w:szCs w:val="22"/>
              </w:rPr>
              <w:t>Duress</w:t>
            </w:r>
            <w:r>
              <w:rPr>
                <w:szCs w:val="22"/>
              </w:rPr>
              <w:t xml:space="preserve"> PRE</w:t>
            </w:r>
          </w:p>
          <w:p w14:paraId="28238D56" w14:textId="77777777" w:rsidR="00BB7D3F" w:rsidRPr="008444F9" w:rsidRDefault="00BB7D3F" w:rsidP="00BB7D3F">
            <w:pPr>
              <w:pStyle w:val="ListParagraph"/>
              <w:numPr>
                <w:ilvl w:val="0"/>
                <w:numId w:val="145"/>
              </w:numPr>
              <w:spacing w:line="276" w:lineRule="auto"/>
              <w:rPr>
                <w:b/>
                <w:szCs w:val="22"/>
              </w:rPr>
            </w:pPr>
            <w:r>
              <w:rPr>
                <w:szCs w:val="22"/>
              </w:rPr>
              <w:t>Unconscionability PRE</w:t>
            </w:r>
          </w:p>
          <w:p w14:paraId="76F1D2F0" w14:textId="77777777" w:rsidR="00BB7D3F" w:rsidRPr="00FF59A3" w:rsidRDefault="00BB7D3F" w:rsidP="00BB7D3F">
            <w:pPr>
              <w:pStyle w:val="ListParagraph"/>
              <w:numPr>
                <w:ilvl w:val="0"/>
                <w:numId w:val="145"/>
              </w:numPr>
              <w:spacing w:line="276" w:lineRule="auto"/>
              <w:rPr>
                <w:b/>
                <w:szCs w:val="22"/>
              </w:rPr>
            </w:pPr>
            <w:r>
              <w:rPr>
                <w:szCs w:val="22"/>
              </w:rPr>
              <w:t>Undue Influence PRE</w:t>
            </w:r>
          </w:p>
          <w:p w14:paraId="363631F5" w14:textId="77777777" w:rsidR="00BB7D3F" w:rsidRPr="001601FE" w:rsidRDefault="00BB7D3F" w:rsidP="00BB7D3F">
            <w:pPr>
              <w:pStyle w:val="ListParagraph"/>
              <w:numPr>
                <w:ilvl w:val="0"/>
                <w:numId w:val="145"/>
              </w:numPr>
              <w:spacing w:line="276" w:lineRule="auto"/>
              <w:rPr>
                <w:b/>
                <w:szCs w:val="22"/>
              </w:rPr>
            </w:pPr>
            <w:r>
              <w:rPr>
                <w:szCs w:val="22"/>
              </w:rPr>
              <w:t>Misrepresentation – Oper / Neg / Fraud PRE</w:t>
            </w:r>
          </w:p>
          <w:p w14:paraId="582745B7" w14:textId="77777777" w:rsidR="00BB7D3F" w:rsidRPr="001601FE" w:rsidRDefault="00BB7D3F" w:rsidP="00BB7D3F">
            <w:pPr>
              <w:pStyle w:val="ListParagraph"/>
              <w:numPr>
                <w:ilvl w:val="0"/>
                <w:numId w:val="145"/>
              </w:numPr>
              <w:spacing w:line="276" w:lineRule="auto"/>
              <w:rPr>
                <w:b/>
                <w:szCs w:val="22"/>
              </w:rPr>
            </w:pPr>
            <w:r>
              <w:rPr>
                <w:szCs w:val="22"/>
              </w:rPr>
              <w:t>Breach DURING</w:t>
            </w:r>
          </w:p>
          <w:p w14:paraId="75AA62C8" w14:textId="77777777" w:rsidR="00BB7D3F" w:rsidRDefault="00BB7D3F" w:rsidP="00BB7D3F">
            <w:pPr>
              <w:pStyle w:val="ListParagraph"/>
              <w:numPr>
                <w:ilvl w:val="0"/>
                <w:numId w:val="145"/>
              </w:numPr>
              <w:spacing w:line="276" w:lineRule="auto"/>
              <w:rPr>
                <w:b/>
                <w:szCs w:val="22"/>
              </w:rPr>
            </w:pPr>
            <w:r>
              <w:rPr>
                <w:szCs w:val="22"/>
              </w:rPr>
              <w:t>Limitation Period DURING</w:t>
            </w:r>
          </w:p>
          <w:p w14:paraId="249C82AD" w14:textId="77777777" w:rsidR="00BB7D3F" w:rsidRDefault="00BB7D3F" w:rsidP="00BB7D3F">
            <w:pPr>
              <w:pStyle w:val="ListParagraph"/>
              <w:numPr>
                <w:ilvl w:val="0"/>
                <w:numId w:val="145"/>
              </w:numPr>
              <w:spacing w:line="276" w:lineRule="auto"/>
              <w:rPr>
                <w:szCs w:val="22"/>
              </w:rPr>
            </w:pPr>
            <w:r w:rsidRPr="001601FE">
              <w:rPr>
                <w:szCs w:val="22"/>
              </w:rPr>
              <w:t>Frustration DURING</w:t>
            </w:r>
          </w:p>
          <w:p w14:paraId="234DEF9B" w14:textId="77777777" w:rsidR="00BB7D3F" w:rsidRPr="006F4842" w:rsidRDefault="00BB7D3F" w:rsidP="00BB7D3F">
            <w:pPr>
              <w:pStyle w:val="ListParagraph"/>
              <w:numPr>
                <w:ilvl w:val="0"/>
                <w:numId w:val="145"/>
              </w:numPr>
              <w:spacing w:line="276" w:lineRule="auto"/>
              <w:rPr>
                <w:szCs w:val="22"/>
              </w:rPr>
            </w:pPr>
            <w:r w:rsidRPr="00FF59A3">
              <w:rPr>
                <w:szCs w:val="22"/>
              </w:rPr>
              <w:t>Illegality</w:t>
            </w:r>
            <w:r>
              <w:rPr>
                <w:szCs w:val="22"/>
              </w:rPr>
              <w:t xml:space="preserve"> BOTH</w:t>
            </w:r>
          </w:p>
          <w:p w14:paraId="7FEDCF18" w14:textId="77777777" w:rsidR="00BB7D3F" w:rsidRDefault="00BB7D3F" w:rsidP="00A52B70">
            <w:pPr>
              <w:spacing w:line="276" w:lineRule="auto"/>
              <w:rPr>
                <w:b/>
                <w:szCs w:val="22"/>
              </w:rPr>
            </w:pPr>
            <w:r w:rsidRPr="008444F9">
              <w:rPr>
                <w:b/>
                <w:szCs w:val="22"/>
                <w:highlight w:val="yellow"/>
              </w:rPr>
              <w:t>FIND THE REMEDY</w:t>
            </w:r>
          </w:p>
          <w:p w14:paraId="612EB7FD" w14:textId="77777777" w:rsidR="00BB7D3F" w:rsidRPr="002146A9" w:rsidRDefault="00BB7D3F" w:rsidP="00BB7D3F">
            <w:pPr>
              <w:pStyle w:val="ListParagraph"/>
              <w:numPr>
                <w:ilvl w:val="0"/>
                <w:numId w:val="145"/>
              </w:numPr>
              <w:spacing w:line="276" w:lineRule="auto"/>
              <w:ind w:left="382"/>
              <w:rPr>
                <w:szCs w:val="22"/>
              </w:rPr>
            </w:pPr>
            <w:r w:rsidRPr="00FA63DD">
              <w:rPr>
                <w:b/>
                <w:szCs w:val="22"/>
              </w:rPr>
              <w:t>Void</w:t>
            </w:r>
            <w:r w:rsidRPr="002146A9">
              <w:rPr>
                <w:szCs w:val="22"/>
              </w:rPr>
              <w:t xml:space="preserve"> </w:t>
            </w:r>
            <w:r w:rsidRPr="002146A9">
              <w:rPr>
                <w:szCs w:val="22"/>
              </w:rPr>
              <w:sym w:font="Wingdings" w:char="F0E0"/>
            </w:r>
            <w:r w:rsidRPr="002146A9">
              <w:rPr>
                <w:szCs w:val="22"/>
              </w:rPr>
              <w:t>Formation, Mistake, Illegality</w:t>
            </w:r>
            <w:r>
              <w:rPr>
                <w:szCs w:val="22"/>
              </w:rPr>
              <w:t>, incapacity, duress, non est factum, frustration</w:t>
            </w:r>
          </w:p>
          <w:p w14:paraId="585550E1" w14:textId="77777777" w:rsidR="00BB7D3F" w:rsidRDefault="00BB7D3F" w:rsidP="00BB7D3F">
            <w:pPr>
              <w:pStyle w:val="ListParagraph"/>
              <w:numPr>
                <w:ilvl w:val="0"/>
                <w:numId w:val="145"/>
              </w:numPr>
              <w:spacing w:line="276" w:lineRule="auto"/>
              <w:ind w:left="382"/>
              <w:rPr>
                <w:szCs w:val="22"/>
              </w:rPr>
            </w:pPr>
            <w:r w:rsidRPr="00FA63DD">
              <w:rPr>
                <w:b/>
                <w:szCs w:val="22"/>
              </w:rPr>
              <w:t>Voidable</w:t>
            </w:r>
            <w:r w:rsidRPr="002146A9">
              <w:rPr>
                <w:szCs w:val="22"/>
              </w:rPr>
              <w:t xml:space="preserve"> </w:t>
            </w:r>
            <w:r w:rsidRPr="002146A9">
              <w:rPr>
                <w:szCs w:val="22"/>
              </w:rPr>
              <w:sym w:font="Wingdings" w:char="F0E0"/>
            </w:r>
            <w:r w:rsidRPr="002146A9">
              <w:rPr>
                <w:szCs w:val="22"/>
              </w:rPr>
              <w:t xml:space="preserve"> </w:t>
            </w:r>
            <w:r w:rsidRPr="009952C1">
              <w:rPr>
                <w:b/>
                <w:szCs w:val="22"/>
              </w:rPr>
              <w:t>weaker party doctrines</w:t>
            </w:r>
            <w:r>
              <w:rPr>
                <w:szCs w:val="22"/>
              </w:rPr>
              <w:t xml:space="preserve"> </w:t>
            </w:r>
            <w:r w:rsidRPr="00FA63DD">
              <w:rPr>
                <w:szCs w:val="22"/>
              </w:rPr>
              <w:sym w:font="Wingdings" w:char="F0E0"/>
            </w:r>
            <w:r>
              <w:rPr>
                <w:szCs w:val="22"/>
              </w:rPr>
              <w:t xml:space="preserve"> duress, misrepr, unconscionability, incapacity</w:t>
            </w:r>
          </w:p>
          <w:p w14:paraId="5C0CBE20" w14:textId="77777777" w:rsidR="00BB7D3F" w:rsidRDefault="00BB7D3F" w:rsidP="00BB7D3F">
            <w:pPr>
              <w:pStyle w:val="ListParagraph"/>
              <w:numPr>
                <w:ilvl w:val="0"/>
                <w:numId w:val="145"/>
              </w:numPr>
              <w:spacing w:line="276" w:lineRule="auto"/>
              <w:ind w:left="382"/>
              <w:rPr>
                <w:szCs w:val="22"/>
              </w:rPr>
            </w:pPr>
            <w:r w:rsidRPr="00FA63DD">
              <w:rPr>
                <w:b/>
                <w:szCs w:val="22"/>
              </w:rPr>
              <w:t>Unenforceable</w:t>
            </w:r>
            <w:r>
              <w:rPr>
                <w:szCs w:val="22"/>
              </w:rPr>
              <w:t xml:space="preserve"> </w:t>
            </w:r>
            <w:r w:rsidRPr="00EF11FD">
              <w:rPr>
                <w:szCs w:val="22"/>
              </w:rPr>
              <w:sym w:font="Wingdings" w:char="F0E0"/>
            </w:r>
            <w:r>
              <w:rPr>
                <w:szCs w:val="22"/>
              </w:rPr>
              <w:t xml:space="preserve"> Illegaility, privity, consideration</w:t>
            </w:r>
          </w:p>
          <w:p w14:paraId="6FE6AB29" w14:textId="77777777" w:rsidR="00BB7D3F" w:rsidRPr="006F4842" w:rsidRDefault="00BB7D3F" w:rsidP="00BB7D3F">
            <w:pPr>
              <w:pStyle w:val="ListParagraph"/>
              <w:numPr>
                <w:ilvl w:val="0"/>
                <w:numId w:val="145"/>
              </w:numPr>
              <w:spacing w:line="276" w:lineRule="auto"/>
              <w:ind w:left="382"/>
              <w:rPr>
                <w:szCs w:val="22"/>
              </w:rPr>
            </w:pPr>
            <w:r>
              <w:rPr>
                <w:b/>
                <w:szCs w:val="22"/>
              </w:rPr>
              <w:t xml:space="preserve">Alter K </w:t>
            </w:r>
            <w:r w:rsidRPr="00FA63DD">
              <w:rPr>
                <w:b/>
                <w:szCs w:val="22"/>
              </w:rPr>
              <w:sym w:font="Wingdings" w:char="F0E0"/>
            </w:r>
            <w:r>
              <w:rPr>
                <w:b/>
                <w:szCs w:val="22"/>
              </w:rPr>
              <w:t xml:space="preserve"> </w:t>
            </w:r>
            <w:r w:rsidRPr="00FA63DD">
              <w:rPr>
                <w:szCs w:val="22"/>
              </w:rPr>
              <w:t>severance, rectification</w:t>
            </w:r>
            <w:r>
              <w:rPr>
                <w:szCs w:val="22"/>
              </w:rPr>
              <w:t xml:space="preserve"> (illegaility, uncon</w:t>
            </w:r>
            <w:r w:rsidRPr="00FA63DD">
              <w:rPr>
                <w:szCs w:val="22"/>
              </w:rPr>
              <w:t>)</w:t>
            </w:r>
          </w:p>
          <w:p w14:paraId="7F41466B" w14:textId="77777777" w:rsidR="00BB7D3F" w:rsidRPr="006F4842" w:rsidRDefault="00BB7D3F" w:rsidP="00A52B70">
            <w:pPr>
              <w:spacing w:line="276" w:lineRule="auto"/>
              <w:rPr>
                <w:b/>
                <w:color w:val="0000FF"/>
                <w:szCs w:val="22"/>
              </w:rPr>
            </w:pPr>
            <w:r w:rsidRPr="006F4842">
              <w:rPr>
                <w:b/>
                <w:color w:val="0000FF"/>
                <w:szCs w:val="22"/>
              </w:rPr>
              <w:t>Common Law:</w:t>
            </w:r>
          </w:p>
          <w:p w14:paraId="063760E6" w14:textId="77777777" w:rsidR="00BB7D3F" w:rsidRPr="002146A9" w:rsidRDefault="00BB7D3F" w:rsidP="00BB7D3F">
            <w:pPr>
              <w:pStyle w:val="ListParagraph"/>
              <w:numPr>
                <w:ilvl w:val="0"/>
                <w:numId w:val="145"/>
              </w:numPr>
              <w:spacing w:line="276" w:lineRule="auto"/>
              <w:rPr>
                <w:szCs w:val="22"/>
              </w:rPr>
            </w:pPr>
            <w:r w:rsidRPr="00FA63DD">
              <w:rPr>
                <w:b/>
                <w:szCs w:val="22"/>
              </w:rPr>
              <w:t>Repudiation</w:t>
            </w:r>
            <w:r w:rsidRPr="002146A9">
              <w:rPr>
                <w:szCs w:val="22"/>
              </w:rPr>
              <w:t xml:space="preserve"> </w:t>
            </w:r>
            <w:r w:rsidRPr="002146A9">
              <w:rPr>
                <w:szCs w:val="22"/>
              </w:rPr>
              <w:sym w:font="Wingdings" w:char="F0E0"/>
            </w:r>
            <w:r>
              <w:rPr>
                <w:szCs w:val="22"/>
              </w:rPr>
              <w:t>Election? Time passed?</w:t>
            </w:r>
          </w:p>
          <w:p w14:paraId="158D0BEF" w14:textId="77777777" w:rsidR="00BB7D3F" w:rsidRPr="00EF11FD" w:rsidRDefault="00BB7D3F" w:rsidP="00BB7D3F">
            <w:pPr>
              <w:pStyle w:val="ListParagraph"/>
              <w:numPr>
                <w:ilvl w:val="0"/>
                <w:numId w:val="145"/>
              </w:numPr>
              <w:spacing w:line="276" w:lineRule="auto"/>
              <w:rPr>
                <w:szCs w:val="22"/>
              </w:rPr>
            </w:pPr>
            <w:r w:rsidRPr="00FA63DD">
              <w:rPr>
                <w:b/>
                <w:szCs w:val="22"/>
              </w:rPr>
              <w:t>Rescission</w:t>
            </w:r>
            <w:r w:rsidRPr="00E118CA">
              <w:rPr>
                <w:szCs w:val="22"/>
              </w:rPr>
              <w:t xml:space="preserve"> </w:t>
            </w:r>
            <w:r w:rsidRPr="00E118CA">
              <w:rPr>
                <w:szCs w:val="22"/>
              </w:rPr>
              <w:sym w:font="Wingdings" w:char="F0E0"/>
            </w:r>
            <w:r w:rsidRPr="00E118CA">
              <w:rPr>
                <w:szCs w:val="22"/>
              </w:rPr>
              <w:t xml:space="preserve"> misrep</w:t>
            </w:r>
            <w:r>
              <w:rPr>
                <w:szCs w:val="22"/>
              </w:rPr>
              <w:t>resentation</w:t>
            </w:r>
          </w:p>
          <w:p w14:paraId="5F0F8206" w14:textId="77777777" w:rsidR="00BB7D3F" w:rsidRPr="002060F2" w:rsidRDefault="00BB7D3F" w:rsidP="00BB7D3F">
            <w:pPr>
              <w:pStyle w:val="ListParagraph"/>
              <w:numPr>
                <w:ilvl w:val="0"/>
                <w:numId w:val="145"/>
              </w:numPr>
              <w:spacing w:line="276" w:lineRule="auto"/>
              <w:rPr>
                <w:szCs w:val="22"/>
              </w:rPr>
            </w:pPr>
            <w:r w:rsidRPr="00FA63DD">
              <w:rPr>
                <w:b/>
                <w:szCs w:val="22"/>
              </w:rPr>
              <w:t>Damages for breach</w:t>
            </w:r>
            <w:r w:rsidRPr="002146A9">
              <w:rPr>
                <w:b/>
                <w:szCs w:val="22"/>
              </w:rPr>
              <w:t xml:space="preserve">: </w:t>
            </w:r>
            <w:r w:rsidRPr="002146A9">
              <w:rPr>
                <w:b/>
                <w:color w:val="660066"/>
                <w:szCs w:val="22"/>
              </w:rPr>
              <w:t>Compensatory</w:t>
            </w:r>
          </w:p>
          <w:p w14:paraId="70FC14D7" w14:textId="77777777" w:rsidR="00BB7D3F" w:rsidRPr="006F4842" w:rsidRDefault="00BB7D3F" w:rsidP="00BB7D3F">
            <w:pPr>
              <w:pStyle w:val="ListParagraph"/>
              <w:numPr>
                <w:ilvl w:val="0"/>
                <w:numId w:val="145"/>
              </w:numPr>
              <w:spacing w:line="276" w:lineRule="auto"/>
              <w:ind w:left="1134"/>
              <w:rPr>
                <w:szCs w:val="18"/>
              </w:rPr>
            </w:pPr>
            <w:r w:rsidRPr="006F4842">
              <w:rPr>
                <w:szCs w:val="18"/>
              </w:rPr>
              <w:t>Expectation Interest</w:t>
            </w:r>
          </w:p>
          <w:p w14:paraId="11B87531" w14:textId="77777777" w:rsidR="00BB7D3F" w:rsidRPr="006F4842" w:rsidRDefault="00BB7D3F" w:rsidP="00BB7D3F">
            <w:pPr>
              <w:pStyle w:val="ListParagraph"/>
              <w:numPr>
                <w:ilvl w:val="0"/>
                <w:numId w:val="145"/>
              </w:numPr>
              <w:spacing w:line="276" w:lineRule="auto"/>
              <w:ind w:left="1134"/>
              <w:rPr>
                <w:szCs w:val="18"/>
              </w:rPr>
            </w:pPr>
            <w:r w:rsidRPr="006F4842">
              <w:rPr>
                <w:szCs w:val="18"/>
              </w:rPr>
              <w:t>Reliance Interest</w:t>
            </w:r>
          </w:p>
          <w:p w14:paraId="6C74A0A8" w14:textId="77777777" w:rsidR="00BB7D3F" w:rsidRPr="006F4842" w:rsidRDefault="00BB7D3F" w:rsidP="00BB7D3F">
            <w:pPr>
              <w:pStyle w:val="ListParagraph"/>
              <w:numPr>
                <w:ilvl w:val="0"/>
                <w:numId w:val="145"/>
              </w:numPr>
              <w:spacing w:line="276" w:lineRule="auto"/>
              <w:ind w:left="1134"/>
              <w:rPr>
                <w:szCs w:val="18"/>
              </w:rPr>
            </w:pPr>
            <w:r w:rsidRPr="006F4842">
              <w:rPr>
                <w:szCs w:val="18"/>
              </w:rPr>
              <w:t>Restitution Interest</w:t>
            </w:r>
          </w:p>
          <w:p w14:paraId="51442E4A" w14:textId="77777777" w:rsidR="00BB7D3F" w:rsidRPr="006F4842" w:rsidRDefault="00BB7D3F" w:rsidP="00BB7D3F">
            <w:pPr>
              <w:pStyle w:val="ListParagraph"/>
              <w:numPr>
                <w:ilvl w:val="0"/>
                <w:numId w:val="145"/>
              </w:numPr>
              <w:spacing w:line="276" w:lineRule="auto"/>
              <w:ind w:left="1134"/>
              <w:rPr>
                <w:szCs w:val="18"/>
              </w:rPr>
            </w:pPr>
            <w:r w:rsidRPr="006F4842">
              <w:rPr>
                <w:szCs w:val="18"/>
              </w:rPr>
              <w:t>Liquidated damages stated in K</w:t>
            </w:r>
          </w:p>
          <w:p w14:paraId="3FB09E08" w14:textId="77777777" w:rsidR="00BB7D3F" w:rsidRPr="006F4842" w:rsidRDefault="00BB7D3F" w:rsidP="00BB7D3F">
            <w:pPr>
              <w:pStyle w:val="ListParagraph"/>
              <w:numPr>
                <w:ilvl w:val="0"/>
                <w:numId w:val="145"/>
              </w:numPr>
              <w:spacing w:line="276" w:lineRule="auto"/>
              <w:ind w:left="1134"/>
              <w:rPr>
                <w:szCs w:val="18"/>
              </w:rPr>
            </w:pPr>
            <w:r w:rsidRPr="006F4842">
              <w:rPr>
                <w:szCs w:val="18"/>
              </w:rPr>
              <w:t>Deposit Forfeiture</w:t>
            </w:r>
          </w:p>
          <w:p w14:paraId="75AB67E1" w14:textId="77777777" w:rsidR="00BB7D3F" w:rsidRPr="000E2145" w:rsidRDefault="00BB7D3F" w:rsidP="00A52B70">
            <w:pPr>
              <w:spacing w:line="276" w:lineRule="auto"/>
              <w:ind w:left="720"/>
              <w:rPr>
                <w:b/>
                <w:szCs w:val="22"/>
              </w:rPr>
            </w:pPr>
            <w:r w:rsidRPr="006F4842">
              <w:rPr>
                <w:b/>
                <w:color w:val="0000FF"/>
                <w:szCs w:val="22"/>
              </w:rPr>
              <w:t>Considerations</w:t>
            </w:r>
            <w:r w:rsidRPr="000E2145">
              <w:rPr>
                <w:b/>
                <w:szCs w:val="22"/>
              </w:rPr>
              <w:t>:</w:t>
            </w:r>
          </w:p>
          <w:p w14:paraId="4BBD0DCF" w14:textId="77777777" w:rsidR="00BB7D3F" w:rsidRPr="001D4FBC" w:rsidRDefault="00BB7D3F" w:rsidP="00BB7D3F">
            <w:pPr>
              <w:pStyle w:val="ListParagraph"/>
              <w:numPr>
                <w:ilvl w:val="0"/>
                <w:numId w:val="145"/>
              </w:numPr>
              <w:spacing w:line="276" w:lineRule="auto"/>
              <w:ind w:left="1080"/>
              <w:rPr>
                <w:sz w:val="20"/>
                <w:szCs w:val="20"/>
              </w:rPr>
            </w:pPr>
            <w:r w:rsidRPr="001D4FBC">
              <w:rPr>
                <w:sz w:val="20"/>
                <w:szCs w:val="20"/>
              </w:rPr>
              <w:t>Mitigation</w:t>
            </w:r>
          </w:p>
          <w:p w14:paraId="2EC7ADC5" w14:textId="77777777" w:rsidR="00BB7D3F" w:rsidRPr="001D4FBC" w:rsidRDefault="00BB7D3F" w:rsidP="00BB7D3F">
            <w:pPr>
              <w:pStyle w:val="ListParagraph"/>
              <w:numPr>
                <w:ilvl w:val="0"/>
                <w:numId w:val="145"/>
              </w:numPr>
              <w:spacing w:line="276" w:lineRule="auto"/>
              <w:ind w:left="1080"/>
              <w:rPr>
                <w:sz w:val="20"/>
                <w:szCs w:val="20"/>
              </w:rPr>
            </w:pPr>
            <w:r w:rsidRPr="001D4FBC">
              <w:rPr>
                <w:sz w:val="20"/>
                <w:szCs w:val="20"/>
              </w:rPr>
              <w:t>Quantification Problems</w:t>
            </w:r>
          </w:p>
          <w:p w14:paraId="3D6223CD" w14:textId="77777777" w:rsidR="00BB7D3F" w:rsidRPr="001D4FBC" w:rsidRDefault="00BB7D3F" w:rsidP="00BB7D3F">
            <w:pPr>
              <w:pStyle w:val="ListParagraph"/>
              <w:numPr>
                <w:ilvl w:val="0"/>
                <w:numId w:val="145"/>
              </w:numPr>
              <w:spacing w:line="276" w:lineRule="auto"/>
              <w:ind w:left="1080"/>
              <w:rPr>
                <w:sz w:val="20"/>
                <w:szCs w:val="20"/>
              </w:rPr>
            </w:pPr>
            <w:r w:rsidRPr="001D4FBC">
              <w:rPr>
                <w:sz w:val="20"/>
                <w:szCs w:val="20"/>
              </w:rPr>
              <w:t>Remoteness</w:t>
            </w:r>
          </w:p>
          <w:p w14:paraId="79044304" w14:textId="77777777" w:rsidR="00BB7D3F" w:rsidRPr="006F4842" w:rsidRDefault="00BB7D3F" w:rsidP="00A52B70">
            <w:pPr>
              <w:spacing w:line="276" w:lineRule="auto"/>
              <w:rPr>
                <w:b/>
                <w:color w:val="0000FF"/>
                <w:szCs w:val="22"/>
              </w:rPr>
            </w:pPr>
            <w:r w:rsidRPr="006F4842">
              <w:rPr>
                <w:b/>
                <w:color w:val="0000FF"/>
                <w:szCs w:val="22"/>
              </w:rPr>
              <w:t>Equitable – Keep K Alive:</w:t>
            </w:r>
          </w:p>
          <w:p w14:paraId="338BDE99" w14:textId="77777777" w:rsidR="00BB7D3F" w:rsidRDefault="00BB7D3F" w:rsidP="00BB7D3F">
            <w:pPr>
              <w:pStyle w:val="ListParagraph"/>
              <w:numPr>
                <w:ilvl w:val="0"/>
                <w:numId w:val="145"/>
              </w:numPr>
              <w:spacing w:line="276" w:lineRule="auto"/>
              <w:rPr>
                <w:szCs w:val="22"/>
              </w:rPr>
            </w:pPr>
            <w:r>
              <w:rPr>
                <w:szCs w:val="22"/>
              </w:rPr>
              <w:t xml:space="preserve">Rectification </w:t>
            </w:r>
            <w:r w:rsidRPr="00766B7E">
              <w:rPr>
                <w:szCs w:val="22"/>
              </w:rPr>
              <w:sym w:font="Wingdings" w:char="F0E0"/>
            </w:r>
            <w:r>
              <w:rPr>
                <w:szCs w:val="22"/>
              </w:rPr>
              <w:t xml:space="preserve"> Mistake, misrepr</w:t>
            </w:r>
          </w:p>
          <w:p w14:paraId="17E76E06" w14:textId="77777777" w:rsidR="00BB7D3F" w:rsidRPr="00E118CA" w:rsidRDefault="00BB7D3F" w:rsidP="00BB7D3F">
            <w:pPr>
              <w:pStyle w:val="ListParagraph"/>
              <w:numPr>
                <w:ilvl w:val="0"/>
                <w:numId w:val="145"/>
              </w:numPr>
              <w:spacing w:line="276" w:lineRule="auto"/>
              <w:rPr>
                <w:szCs w:val="22"/>
              </w:rPr>
            </w:pPr>
            <w:r>
              <w:rPr>
                <w:szCs w:val="22"/>
              </w:rPr>
              <w:t>I</w:t>
            </w:r>
            <w:r w:rsidRPr="00E118CA">
              <w:rPr>
                <w:szCs w:val="22"/>
              </w:rPr>
              <w:t>njunction</w:t>
            </w:r>
          </w:p>
          <w:p w14:paraId="247498E0" w14:textId="77777777" w:rsidR="00BB7D3F" w:rsidRPr="002060F2" w:rsidRDefault="00BB7D3F" w:rsidP="00BB7D3F">
            <w:pPr>
              <w:pStyle w:val="ListParagraph"/>
              <w:numPr>
                <w:ilvl w:val="0"/>
                <w:numId w:val="145"/>
              </w:numPr>
              <w:spacing w:line="276" w:lineRule="auto"/>
              <w:rPr>
                <w:szCs w:val="22"/>
              </w:rPr>
            </w:pPr>
            <w:r w:rsidRPr="00E118CA">
              <w:rPr>
                <w:szCs w:val="22"/>
              </w:rPr>
              <w:t>Specific Performance</w:t>
            </w:r>
            <w:r>
              <w:rPr>
                <w:szCs w:val="22"/>
              </w:rPr>
              <w:t xml:space="preserve"> </w:t>
            </w:r>
            <w:r w:rsidRPr="00766B7E">
              <w:rPr>
                <w:szCs w:val="22"/>
              </w:rPr>
              <w:sym w:font="Wingdings" w:char="F0E0"/>
            </w:r>
            <w:r>
              <w:rPr>
                <w:szCs w:val="22"/>
              </w:rPr>
              <w:t xml:space="preserve"> property, CL inadequate</w:t>
            </w:r>
          </w:p>
          <w:p w14:paraId="281981CC" w14:textId="77777777" w:rsidR="00BB7D3F" w:rsidRPr="006F4842" w:rsidRDefault="00BB7D3F" w:rsidP="00A52B70">
            <w:pPr>
              <w:spacing w:line="276" w:lineRule="auto"/>
              <w:rPr>
                <w:b/>
                <w:color w:val="0000FF"/>
                <w:szCs w:val="22"/>
              </w:rPr>
            </w:pPr>
            <w:r w:rsidRPr="006F4842">
              <w:rPr>
                <w:b/>
                <w:color w:val="0000FF"/>
                <w:szCs w:val="22"/>
              </w:rPr>
              <w:t>Equitable - K NOT Alive:</w:t>
            </w:r>
          </w:p>
          <w:p w14:paraId="75954054" w14:textId="77777777" w:rsidR="00BB7D3F" w:rsidRPr="001F0762" w:rsidRDefault="00BB7D3F" w:rsidP="00BB7D3F">
            <w:pPr>
              <w:pStyle w:val="ListParagraph"/>
              <w:numPr>
                <w:ilvl w:val="0"/>
                <w:numId w:val="145"/>
              </w:numPr>
              <w:spacing w:line="276" w:lineRule="auto"/>
              <w:rPr>
                <w:sz w:val="20"/>
                <w:szCs w:val="22"/>
              </w:rPr>
            </w:pPr>
            <w:r w:rsidRPr="001F0762">
              <w:rPr>
                <w:sz w:val="20"/>
                <w:szCs w:val="22"/>
              </w:rPr>
              <w:t>Equitable Damages</w:t>
            </w:r>
          </w:p>
          <w:p w14:paraId="79D1D2D2" w14:textId="77777777" w:rsidR="00BB7D3F" w:rsidRPr="001F0762" w:rsidRDefault="00BB7D3F" w:rsidP="00BB7D3F">
            <w:pPr>
              <w:pStyle w:val="ListParagraph"/>
              <w:numPr>
                <w:ilvl w:val="0"/>
                <w:numId w:val="145"/>
              </w:numPr>
              <w:spacing w:line="276" w:lineRule="auto"/>
              <w:rPr>
                <w:sz w:val="20"/>
                <w:szCs w:val="22"/>
              </w:rPr>
            </w:pPr>
            <w:r w:rsidRPr="001F0762">
              <w:rPr>
                <w:sz w:val="20"/>
                <w:szCs w:val="22"/>
              </w:rPr>
              <w:t xml:space="preserve">Restitution </w:t>
            </w:r>
            <w:r w:rsidRPr="001F0762">
              <w:rPr>
                <w:sz w:val="20"/>
                <w:szCs w:val="22"/>
              </w:rPr>
              <w:sym w:font="Wingdings" w:char="F0E0"/>
            </w:r>
            <w:r w:rsidRPr="001F0762">
              <w:rPr>
                <w:sz w:val="20"/>
                <w:szCs w:val="22"/>
              </w:rPr>
              <w:t xml:space="preserve"> unjust enrichment, K void and need compensation for what already happened</w:t>
            </w:r>
          </w:p>
          <w:p w14:paraId="0191A952" w14:textId="77777777" w:rsidR="00BB7D3F" w:rsidRPr="002060F2" w:rsidRDefault="00BB7D3F" w:rsidP="00BB7D3F">
            <w:pPr>
              <w:pStyle w:val="ListParagraph"/>
              <w:numPr>
                <w:ilvl w:val="0"/>
                <w:numId w:val="145"/>
              </w:numPr>
              <w:spacing w:line="276" w:lineRule="auto"/>
              <w:rPr>
                <w:szCs w:val="22"/>
              </w:rPr>
            </w:pPr>
            <w:r w:rsidRPr="001F0762">
              <w:rPr>
                <w:sz w:val="20"/>
                <w:szCs w:val="22"/>
              </w:rPr>
              <w:t>Tort (deceit, negligent misrepresentation)</w:t>
            </w:r>
          </w:p>
        </w:tc>
      </w:tr>
      <w:tr w:rsidR="00BB7D3F" w14:paraId="1705F390" w14:textId="77777777" w:rsidTr="00A52B70">
        <w:tc>
          <w:tcPr>
            <w:tcW w:w="4721" w:type="dxa"/>
          </w:tcPr>
          <w:p w14:paraId="03772C6B" w14:textId="77777777" w:rsidR="00BB7D3F" w:rsidRPr="000E133C" w:rsidRDefault="00BB7D3F" w:rsidP="00A52B70">
            <w:pPr>
              <w:spacing w:line="276" w:lineRule="auto"/>
              <w:rPr>
                <w:b/>
                <w:szCs w:val="22"/>
              </w:rPr>
            </w:pPr>
            <w:r w:rsidRPr="00EC7ACA">
              <w:rPr>
                <w:b/>
                <w:szCs w:val="22"/>
                <w:highlight w:val="yellow"/>
              </w:rPr>
              <w:t>FIND THE BREACH</w:t>
            </w:r>
          </w:p>
          <w:p w14:paraId="0DEFA94A" w14:textId="77777777" w:rsidR="00BB7D3F" w:rsidRPr="00983C11" w:rsidRDefault="00BB7D3F" w:rsidP="00BB7D3F">
            <w:pPr>
              <w:pStyle w:val="ListParagraph"/>
              <w:numPr>
                <w:ilvl w:val="0"/>
                <w:numId w:val="145"/>
              </w:numPr>
              <w:spacing w:line="276" w:lineRule="auto"/>
              <w:rPr>
                <w:sz w:val="21"/>
                <w:szCs w:val="22"/>
              </w:rPr>
            </w:pPr>
            <w:r w:rsidRPr="00983C11">
              <w:rPr>
                <w:sz w:val="21"/>
                <w:szCs w:val="22"/>
              </w:rPr>
              <w:t>Certainty of terms</w:t>
            </w:r>
          </w:p>
          <w:p w14:paraId="3E3E3A00" w14:textId="77777777" w:rsidR="00BB7D3F" w:rsidRPr="00983C11" w:rsidRDefault="00BB7D3F" w:rsidP="00BB7D3F">
            <w:pPr>
              <w:pStyle w:val="ListParagraph"/>
              <w:numPr>
                <w:ilvl w:val="0"/>
                <w:numId w:val="145"/>
              </w:numPr>
              <w:spacing w:line="276" w:lineRule="auto"/>
              <w:rPr>
                <w:sz w:val="21"/>
                <w:szCs w:val="22"/>
              </w:rPr>
            </w:pPr>
            <w:r w:rsidRPr="00983C11">
              <w:rPr>
                <w:sz w:val="21"/>
                <w:szCs w:val="22"/>
              </w:rPr>
              <w:t>Failure of consideration</w:t>
            </w:r>
          </w:p>
          <w:p w14:paraId="7443DBBA" w14:textId="77777777" w:rsidR="00BB7D3F" w:rsidRPr="00983C11" w:rsidRDefault="00BB7D3F" w:rsidP="00BB7D3F">
            <w:pPr>
              <w:pStyle w:val="ListParagraph"/>
              <w:numPr>
                <w:ilvl w:val="0"/>
                <w:numId w:val="145"/>
              </w:numPr>
              <w:spacing w:line="276" w:lineRule="auto"/>
              <w:rPr>
                <w:sz w:val="21"/>
                <w:szCs w:val="22"/>
              </w:rPr>
            </w:pPr>
            <w:r w:rsidRPr="00983C11">
              <w:rPr>
                <w:sz w:val="21"/>
                <w:szCs w:val="22"/>
              </w:rPr>
              <w:t>Implied terms</w:t>
            </w:r>
          </w:p>
          <w:p w14:paraId="6A516495" w14:textId="77777777" w:rsidR="00BB7D3F" w:rsidRPr="00983C11" w:rsidRDefault="00BB7D3F" w:rsidP="00BB7D3F">
            <w:pPr>
              <w:pStyle w:val="ListParagraph"/>
              <w:numPr>
                <w:ilvl w:val="0"/>
                <w:numId w:val="145"/>
              </w:numPr>
              <w:spacing w:line="276" w:lineRule="auto"/>
              <w:rPr>
                <w:sz w:val="21"/>
                <w:szCs w:val="22"/>
              </w:rPr>
            </w:pPr>
            <w:r w:rsidRPr="00983C11">
              <w:rPr>
                <w:sz w:val="21"/>
                <w:szCs w:val="22"/>
              </w:rPr>
              <w:t>Were the terms written vs oral</w:t>
            </w:r>
          </w:p>
          <w:p w14:paraId="4F8C8544" w14:textId="77777777" w:rsidR="00BB7D3F" w:rsidRPr="00983C11" w:rsidRDefault="00BB7D3F" w:rsidP="00BB7D3F">
            <w:pPr>
              <w:pStyle w:val="ListParagraph"/>
              <w:numPr>
                <w:ilvl w:val="0"/>
                <w:numId w:val="145"/>
              </w:numPr>
              <w:spacing w:line="276" w:lineRule="auto"/>
              <w:rPr>
                <w:sz w:val="21"/>
                <w:szCs w:val="22"/>
              </w:rPr>
            </w:pPr>
            <w:r w:rsidRPr="00983C11">
              <w:rPr>
                <w:sz w:val="21"/>
                <w:szCs w:val="22"/>
              </w:rPr>
              <w:t>Parol evidence rule invoked</w:t>
            </w:r>
          </w:p>
          <w:p w14:paraId="5CE15313" w14:textId="77777777" w:rsidR="00BB7D3F" w:rsidRPr="00983C11" w:rsidRDefault="00BB7D3F" w:rsidP="00BB7D3F">
            <w:pPr>
              <w:pStyle w:val="ListParagraph"/>
              <w:numPr>
                <w:ilvl w:val="0"/>
                <w:numId w:val="145"/>
              </w:numPr>
              <w:spacing w:line="276" w:lineRule="auto"/>
              <w:rPr>
                <w:sz w:val="21"/>
                <w:szCs w:val="22"/>
              </w:rPr>
            </w:pPr>
            <w:r w:rsidRPr="00983C11">
              <w:rPr>
                <w:sz w:val="21"/>
                <w:szCs w:val="22"/>
              </w:rPr>
              <w:t>Breach</w:t>
            </w:r>
          </w:p>
          <w:p w14:paraId="4B3CE3C8" w14:textId="77777777" w:rsidR="00BB7D3F" w:rsidRPr="001A57D5" w:rsidRDefault="00BB7D3F" w:rsidP="00BB7D3F">
            <w:pPr>
              <w:pStyle w:val="ListParagraph"/>
              <w:numPr>
                <w:ilvl w:val="1"/>
                <w:numId w:val="145"/>
              </w:numPr>
              <w:spacing w:line="276" w:lineRule="auto"/>
              <w:rPr>
                <w:szCs w:val="22"/>
              </w:rPr>
            </w:pPr>
            <w:r>
              <w:rPr>
                <w:szCs w:val="22"/>
              </w:rPr>
              <w:t>Repudiatory breach</w:t>
            </w:r>
          </w:p>
          <w:p w14:paraId="79FB4E5D" w14:textId="77777777" w:rsidR="00BB7D3F" w:rsidRPr="001A57D5" w:rsidRDefault="00BB7D3F" w:rsidP="00BB7D3F">
            <w:pPr>
              <w:pStyle w:val="ListParagraph"/>
              <w:numPr>
                <w:ilvl w:val="1"/>
                <w:numId w:val="145"/>
              </w:numPr>
              <w:spacing w:line="276" w:lineRule="auto"/>
              <w:rPr>
                <w:szCs w:val="22"/>
              </w:rPr>
            </w:pPr>
            <w:r>
              <w:rPr>
                <w:szCs w:val="22"/>
              </w:rPr>
              <w:t xml:space="preserve">Condition or </w:t>
            </w:r>
            <w:r w:rsidRPr="001A57D5">
              <w:rPr>
                <w:szCs w:val="22"/>
              </w:rPr>
              <w:t>Intermediate term</w:t>
            </w:r>
          </w:p>
          <w:p w14:paraId="38FA3667" w14:textId="77777777" w:rsidR="00BB7D3F" w:rsidRPr="00983C11" w:rsidRDefault="00BB7D3F" w:rsidP="00BB7D3F">
            <w:pPr>
              <w:pStyle w:val="ListParagraph"/>
              <w:numPr>
                <w:ilvl w:val="0"/>
                <w:numId w:val="145"/>
              </w:numPr>
              <w:spacing w:line="276" w:lineRule="auto"/>
              <w:rPr>
                <w:sz w:val="21"/>
                <w:szCs w:val="22"/>
              </w:rPr>
            </w:pPr>
            <w:r w:rsidRPr="00983C11">
              <w:rPr>
                <w:sz w:val="21"/>
                <w:szCs w:val="22"/>
              </w:rPr>
              <w:t xml:space="preserve">Exclusion/limitation clause </w:t>
            </w:r>
          </w:p>
          <w:p w14:paraId="7205E78E" w14:textId="77777777" w:rsidR="00BB7D3F" w:rsidRPr="001A57D5" w:rsidRDefault="00BB7D3F" w:rsidP="00BB7D3F">
            <w:pPr>
              <w:pStyle w:val="ListParagraph"/>
              <w:numPr>
                <w:ilvl w:val="0"/>
                <w:numId w:val="145"/>
              </w:numPr>
              <w:spacing w:line="276" w:lineRule="auto"/>
              <w:ind w:left="1134"/>
              <w:rPr>
                <w:szCs w:val="20"/>
              </w:rPr>
            </w:pPr>
            <w:r w:rsidRPr="001A57D5">
              <w:rPr>
                <w:szCs w:val="20"/>
              </w:rPr>
              <w:t xml:space="preserve">Was there </w:t>
            </w:r>
            <w:r w:rsidRPr="001A57D5">
              <w:rPr>
                <w:b/>
                <w:szCs w:val="20"/>
              </w:rPr>
              <w:t>notice</w:t>
            </w:r>
            <w:r w:rsidRPr="001A57D5">
              <w:rPr>
                <w:szCs w:val="20"/>
              </w:rPr>
              <w:t xml:space="preserve"> (signature)</w:t>
            </w:r>
          </w:p>
          <w:p w14:paraId="67912021" w14:textId="77777777" w:rsidR="00BB7D3F" w:rsidRPr="001A57D5" w:rsidRDefault="00BB7D3F" w:rsidP="00BB7D3F">
            <w:pPr>
              <w:pStyle w:val="ListParagraph"/>
              <w:numPr>
                <w:ilvl w:val="0"/>
                <w:numId w:val="145"/>
              </w:numPr>
              <w:spacing w:line="276" w:lineRule="auto"/>
              <w:ind w:left="1134"/>
              <w:rPr>
                <w:szCs w:val="20"/>
              </w:rPr>
            </w:pPr>
            <w:r w:rsidRPr="001A57D5">
              <w:rPr>
                <w:szCs w:val="20"/>
              </w:rPr>
              <w:t xml:space="preserve">Does the clause even apply? </w:t>
            </w:r>
          </w:p>
          <w:p w14:paraId="458A8168" w14:textId="77777777" w:rsidR="00BB7D3F" w:rsidRPr="001A57D5" w:rsidRDefault="00BB7D3F" w:rsidP="00BB7D3F">
            <w:pPr>
              <w:pStyle w:val="ListParagraph"/>
              <w:numPr>
                <w:ilvl w:val="0"/>
                <w:numId w:val="145"/>
              </w:numPr>
              <w:spacing w:line="276" w:lineRule="auto"/>
              <w:ind w:left="1134"/>
              <w:rPr>
                <w:szCs w:val="20"/>
              </w:rPr>
            </w:pPr>
            <w:r w:rsidRPr="001A57D5">
              <w:rPr>
                <w:szCs w:val="20"/>
              </w:rPr>
              <w:t xml:space="preserve">Is it </w:t>
            </w:r>
            <w:r w:rsidRPr="001A57D5">
              <w:rPr>
                <w:b/>
                <w:szCs w:val="20"/>
              </w:rPr>
              <w:t>unconscionable</w:t>
            </w:r>
            <w:r w:rsidRPr="001A57D5">
              <w:rPr>
                <w:szCs w:val="20"/>
              </w:rPr>
              <w:t xml:space="preserve"> to apply to clause? Weaker party?  Duress? </w:t>
            </w:r>
          </w:p>
          <w:p w14:paraId="6D935070" w14:textId="77777777" w:rsidR="00BB7D3F" w:rsidRPr="001A57D5" w:rsidRDefault="00BB7D3F" w:rsidP="00BB7D3F">
            <w:pPr>
              <w:pStyle w:val="ListParagraph"/>
              <w:numPr>
                <w:ilvl w:val="0"/>
                <w:numId w:val="145"/>
              </w:numPr>
              <w:spacing w:line="276" w:lineRule="auto"/>
              <w:ind w:left="1134"/>
              <w:rPr>
                <w:szCs w:val="20"/>
              </w:rPr>
            </w:pPr>
            <w:r w:rsidRPr="001A57D5">
              <w:rPr>
                <w:szCs w:val="20"/>
              </w:rPr>
              <w:t xml:space="preserve">Does the clause operate unfairly in the context of the actual breach? </w:t>
            </w:r>
          </w:p>
          <w:p w14:paraId="4781DAD6" w14:textId="77777777" w:rsidR="00BB7D3F" w:rsidRDefault="00BB7D3F" w:rsidP="00BB7D3F">
            <w:pPr>
              <w:pStyle w:val="ListParagraph"/>
              <w:numPr>
                <w:ilvl w:val="0"/>
                <w:numId w:val="145"/>
              </w:numPr>
              <w:spacing w:line="276" w:lineRule="auto"/>
              <w:ind w:left="1134"/>
              <w:rPr>
                <w:szCs w:val="20"/>
              </w:rPr>
            </w:pPr>
            <w:r w:rsidRPr="001A57D5">
              <w:rPr>
                <w:szCs w:val="20"/>
              </w:rPr>
              <w:t>Is the clause contrary to “public policy”? (relates to formation of K not subsequent events)</w:t>
            </w:r>
          </w:p>
          <w:p w14:paraId="5BB53136" w14:textId="77777777" w:rsidR="00BB7D3F" w:rsidRPr="001A57D5" w:rsidRDefault="00BB7D3F" w:rsidP="00BB7D3F">
            <w:pPr>
              <w:pStyle w:val="ListParagraph"/>
              <w:numPr>
                <w:ilvl w:val="0"/>
                <w:numId w:val="145"/>
              </w:numPr>
              <w:spacing w:line="276" w:lineRule="auto"/>
              <w:ind w:left="1134"/>
              <w:rPr>
                <w:szCs w:val="20"/>
              </w:rPr>
            </w:pPr>
            <w:r>
              <w:rPr>
                <w:szCs w:val="20"/>
              </w:rPr>
              <w:t>Is breach fundamental?</w:t>
            </w:r>
          </w:p>
          <w:p w14:paraId="512DCCEB" w14:textId="77777777" w:rsidR="00BB7D3F" w:rsidRPr="00983C11" w:rsidRDefault="00BB7D3F" w:rsidP="00BB7D3F">
            <w:pPr>
              <w:pStyle w:val="ListParagraph"/>
              <w:numPr>
                <w:ilvl w:val="0"/>
                <w:numId w:val="145"/>
              </w:numPr>
              <w:spacing w:line="276" w:lineRule="auto"/>
              <w:rPr>
                <w:sz w:val="20"/>
                <w:szCs w:val="20"/>
              </w:rPr>
            </w:pPr>
            <w:r>
              <w:rPr>
                <w:sz w:val="20"/>
                <w:szCs w:val="20"/>
              </w:rPr>
              <w:t>Good Faith</w:t>
            </w:r>
          </w:p>
          <w:p w14:paraId="651B2737" w14:textId="77777777" w:rsidR="00BB7D3F" w:rsidRPr="00983C11" w:rsidRDefault="00BB7D3F" w:rsidP="00A52B70">
            <w:pPr>
              <w:spacing w:line="276" w:lineRule="auto"/>
              <w:rPr>
                <w:b/>
                <w:sz w:val="21"/>
                <w:szCs w:val="22"/>
              </w:rPr>
            </w:pPr>
            <w:r w:rsidRPr="00983C11">
              <w:rPr>
                <w:b/>
                <w:sz w:val="21"/>
                <w:szCs w:val="22"/>
              </w:rPr>
              <w:t>Challenge Performance of Obligations</w:t>
            </w:r>
          </w:p>
          <w:p w14:paraId="5DBC4CA2" w14:textId="77777777" w:rsidR="00BB7D3F" w:rsidRPr="00983C11" w:rsidRDefault="00BB7D3F" w:rsidP="00BB7D3F">
            <w:pPr>
              <w:pStyle w:val="ListParagraph"/>
              <w:numPr>
                <w:ilvl w:val="0"/>
                <w:numId w:val="145"/>
              </w:numPr>
              <w:spacing w:line="276" w:lineRule="auto"/>
              <w:rPr>
                <w:szCs w:val="22"/>
              </w:rPr>
            </w:pPr>
            <w:r w:rsidRPr="00A17F7E">
              <w:rPr>
                <w:szCs w:val="22"/>
              </w:rPr>
              <w:t>W</w:t>
            </w:r>
            <w:r w:rsidRPr="00983C11">
              <w:rPr>
                <w:szCs w:val="22"/>
              </w:rPr>
              <w:t>aiver</w:t>
            </w:r>
          </w:p>
          <w:p w14:paraId="1BD4D306" w14:textId="77777777" w:rsidR="00BB7D3F" w:rsidRPr="00983C11" w:rsidRDefault="00BB7D3F" w:rsidP="00BB7D3F">
            <w:pPr>
              <w:pStyle w:val="ListParagraph"/>
              <w:numPr>
                <w:ilvl w:val="0"/>
                <w:numId w:val="145"/>
              </w:numPr>
              <w:spacing w:line="276" w:lineRule="auto"/>
              <w:rPr>
                <w:szCs w:val="22"/>
              </w:rPr>
            </w:pPr>
            <w:r w:rsidRPr="00983C11">
              <w:rPr>
                <w:szCs w:val="22"/>
              </w:rPr>
              <w:t>Estoppel</w:t>
            </w:r>
          </w:p>
          <w:p w14:paraId="4EB03D6F" w14:textId="77777777" w:rsidR="00BB7D3F" w:rsidRPr="00983C11" w:rsidRDefault="00BB7D3F" w:rsidP="00BB7D3F">
            <w:pPr>
              <w:pStyle w:val="ListParagraph"/>
              <w:numPr>
                <w:ilvl w:val="0"/>
                <w:numId w:val="145"/>
              </w:numPr>
              <w:spacing w:line="276" w:lineRule="auto"/>
              <w:rPr>
                <w:szCs w:val="22"/>
              </w:rPr>
            </w:pPr>
            <w:r w:rsidRPr="00983C11">
              <w:rPr>
                <w:szCs w:val="22"/>
              </w:rPr>
              <w:t>Frustration</w:t>
            </w:r>
          </w:p>
          <w:p w14:paraId="5A31A443" w14:textId="77777777" w:rsidR="00BB7D3F" w:rsidRPr="00983C11" w:rsidRDefault="00BB7D3F" w:rsidP="00BB7D3F">
            <w:pPr>
              <w:pStyle w:val="ListParagraph"/>
              <w:numPr>
                <w:ilvl w:val="0"/>
                <w:numId w:val="145"/>
              </w:numPr>
              <w:spacing w:line="276" w:lineRule="auto"/>
              <w:rPr>
                <w:szCs w:val="22"/>
              </w:rPr>
            </w:pPr>
            <w:r w:rsidRPr="00983C11">
              <w:rPr>
                <w:szCs w:val="22"/>
              </w:rPr>
              <w:t>Impossibility</w:t>
            </w:r>
          </w:p>
          <w:p w14:paraId="3D778F7B" w14:textId="77777777" w:rsidR="00BB7D3F" w:rsidRPr="00983C11" w:rsidRDefault="00BB7D3F" w:rsidP="00BB7D3F">
            <w:pPr>
              <w:pStyle w:val="ListParagraph"/>
              <w:numPr>
                <w:ilvl w:val="0"/>
                <w:numId w:val="145"/>
              </w:numPr>
              <w:spacing w:line="276" w:lineRule="auto"/>
              <w:rPr>
                <w:szCs w:val="22"/>
              </w:rPr>
            </w:pPr>
            <w:r w:rsidRPr="00983C11">
              <w:rPr>
                <w:szCs w:val="22"/>
              </w:rPr>
              <w:t>Substantial performance</w:t>
            </w:r>
          </w:p>
          <w:p w14:paraId="2EC8462A" w14:textId="77777777" w:rsidR="00BB7D3F" w:rsidRPr="002060F2" w:rsidRDefault="00BB7D3F" w:rsidP="00BB7D3F">
            <w:pPr>
              <w:pStyle w:val="ListParagraph"/>
              <w:numPr>
                <w:ilvl w:val="0"/>
                <w:numId w:val="145"/>
              </w:numPr>
              <w:spacing w:line="276" w:lineRule="auto"/>
              <w:rPr>
                <w:b/>
                <w:szCs w:val="22"/>
              </w:rPr>
            </w:pPr>
            <w:r w:rsidRPr="00983C11">
              <w:rPr>
                <w:szCs w:val="22"/>
              </w:rPr>
              <w:t>Anticipatory Breach</w:t>
            </w:r>
          </w:p>
        </w:tc>
        <w:tc>
          <w:tcPr>
            <w:tcW w:w="5735" w:type="dxa"/>
            <w:vMerge/>
          </w:tcPr>
          <w:p w14:paraId="543882FD" w14:textId="77777777" w:rsidR="00BB7D3F" w:rsidRDefault="00BB7D3F" w:rsidP="00A52B70">
            <w:pPr>
              <w:spacing w:line="276" w:lineRule="auto"/>
              <w:rPr>
                <w:b/>
                <w:szCs w:val="22"/>
              </w:rPr>
            </w:pPr>
          </w:p>
        </w:tc>
      </w:tr>
    </w:tbl>
    <w:p w14:paraId="16D8247A" w14:textId="77777777" w:rsidR="00BB7D3F" w:rsidRDefault="00BB7D3F" w:rsidP="00BB7D3F"/>
    <w:p w14:paraId="5A5D9202" w14:textId="77777777" w:rsidR="00BB7D3F" w:rsidRDefault="00BB7D3F" w:rsidP="00BB7D3F"/>
    <w:p w14:paraId="52B7477E" w14:textId="77777777" w:rsidR="00BB7D3F" w:rsidRDefault="00BB7D3F" w:rsidP="00BB7D3F"/>
    <w:p w14:paraId="5C3E94C6" w14:textId="77777777" w:rsidR="00BB7D3F" w:rsidRDefault="00BB7D3F" w:rsidP="00BB7D3F"/>
    <w:p w14:paraId="67DE4E43" w14:textId="77777777" w:rsidR="00BB7D3F" w:rsidRDefault="00BB7D3F" w:rsidP="00BB7D3F"/>
    <w:p w14:paraId="566D547A" w14:textId="77777777" w:rsidR="00BB7D3F" w:rsidRPr="00BB7D3F" w:rsidRDefault="00BB7D3F" w:rsidP="00BB7D3F"/>
    <w:p w14:paraId="7EBFA36C" w14:textId="5D98C2A6" w:rsidR="004C20F7" w:rsidRPr="003E5896" w:rsidRDefault="00096F5F" w:rsidP="00585D91">
      <w:pPr>
        <w:pStyle w:val="Heading1"/>
      </w:pPr>
      <w:bookmarkStart w:id="1" w:name="_Toc353362620"/>
      <w:r w:rsidRPr="003E5896">
        <w:t>MISREPRESENTATION</w:t>
      </w:r>
      <w:r w:rsidR="00E21C2E">
        <w:t xml:space="preserve"> – arises before K accepted</w:t>
      </w:r>
      <w:r w:rsidR="002F45EA">
        <w:t xml:space="preserve"> – Remedy: Rescission, equitable (SP), tort claim</w:t>
      </w:r>
      <w:bookmarkEnd w:id="1"/>
    </w:p>
    <w:p w14:paraId="646060F3" w14:textId="041A86B3" w:rsidR="004C20F7" w:rsidRPr="003E5896" w:rsidRDefault="004C20F7" w:rsidP="00585D91">
      <w:pPr>
        <w:rPr>
          <w:szCs w:val="18"/>
        </w:rPr>
      </w:pPr>
      <w:r w:rsidRPr="003E5896">
        <w:rPr>
          <w:b/>
          <w:szCs w:val="18"/>
        </w:rPr>
        <w:t>Mere Puff:</w:t>
      </w:r>
      <w:r w:rsidRPr="003E5896">
        <w:rPr>
          <w:szCs w:val="18"/>
        </w:rPr>
        <w:t xml:space="preserve"> statement that has no legal consequences at all –no reasonable person would rely on it – do not become term of K  </w:t>
      </w:r>
      <w:r w:rsidR="00F07F89">
        <w:rPr>
          <w:szCs w:val="18"/>
        </w:rPr>
        <w:t xml:space="preserve"> </w:t>
      </w:r>
      <w:r w:rsidRPr="003E5896">
        <w:rPr>
          <w:b/>
          <w:color w:val="0000FF"/>
          <w:szCs w:val="18"/>
        </w:rPr>
        <w:t>NO RELIANCE = NO REMEDY</w:t>
      </w:r>
    </w:p>
    <w:p w14:paraId="60743D37" w14:textId="77777777" w:rsidR="004C20F7" w:rsidRPr="003E5896" w:rsidRDefault="004C20F7" w:rsidP="00585D91">
      <w:pPr>
        <w:rPr>
          <w:szCs w:val="18"/>
        </w:rPr>
      </w:pPr>
      <w:r w:rsidRPr="003E5896">
        <w:rPr>
          <w:b/>
          <w:szCs w:val="18"/>
        </w:rPr>
        <w:t xml:space="preserve">Misrepresentation: </w:t>
      </w:r>
      <w:r w:rsidRPr="003E5896">
        <w:rPr>
          <w:szCs w:val="18"/>
        </w:rPr>
        <w:t>representations of facts that aren’t true, reasonable person relies on to become terms of K</w:t>
      </w:r>
    </w:p>
    <w:p w14:paraId="665D593E" w14:textId="77777777" w:rsidR="004C20F7" w:rsidRPr="003E5896" w:rsidRDefault="004C20F7" w:rsidP="00585D91">
      <w:pPr>
        <w:pStyle w:val="normal0"/>
        <w:rPr>
          <w:b/>
          <w:sz w:val="18"/>
          <w:szCs w:val="18"/>
        </w:rPr>
      </w:pPr>
    </w:p>
    <w:p w14:paraId="26359FCD" w14:textId="77777777" w:rsidR="004C20F7" w:rsidRPr="003E5896" w:rsidRDefault="004C20F7" w:rsidP="00585D91">
      <w:pPr>
        <w:rPr>
          <w:szCs w:val="18"/>
        </w:rPr>
      </w:pPr>
      <w:r w:rsidRPr="003E5896">
        <w:rPr>
          <w:b/>
          <w:szCs w:val="18"/>
        </w:rPr>
        <w:t>Effect of Misrepresentation</w:t>
      </w:r>
      <w:r w:rsidRPr="003E5896">
        <w:rPr>
          <w:szCs w:val="18"/>
        </w:rPr>
        <w:t xml:space="preserve">: </w:t>
      </w:r>
    </w:p>
    <w:p w14:paraId="7240541C" w14:textId="77777777" w:rsidR="004C20F7" w:rsidRPr="00585D91" w:rsidRDefault="004C20F7" w:rsidP="00C57C11">
      <w:pPr>
        <w:pStyle w:val="ListParagraph"/>
        <w:numPr>
          <w:ilvl w:val="0"/>
          <w:numId w:val="134"/>
        </w:numPr>
        <w:rPr>
          <w:szCs w:val="18"/>
        </w:rPr>
      </w:pPr>
      <w:r w:rsidRPr="00585D91">
        <w:rPr>
          <w:szCs w:val="18"/>
        </w:rPr>
        <w:t xml:space="preserve">Party to whom the misrepresentation was made can </w:t>
      </w:r>
      <w:r w:rsidRPr="00585D91">
        <w:rPr>
          <w:szCs w:val="18"/>
          <w:u w:val="single"/>
        </w:rPr>
        <w:t>rescind the K</w:t>
      </w:r>
      <w:r w:rsidRPr="00585D91">
        <w:rPr>
          <w:szCs w:val="18"/>
        </w:rPr>
        <w:t xml:space="preserve"> </w:t>
      </w:r>
    </w:p>
    <w:p w14:paraId="28E7B1CE" w14:textId="259FD0C1" w:rsidR="004C20F7" w:rsidRPr="00585D91" w:rsidRDefault="004C20F7" w:rsidP="00C57C11">
      <w:pPr>
        <w:pStyle w:val="ListParagraph"/>
        <w:numPr>
          <w:ilvl w:val="0"/>
          <w:numId w:val="134"/>
        </w:numPr>
        <w:rPr>
          <w:szCs w:val="18"/>
        </w:rPr>
      </w:pPr>
      <w:r w:rsidRPr="00585D91">
        <w:rPr>
          <w:szCs w:val="18"/>
        </w:rPr>
        <w:t xml:space="preserve">Can be used as </w:t>
      </w:r>
      <w:r w:rsidRPr="00585D91">
        <w:rPr>
          <w:szCs w:val="18"/>
          <w:u w:val="single"/>
        </w:rPr>
        <w:t xml:space="preserve">defense </w:t>
      </w:r>
      <w:r w:rsidR="00C808AF" w:rsidRPr="00585D91">
        <w:rPr>
          <w:szCs w:val="18"/>
          <w:u w:val="single"/>
        </w:rPr>
        <w:t>by representor</w:t>
      </w:r>
      <w:r w:rsidR="00C808AF" w:rsidRPr="00585D91">
        <w:rPr>
          <w:szCs w:val="18"/>
        </w:rPr>
        <w:t xml:space="preserve"> </w:t>
      </w:r>
      <w:r w:rsidRPr="00585D91">
        <w:rPr>
          <w:szCs w:val="18"/>
          <w:u w:val="single"/>
        </w:rPr>
        <w:t xml:space="preserve">against a claim </w:t>
      </w:r>
      <w:r w:rsidRPr="00585D91">
        <w:rPr>
          <w:szCs w:val="18"/>
        </w:rPr>
        <w:t xml:space="preserve">for an equitable remedy </w:t>
      </w:r>
      <w:r w:rsidR="00C808AF" w:rsidRPr="00585D91">
        <w:rPr>
          <w:szCs w:val="18"/>
        </w:rPr>
        <w:t>(ie</w:t>
      </w:r>
      <w:r w:rsidRPr="00585D91">
        <w:rPr>
          <w:szCs w:val="18"/>
        </w:rPr>
        <w:t xml:space="preserve"> specific performance</w:t>
      </w:r>
      <w:r w:rsidR="004B5255" w:rsidRPr="00585D91">
        <w:rPr>
          <w:szCs w:val="18"/>
        </w:rPr>
        <w:t>)</w:t>
      </w:r>
      <w:r w:rsidRPr="00585D91">
        <w:rPr>
          <w:szCs w:val="18"/>
        </w:rPr>
        <w:t xml:space="preserve"> when represen</w:t>
      </w:r>
      <w:r w:rsidR="00C808AF" w:rsidRPr="00585D91">
        <w:rPr>
          <w:szCs w:val="18"/>
        </w:rPr>
        <w:t>tee is in breach of K</w:t>
      </w:r>
    </w:p>
    <w:p w14:paraId="5B9CFA96" w14:textId="7F184205" w:rsidR="004C20F7" w:rsidRPr="00585D91" w:rsidRDefault="004C20F7" w:rsidP="00C57C11">
      <w:pPr>
        <w:pStyle w:val="ListParagraph"/>
        <w:numPr>
          <w:ilvl w:val="0"/>
          <w:numId w:val="134"/>
        </w:numPr>
        <w:rPr>
          <w:szCs w:val="18"/>
        </w:rPr>
      </w:pPr>
      <w:r w:rsidRPr="00585D91">
        <w:rPr>
          <w:szCs w:val="18"/>
        </w:rPr>
        <w:t xml:space="preserve">Can be </w:t>
      </w:r>
      <w:r w:rsidRPr="00585D91">
        <w:rPr>
          <w:szCs w:val="18"/>
          <w:u w:val="single"/>
        </w:rPr>
        <w:t>basis for a tort action</w:t>
      </w:r>
      <w:r w:rsidRPr="00585D91">
        <w:rPr>
          <w:szCs w:val="18"/>
        </w:rPr>
        <w:t xml:space="preserve"> (</w:t>
      </w:r>
      <w:r w:rsidR="004B5255" w:rsidRPr="00585D91">
        <w:rPr>
          <w:szCs w:val="18"/>
        </w:rPr>
        <w:t xml:space="preserve">in </w:t>
      </w:r>
      <w:r w:rsidRPr="00585D91">
        <w:rPr>
          <w:szCs w:val="18"/>
        </w:rPr>
        <w:t xml:space="preserve">negligence or deceit) </w:t>
      </w:r>
    </w:p>
    <w:p w14:paraId="36F0454F" w14:textId="2E7BAAD6" w:rsidR="00357FAB" w:rsidRPr="003E5896" w:rsidRDefault="00357FAB" w:rsidP="00585D91">
      <w:pPr>
        <w:spacing w:line="240" w:lineRule="auto"/>
        <w:rPr>
          <w:szCs w:val="18"/>
        </w:rPr>
      </w:pPr>
    </w:p>
    <w:tbl>
      <w:tblPr>
        <w:tblW w:w="1063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4"/>
        <w:gridCol w:w="5529"/>
        <w:gridCol w:w="3118"/>
      </w:tblGrid>
      <w:tr w:rsidR="00F83EE6" w:rsidRPr="003E5896" w14:paraId="539E346D" w14:textId="77777777" w:rsidTr="00585D91">
        <w:tc>
          <w:tcPr>
            <w:tcW w:w="1984" w:type="dxa"/>
            <w:tcBorders>
              <w:bottom w:val="single" w:sz="8" w:space="0" w:color="000000"/>
            </w:tcBorders>
            <w:shd w:val="clear" w:color="auto" w:fill="auto"/>
            <w:tcMar>
              <w:top w:w="100" w:type="dxa"/>
              <w:left w:w="100" w:type="dxa"/>
              <w:bottom w:w="100" w:type="dxa"/>
              <w:right w:w="100" w:type="dxa"/>
            </w:tcMar>
          </w:tcPr>
          <w:p w14:paraId="6C2B8F46" w14:textId="00A8BC63" w:rsidR="008F48CB" w:rsidRPr="003E5896" w:rsidRDefault="008F48CB" w:rsidP="00C674AD">
            <w:pPr>
              <w:pStyle w:val="CAN-heading1"/>
              <w:rPr>
                <w:szCs w:val="18"/>
              </w:rPr>
            </w:pPr>
            <w:bookmarkStart w:id="2" w:name="_Toc353362621"/>
            <w:r w:rsidRPr="003E5896">
              <w:rPr>
                <w:szCs w:val="18"/>
              </w:rPr>
              <w:t>Operative Misrepr</w:t>
            </w:r>
            <w:bookmarkEnd w:id="2"/>
          </w:p>
          <w:p w14:paraId="5E245043" w14:textId="77777777" w:rsidR="008F48CB" w:rsidRPr="003E5896" w:rsidRDefault="008F48CB" w:rsidP="00F12BA1">
            <w:pPr>
              <w:pStyle w:val="normal0"/>
              <w:widowControl w:val="0"/>
              <w:rPr>
                <w:rFonts w:ascii="Arial" w:hAnsi="Arial" w:cs="Arial"/>
                <w:b/>
                <w:sz w:val="18"/>
                <w:szCs w:val="18"/>
              </w:rPr>
            </w:pPr>
          </w:p>
          <w:p w14:paraId="32280078" w14:textId="77777777" w:rsidR="008F48CB" w:rsidRPr="003E5896" w:rsidRDefault="008F48CB" w:rsidP="00F12BA1">
            <w:pPr>
              <w:pStyle w:val="normal0"/>
              <w:widowControl w:val="0"/>
              <w:rPr>
                <w:rFonts w:ascii="Arial" w:hAnsi="Arial" w:cs="Arial"/>
                <w:b/>
                <w:sz w:val="18"/>
                <w:szCs w:val="18"/>
              </w:rPr>
            </w:pPr>
            <w:r w:rsidRPr="003E5896">
              <w:rPr>
                <w:rFonts w:ascii="Arial" w:hAnsi="Arial" w:cs="Arial"/>
                <w:b/>
                <w:sz w:val="18"/>
                <w:szCs w:val="18"/>
              </w:rPr>
              <w:t>Arises before acceptance</w:t>
            </w:r>
          </w:p>
          <w:p w14:paraId="43A6C52C" w14:textId="77777777" w:rsidR="008F48CB" w:rsidRPr="003E5896" w:rsidRDefault="008F48CB" w:rsidP="00F12BA1">
            <w:pPr>
              <w:pStyle w:val="normal0"/>
              <w:widowControl w:val="0"/>
              <w:rPr>
                <w:rFonts w:ascii="Arial" w:hAnsi="Arial" w:cs="Arial"/>
                <w:b/>
                <w:sz w:val="18"/>
                <w:szCs w:val="18"/>
              </w:rPr>
            </w:pPr>
          </w:p>
          <w:p w14:paraId="6FE7110F" w14:textId="77777777" w:rsidR="008F48CB" w:rsidRPr="003E5896" w:rsidRDefault="008F48CB" w:rsidP="00F12BA1">
            <w:pPr>
              <w:pStyle w:val="normal0"/>
              <w:widowControl w:val="0"/>
              <w:rPr>
                <w:rFonts w:ascii="Arial" w:hAnsi="Arial" w:cs="Arial"/>
                <w:b/>
                <w:sz w:val="18"/>
                <w:szCs w:val="18"/>
              </w:rPr>
            </w:pPr>
            <w:r w:rsidRPr="003E5896">
              <w:rPr>
                <w:rFonts w:ascii="Arial" w:hAnsi="Arial" w:cs="Arial"/>
                <w:b/>
                <w:sz w:val="18"/>
                <w:szCs w:val="18"/>
              </w:rPr>
              <w:t>3 types:</w:t>
            </w:r>
          </w:p>
          <w:p w14:paraId="0E8651C1" w14:textId="3C9B1EA2" w:rsidR="008F48CB" w:rsidRPr="003E5896" w:rsidRDefault="00F83EE6" w:rsidP="00C57C11">
            <w:pPr>
              <w:pStyle w:val="normal0"/>
              <w:widowControl w:val="0"/>
              <w:numPr>
                <w:ilvl w:val="0"/>
                <w:numId w:val="106"/>
              </w:numPr>
              <w:rPr>
                <w:rFonts w:ascii="Arial" w:hAnsi="Arial" w:cs="Arial"/>
                <w:b/>
                <w:sz w:val="18"/>
                <w:szCs w:val="18"/>
              </w:rPr>
            </w:pPr>
            <w:r>
              <w:rPr>
                <w:rFonts w:ascii="Arial" w:hAnsi="Arial" w:cs="Arial"/>
                <w:b/>
                <w:sz w:val="18"/>
                <w:szCs w:val="18"/>
              </w:rPr>
              <w:t>I</w:t>
            </w:r>
            <w:r w:rsidR="008F48CB" w:rsidRPr="003E5896">
              <w:rPr>
                <w:rFonts w:ascii="Arial" w:hAnsi="Arial" w:cs="Arial"/>
                <w:b/>
                <w:sz w:val="18"/>
                <w:szCs w:val="18"/>
              </w:rPr>
              <w:t>nnocent</w:t>
            </w:r>
          </w:p>
          <w:p w14:paraId="51FB22C4" w14:textId="75D3574D" w:rsidR="008F48CB" w:rsidRPr="003E5896" w:rsidRDefault="00F83EE6" w:rsidP="00C57C11">
            <w:pPr>
              <w:pStyle w:val="normal0"/>
              <w:widowControl w:val="0"/>
              <w:numPr>
                <w:ilvl w:val="0"/>
                <w:numId w:val="106"/>
              </w:numPr>
              <w:rPr>
                <w:rFonts w:ascii="Arial" w:hAnsi="Arial" w:cs="Arial"/>
                <w:b/>
                <w:sz w:val="18"/>
                <w:szCs w:val="18"/>
              </w:rPr>
            </w:pPr>
            <w:r>
              <w:rPr>
                <w:rFonts w:ascii="Arial" w:hAnsi="Arial" w:cs="Arial"/>
                <w:b/>
                <w:sz w:val="18"/>
                <w:szCs w:val="18"/>
              </w:rPr>
              <w:t>N</w:t>
            </w:r>
            <w:r w:rsidR="008F48CB" w:rsidRPr="003E5896">
              <w:rPr>
                <w:rFonts w:ascii="Arial" w:hAnsi="Arial" w:cs="Arial"/>
                <w:b/>
                <w:sz w:val="18"/>
                <w:szCs w:val="18"/>
              </w:rPr>
              <w:t>egligent</w:t>
            </w:r>
          </w:p>
          <w:p w14:paraId="2A71A840" w14:textId="0717A9F7" w:rsidR="008F48CB" w:rsidRPr="003E5896" w:rsidRDefault="00F83EE6" w:rsidP="00C57C11">
            <w:pPr>
              <w:pStyle w:val="normal0"/>
              <w:widowControl w:val="0"/>
              <w:numPr>
                <w:ilvl w:val="0"/>
                <w:numId w:val="106"/>
              </w:numPr>
              <w:rPr>
                <w:rFonts w:ascii="Arial" w:hAnsi="Arial" w:cs="Arial"/>
                <w:b/>
                <w:sz w:val="18"/>
                <w:szCs w:val="18"/>
              </w:rPr>
            </w:pPr>
            <w:r>
              <w:rPr>
                <w:rFonts w:ascii="Arial" w:hAnsi="Arial" w:cs="Arial"/>
                <w:b/>
                <w:sz w:val="18"/>
                <w:szCs w:val="18"/>
              </w:rPr>
              <w:t>F</w:t>
            </w:r>
            <w:r w:rsidR="008F48CB" w:rsidRPr="003E5896">
              <w:rPr>
                <w:rFonts w:ascii="Arial" w:hAnsi="Arial" w:cs="Arial"/>
                <w:b/>
                <w:sz w:val="18"/>
                <w:szCs w:val="18"/>
              </w:rPr>
              <w:t>raudulent</w:t>
            </w:r>
          </w:p>
        </w:tc>
        <w:tc>
          <w:tcPr>
            <w:tcW w:w="5529" w:type="dxa"/>
            <w:tcBorders>
              <w:bottom w:val="single" w:sz="8" w:space="0" w:color="000000"/>
            </w:tcBorders>
            <w:shd w:val="clear" w:color="auto" w:fill="auto"/>
            <w:tcMar>
              <w:top w:w="100" w:type="dxa"/>
              <w:left w:w="100" w:type="dxa"/>
              <w:bottom w:w="100" w:type="dxa"/>
              <w:right w:w="100" w:type="dxa"/>
            </w:tcMar>
          </w:tcPr>
          <w:p w14:paraId="65505A11" w14:textId="77777777" w:rsidR="008F48CB" w:rsidRPr="00F83EE6" w:rsidRDefault="008F48CB" w:rsidP="00F12BA1">
            <w:pPr>
              <w:rPr>
                <w:b/>
                <w:szCs w:val="18"/>
              </w:rPr>
            </w:pPr>
            <w:r w:rsidRPr="00F83EE6">
              <w:rPr>
                <w:b/>
                <w:szCs w:val="18"/>
              </w:rPr>
              <w:t>Statement made by representor:</w:t>
            </w:r>
          </w:p>
          <w:p w14:paraId="569C2E91" w14:textId="3DD00F00" w:rsidR="008F48CB" w:rsidRPr="003E5896" w:rsidRDefault="008F48CB" w:rsidP="00F12BA1">
            <w:pPr>
              <w:rPr>
                <w:szCs w:val="18"/>
              </w:rPr>
            </w:pPr>
            <w:r w:rsidRPr="003E5896">
              <w:rPr>
                <w:szCs w:val="18"/>
              </w:rPr>
              <w:t>1) That is communicated to the representee</w:t>
            </w:r>
            <w:r w:rsidR="00DA631A">
              <w:rPr>
                <w:szCs w:val="18"/>
              </w:rPr>
              <w:t xml:space="preserve"> </w:t>
            </w:r>
            <w:r w:rsidR="00DA631A" w:rsidRPr="00DA631A">
              <w:rPr>
                <w:color w:val="0000FF"/>
                <w:szCs w:val="18"/>
              </w:rPr>
              <w:t>Ryan v Moore</w:t>
            </w:r>
          </w:p>
          <w:p w14:paraId="40B35C33" w14:textId="71DC4B7D" w:rsidR="008F48CB" w:rsidRPr="003E5896" w:rsidRDefault="008F48CB" w:rsidP="00F12BA1">
            <w:pPr>
              <w:rPr>
                <w:szCs w:val="18"/>
              </w:rPr>
            </w:pPr>
            <w:r w:rsidRPr="003E5896">
              <w:rPr>
                <w:szCs w:val="18"/>
              </w:rPr>
              <w:t xml:space="preserve">2) That is intentionally made by the representor, </w:t>
            </w:r>
            <w:r w:rsidR="00DA631A">
              <w:rPr>
                <w:szCs w:val="18"/>
              </w:rPr>
              <w:t xml:space="preserve"> </w:t>
            </w:r>
            <w:r w:rsidR="00DA631A" w:rsidRPr="00DA631A">
              <w:rPr>
                <w:color w:val="0000FF"/>
                <w:szCs w:val="18"/>
              </w:rPr>
              <w:t>Kingu v Walmar</w:t>
            </w:r>
          </w:p>
          <w:p w14:paraId="3BE4DD1B" w14:textId="401EAB6D" w:rsidR="008F48CB" w:rsidRPr="003E5896" w:rsidRDefault="008F48CB" w:rsidP="00F12BA1">
            <w:pPr>
              <w:rPr>
                <w:szCs w:val="18"/>
              </w:rPr>
            </w:pPr>
            <w:r w:rsidRPr="003E5896">
              <w:rPr>
                <w:szCs w:val="18"/>
              </w:rPr>
              <w:t xml:space="preserve">3) That is false, </w:t>
            </w:r>
            <w:r w:rsidR="00AD6101" w:rsidRPr="00AD6101">
              <w:rPr>
                <w:color w:val="0000FF"/>
                <w:szCs w:val="18"/>
              </w:rPr>
              <w:t>Melbourne Banking</w:t>
            </w:r>
          </w:p>
          <w:p w14:paraId="560320B6" w14:textId="3BFAA1E9" w:rsidR="008F48CB" w:rsidRPr="003E5896" w:rsidRDefault="008F48CB" w:rsidP="00F12BA1">
            <w:pPr>
              <w:rPr>
                <w:szCs w:val="18"/>
              </w:rPr>
            </w:pPr>
            <w:r w:rsidRPr="003E5896">
              <w:rPr>
                <w:szCs w:val="18"/>
              </w:rPr>
              <w:t>4) And that is material</w:t>
            </w:r>
            <w:r w:rsidR="00AD6101">
              <w:rPr>
                <w:szCs w:val="18"/>
              </w:rPr>
              <w:t xml:space="preserve"> </w:t>
            </w:r>
            <w:r w:rsidR="00AD6101" w:rsidRPr="00DA631A">
              <w:rPr>
                <w:color w:val="0000FF"/>
                <w:szCs w:val="18"/>
              </w:rPr>
              <w:t>Kingu v Walmar</w:t>
            </w:r>
          </w:p>
          <w:p w14:paraId="3E185765" w14:textId="77777777" w:rsidR="00F83EE6" w:rsidRDefault="00F83EE6" w:rsidP="00F12BA1">
            <w:pPr>
              <w:rPr>
                <w:b/>
                <w:szCs w:val="18"/>
              </w:rPr>
            </w:pPr>
          </w:p>
          <w:p w14:paraId="510AC008" w14:textId="77777777" w:rsidR="008F48CB" w:rsidRPr="00F83EE6" w:rsidRDefault="008F48CB" w:rsidP="00F12BA1">
            <w:pPr>
              <w:rPr>
                <w:b/>
                <w:szCs w:val="18"/>
              </w:rPr>
            </w:pPr>
            <w:r w:rsidRPr="00F83EE6">
              <w:rPr>
                <w:b/>
                <w:szCs w:val="18"/>
              </w:rPr>
              <w:t xml:space="preserve">Response of the representee: </w:t>
            </w:r>
          </w:p>
          <w:p w14:paraId="2475CB8C" w14:textId="77777777" w:rsidR="008F48CB" w:rsidRPr="003E5896" w:rsidRDefault="008F48CB" w:rsidP="00F12BA1">
            <w:pPr>
              <w:rPr>
                <w:szCs w:val="18"/>
              </w:rPr>
            </w:pPr>
            <w:r w:rsidRPr="003E5896">
              <w:rPr>
                <w:szCs w:val="18"/>
              </w:rPr>
              <w:t xml:space="preserve">5) Reasonably </w:t>
            </w:r>
            <w:r w:rsidRPr="003E5896">
              <w:rPr>
                <w:szCs w:val="18"/>
                <w:u w:val="single"/>
              </w:rPr>
              <w:t>relied on the statement</w:t>
            </w:r>
            <w:r w:rsidRPr="003E5896">
              <w:rPr>
                <w:szCs w:val="18"/>
              </w:rPr>
              <w:t>, (</w:t>
            </w:r>
            <w:r w:rsidRPr="003E5896">
              <w:rPr>
                <w:color w:val="0000FF"/>
                <w:szCs w:val="18"/>
              </w:rPr>
              <w:t>Nationwide Building</w:t>
            </w:r>
            <w:r w:rsidRPr="003E5896">
              <w:rPr>
                <w:szCs w:val="18"/>
              </w:rPr>
              <w:t>)</w:t>
            </w:r>
          </w:p>
          <w:p w14:paraId="560E8F20" w14:textId="77777777" w:rsidR="008F48CB" w:rsidRPr="003E5896" w:rsidRDefault="008F48CB" w:rsidP="00F12BA1">
            <w:pPr>
              <w:rPr>
                <w:szCs w:val="18"/>
              </w:rPr>
            </w:pPr>
            <w:r w:rsidRPr="003E5896">
              <w:rPr>
                <w:szCs w:val="18"/>
              </w:rPr>
              <w:t xml:space="preserve">6) Statement one reason entering into K </w:t>
            </w:r>
          </w:p>
          <w:p w14:paraId="0795B398" w14:textId="77777777" w:rsidR="008F48CB" w:rsidRPr="003E5896" w:rsidRDefault="008F48CB" w:rsidP="00F12BA1">
            <w:pPr>
              <w:rPr>
                <w:szCs w:val="18"/>
              </w:rPr>
            </w:pPr>
          </w:p>
          <w:p w14:paraId="6F4DB340" w14:textId="77777777" w:rsidR="008F48CB" w:rsidRPr="00F83EE6" w:rsidRDefault="008F48CB" w:rsidP="003F0AAA">
            <w:pPr>
              <w:rPr>
                <w:b/>
                <w:color w:val="660066"/>
                <w:szCs w:val="18"/>
              </w:rPr>
            </w:pPr>
            <w:r w:rsidRPr="00F83EE6">
              <w:rPr>
                <w:b/>
                <w:color w:val="660066"/>
                <w:szCs w:val="18"/>
              </w:rPr>
              <w:t xml:space="preserve">** </w:t>
            </w:r>
            <w:r w:rsidR="003F0AAA" w:rsidRPr="00F83EE6">
              <w:rPr>
                <w:b/>
                <w:color w:val="660066"/>
                <w:szCs w:val="18"/>
              </w:rPr>
              <w:t>A</w:t>
            </w:r>
            <w:r w:rsidRPr="00F83EE6">
              <w:rPr>
                <w:b/>
                <w:color w:val="660066"/>
                <w:szCs w:val="18"/>
              </w:rPr>
              <w:t>bsence of any of these factors prevents there from being</w:t>
            </w:r>
            <w:r w:rsidR="003F0AAA" w:rsidRPr="00F83EE6">
              <w:rPr>
                <w:b/>
                <w:color w:val="660066"/>
                <w:szCs w:val="18"/>
              </w:rPr>
              <w:t xml:space="preserve"> an operative misrepr</w:t>
            </w:r>
          </w:p>
          <w:p w14:paraId="12E28940" w14:textId="77777777" w:rsidR="009B20E9" w:rsidRDefault="009B20E9" w:rsidP="003F0AAA">
            <w:pPr>
              <w:rPr>
                <w:szCs w:val="18"/>
              </w:rPr>
            </w:pPr>
          </w:p>
          <w:p w14:paraId="3F33D9BA" w14:textId="570655DC" w:rsidR="009B20E9" w:rsidRPr="003E5896" w:rsidRDefault="009B20E9" w:rsidP="003F0AAA">
            <w:pPr>
              <w:rPr>
                <w:szCs w:val="18"/>
              </w:rPr>
            </w:pPr>
            <w:r>
              <w:rPr>
                <w:szCs w:val="18"/>
              </w:rPr>
              <w:t>REQUIRES FAULT BE PROVEN</w:t>
            </w:r>
            <w:r w:rsidR="00C96351">
              <w:rPr>
                <w:szCs w:val="18"/>
              </w:rPr>
              <w:t xml:space="preserve"> BY CLAIMANT</w:t>
            </w:r>
          </w:p>
        </w:tc>
        <w:tc>
          <w:tcPr>
            <w:tcW w:w="3118" w:type="dxa"/>
            <w:tcBorders>
              <w:bottom w:val="single" w:sz="8" w:space="0" w:color="000000"/>
            </w:tcBorders>
            <w:shd w:val="clear" w:color="auto" w:fill="auto"/>
          </w:tcPr>
          <w:p w14:paraId="6472C201" w14:textId="24EBEEE8" w:rsidR="008F48CB" w:rsidRPr="003E5896" w:rsidRDefault="008F48CB" w:rsidP="00527E84">
            <w:pPr>
              <w:spacing w:line="240" w:lineRule="auto"/>
              <w:rPr>
                <w:b/>
                <w:i/>
                <w:szCs w:val="18"/>
              </w:rPr>
            </w:pPr>
            <w:r w:rsidRPr="003E5896">
              <w:rPr>
                <w:b/>
                <w:i/>
                <w:szCs w:val="18"/>
              </w:rPr>
              <w:t>REMEDIES</w:t>
            </w:r>
          </w:p>
          <w:p w14:paraId="51EBF2EB" w14:textId="77777777" w:rsidR="008F48CB" w:rsidRPr="003E5896" w:rsidRDefault="008F48CB" w:rsidP="00C57C11">
            <w:pPr>
              <w:pStyle w:val="ListParagraph"/>
              <w:numPr>
                <w:ilvl w:val="0"/>
                <w:numId w:val="108"/>
              </w:numPr>
              <w:spacing w:line="240" w:lineRule="auto"/>
              <w:rPr>
                <w:b/>
                <w:i/>
                <w:szCs w:val="18"/>
              </w:rPr>
            </w:pPr>
            <w:r w:rsidRPr="003E5896">
              <w:rPr>
                <w:b/>
                <w:szCs w:val="18"/>
              </w:rPr>
              <w:t xml:space="preserve">Rescission </w:t>
            </w:r>
          </w:p>
          <w:p w14:paraId="63D2F391" w14:textId="77777777" w:rsidR="008F48CB" w:rsidRPr="003E5896" w:rsidRDefault="008F48CB" w:rsidP="00C57C11">
            <w:pPr>
              <w:pStyle w:val="ListParagraph"/>
              <w:numPr>
                <w:ilvl w:val="0"/>
                <w:numId w:val="108"/>
              </w:numPr>
              <w:spacing w:line="240" w:lineRule="auto"/>
              <w:rPr>
                <w:b/>
                <w:i/>
                <w:szCs w:val="18"/>
              </w:rPr>
            </w:pPr>
            <w:r w:rsidRPr="003E5896">
              <w:rPr>
                <w:b/>
                <w:szCs w:val="18"/>
              </w:rPr>
              <w:t>Specific performance</w:t>
            </w:r>
          </w:p>
          <w:p w14:paraId="17C61D31" w14:textId="56679DE0" w:rsidR="00E94612" w:rsidRPr="003E5896" w:rsidRDefault="0085127C" w:rsidP="00C57C11">
            <w:pPr>
              <w:pStyle w:val="ListParagraph"/>
              <w:numPr>
                <w:ilvl w:val="0"/>
                <w:numId w:val="108"/>
              </w:numPr>
              <w:spacing w:line="240" w:lineRule="auto"/>
              <w:ind w:right="1876"/>
              <w:rPr>
                <w:b/>
                <w:i/>
                <w:szCs w:val="18"/>
              </w:rPr>
            </w:pPr>
            <w:r w:rsidRPr="003E5896">
              <w:rPr>
                <w:b/>
                <w:szCs w:val="18"/>
              </w:rPr>
              <w:t>No Effect</w:t>
            </w:r>
          </w:p>
          <w:p w14:paraId="2ED6E57B" w14:textId="77777777" w:rsidR="008F48CB" w:rsidRPr="003E5896" w:rsidRDefault="008F48CB" w:rsidP="00C57C11">
            <w:pPr>
              <w:pStyle w:val="ListParagraph"/>
              <w:numPr>
                <w:ilvl w:val="0"/>
                <w:numId w:val="108"/>
              </w:numPr>
              <w:spacing w:line="240" w:lineRule="auto"/>
              <w:rPr>
                <w:b/>
                <w:i/>
                <w:szCs w:val="18"/>
              </w:rPr>
            </w:pPr>
            <w:r w:rsidRPr="003E5896">
              <w:rPr>
                <w:b/>
                <w:szCs w:val="18"/>
              </w:rPr>
              <w:t xml:space="preserve">Tort claims but only if there is fraudulent misrepresentation </w:t>
            </w:r>
          </w:p>
          <w:p w14:paraId="052E776E" w14:textId="77777777" w:rsidR="008F48CB" w:rsidRPr="003E5896" w:rsidRDefault="008F48CB" w:rsidP="00F12BA1">
            <w:pPr>
              <w:rPr>
                <w:szCs w:val="18"/>
              </w:rPr>
            </w:pPr>
          </w:p>
          <w:p w14:paraId="1D4EDF37" w14:textId="77777777" w:rsidR="008F48CB" w:rsidRPr="003E5896" w:rsidRDefault="008F48CB" w:rsidP="008F48CB">
            <w:pPr>
              <w:rPr>
                <w:b/>
                <w:szCs w:val="18"/>
              </w:rPr>
            </w:pPr>
            <w:r w:rsidRPr="003E5896">
              <w:rPr>
                <w:b/>
                <w:szCs w:val="18"/>
                <w:highlight w:val="cyan"/>
              </w:rPr>
              <w:t>NO STATUTES</w:t>
            </w:r>
            <w:r w:rsidRPr="003E5896">
              <w:rPr>
                <w:b/>
                <w:szCs w:val="18"/>
              </w:rPr>
              <w:t xml:space="preserve"> </w:t>
            </w:r>
          </w:p>
          <w:p w14:paraId="2DCAAA43" w14:textId="77777777" w:rsidR="008F48CB" w:rsidRPr="003E5896" w:rsidRDefault="008F48CB" w:rsidP="008F48CB">
            <w:pPr>
              <w:rPr>
                <w:b/>
                <w:szCs w:val="18"/>
              </w:rPr>
            </w:pPr>
          </w:p>
          <w:p w14:paraId="47C9BF13" w14:textId="01700380" w:rsidR="008F48CB" w:rsidRPr="003E5896" w:rsidRDefault="008F48CB" w:rsidP="008F48CB">
            <w:pPr>
              <w:jc w:val="center"/>
              <w:rPr>
                <w:b/>
                <w:szCs w:val="18"/>
              </w:rPr>
            </w:pPr>
          </w:p>
        </w:tc>
      </w:tr>
      <w:tr w:rsidR="00F83EE6" w:rsidRPr="003E5896" w14:paraId="769C383D" w14:textId="77777777" w:rsidTr="00585D91">
        <w:tc>
          <w:tcPr>
            <w:tcW w:w="1984" w:type="dxa"/>
            <w:tcBorders>
              <w:bottom w:val="nil"/>
            </w:tcBorders>
            <w:shd w:val="clear" w:color="auto" w:fill="auto"/>
            <w:tcMar>
              <w:top w:w="100" w:type="dxa"/>
              <w:left w:w="100" w:type="dxa"/>
              <w:bottom w:w="100" w:type="dxa"/>
              <w:right w:w="100" w:type="dxa"/>
            </w:tcMar>
          </w:tcPr>
          <w:p w14:paraId="774E1B4D" w14:textId="293BACDF" w:rsidR="008F48CB" w:rsidRPr="003E5896" w:rsidRDefault="008F48CB" w:rsidP="00827417">
            <w:pPr>
              <w:pStyle w:val="CAN-heading2"/>
            </w:pPr>
            <w:r w:rsidRPr="003E5896">
              <w:t xml:space="preserve">A Statement </w:t>
            </w:r>
          </w:p>
          <w:p w14:paraId="0A7A53C9" w14:textId="77777777" w:rsidR="008F48CB" w:rsidRPr="003E5896" w:rsidRDefault="008F48CB" w:rsidP="00F12BA1">
            <w:pPr>
              <w:pStyle w:val="normal0"/>
              <w:widowControl w:val="0"/>
              <w:rPr>
                <w:rFonts w:ascii="Arial" w:hAnsi="Arial" w:cs="Arial"/>
                <w:b/>
                <w:sz w:val="18"/>
                <w:szCs w:val="18"/>
              </w:rPr>
            </w:pPr>
          </w:p>
          <w:p w14:paraId="11ECEE69" w14:textId="2483D742" w:rsidR="008F48CB" w:rsidRPr="003E5896" w:rsidRDefault="008F48CB" w:rsidP="00F12BA1">
            <w:pPr>
              <w:pStyle w:val="normal0"/>
              <w:widowControl w:val="0"/>
              <w:rPr>
                <w:rFonts w:ascii="Arial" w:hAnsi="Arial" w:cs="Arial"/>
                <w:b/>
                <w:sz w:val="18"/>
                <w:szCs w:val="18"/>
              </w:rPr>
            </w:pPr>
          </w:p>
        </w:tc>
        <w:tc>
          <w:tcPr>
            <w:tcW w:w="5529" w:type="dxa"/>
            <w:tcBorders>
              <w:bottom w:val="nil"/>
              <w:right w:val="nil"/>
            </w:tcBorders>
            <w:shd w:val="clear" w:color="auto" w:fill="auto"/>
            <w:tcMar>
              <w:top w:w="100" w:type="dxa"/>
              <w:left w:w="100" w:type="dxa"/>
              <w:bottom w:w="100" w:type="dxa"/>
              <w:right w:w="100" w:type="dxa"/>
            </w:tcMar>
          </w:tcPr>
          <w:p w14:paraId="4982E1F3" w14:textId="27207DB9" w:rsidR="008F48CB" w:rsidRPr="003E5896" w:rsidRDefault="008F48CB" w:rsidP="00F12BA1">
            <w:pPr>
              <w:rPr>
                <w:szCs w:val="18"/>
              </w:rPr>
            </w:pPr>
            <w:r w:rsidRPr="003E5896">
              <w:rPr>
                <w:b/>
                <w:szCs w:val="18"/>
              </w:rPr>
              <w:t xml:space="preserve">Must be fact - </w:t>
            </w:r>
            <w:r w:rsidRPr="003E5896">
              <w:rPr>
                <w:szCs w:val="18"/>
              </w:rPr>
              <w:t>Not opinion belief or promise</w:t>
            </w:r>
          </w:p>
          <w:p w14:paraId="3D22FCC5" w14:textId="77777777" w:rsidR="008F48CB" w:rsidRPr="003E5896" w:rsidRDefault="008F48CB" w:rsidP="00F12BA1">
            <w:pPr>
              <w:rPr>
                <w:szCs w:val="18"/>
              </w:rPr>
            </w:pPr>
          </w:p>
          <w:p w14:paraId="0247F513" w14:textId="77777777" w:rsidR="008F48CB" w:rsidRPr="003E5896" w:rsidRDefault="008F48CB" w:rsidP="00F12BA1">
            <w:pPr>
              <w:rPr>
                <w:szCs w:val="18"/>
              </w:rPr>
            </w:pPr>
          </w:p>
          <w:p w14:paraId="1D9195C6" w14:textId="77777777" w:rsidR="008F48CB" w:rsidRPr="003E5896" w:rsidRDefault="008F48CB" w:rsidP="00F12BA1">
            <w:pPr>
              <w:rPr>
                <w:szCs w:val="18"/>
              </w:rPr>
            </w:pPr>
            <w:r w:rsidRPr="003E5896">
              <w:rPr>
                <w:szCs w:val="18"/>
              </w:rPr>
              <w:t>Can have opinion as long as based on fact</w:t>
            </w:r>
          </w:p>
          <w:p w14:paraId="752B856D" w14:textId="77777777" w:rsidR="008F48CB" w:rsidRPr="003E5896" w:rsidRDefault="008F48CB" w:rsidP="00F12BA1">
            <w:pPr>
              <w:rPr>
                <w:szCs w:val="18"/>
              </w:rPr>
            </w:pPr>
          </w:p>
          <w:p w14:paraId="21AA95CB" w14:textId="77777777" w:rsidR="008F48CB" w:rsidRPr="003E5896" w:rsidRDefault="008F48CB" w:rsidP="00F12BA1">
            <w:pPr>
              <w:rPr>
                <w:szCs w:val="18"/>
              </w:rPr>
            </w:pPr>
            <w:r w:rsidRPr="003E5896">
              <w:rPr>
                <w:b/>
                <w:szCs w:val="18"/>
              </w:rPr>
              <w:t>Opinion</w:t>
            </w:r>
            <w:r w:rsidRPr="003E5896">
              <w:rPr>
                <w:szCs w:val="18"/>
              </w:rPr>
              <w:t xml:space="preserve"> is statement of fact: if implied it is based on fact, and when facts are not equally known by both parties </w:t>
            </w:r>
          </w:p>
          <w:p w14:paraId="28415581" w14:textId="77777777" w:rsidR="008F48CB" w:rsidRPr="003E5896" w:rsidRDefault="008F48CB" w:rsidP="00F12BA1">
            <w:pPr>
              <w:rPr>
                <w:szCs w:val="18"/>
              </w:rPr>
            </w:pPr>
          </w:p>
          <w:p w14:paraId="6D79F7A6" w14:textId="77777777" w:rsidR="008F48CB" w:rsidRPr="003E5896" w:rsidRDefault="008F48CB" w:rsidP="00F12BA1">
            <w:pPr>
              <w:rPr>
                <w:szCs w:val="18"/>
              </w:rPr>
            </w:pPr>
            <w:r w:rsidRPr="003E5896">
              <w:rPr>
                <w:b/>
                <w:szCs w:val="18"/>
              </w:rPr>
              <w:t>Mere puff</w:t>
            </w:r>
            <w:r w:rsidRPr="003E5896">
              <w:rPr>
                <w:szCs w:val="18"/>
              </w:rPr>
              <w:t xml:space="preserve"> – “So preposterous that nobody would believe them” – and no reasonable person would act in reliance at all.  NO RELIANCE = NO REMEDY</w:t>
            </w:r>
          </w:p>
        </w:tc>
        <w:tc>
          <w:tcPr>
            <w:tcW w:w="3118" w:type="dxa"/>
            <w:tcBorders>
              <w:left w:val="nil"/>
              <w:bottom w:val="nil"/>
            </w:tcBorders>
            <w:shd w:val="clear" w:color="auto" w:fill="auto"/>
          </w:tcPr>
          <w:p w14:paraId="08385D41" w14:textId="77777777" w:rsidR="008F48CB" w:rsidRPr="003E5896" w:rsidRDefault="008F48CB" w:rsidP="00C26416">
            <w:pPr>
              <w:pStyle w:val="CAN-heading3"/>
            </w:pPr>
            <w:r w:rsidRPr="003E5896">
              <w:t>Kingu v. Walmar Ventures Ltd., [1986] B.C.J. No. 597 (BCCA)</w:t>
            </w:r>
          </w:p>
          <w:p w14:paraId="755E325E" w14:textId="77777777" w:rsidR="008F48CB" w:rsidRPr="003E5896" w:rsidRDefault="008F48CB" w:rsidP="00CB3338">
            <w:pPr>
              <w:rPr>
                <w:color w:val="0000FF"/>
                <w:szCs w:val="18"/>
              </w:rPr>
            </w:pPr>
          </w:p>
          <w:p w14:paraId="39BF4359" w14:textId="77777777" w:rsidR="008F48CB" w:rsidRPr="003E5896" w:rsidRDefault="008F48CB" w:rsidP="00CB3338">
            <w:pPr>
              <w:rPr>
                <w:color w:val="0000FF"/>
                <w:szCs w:val="18"/>
              </w:rPr>
            </w:pPr>
            <w:r w:rsidRPr="003E5896">
              <w:rPr>
                <w:color w:val="0000FF"/>
                <w:szCs w:val="18"/>
              </w:rPr>
              <w:t>Bisset v Wilkinson [1927] AC177</w:t>
            </w:r>
          </w:p>
          <w:p w14:paraId="79878944" w14:textId="77777777" w:rsidR="008F48CB" w:rsidRPr="003E5896" w:rsidRDefault="008F48CB" w:rsidP="00CB3338">
            <w:pPr>
              <w:rPr>
                <w:color w:val="0000FF"/>
                <w:szCs w:val="18"/>
              </w:rPr>
            </w:pPr>
          </w:p>
          <w:p w14:paraId="5FA9F109" w14:textId="77777777" w:rsidR="008F48CB" w:rsidRPr="003E5896" w:rsidRDefault="008F48CB" w:rsidP="00CB3338">
            <w:pPr>
              <w:rPr>
                <w:color w:val="0000FF"/>
                <w:szCs w:val="18"/>
              </w:rPr>
            </w:pPr>
            <w:r w:rsidRPr="003E5896">
              <w:rPr>
                <w:color w:val="0000FF"/>
                <w:szCs w:val="18"/>
              </w:rPr>
              <w:t>Smith v Land and House Property, 1884s</w:t>
            </w:r>
          </w:p>
          <w:p w14:paraId="1590BF83" w14:textId="77777777" w:rsidR="008F48CB" w:rsidRPr="003E5896" w:rsidRDefault="008F48CB" w:rsidP="00CB3338">
            <w:pPr>
              <w:rPr>
                <w:szCs w:val="18"/>
              </w:rPr>
            </w:pPr>
          </w:p>
          <w:p w14:paraId="40EA8770" w14:textId="77777777" w:rsidR="00D47A07" w:rsidRPr="003E5896" w:rsidRDefault="00D47A07" w:rsidP="00F12BA1">
            <w:pPr>
              <w:rPr>
                <w:color w:val="0000FF"/>
                <w:szCs w:val="18"/>
              </w:rPr>
            </w:pPr>
          </w:p>
          <w:p w14:paraId="16D7F2FF" w14:textId="6D0FC4E0" w:rsidR="008F48CB" w:rsidRPr="003E5896" w:rsidRDefault="008F48CB" w:rsidP="00F12BA1">
            <w:pPr>
              <w:rPr>
                <w:color w:val="0000FF"/>
                <w:szCs w:val="18"/>
              </w:rPr>
            </w:pPr>
            <w:r w:rsidRPr="003E5896">
              <w:rPr>
                <w:color w:val="0000FF"/>
                <w:szCs w:val="18"/>
              </w:rPr>
              <w:t>Bloomenthal v Ford [1897] AC 156</w:t>
            </w:r>
          </w:p>
        </w:tc>
      </w:tr>
      <w:tr w:rsidR="00F83EE6" w:rsidRPr="003E5896" w14:paraId="2938437A" w14:textId="77777777" w:rsidTr="00585D91">
        <w:tc>
          <w:tcPr>
            <w:tcW w:w="1984" w:type="dxa"/>
            <w:tcBorders>
              <w:top w:val="nil"/>
              <w:bottom w:val="single" w:sz="8" w:space="0" w:color="000000"/>
            </w:tcBorders>
            <w:shd w:val="clear" w:color="auto" w:fill="auto"/>
            <w:tcMar>
              <w:top w:w="100" w:type="dxa"/>
              <w:left w:w="100" w:type="dxa"/>
              <w:bottom w:w="100" w:type="dxa"/>
              <w:right w:w="100" w:type="dxa"/>
            </w:tcMar>
          </w:tcPr>
          <w:p w14:paraId="6692B621" w14:textId="0A1B7367" w:rsidR="008F48CB" w:rsidRPr="003E5896" w:rsidRDefault="008F48CB" w:rsidP="00AA505F">
            <w:pPr>
              <w:pStyle w:val="CAN-heading3"/>
            </w:pPr>
            <w:r w:rsidRPr="003E5896">
              <w:t>Duty of care in making statements</w:t>
            </w:r>
          </w:p>
        </w:tc>
        <w:tc>
          <w:tcPr>
            <w:tcW w:w="5529" w:type="dxa"/>
            <w:tcBorders>
              <w:top w:val="nil"/>
              <w:bottom w:val="single" w:sz="8" w:space="0" w:color="000000"/>
              <w:right w:val="nil"/>
            </w:tcBorders>
            <w:shd w:val="clear" w:color="auto" w:fill="auto"/>
            <w:tcMar>
              <w:top w:w="100" w:type="dxa"/>
              <w:left w:w="100" w:type="dxa"/>
              <w:bottom w:w="100" w:type="dxa"/>
              <w:right w:w="100" w:type="dxa"/>
            </w:tcMar>
          </w:tcPr>
          <w:p w14:paraId="5A26F189" w14:textId="5666BEDD" w:rsidR="008F48CB" w:rsidRPr="003E5896" w:rsidRDefault="008F48CB" w:rsidP="00C57C11">
            <w:pPr>
              <w:pStyle w:val="ListParagraph"/>
              <w:numPr>
                <w:ilvl w:val="0"/>
                <w:numId w:val="107"/>
              </w:numPr>
              <w:rPr>
                <w:szCs w:val="18"/>
              </w:rPr>
            </w:pPr>
            <w:r w:rsidRPr="003E5896">
              <w:rPr>
                <w:szCs w:val="18"/>
              </w:rPr>
              <w:t>More than just duty to be honest</w:t>
            </w:r>
          </w:p>
          <w:p w14:paraId="2561FB11" w14:textId="6DFBBD89" w:rsidR="008F48CB" w:rsidRPr="003E5896" w:rsidRDefault="008F48CB" w:rsidP="00C57C11">
            <w:pPr>
              <w:pStyle w:val="ListParagraph"/>
              <w:numPr>
                <w:ilvl w:val="0"/>
                <w:numId w:val="107"/>
              </w:numPr>
              <w:rPr>
                <w:b/>
                <w:szCs w:val="18"/>
              </w:rPr>
            </w:pPr>
            <w:r w:rsidRPr="003E5896">
              <w:rPr>
                <w:szCs w:val="18"/>
              </w:rPr>
              <w:t>Requires representor exercise such reasonable care as circumstances require to ensure that representations are accurate and not misleading</w:t>
            </w:r>
          </w:p>
        </w:tc>
        <w:tc>
          <w:tcPr>
            <w:tcW w:w="3118" w:type="dxa"/>
            <w:tcBorders>
              <w:top w:val="nil"/>
              <w:left w:val="nil"/>
              <w:bottom w:val="single" w:sz="8" w:space="0" w:color="000000"/>
              <w:right w:val="single" w:sz="8" w:space="0" w:color="000000"/>
            </w:tcBorders>
            <w:shd w:val="clear" w:color="auto" w:fill="auto"/>
          </w:tcPr>
          <w:p w14:paraId="7937EF09" w14:textId="1100BFBC" w:rsidR="008F48CB" w:rsidRPr="003E5896" w:rsidRDefault="008F48CB" w:rsidP="00F12BA1">
            <w:pPr>
              <w:rPr>
                <w:color w:val="0000FF"/>
                <w:szCs w:val="18"/>
              </w:rPr>
            </w:pPr>
            <w:r w:rsidRPr="003E5896">
              <w:rPr>
                <w:color w:val="0000FF"/>
                <w:szCs w:val="18"/>
              </w:rPr>
              <w:t xml:space="preserve">Queen v. Cognos Inc., [1993] SCJ 3 </w:t>
            </w:r>
          </w:p>
        </w:tc>
      </w:tr>
      <w:tr w:rsidR="00F83EE6" w:rsidRPr="003E5896" w14:paraId="0D28F9FD" w14:textId="77777777" w:rsidTr="00585D91">
        <w:tc>
          <w:tcPr>
            <w:tcW w:w="1984" w:type="dxa"/>
            <w:vMerge w:val="restart"/>
            <w:tcBorders>
              <w:right w:val="single" w:sz="8" w:space="0" w:color="000000"/>
            </w:tcBorders>
            <w:shd w:val="clear" w:color="auto" w:fill="auto"/>
            <w:tcMar>
              <w:top w:w="100" w:type="dxa"/>
              <w:left w:w="100" w:type="dxa"/>
              <w:bottom w:w="100" w:type="dxa"/>
              <w:right w:w="100" w:type="dxa"/>
            </w:tcMar>
          </w:tcPr>
          <w:p w14:paraId="21E77F5E" w14:textId="4DA7EA30" w:rsidR="008F48CB" w:rsidRPr="003E5896" w:rsidRDefault="008F48CB" w:rsidP="00827417">
            <w:pPr>
              <w:pStyle w:val="CAN-heading2"/>
            </w:pPr>
            <w:r w:rsidRPr="003E5896">
              <w:t xml:space="preserve">Communicated </w:t>
            </w:r>
            <w:r w:rsidR="00DA631A">
              <w:t xml:space="preserve">by </w:t>
            </w:r>
            <w:r w:rsidRPr="003E5896">
              <w:t>Represent</w:t>
            </w:r>
            <w:r w:rsidR="00DA631A">
              <w:t>ee</w:t>
            </w:r>
          </w:p>
        </w:tc>
        <w:tc>
          <w:tcPr>
            <w:tcW w:w="5529" w:type="dxa"/>
            <w:tcBorders>
              <w:top w:val="single" w:sz="8" w:space="0" w:color="000000"/>
              <w:left w:val="single" w:sz="8" w:space="0" w:color="000000"/>
              <w:bottom w:val="nil"/>
              <w:right w:val="nil"/>
            </w:tcBorders>
            <w:shd w:val="clear" w:color="auto" w:fill="auto"/>
            <w:tcMar>
              <w:top w:w="100" w:type="dxa"/>
              <w:left w:w="100" w:type="dxa"/>
              <w:bottom w:w="100" w:type="dxa"/>
              <w:right w:w="100" w:type="dxa"/>
            </w:tcMar>
          </w:tcPr>
          <w:p w14:paraId="490DEE59" w14:textId="5B5A36CF" w:rsidR="008F48CB" w:rsidRPr="003E5896" w:rsidRDefault="008F48CB" w:rsidP="00D927AF">
            <w:pPr>
              <w:rPr>
                <w:szCs w:val="18"/>
              </w:rPr>
            </w:pPr>
            <w:r w:rsidRPr="003E5896">
              <w:rPr>
                <w:szCs w:val="18"/>
              </w:rPr>
              <w:t xml:space="preserve">Must be communicated </w:t>
            </w:r>
            <w:r w:rsidRPr="003E5896">
              <w:rPr>
                <w:szCs w:val="18"/>
                <w:u w:val="single"/>
              </w:rPr>
              <w:t>to</w:t>
            </w:r>
            <w:r w:rsidRPr="003E5896">
              <w:rPr>
                <w:szCs w:val="18"/>
              </w:rPr>
              <w:t xml:space="preserve"> the party relying on it.</w:t>
            </w:r>
          </w:p>
        </w:tc>
        <w:tc>
          <w:tcPr>
            <w:tcW w:w="3118" w:type="dxa"/>
            <w:tcBorders>
              <w:top w:val="single" w:sz="8" w:space="0" w:color="000000"/>
              <w:left w:val="nil"/>
              <w:bottom w:val="nil"/>
              <w:right w:val="single" w:sz="8" w:space="0" w:color="000000"/>
            </w:tcBorders>
            <w:shd w:val="clear" w:color="auto" w:fill="auto"/>
          </w:tcPr>
          <w:p w14:paraId="5A7E68FA" w14:textId="70D5E8A7" w:rsidR="008F48CB" w:rsidRPr="003E5896" w:rsidRDefault="008F48CB" w:rsidP="00AA505F">
            <w:pPr>
              <w:pStyle w:val="CAN-heading3"/>
            </w:pPr>
            <w:r w:rsidRPr="003E5896">
              <w:t>Ryan v Moore, [2005] SCJ 38</w:t>
            </w:r>
          </w:p>
        </w:tc>
      </w:tr>
      <w:tr w:rsidR="00F83EE6" w:rsidRPr="003E5896" w14:paraId="67FFE7BC" w14:textId="77777777" w:rsidTr="00585D91">
        <w:tc>
          <w:tcPr>
            <w:tcW w:w="1984" w:type="dxa"/>
            <w:vMerge/>
            <w:tcBorders>
              <w:top w:val="nil"/>
              <w:right w:val="single" w:sz="8" w:space="0" w:color="000000"/>
            </w:tcBorders>
            <w:shd w:val="clear" w:color="auto" w:fill="auto"/>
            <w:tcMar>
              <w:top w:w="100" w:type="dxa"/>
              <w:left w:w="100" w:type="dxa"/>
              <w:bottom w:w="100" w:type="dxa"/>
              <w:right w:w="100" w:type="dxa"/>
            </w:tcMar>
          </w:tcPr>
          <w:p w14:paraId="274AEC7A" w14:textId="77777777" w:rsidR="008F48CB" w:rsidRPr="003E5896" w:rsidRDefault="008F48CB" w:rsidP="00A24896">
            <w:pPr>
              <w:pStyle w:val="Heading7"/>
            </w:pPr>
          </w:p>
        </w:tc>
        <w:tc>
          <w:tcPr>
            <w:tcW w:w="5529" w:type="dxa"/>
            <w:tcBorders>
              <w:top w:val="nil"/>
              <w:left w:val="single" w:sz="8" w:space="0" w:color="000000"/>
              <w:bottom w:val="nil"/>
              <w:right w:val="nil"/>
            </w:tcBorders>
            <w:shd w:val="clear" w:color="auto" w:fill="auto"/>
            <w:tcMar>
              <w:top w:w="100" w:type="dxa"/>
              <w:left w:w="100" w:type="dxa"/>
              <w:bottom w:w="100" w:type="dxa"/>
              <w:right w:w="100" w:type="dxa"/>
            </w:tcMar>
          </w:tcPr>
          <w:p w14:paraId="005EBD7F" w14:textId="5F6A1061" w:rsidR="008F48CB" w:rsidRPr="003E5896" w:rsidRDefault="008F48CB" w:rsidP="00D927AF">
            <w:pPr>
              <w:rPr>
                <w:szCs w:val="18"/>
              </w:rPr>
            </w:pPr>
            <w:r w:rsidRPr="003E5896">
              <w:rPr>
                <w:szCs w:val="18"/>
              </w:rPr>
              <w:t>Expressly communicated (written, oral or through a machine)</w:t>
            </w:r>
          </w:p>
        </w:tc>
        <w:tc>
          <w:tcPr>
            <w:tcW w:w="3118" w:type="dxa"/>
            <w:tcBorders>
              <w:top w:val="nil"/>
              <w:left w:val="nil"/>
              <w:bottom w:val="nil"/>
              <w:right w:val="single" w:sz="8" w:space="0" w:color="000000"/>
            </w:tcBorders>
            <w:shd w:val="clear" w:color="auto" w:fill="auto"/>
          </w:tcPr>
          <w:p w14:paraId="6FB33644" w14:textId="75488E79" w:rsidR="008F48CB" w:rsidRPr="003E5896" w:rsidRDefault="008F48CB" w:rsidP="00F12BA1">
            <w:pPr>
              <w:rPr>
                <w:color w:val="0000FF"/>
                <w:szCs w:val="18"/>
              </w:rPr>
            </w:pPr>
            <w:r w:rsidRPr="003E5896">
              <w:rPr>
                <w:color w:val="0000FF"/>
                <w:szCs w:val="18"/>
              </w:rPr>
              <w:t>Renault UK v Fleetpro Technical [2007] EWHC 2541 QB</w:t>
            </w:r>
          </w:p>
        </w:tc>
      </w:tr>
      <w:tr w:rsidR="00F83EE6" w:rsidRPr="003E5896" w14:paraId="640D5F57" w14:textId="77777777" w:rsidTr="00585D91">
        <w:tc>
          <w:tcPr>
            <w:tcW w:w="1984" w:type="dxa"/>
            <w:vMerge/>
            <w:tcBorders>
              <w:top w:val="nil"/>
              <w:right w:val="single" w:sz="8" w:space="0" w:color="000000"/>
            </w:tcBorders>
            <w:shd w:val="clear" w:color="auto" w:fill="auto"/>
            <w:tcMar>
              <w:top w:w="100" w:type="dxa"/>
              <w:left w:w="100" w:type="dxa"/>
              <w:bottom w:w="100" w:type="dxa"/>
              <w:right w:w="100" w:type="dxa"/>
            </w:tcMar>
          </w:tcPr>
          <w:p w14:paraId="3A555AB1" w14:textId="77777777" w:rsidR="008F48CB" w:rsidRPr="003E5896" w:rsidRDefault="008F48CB" w:rsidP="00A24896">
            <w:pPr>
              <w:pStyle w:val="Heading7"/>
            </w:pPr>
          </w:p>
        </w:tc>
        <w:tc>
          <w:tcPr>
            <w:tcW w:w="5529" w:type="dxa"/>
            <w:tcBorders>
              <w:top w:val="nil"/>
              <w:left w:val="single" w:sz="8" w:space="0" w:color="000000"/>
              <w:bottom w:val="nil"/>
              <w:right w:val="nil"/>
            </w:tcBorders>
            <w:shd w:val="clear" w:color="auto" w:fill="auto"/>
            <w:tcMar>
              <w:top w:w="100" w:type="dxa"/>
              <w:left w:w="100" w:type="dxa"/>
              <w:bottom w:w="100" w:type="dxa"/>
              <w:right w:w="100" w:type="dxa"/>
            </w:tcMar>
          </w:tcPr>
          <w:p w14:paraId="778501A7" w14:textId="700F896F" w:rsidR="008F48CB" w:rsidRPr="003E5896" w:rsidRDefault="008F48CB" w:rsidP="00D927AF">
            <w:pPr>
              <w:rPr>
                <w:szCs w:val="18"/>
              </w:rPr>
            </w:pPr>
            <w:r w:rsidRPr="003E5896">
              <w:rPr>
                <w:szCs w:val="18"/>
              </w:rPr>
              <w:t>One communication, or two or more read together</w:t>
            </w:r>
          </w:p>
        </w:tc>
        <w:tc>
          <w:tcPr>
            <w:tcW w:w="3118" w:type="dxa"/>
            <w:tcBorders>
              <w:top w:val="nil"/>
              <w:left w:val="nil"/>
              <w:bottom w:val="nil"/>
              <w:right w:val="single" w:sz="8" w:space="0" w:color="000000"/>
            </w:tcBorders>
            <w:shd w:val="clear" w:color="auto" w:fill="auto"/>
          </w:tcPr>
          <w:p w14:paraId="2EF0BBCF" w14:textId="7B8EB190" w:rsidR="008F48CB" w:rsidRPr="003E5896" w:rsidRDefault="008F48CB" w:rsidP="00F12BA1">
            <w:pPr>
              <w:rPr>
                <w:color w:val="0000FF"/>
                <w:szCs w:val="18"/>
              </w:rPr>
            </w:pPr>
            <w:r w:rsidRPr="003E5896">
              <w:rPr>
                <w:color w:val="0000FF"/>
                <w:szCs w:val="18"/>
              </w:rPr>
              <w:t>MacDougall page 192</w:t>
            </w:r>
          </w:p>
        </w:tc>
      </w:tr>
      <w:tr w:rsidR="00F83EE6" w:rsidRPr="003E5896" w14:paraId="3E5855DC" w14:textId="77777777" w:rsidTr="00585D91">
        <w:tc>
          <w:tcPr>
            <w:tcW w:w="1984" w:type="dxa"/>
            <w:vMerge/>
            <w:tcBorders>
              <w:top w:val="nil"/>
              <w:right w:val="single" w:sz="8" w:space="0" w:color="000000"/>
            </w:tcBorders>
            <w:shd w:val="clear" w:color="auto" w:fill="auto"/>
            <w:tcMar>
              <w:top w:w="100" w:type="dxa"/>
              <w:left w:w="100" w:type="dxa"/>
              <w:bottom w:w="100" w:type="dxa"/>
              <w:right w:w="100" w:type="dxa"/>
            </w:tcMar>
          </w:tcPr>
          <w:p w14:paraId="142DE20F" w14:textId="77777777" w:rsidR="008F48CB" w:rsidRPr="003E5896" w:rsidRDefault="008F48CB" w:rsidP="00A24896">
            <w:pPr>
              <w:pStyle w:val="Heading7"/>
            </w:pPr>
          </w:p>
        </w:tc>
        <w:tc>
          <w:tcPr>
            <w:tcW w:w="5529" w:type="dxa"/>
            <w:tcBorders>
              <w:top w:val="nil"/>
              <w:left w:val="single" w:sz="8" w:space="0" w:color="000000"/>
              <w:bottom w:val="nil"/>
              <w:right w:val="nil"/>
            </w:tcBorders>
            <w:shd w:val="clear" w:color="auto" w:fill="auto"/>
            <w:tcMar>
              <w:top w:w="100" w:type="dxa"/>
              <w:left w:w="100" w:type="dxa"/>
              <w:bottom w:w="100" w:type="dxa"/>
              <w:right w:w="100" w:type="dxa"/>
            </w:tcMar>
          </w:tcPr>
          <w:p w14:paraId="3F4608E1" w14:textId="5DE2B95A" w:rsidR="008F48CB" w:rsidRPr="003E5896" w:rsidRDefault="008F48CB" w:rsidP="00D927AF">
            <w:pPr>
              <w:rPr>
                <w:szCs w:val="18"/>
              </w:rPr>
            </w:pPr>
            <w:r w:rsidRPr="003E5896">
              <w:rPr>
                <w:szCs w:val="18"/>
              </w:rPr>
              <w:t xml:space="preserve">Conduct (such as a nod or wink or a shake of the head or smile) can form a statement of misrepresentation </w:t>
            </w:r>
          </w:p>
        </w:tc>
        <w:tc>
          <w:tcPr>
            <w:tcW w:w="3118" w:type="dxa"/>
            <w:tcBorders>
              <w:top w:val="nil"/>
              <w:left w:val="nil"/>
              <w:bottom w:val="nil"/>
              <w:right w:val="single" w:sz="8" w:space="0" w:color="000000"/>
            </w:tcBorders>
            <w:shd w:val="clear" w:color="auto" w:fill="auto"/>
          </w:tcPr>
          <w:p w14:paraId="12FFB74A" w14:textId="2C3EDA06" w:rsidR="008F48CB" w:rsidRPr="003E5896" w:rsidRDefault="008F48CB" w:rsidP="00F12BA1">
            <w:pPr>
              <w:rPr>
                <w:color w:val="0000FF"/>
                <w:szCs w:val="18"/>
              </w:rPr>
            </w:pPr>
            <w:r w:rsidRPr="003E5896">
              <w:rPr>
                <w:color w:val="0000FF"/>
                <w:szCs w:val="18"/>
              </w:rPr>
              <w:t>Walters v Morgan (1861) 3 De GF&amp;J 718</w:t>
            </w:r>
          </w:p>
        </w:tc>
      </w:tr>
      <w:tr w:rsidR="00F83EE6" w:rsidRPr="003E5896" w14:paraId="5BC7A64B" w14:textId="77777777" w:rsidTr="00585D91">
        <w:tc>
          <w:tcPr>
            <w:tcW w:w="1984" w:type="dxa"/>
            <w:vMerge/>
            <w:tcBorders>
              <w:top w:val="nil"/>
              <w:right w:val="single" w:sz="8" w:space="0" w:color="000000"/>
            </w:tcBorders>
            <w:shd w:val="clear" w:color="auto" w:fill="auto"/>
            <w:tcMar>
              <w:top w:w="100" w:type="dxa"/>
              <w:left w:w="100" w:type="dxa"/>
              <w:bottom w:w="100" w:type="dxa"/>
              <w:right w:w="100" w:type="dxa"/>
            </w:tcMar>
          </w:tcPr>
          <w:p w14:paraId="2A33B2C4" w14:textId="77777777" w:rsidR="008F48CB" w:rsidRPr="003E5896" w:rsidRDefault="008F48CB" w:rsidP="00A24896">
            <w:pPr>
              <w:pStyle w:val="Heading7"/>
            </w:pPr>
          </w:p>
        </w:tc>
        <w:tc>
          <w:tcPr>
            <w:tcW w:w="552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C5DC719" w14:textId="15436730" w:rsidR="008F48CB" w:rsidRPr="003E5896" w:rsidRDefault="008F48CB" w:rsidP="00D927AF">
            <w:pPr>
              <w:rPr>
                <w:szCs w:val="18"/>
              </w:rPr>
            </w:pPr>
            <w:r w:rsidRPr="003E5896">
              <w:rPr>
                <w:szCs w:val="18"/>
              </w:rPr>
              <w:t>Authority can expressly or implicitly be given to another to effect communication</w:t>
            </w:r>
          </w:p>
        </w:tc>
        <w:tc>
          <w:tcPr>
            <w:tcW w:w="3118" w:type="dxa"/>
            <w:tcBorders>
              <w:top w:val="nil"/>
              <w:left w:val="nil"/>
              <w:bottom w:val="single" w:sz="8" w:space="0" w:color="000000"/>
              <w:right w:val="single" w:sz="8" w:space="0" w:color="000000"/>
            </w:tcBorders>
            <w:shd w:val="clear" w:color="auto" w:fill="auto"/>
          </w:tcPr>
          <w:p w14:paraId="37B3D692" w14:textId="023EE3A3" w:rsidR="008F48CB" w:rsidRPr="003E5896" w:rsidRDefault="008F48CB" w:rsidP="00F12BA1">
            <w:pPr>
              <w:rPr>
                <w:color w:val="0000FF"/>
                <w:szCs w:val="18"/>
              </w:rPr>
            </w:pPr>
            <w:r w:rsidRPr="003E5896">
              <w:rPr>
                <w:color w:val="0000FF"/>
                <w:szCs w:val="18"/>
              </w:rPr>
              <w:t>Avory J. in R. v. Kylsant, [1932] 1 K.B. 442 (C.A.)</w:t>
            </w:r>
          </w:p>
        </w:tc>
      </w:tr>
      <w:tr w:rsidR="00F83EE6" w:rsidRPr="003E5896" w14:paraId="2387099A" w14:textId="77777777" w:rsidTr="00585D91">
        <w:trPr>
          <w:trHeight w:val="366"/>
        </w:trPr>
        <w:tc>
          <w:tcPr>
            <w:tcW w:w="1984" w:type="dxa"/>
            <w:vMerge w:val="restart"/>
            <w:tcBorders>
              <w:top w:val="nil"/>
            </w:tcBorders>
            <w:shd w:val="clear" w:color="auto" w:fill="auto"/>
            <w:tcMar>
              <w:top w:w="100" w:type="dxa"/>
              <w:left w:w="100" w:type="dxa"/>
              <w:bottom w:w="100" w:type="dxa"/>
              <w:right w:w="100" w:type="dxa"/>
            </w:tcMar>
          </w:tcPr>
          <w:p w14:paraId="412003C1" w14:textId="0E881DBC" w:rsidR="008F48CB" w:rsidRPr="003E5896" w:rsidRDefault="008F48CB" w:rsidP="00AA505F">
            <w:pPr>
              <w:pStyle w:val="CAN-heading3"/>
            </w:pPr>
            <w:r w:rsidRPr="003E5896">
              <w:t>Communication from non-contracting party</w:t>
            </w:r>
          </w:p>
        </w:tc>
        <w:tc>
          <w:tcPr>
            <w:tcW w:w="5529" w:type="dxa"/>
            <w:tcBorders>
              <w:top w:val="single" w:sz="8" w:space="0" w:color="000000"/>
              <w:bottom w:val="nil"/>
              <w:right w:val="nil"/>
            </w:tcBorders>
            <w:shd w:val="clear" w:color="auto" w:fill="auto"/>
            <w:tcMar>
              <w:top w:w="100" w:type="dxa"/>
              <w:left w:w="100" w:type="dxa"/>
              <w:bottom w:w="100" w:type="dxa"/>
              <w:right w:w="100" w:type="dxa"/>
            </w:tcMar>
          </w:tcPr>
          <w:p w14:paraId="043CCBB9" w14:textId="16E95F09" w:rsidR="008F48CB" w:rsidRPr="003E5896" w:rsidRDefault="008F48CB" w:rsidP="00D927AF">
            <w:pPr>
              <w:rPr>
                <w:szCs w:val="18"/>
              </w:rPr>
            </w:pPr>
            <w:r w:rsidRPr="003E5896">
              <w:rPr>
                <w:szCs w:val="18"/>
              </w:rPr>
              <w:t>Can only come from 3</w:t>
            </w:r>
            <w:r w:rsidRPr="003E5896">
              <w:rPr>
                <w:szCs w:val="18"/>
                <w:vertAlign w:val="superscript"/>
              </w:rPr>
              <w:t>rd</w:t>
            </w:r>
            <w:r w:rsidRPr="003E5896">
              <w:rPr>
                <w:szCs w:val="18"/>
              </w:rPr>
              <w:t xml:space="preserve"> party if closely related or acting as agent for contracting party. </w:t>
            </w:r>
          </w:p>
        </w:tc>
        <w:tc>
          <w:tcPr>
            <w:tcW w:w="3118" w:type="dxa"/>
            <w:tcBorders>
              <w:top w:val="single" w:sz="8" w:space="0" w:color="000000"/>
              <w:left w:val="nil"/>
              <w:bottom w:val="nil"/>
              <w:right w:val="single" w:sz="8" w:space="0" w:color="000000"/>
            </w:tcBorders>
            <w:shd w:val="clear" w:color="auto" w:fill="auto"/>
          </w:tcPr>
          <w:p w14:paraId="47D2F5D8" w14:textId="41AF9452" w:rsidR="008F48CB" w:rsidRPr="003E5896" w:rsidRDefault="008F48CB" w:rsidP="00F12BA1">
            <w:pPr>
              <w:rPr>
                <w:color w:val="0000FF"/>
                <w:szCs w:val="18"/>
              </w:rPr>
            </w:pPr>
            <w:r w:rsidRPr="003E5896">
              <w:rPr>
                <w:color w:val="0000FF"/>
                <w:szCs w:val="18"/>
              </w:rPr>
              <w:t>Weibelzahl v Symbaluk (1963) 42 DLR (2d) 281 (BCCA)</w:t>
            </w:r>
          </w:p>
        </w:tc>
      </w:tr>
      <w:tr w:rsidR="00F83EE6" w:rsidRPr="003E5896" w14:paraId="4EE6073B" w14:textId="77777777" w:rsidTr="00585D91">
        <w:tc>
          <w:tcPr>
            <w:tcW w:w="1984" w:type="dxa"/>
            <w:vMerge/>
            <w:tcBorders>
              <w:top w:val="nil"/>
            </w:tcBorders>
            <w:shd w:val="clear" w:color="auto" w:fill="auto"/>
            <w:tcMar>
              <w:top w:w="100" w:type="dxa"/>
              <w:left w:w="100" w:type="dxa"/>
              <w:bottom w:w="100" w:type="dxa"/>
              <w:right w:w="100" w:type="dxa"/>
            </w:tcMar>
          </w:tcPr>
          <w:p w14:paraId="35096279" w14:textId="77777777" w:rsidR="008F48CB" w:rsidRPr="003E5896" w:rsidRDefault="008F48CB" w:rsidP="00A24896">
            <w:pPr>
              <w:pStyle w:val="Heading7"/>
            </w:pPr>
          </w:p>
        </w:tc>
        <w:tc>
          <w:tcPr>
            <w:tcW w:w="5529" w:type="dxa"/>
            <w:tcBorders>
              <w:top w:val="nil"/>
              <w:bottom w:val="single" w:sz="8" w:space="0" w:color="000000"/>
              <w:right w:val="nil"/>
            </w:tcBorders>
            <w:shd w:val="clear" w:color="auto" w:fill="auto"/>
            <w:tcMar>
              <w:top w:w="100" w:type="dxa"/>
              <w:left w:w="100" w:type="dxa"/>
              <w:bottom w:w="100" w:type="dxa"/>
              <w:right w:w="100" w:type="dxa"/>
            </w:tcMar>
          </w:tcPr>
          <w:p w14:paraId="44138F81" w14:textId="69B0378D" w:rsidR="008F48CB" w:rsidRPr="003E5896" w:rsidRDefault="008F48CB" w:rsidP="00D927AF">
            <w:pPr>
              <w:rPr>
                <w:szCs w:val="18"/>
              </w:rPr>
            </w:pPr>
            <w:r w:rsidRPr="003E5896">
              <w:rPr>
                <w:szCs w:val="18"/>
              </w:rPr>
              <w:t>Vendor liable for manufacturer’s statement, if vendor know information is false</w:t>
            </w:r>
          </w:p>
        </w:tc>
        <w:tc>
          <w:tcPr>
            <w:tcW w:w="3118" w:type="dxa"/>
            <w:tcBorders>
              <w:top w:val="nil"/>
              <w:left w:val="nil"/>
              <w:bottom w:val="single" w:sz="8" w:space="0" w:color="000000"/>
              <w:right w:val="single" w:sz="8" w:space="0" w:color="000000"/>
            </w:tcBorders>
            <w:shd w:val="clear" w:color="auto" w:fill="auto"/>
          </w:tcPr>
          <w:p w14:paraId="1F1FDFF6" w14:textId="07D9D8CC" w:rsidR="008F48CB" w:rsidRPr="003E5896" w:rsidRDefault="008F48CB" w:rsidP="00F12BA1">
            <w:pPr>
              <w:rPr>
                <w:color w:val="0000FF"/>
                <w:szCs w:val="18"/>
              </w:rPr>
            </w:pPr>
            <w:r w:rsidRPr="003E5896">
              <w:rPr>
                <w:color w:val="0000FF"/>
                <w:szCs w:val="18"/>
              </w:rPr>
              <w:t>Pilmore v Hood (1838) 5 Bing NC 97</w:t>
            </w:r>
          </w:p>
        </w:tc>
      </w:tr>
      <w:tr w:rsidR="00F83EE6" w:rsidRPr="003E5896" w14:paraId="767B9939" w14:textId="77777777" w:rsidTr="00585D91">
        <w:tc>
          <w:tcPr>
            <w:tcW w:w="1984" w:type="dxa"/>
            <w:vMerge w:val="restart"/>
            <w:tcBorders>
              <w:top w:val="nil"/>
            </w:tcBorders>
            <w:shd w:val="clear" w:color="auto" w:fill="auto"/>
            <w:tcMar>
              <w:top w:w="100" w:type="dxa"/>
              <w:left w:w="100" w:type="dxa"/>
              <w:bottom w:w="100" w:type="dxa"/>
              <w:right w:w="100" w:type="dxa"/>
            </w:tcMar>
          </w:tcPr>
          <w:p w14:paraId="0E30B2B5" w14:textId="7EB210D8" w:rsidR="008F48CB" w:rsidRPr="003E5896" w:rsidRDefault="008F48CB" w:rsidP="00827417">
            <w:pPr>
              <w:pStyle w:val="CAN-heading3"/>
            </w:pPr>
            <w:bookmarkStart w:id="3" w:name="_Toc352757646"/>
            <w:r w:rsidRPr="003E5896">
              <w:t>Silence</w:t>
            </w:r>
            <w:bookmarkEnd w:id="3"/>
          </w:p>
        </w:tc>
        <w:tc>
          <w:tcPr>
            <w:tcW w:w="5529" w:type="dxa"/>
            <w:tcBorders>
              <w:bottom w:val="nil"/>
              <w:right w:val="nil"/>
            </w:tcBorders>
            <w:shd w:val="clear" w:color="auto" w:fill="auto"/>
            <w:tcMar>
              <w:top w:w="100" w:type="dxa"/>
              <w:left w:w="100" w:type="dxa"/>
              <w:bottom w:w="100" w:type="dxa"/>
              <w:right w:w="100" w:type="dxa"/>
            </w:tcMar>
          </w:tcPr>
          <w:p w14:paraId="7D44816C" w14:textId="56248CC3" w:rsidR="008F48CB" w:rsidRPr="003E5896" w:rsidRDefault="008F48CB" w:rsidP="00D82D5F">
            <w:pPr>
              <w:rPr>
                <w:szCs w:val="18"/>
              </w:rPr>
            </w:pPr>
            <w:r w:rsidRPr="003E5896">
              <w:rPr>
                <w:b/>
                <w:szCs w:val="18"/>
              </w:rPr>
              <w:t>Can’t form operative misrep unless</w:t>
            </w:r>
            <w:r w:rsidRPr="003E5896">
              <w:rPr>
                <w:szCs w:val="18"/>
              </w:rPr>
              <w:t>: fiduciary duty to speak or when statutes state duty to disclose info</w:t>
            </w:r>
          </w:p>
        </w:tc>
        <w:tc>
          <w:tcPr>
            <w:tcW w:w="3118" w:type="dxa"/>
            <w:tcBorders>
              <w:left w:val="nil"/>
              <w:bottom w:val="nil"/>
              <w:right w:val="single" w:sz="8" w:space="0" w:color="000000"/>
            </w:tcBorders>
            <w:shd w:val="clear" w:color="auto" w:fill="auto"/>
          </w:tcPr>
          <w:p w14:paraId="3100E518" w14:textId="4B5ECDC5" w:rsidR="008F48CB" w:rsidRPr="003E5896" w:rsidRDefault="008F48CB" w:rsidP="00D927AF">
            <w:pPr>
              <w:rPr>
                <w:color w:val="0000FF"/>
                <w:szCs w:val="18"/>
              </w:rPr>
            </w:pPr>
            <w:r w:rsidRPr="003E5896">
              <w:rPr>
                <w:color w:val="0000FF"/>
                <w:szCs w:val="18"/>
              </w:rPr>
              <w:t>MacDougall page 193</w:t>
            </w:r>
          </w:p>
        </w:tc>
      </w:tr>
      <w:tr w:rsidR="00F83EE6" w:rsidRPr="003E5896" w14:paraId="57A6E5A5" w14:textId="77777777" w:rsidTr="00585D91">
        <w:tc>
          <w:tcPr>
            <w:tcW w:w="1984" w:type="dxa"/>
            <w:vMerge/>
            <w:tcBorders>
              <w:top w:val="nil"/>
            </w:tcBorders>
            <w:shd w:val="clear" w:color="auto" w:fill="auto"/>
            <w:tcMar>
              <w:top w:w="100" w:type="dxa"/>
              <w:left w:w="100" w:type="dxa"/>
              <w:bottom w:w="100" w:type="dxa"/>
              <w:right w:w="100" w:type="dxa"/>
            </w:tcMar>
          </w:tcPr>
          <w:p w14:paraId="7957D401" w14:textId="77777777" w:rsidR="008F48CB" w:rsidRPr="003E5896" w:rsidRDefault="008F48CB" w:rsidP="00A24896">
            <w:pPr>
              <w:pStyle w:val="Heading7"/>
            </w:pPr>
          </w:p>
        </w:tc>
        <w:tc>
          <w:tcPr>
            <w:tcW w:w="5529" w:type="dxa"/>
            <w:tcBorders>
              <w:top w:val="nil"/>
              <w:bottom w:val="nil"/>
              <w:right w:val="nil"/>
            </w:tcBorders>
            <w:shd w:val="clear" w:color="auto" w:fill="auto"/>
            <w:tcMar>
              <w:top w:w="100" w:type="dxa"/>
              <w:left w:w="100" w:type="dxa"/>
              <w:bottom w:w="100" w:type="dxa"/>
              <w:right w:w="100" w:type="dxa"/>
            </w:tcMar>
          </w:tcPr>
          <w:p w14:paraId="396D1A15" w14:textId="38C4D5B7" w:rsidR="008F48CB" w:rsidRPr="003E5896" w:rsidRDefault="008F48CB" w:rsidP="00D927AF">
            <w:pPr>
              <w:rPr>
                <w:szCs w:val="18"/>
              </w:rPr>
            </w:pPr>
            <w:r w:rsidRPr="003E5896">
              <w:rPr>
                <w:b/>
                <w:szCs w:val="18"/>
              </w:rPr>
              <w:t>No duty to supply factual info to other party</w:t>
            </w:r>
            <w:r w:rsidRPr="003E5896">
              <w:rPr>
                <w:szCs w:val="18"/>
              </w:rPr>
              <w:t>, even if that party has info they know would be considered vital to other party</w:t>
            </w:r>
          </w:p>
        </w:tc>
        <w:tc>
          <w:tcPr>
            <w:tcW w:w="3118" w:type="dxa"/>
            <w:tcBorders>
              <w:top w:val="nil"/>
              <w:left w:val="nil"/>
              <w:bottom w:val="nil"/>
              <w:right w:val="single" w:sz="8" w:space="0" w:color="000000"/>
            </w:tcBorders>
            <w:shd w:val="clear" w:color="auto" w:fill="auto"/>
          </w:tcPr>
          <w:p w14:paraId="5A62C972" w14:textId="0F08D93C" w:rsidR="008F48CB" w:rsidRPr="003E5896" w:rsidRDefault="008F48CB" w:rsidP="00D927AF">
            <w:pPr>
              <w:rPr>
                <w:color w:val="0000FF"/>
                <w:szCs w:val="18"/>
              </w:rPr>
            </w:pPr>
            <w:r w:rsidRPr="003E5896">
              <w:rPr>
                <w:color w:val="0000FF"/>
                <w:szCs w:val="18"/>
              </w:rPr>
              <w:t>Keates v Cadogan (1851) 10 CB 591</w:t>
            </w:r>
          </w:p>
        </w:tc>
      </w:tr>
      <w:tr w:rsidR="00F83EE6" w:rsidRPr="003E5896" w14:paraId="13C4676D" w14:textId="77777777" w:rsidTr="00585D91">
        <w:tc>
          <w:tcPr>
            <w:tcW w:w="1984" w:type="dxa"/>
            <w:vMerge/>
            <w:tcBorders>
              <w:top w:val="nil"/>
            </w:tcBorders>
            <w:shd w:val="clear" w:color="auto" w:fill="auto"/>
            <w:tcMar>
              <w:top w:w="100" w:type="dxa"/>
              <w:left w:w="100" w:type="dxa"/>
              <w:bottom w:w="100" w:type="dxa"/>
              <w:right w:w="100" w:type="dxa"/>
            </w:tcMar>
          </w:tcPr>
          <w:p w14:paraId="4C867CE8" w14:textId="77777777" w:rsidR="008F48CB" w:rsidRPr="003E5896" w:rsidRDefault="008F48CB" w:rsidP="00A24896">
            <w:pPr>
              <w:pStyle w:val="Heading7"/>
            </w:pPr>
          </w:p>
        </w:tc>
        <w:tc>
          <w:tcPr>
            <w:tcW w:w="5529" w:type="dxa"/>
            <w:tcBorders>
              <w:top w:val="nil"/>
              <w:bottom w:val="nil"/>
              <w:right w:val="nil"/>
            </w:tcBorders>
            <w:shd w:val="clear" w:color="auto" w:fill="auto"/>
            <w:tcMar>
              <w:top w:w="100" w:type="dxa"/>
              <w:left w:w="100" w:type="dxa"/>
              <w:bottom w:w="100" w:type="dxa"/>
              <w:right w:w="100" w:type="dxa"/>
            </w:tcMar>
          </w:tcPr>
          <w:p w14:paraId="5E72B2E3" w14:textId="4493E48F" w:rsidR="008F48CB" w:rsidRPr="003E5896" w:rsidRDefault="008F48CB" w:rsidP="00292B1F">
            <w:pPr>
              <w:rPr>
                <w:szCs w:val="18"/>
              </w:rPr>
            </w:pPr>
            <w:r w:rsidRPr="003E5896">
              <w:rPr>
                <w:szCs w:val="18"/>
              </w:rPr>
              <w:t xml:space="preserve">Silence is not misrepresentation unless silent person is </w:t>
            </w:r>
            <w:r w:rsidRPr="003E5896">
              <w:rPr>
                <w:b/>
                <w:szCs w:val="18"/>
              </w:rPr>
              <w:t>negligent</w:t>
            </w:r>
            <w:r w:rsidRPr="003E5896">
              <w:rPr>
                <w:szCs w:val="18"/>
              </w:rPr>
              <w:t xml:space="preserve"> in not knowing the true facts or is </w:t>
            </w:r>
            <w:r w:rsidRPr="003E5896">
              <w:rPr>
                <w:b/>
                <w:szCs w:val="18"/>
              </w:rPr>
              <w:t>reckless</w:t>
            </w:r>
            <w:r w:rsidRPr="003E5896">
              <w:rPr>
                <w:szCs w:val="18"/>
              </w:rPr>
              <w:t xml:space="preserve"> as to the truth (might have claim in deceit) </w:t>
            </w:r>
          </w:p>
        </w:tc>
        <w:tc>
          <w:tcPr>
            <w:tcW w:w="3118" w:type="dxa"/>
            <w:tcBorders>
              <w:top w:val="nil"/>
              <w:left w:val="nil"/>
              <w:bottom w:val="nil"/>
              <w:right w:val="single" w:sz="8" w:space="0" w:color="000000"/>
            </w:tcBorders>
            <w:shd w:val="clear" w:color="auto" w:fill="auto"/>
          </w:tcPr>
          <w:p w14:paraId="449305B5" w14:textId="61827E07" w:rsidR="008F48CB" w:rsidRPr="003E5896" w:rsidRDefault="008F48CB" w:rsidP="00D927AF">
            <w:pPr>
              <w:rPr>
                <w:color w:val="0000FF"/>
                <w:szCs w:val="18"/>
              </w:rPr>
            </w:pPr>
            <w:r w:rsidRPr="003E5896">
              <w:rPr>
                <w:color w:val="0000FF"/>
                <w:szCs w:val="18"/>
              </w:rPr>
              <w:t>Larson v MacMillan Bloedel Alberni Ltd [1977] BCJ No 946</w:t>
            </w:r>
          </w:p>
        </w:tc>
      </w:tr>
      <w:tr w:rsidR="00F83EE6" w:rsidRPr="003E5896" w14:paraId="4A4E7BDF" w14:textId="77777777" w:rsidTr="00585D91">
        <w:tc>
          <w:tcPr>
            <w:tcW w:w="1984" w:type="dxa"/>
            <w:vMerge/>
            <w:tcBorders>
              <w:top w:val="nil"/>
            </w:tcBorders>
            <w:shd w:val="clear" w:color="auto" w:fill="auto"/>
            <w:tcMar>
              <w:top w:w="100" w:type="dxa"/>
              <w:left w:w="100" w:type="dxa"/>
              <w:bottom w:w="100" w:type="dxa"/>
              <w:right w:w="100" w:type="dxa"/>
            </w:tcMar>
          </w:tcPr>
          <w:p w14:paraId="3358D64D" w14:textId="23C45AF6" w:rsidR="008F48CB" w:rsidRPr="003E5896" w:rsidRDefault="008F48CB" w:rsidP="00A24896">
            <w:pPr>
              <w:pStyle w:val="Heading7"/>
            </w:pPr>
          </w:p>
        </w:tc>
        <w:tc>
          <w:tcPr>
            <w:tcW w:w="5529" w:type="dxa"/>
            <w:tcBorders>
              <w:top w:val="nil"/>
              <w:bottom w:val="nil"/>
              <w:right w:val="nil"/>
            </w:tcBorders>
            <w:shd w:val="clear" w:color="auto" w:fill="auto"/>
            <w:tcMar>
              <w:top w:w="100" w:type="dxa"/>
              <w:left w:w="100" w:type="dxa"/>
              <w:bottom w:w="100" w:type="dxa"/>
              <w:right w:w="100" w:type="dxa"/>
            </w:tcMar>
          </w:tcPr>
          <w:p w14:paraId="72222422" w14:textId="3FF2FAD2" w:rsidR="008F48CB" w:rsidRPr="003E5896" w:rsidRDefault="008F48CB" w:rsidP="00D927AF">
            <w:pPr>
              <w:rPr>
                <w:szCs w:val="18"/>
              </w:rPr>
            </w:pPr>
            <w:r w:rsidRPr="003E5896">
              <w:rPr>
                <w:szCs w:val="18"/>
              </w:rPr>
              <w:t xml:space="preserve">Silence can constitute a misrep when a Q is asked but there is whole or partial silence in response </w:t>
            </w:r>
          </w:p>
        </w:tc>
        <w:tc>
          <w:tcPr>
            <w:tcW w:w="3118" w:type="dxa"/>
            <w:tcBorders>
              <w:top w:val="nil"/>
              <w:left w:val="nil"/>
              <w:bottom w:val="nil"/>
              <w:right w:val="single" w:sz="8" w:space="0" w:color="000000"/>
            </w:tcBorders>
            <w:shd w:val="clear" w:color="auto" w:fill="auto"/>
          </w:tcPr>
          <w:p w14:paraId="0312AE2A" w14:textId="6629CB53" w:rsidR="008F48CB" w:rsidRPr="003E5896" w:rsidRDefault="008F48CB" w:rsidP="00D927AF">
            <w:pPr>
              <w:rPr>
                <w:color w:val="0000FF"/>
                <w:szCs w:val="18"/>
              </w:rPr>
            </w:pPr>
            <w:r w:rsidRPr="003E5896">
              <w:rPr>
                <w:color w:val="0000FF"/>
                <w:szCs w:val="18"/>
              </w:rPr>
              <w:t>Nixon v MacIver [2016] BCJ No 22</w:t>
            </w:r>
          </w:p>
        </w:tc>
      </w:tr>
      <w:tr w:rsidR="00F83EE6" w:rsidRPr="003E5896" w14:paraId="2A1F8BCD" w14:textId="77777777" w:rsidTr="00585D91">
        <w:tc>
          <w:tcPr>
            <w:tcW w:w="1984" w:type="dxa"/>
            <w:vMerge/>
            <w:tcBorders>
              <w:top w:val="nil"/>
            </w:tcBorders>
            <w:shd w:val="clear" w:color="auto" w:fill="auto"/>
            <w:tcMar>
              <w:top w:w="100" w:type="dxa"/>
              <w:left w:w="100" w:type="dxa"/>
              <w:bottom w:w="100" w:type="dxa"/>
              <w:right w:w="100" w:type="dxa"/>
            </w:tcMar>
          </w:tcPr>
          <w:p w14:paraId="61AE1C1F" w14:textId="77777777" w:rsidR="008F48CB" w:rsidRPr="003E5896" w:rsidRDefault="008F48CB" w:rsidP="00A24896">
            <w:pPr>
              <w:pStyle w:val="Heading7"/>
            </w:pPr>
          </w:p>
        </w:tc>
        <w:tc>
          <w:tcPr>
            <w:tcW w:w="5529" w:type="dxa"/>
            <w:tcBorders>
              <w:top w:val="nil"/>
              <w:bottom w:val="single" w:sz="8" w:space="0" w:color="000000"/>
              <w:right w:val="nil"/>
            </w:tcBorders>
            <w:shd w:val="clear" w:color="auto" w:fill="auto"/>
            <w:tcMar>
              <w:top w:w="100" w:type="dxa"/>
              <w:left w:w="100" w:type="dxa"/>
              <w:bottom w:w="100" w:type="dxa"/>
              <w:right w:w="100" w:type="dxa"/>
            </w:tcMar>
          </w:tcPr>
          <w:p w14:paraId="1742FE35" w14:textId="77777777" w:rsidR="008F48CB" w:rsidRPr="003E5896" w:rsidRDefault="008F48CB" w:rsidP="00D927AF">
            <w:pPr>
              <w:rPr>
                <w:szCs w:val="18"/>
              </w:rPr>
            </w:pPr>
            <w:r w:rsidRPr="003E5896">
              <w:rPr>
                <w:b/>
                <w:szCs w:val="18"/>
              </w:rPr>
              <w:t>Silence cannot constitute a representation if the silent person is not aware of true facts</w:t>
            </w:r>
            <w:r w:rsidRPr="003E5896">
              <w:rPr>
                <w:szCs w:val="18"/>
              </w:rPr>
              <w:t xml:space="preserve"> </w:t>
            </w:r>
          </w:p>
          <w:p w14:paraId="6F79C6E6" w14:textId="001EFCB7" w:rsidR="008F48CB" w:rsidRPr="003E5896" w:rsidRDefault="008F48CB" w:rsidP="00D927AF">
            <w:pPr>
              <w:rPr>
                <w:szCs w:val="18"/>
              </w:rPr>
            </w:pPr>
            <w:r w:rsidRPr="003E5896">
              <w:rPr>
                <w:szCs w:val="18"/>
              </w:rPr>
              <w:t xml:space="preserve"> </w:t>
            </w:r>
          </w:p>
        </w:tc>
        <w:tc>
          <w:tcPr>
            <w:tcW w:w="3118" w:type="dxa"/>
            <w:tcBorders>
              <w:top w:val="nil"/>
              <w:left w:val="nil"/>
              <w:bottom w:val="single" w:sz="8" w:space="0" w:color="000000"/>
              <w:right w:val="single" w:sz="8" w:space="0" w:color="000000"/>
            </w:tcBorders>
            <w:shd w:val="clear" w:color="auto" w:fill="auto"/>
          </w:tcPr>
          <w:p w14:paraId="48DB425C" w14:textId="6C6A27DC" w:rsidR="008F48CB" w:rsidRPr="003E5896" w:rsidRDefault="008F48CB" w:rsidP="00D540BB">
            <w:pPr>
              <w:rPr>
                <w:color w:val="0000FF"/>
                <w:szCs w:val="18"/>
              </w:rPr>
            </w:pPr>
            <w:r w:rsidRPr="003E5896">
              <w:rPr>
                <w:color w:val="0000FF"/>
                <w:szCs w:val="18"/>
              </w:rPr>
              <w:t xml:space="preserve">Begley v Imperial Bank of Canada [1934] SCJ No 61 </w:t>
            </w:r>
            <w:r w:rsidRPr="003E5896">
              <w:rPr>
                <w:szCs w:val="18"/>
              </w:rPr>
              <w:sym w:font="Wingdings" w:char="F0E0"/>
            </w:r>
            <w:r w:rsidRPr="003E5896">
              <w:rPr>
                <w:szCs w:val="18"/>
              </w:rPr>
              <w:t xml:space="preserve"> bank ought to have known that trustee was using widows money to pay personal debts </w:t>
            </w:r>
          </w:p>
        </w:tc>
      </w:tr>
      <w:tr w:rsidR="00F83EE6" w:rsidRPr="003E5896" w14:paraId="7B56C98B" w14:textId="77777777" w:rsidTr="00585D91">
        <w:tc>
          <w:tcPr>
            <w:tcW w:w="1984" w:type="dxa"/>
            <w:vMerge w:val="restart"/>
            <w:tcBorders>
              <w:top w:val="nil"/>
              <w:right w:val="single" w:sz="8" w:space="0" w:color="000000"/>
            </w:tcBorders>
            <w:shd w:val="clear" w:color="auto" w:fill="auto"/>
            <w:tcMar>
              <w:top w:w="100" w:type="dxa"/>
              <w:left w:w="100" w:type="dxa"/>
              <w:bottom w:w="100" w:type="dxa"/>
              <w:right w:w="100" w:type="dxa"/>
            </w:tcMar>
          </w:tcPr>
          <w:p w14:paraId="4924BCAE" w14:textId="4B7EC9BD" w:rsidR="008F48CB" w:rsidRPr="003E5896" w:rsidRDefault="008F48CB" w:rsidP="00474BE1">
            <w:pPr>
              <w:pStyle w:val="CAN-heading3"/>
            </w:pPr>
            <w:r w:rsidRPr="003E5896">
              <w:t>Duty to Speak</w:t>
            </w:r>
          </w:p>
        </w:tc>
        <w:tc>
          <w:tcPr>
            <w:tcW w:w="5529" w:type="dxa"/>
            <w:tcBorders>
              <w:top w:val="single" w:sz="8" w:space="0" w:color="000000"/>
              <w:left w:val="single" w:sz="8" w:space="0" w:color="000000"/>
              <w:bottom w:val="nil"/>
              <w:right w:val="nil"/>
            </w:tcBorders>
            <w:shd w:val="clear" w:color="auto" w:fill="auto"/>
            <w:tcMar>
              <w:top w:w="100" w:type="dxa"/>
              <w:left w:w="100" w:type="dxa"/>
              <w:bottom w:w="100" w:type="dxa"/>
              <w:right w:w="100" w:type="dxa"/>
            </w:tcMar>
          </w:tcPr>
          <w:p w14:paraId="21673083" w14:textId="48FD8FDE" w:rsidR="008F48CB" w:rsidRPr="003E5896" w:rsidRDefault="008F48CB" w:rsidP="00D927AF">
            <w:pPr>
              <w:rPr>
                <w:b/>
                <w:szCs w:val="18"/>
              </w:rPr>
            </w:pPr>
            <w:r w:rsidRPr="003E5896">
              <w:rPr>
                <w:b/>
                <w:szCs w:val="18"/>
              </w:rPr>
              <w:t>When one party knows a statement is not accurate</w:t>
            </w:r>
            <w:r w:rsidRPr="003E5896">
              <w:rPr>
                <w:szCs w:val="18"/>
              </w:rPr>
              <w:t xml:space="preserve"> – party has duty to ensure other party is aware of all the material facts</w:t>
            </w:r>
          </w:p>
        </w:tc>
        <w:tc>
          <w:tcPr>
            <w:tcW w:w="3118" w:type="dxa"/>
            <w:tcBorders>
              <w:top w:val="single" w:sz="8" w:space="0" w:color="000000"/>
              <w:left w:val="nil"/>
              <w:bottom w:val="nil"/>
              <w:right w:val="single" w:sz="8" w:space="0" w:color="000000"/>
            </w:tcBorders>
            <w:shd w:val="clear" w:color="auto" w:fill="auto"/>
          </w:tcPr>
          <w:p w14:paraId="3952AAF6" w14:textId="3F8814AA" w:rsidR="008F48CB" w:rsidRPr="003E5896" w:rsidRDefault="008F48CB" w:rsidP="00D927AF">
            <w:pPr>
              <w:rPr>
                <w:color w:val="0000FF"/>
                <w:szCs w:val="18"/>
              </w:rPr>
            </w:pPr>
            <w:r w:rsidRPr="003E5896">
              <w:rPr>
                <w:color w:val="0000FF"/>
                <w:szCs w:val="18"/>
              </w:rPr>
              <w:t>Xerex Exploration Ltd v Petro-Canada [2005] AJ No 774</w:t>
            </w:r>
          </w:p>
        </w:tc>
      </w:tr>
      <w:tr w:rsidR="00F83EE6" w:rsidRPr="003E5896" w14:paraId="6569B303" w14:textId="77777777" w:rsidTr="00585D91">
        <w:tc>
          <w:tcPr>
            <w:tcW w:w="1984" w:type="dxa"/>
            <w:vMerge/>
            <w:tcBorders>
              <w:top w:val="nil"/>
              <w:right w:val="single" w:sz="8" w:space="0" w:color="000000"/>
            </w:tcBorders>
            <w:shd w:val="clear" w:color="auto" w:fill="auto"/>
            <w:tcMar>
              <w:top w:w="100" w:type="dxa"/>
              <w:left w:w="100" w:type="dxa"/>
              <w:bottom w:w="100" w:type="dxa"/>
              <w:right w:w="100" w:type="dxa"/>
            </w:tcMar>
          </w:tcPr>
          <w:p w14:paraId="054F4A3B" w14:textId="77777777" w:rsidR="008F48CB" w:rsidRPr="003E5896" w:rsidRDefault="008F48CB" w:rsidP="00AC3040">
            <w:pPr>
              <w:pStyle w:val="normal0"/>
              <w:widowControl w:val="0"/>
              <w:rPr>
                <w:sz w:val="18"/>
                <w:szCs w:val="18"/>
              </w:rPr>
            </w:pPr>
          </w:p>
        </w:tc>
        <w:tc>
          <w:tcPr>
            <w:tcW w:w="5529" w:type="dxa"/>
            <w:tcBorders>
              <w:top w:val="nil"/>
              <w:left w:val="single" w:sz="8" w:space="0" w:color="000000"/>
              <w:bottom w:val="nil"/>
              <w:right w:val="nil"/>
            </w:tcBorders>
            <w:shd w:val="clear" w:color="auto" w:fill="auto"/>
            <w:tcMar>
              <w:top w:w="100" w:type="dxa"/>
              <w:left w:w="100" w:type="dxa"/>
              <w:bottom w:w="100" w:type="dxa"/>
              <w:right w:w="100" w:type="dxa"/>
            </w:tcMar>
          </w:tcPr>
          <w:p w14:paraId="4DDF7E98" w14:textId="626A577C" w:rsidR="008F48CB" w:rsidRPr="003E5896" w:rsidRDefault="008F48CB" w:rsidP="00AC3040">
            <w:pPr>
              <w:rPr>
                <w:b/>
                <w:szCs w:val="18"/>
              </w:rPr>
            </w:pPr>
            <w:r w:rsidRPr="003E5896">
              <w:rPr>
                <w:szCs w:val="18"/>
              </w:rPr>
              <w:t xml:space="preserve">Insurance contracts, statutory duty, good faith in honest disclosure </w:t>
            </w:r>
          </w:p>
        </w:tc>
        <w:tc>
          <w:tcPr>
            <w:tcW w:w="3118" w:type="dxa"/>
            <w:tcBorders>
              <w:top w:val="nil"/>
              <w:left w:val="nil"/>
              <w:bottom w:val="nil"/>
              <w:right w:val="single" w:sz="8" w:space="0" w:color="000000"/>
            </w:tcBorders>
            <w:shd w:val="clear" w:color="auto" w:fill="auto"/>
          </w:tcPr>
          <w:p w14:paraId="3C503C95" w14:textId="08AE2380" w:rsidR="008F48CB" w:rsidRPr="003E5896" w:rsidRDefault="008F48CB" w:rsidP="00AC3040">
            <w:pPr>
              <w:rPr>
                <w:color w:val="0000FF"/>
                <w:szCs w:val="18"/>
              </w:rPr>
            </w:pPr>
            <w:r w:rsidRPr="003E5896">
              <w:rPr>
                <w:color w:val="0000FF"/>
                <w:szCs w:val="18"/>
              </w:rPr>
              <w:t>MacDougall page 194</w:t>
            </w:r>
            <w:r w:rsidRPr="003E5896">
              <w:rPr>
                <w:szCs w:val="18"/>
              </w:rPr>
              <w:t>(see Bhasin v Rhynew)</w:t>
            </w:r>
          </w:p>
        </w:tc>
      </w:tr>
      <w:tr w:rsidR="00F83EE6" w:rsidRPr="003E5896" w14:paraId="4F06CEAD" w14:textId="77777777" w:rsidTr="00585D91">
        <w:tc>
          <w:tcPr>
            <w:tcW w:w="1984" w:type="dxa"/>
            <w:vMerge/>
            <w:tcBorders>
              <w:top w:val="nil"/>
              <w:right w:val="single" w:sz="8" w:space="0" w:color="000000"/>
            </w:tcBorders>
            <w:shd w:val="clear" w:color="auto" w:fill="auto"/>
            <w:tcMar>
              <w:top w:w="100" w:type="dxa"/>
              <w:left w:w="100" w:type="dxa"/>
              <w:bottom w:w="100" w:type="dxa"/>
              <w:right w:w="100" w:type="dxa"/>
            </w:tcMar>
          </w:tcPr>
          <w:p w14:paraId="743FC2D0" w14:textId="77777777" w:rsidR="008F48CB" w:rsidRPr="003E5896" w:rsidRDefault="008F48CB" w:rsidP="00AC3040">
            <w:pPr>
              <w:pStyle w:val="normal0"/>
              <w:widowControl w:val="0"/>
              <w:rPr>
                <w:sz w:val="18"/>
                <w:szCs w:val="18"/>
              </w:rPr>
            </w:pPr>
          </w:p>
        </w:tc>
        <w:tc>
          <w:tcPr>
            <w:tcW w:w="5529" w:type="dxa"/>
            <w:tcBorders>
              <w:top w:val="nil"/>
              <w:left w:val="single" w:sz="8" w:space="0" w:color="000000"/>
              <w:bottom w:val="nil"/>
              <w:right w:val="nil"/>
            </w:tcBorders>
            <w:shd w:val="clear" w:color="auto" w:fill="auto"/>
            <w:tcMar>
              <w:top w:w="100" w:type="dxa"/>
              <w:left w:w="100" w:type="dxa"/>
              <w:bottom w:w="100" w:type="dxa"/>
              <w:right w:w="100" w:type="dxa"/>
            </w:tcMar>
          </w:tcPr>
          <w:p w14:paraId="4D219C40" w14:textId="1B25241C" w:rsidR="008F48CB" w:rsidRPr="00101351" w:rsidRDefault="008F48CB" w:rsidP="00926F29">
            <w:pPr>
              <w:rPr>
                <w:b/>
                <w:szCs w:val="18"/>
              </w:rPr>
            </w:pPr>
            <w:r w:rsidRPr="00101351">
              <w:rPr>
                <w:b/>
                <w:szCs w:val="18"/>
              </w:rPr>
              <w:t xml:space="preserve">Duty to inform when representation becomes untrue before K is entered into </w:t>
            </w:r>
          </w:p>
        </w:tc>
        <w:tc>
          <w:tcPr>
            <w:tcW w:w="3118" w:type="dxa"/>
            <w:tcBorders>
              <w:top w:val="nil"/>
              <w:left w:val="nil"/>
              <w:bottom w:val="nil"/>
              <w:right w:val="single" w:sz="8" w:space="0" w:color="000000"/>
            </w:tcBorders>
            <w:shd w:val="clear" w:color="auto" w:fill="auto"/>
          </w:tcPr>
          <w:p w14:paraId="1D74124D" w14:textId="7AE708C8" w:rsidR="008F48CB" w:rsidRPr="003E5896" w:rsidRDefault="008F48CB" w:rsidP="00AC3040">
            <w:pPr>
              <w:rPr>
                <w:color w:val="0000FF"/>
                <w:szCs w:val="18"/>
              </w:rPr>
            </w:pPr>
            <w:r w:rsidRPr="003E5896">
              <w:rPr>
                <w:color w:val="0000FF"/>
                <w:szCs w:val="18"/>
              </w:rPr>
              <w:t>With v. O’Flanagan [1936] Ch 575 (CA)</w:t>
            </w:r>
          </w:p>
        </w:tc>
      </w:tr>
      <w:tr w:rsidR="00F83EE6" w:rsidRPr="003E5896" w14:paraId="7AF09E7E" w14:textId="77777777" w:rsidTr="00585D91">
        <w:tc>
          <w:tcPr>
            <w:tcW w:w="1984" w:type="dxa"/>
            <w:vMerge/>
            <w:tcBorders>
              <w:top w:val="nil"/>
              <w:bottom w:val="single" w:sz="8" w:space="0" w:color="000000"/>
              <w:right w:val="single" w:sz="8" w:space="0" w:color="000000"/>
            </w:tcBorders>
            <w:shd w:val="clear" w:color="auto" w:fill="auto"/>
            <w:tcMar>
              <w:top w:w="100" w:type="dxa"/>
              <w:left w:w="100" w:type="dxa"/>
              <w:bottom w:w="100" w:type="dxa"/>
              <w:right w:w="100" w:type="dxa"/>
            </w:tcMar>
          </w:tcPr>
          <w:p w14:paraId="57D01928" w14:textId="77777777" w:rsidR="008F48CB" w:rsidRPr="003E5896" w:rsidRDefault="008F48CB" w:rsidP="00AC3040">
            <w:pPr>
              <w:pStyle w:val="normal0"/>
              <w:widowControl w:val="0"/>
              <w:rPr>
                <w:sz w:val="18"/>
                <w:szCs w:val="18"/>
              </w:rPr>
            </w:pPr>
          </w:p>
        </w:tc>
        <w:tc>
          <w:tcPr>
            <w:tcW w:w="552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5620AD1" w14:textId="0C48CCDB" w:rsidR="008F48CB" w:rsidRPr="00101351" w:rsidRDefault="008F48CB" w:rsidP="00926F29">
            <w:pPr>
              <w:rPr>
                <w:b/>
                <w:szCs w:val="18"/>
              </w:rPr>
            </w:pPr>
            <w:r w:rsidRPr="00101351">
              <w:rPr>
                <w:b/>
                <w:szCs w:val="18"/>
              </w:rPr>
              <w:t>May have duty even before established contractual relations</w:t>
            </w:r>
          </w:p>
        </w:tc>
        <w:tc>
          <w:tcPr>
            <w:tcW w:w="3118" w:type="dxa"/>
            <w:tcBorders>
              <w:top w:val="nil"/>
              <w:left w:val="nil"/>
              <w:bottom w:val="single" w:sz="8" w:space="0" w:color="000000"/>
              <w:right w:val="single" w:sz="8" w:space="0" w:color="000000"/>
            </w:tcBorders>
            <w:shd w:val="clear" w:color="auto" w:fill="auto"/>
          </w:tcPr>
          <w:p w14:paraId="0A1DBA57" w14:textId="42AB47DF" w:rsidR="008F48CB" w:rsidRPr="003E5896" w:rsidRDefault="008F48CB" w:rsidP="00AC3040">
            <w:pPr>
              <w:rPr>
                <w:color w:val="0000FF"/>
                <w:szCs w:val="18"/>
              </w:rPr>
            </w:pPr>
            <w:r w:rsidRPr="003E5896">
              <w:rPr>
                <w:color w:val="0000FF"/>
                <w:szCs w:val="18"/>
              </w:rPr>
              <w:t>Ryan v. Moore, [2005] S.C.J. No. 38</w:t>
            </w:r>
          </w:p>
        </w:tc>
      </w:tr>
      <w:tr w:rsidR="00F83EE6" w:rsidRPr="003E5896" w14:paraId="37D5FA63" w14:textId="77777777" w:rsidTr="00585D91">
        <w:tc>
          <w:tcPr>
            <w:tcW w:w="1984" w:type="dxa"/>
            <w:vMerge w:val="restart"/>
            <w:tcBorders>
              <w:top w:val="single" w:sz="8" w:space="0" w:color="000000"/>
            </w:tcBorders>
            <w:shd w:val="clear" w:color="auto" w:fill="auto"/>
            <w:tcMar>
              <w:top w:w="100" w:type="dxa"/>
              <w:left w:w="100" w:type="dxa"/>
              <w:bottom w:w="100" w:type="dxa"/>
              <w:right w:w="100" w:type="dxa"/>
            </w:tcMar>
          </w:tcPr>
          <w:p w14:paraId="1ADB1516" w14:textId="160EE6E5" w:rsidR="008F48CB" w:rsidRPr="003E5896" w:rsidRDefault="008F48CB" w:rsidP="00827417">
            <w:pPr>
              <w:pStyle w:val="CAN-heading3"/>
            </w:pPr>
            <w:bookmarkStart w:id="4" w:name="_Toc352757647"/>
            <w:r w:rsidRPr="003E5896">
              <w:t>Deliberate or active concealment</w:t>
            </w:r>
            <w:bookmarkEnd w:id="4"/>
          </w:p>
        </w:tc>
        <w:tc>
          <w:tcPr>
            <w:tcW w:w="5529" w:type="dxa"/>
            <w:tcBorders>
              <w:top w:val="single" w:sz="8" w:space="0" w:color="000000"/>
              <w:bottom w:val="nil"/>
              <w:right w:val="nil"/>
            </w:tcBorders>
            <w:shd w:val="clear" w:color="auto" w:fill="auto"/>
            <w:tcMar>
              <w:top w:w="100" w:type="dxa"/>
              <w:left w:w="100" w:type="dxa"/>
              <w:bottom w:w="100" w:type="dxa"/>
              <w:right w:w="100" w:type="dxa"/>
            </w:tcMar>
          </w:tcPr>
          <w:p w14:paraId="26F37CB6" w14:textId="177673CE" w:rsidR="008F48CB" w:rsidRPr="00101351" w:rsidRDefault="008F48CB" w:rsidP="00AC3040">
            <w:pPr>
              <w:rPr>
                <w:b/>
                <w:szCs w:val="18"/>
              </w:rPr>
            </w:pPr>
            <w:r w:rsidRPr="00101351">
              <w:rPr>
                <w:b/>
                <w:szCs w:val="18"/>
              </w:rPr>
              <w:t xml:space="preserve">Deliberate or active concealment = representation </w:t>
            </w:r>
          </w:p>
          <w:p w14:paraId="61C49A19" w14:textId="6604164D" w:rsidR="008F48CB" w:rsidRPr="00101351" w:rsidRDefault="008F48CB" w:rsidP="00AC3040">
            <w:pPr>
              <w:rPr>
                <w:b/>
                <w:szCs w:val="18"/>
              </w:rPr>
            </w:pPr>
            <w:r w:rsidRPr="00101351">
              <w:rPr>
                <w:b/>
                <w:color w:val="008000"/>
                <w:szCs w:val="18"/>
              </w:rPr>
              <w:t xml:space="preserve">“Active concealment is equivalent to a positive statement that the fact does not exist.” </w:t>
            </w:r>
          </w:p>
        </w:tc>
        <w:tc>
          <w:tcPr>
            <w:tcW w:w="3118" w:type="dxa"/>
            <w:tcBorders>
              <w:top w:val="single" w:sz="8" w:space="0" w:color="000000"/>
              <w:left w:val="nil"/>
              <w:bottom w:val="nil"/>
              <w:right w:val="single" w:sz="8" w:space="0" w:color="000000"/>
            </w:tcBorders>
            <w:shd w:val="clear" w:color="auto" w:fill="auto"/>
          </w:tcPr>
          <w:p w14:paraId="6EC4AE70" w14:textId="3FF11E16" w:rsidR="008F48CB" w:rsidRPr="003E5896" w:rsidRDefault="008F48CB" w:rsidP="00AC3040">
            <w:pPr>
              <w:rPr>
                <w:color w:val="0000FF"/>
                <w:szCs w:val="18"/>
              </w:rPr>
            </w:pPr>
            <w:r w:rsidRPr="003E5896">
              <w:rPr>
                <w:color w:val="0000FF"/>
                <w:szCs w:val="18"/>
              </w:rPr>
              <w:t>Leeson v. Darlow, [1926] O.J. No. 52 (Ont. CA)</w:t>
            </w:r>
          </w:p>
        </w:tc>
      </w:tr>
      <w:tr w:rsidR="00F83EE6" w:rsidRPr="003E5896" w14:paraId="0E0EB5F0" w14:textId="77777777" w:rsidTr="00585D91">
        <w:tc>
          <w:tcPr>
            <w:tcW w:w="1984" w:type="dxa"/>
            <w:vMerge/>
            <w:tcBorders>
              <w:top w:val="single" w:sz="8" w:space="0" w:color="000000"/>
            </w:tcBorders>
            <w:shd w:val="clear" w:color="auto" w:fill="auto"/>
            <w:tcMar>
              <w:top w:w="100" w:type="dxa"/>
              <w:left w:w="100" w:type="dxa"/>
              <w:bottom w:w="100" w:type="dxa"/>
              <w:right w:w="100" w:type="dxa"/>
            </w:tcMar>
          </w:tcPr>
          <w:p w14:paraId="39950ADC" w14:textId="77777777" w:rsidR="008F48CB" w:rsidRPr="003E5896" w:rsidRDefault="008F48CB" w:rsidP="00827417">
            <w:pPr>
              <w:pStyle w:val="CAN-heading3"/>
            </w:pPr>
          </w:p>
        </w:tc>
        <w:tc>
          <w:tcPr>
            <w:tcW w:w="5529" w:type="dxa"/>
            <w:tcBorders>
              <w:top w:val="nil"/>
              <w:bottom w:val="nil"/>
              <w:right w:val="nil"/>
            </w:tcBorders>
            <w:shd w:val="clear" w:color="auto" w:fill="auto"/>
            <w:tcMar>
              <w:top w:w="100" w:type="dxa"/>
              <w:left w:w="100" w:type="dxa"/>
              <w:bottom w:w="100" w:type="dxa"/>
              <w:right w:w="100" w:type="dxa"/>
            </w:tcMar>
          </w:tcPr>
          <w:p w14:paraId="25CE7689" w14:textId="65666E0F" w:rsidR="008F48CB" w:rsidRPr="003E5896" w:rsidRDefault="008F48CB" w:rsidP="00AC3040">
            <w:pPr>
              <w:rPr>
                <w:b/>
                <w:szCs w:val="18"/>
              </w:rPr>
            </w:pPr>
            <w:r w:rsidRPr="003E5896">
              <w:rPr>
                <w:b/>
                <w:szCs w:val="18"/>
              </w:rPr>
              <w:t xml:space="preserve">Deliberate concealment may render the situation one of </w:t>
            </w:r>
            <w:r w:rsidRPr="003E5896">
              <w:rPr>
                <w:b/>
                <w:szCs w:val="18"/>
                <w:highlight w:val="yellow"/>
              </w:rPr>
              <w:t>fraudulent misrepresentation</w:t>
            </w:r>
          </w:p>
        </w:tc>
        <w:tc>
          <w:tcPr>
            <w:tcW w:w="3118" w:type="dxa"/>
            <w:tcBorders>
              <w:top w:val="nil"/>
              <w:left w:val="nil"/>
              <w:bottom w:val="nil"/>
              <w:right w:val="single" w:sz="8" w:space="0" w:color="000000"/>
            </w:tcBorders>
            <w:shd w:val="clear" w:color="auto" w:fill="auto"/>
          </w:tcPr>
          <w:p w14:paraId="5C462898" w14:textId="201C174C" w:rsidR="008F48CB" w:rsidRPr="003E5896" w:rsidRDefault="008F48CB" w:rsidP="00AC3040">
            <w:pPr>
              <w:rPr>
                <w:color w:val="0000FF"/>
                <w:szCs w:val="18"/>
              </w:rPr>
            </w:pPr>
            <w:r w:rsidRPr="003E5896">
              <w:rPr>
                <w:color w:val="0000FF"/>
                <w:szCs w:val="18"/>
              </w:rPr>
              <w:t>Sidhu Estate v. Bains, [1996] BCJ No 1246</w:t>
            </w:r>
          </w:p>
        </w:tc>
      </w:tr>
      <w:tr w:rsidR="00F83EE6" w:rsidRPr="003E5896" w14:paraId="314EF413" w14:textId="77777777" w:rsidTr="00585D91">
        <w:tc>
          <w:tcPr>
            <w:tcW w:w="1984" w:type="dxa"/>
            <w:vMerge/>
            <w:tcBorders>
              <w:top w:val="single" w:sz="8" w:space="0" w:color="000000"/>
            </w:tcBorders>
            <w:shd w:val="clear" w:color="auto" w:fill="auto"/>
            <w:tcMar>
              <w:top w:w="100" w:type="dxa"/>
              <w:left w:w="100" w:type="dxa"/>
              <w:bottom w:w="100" w:type="dxa"/>
              <w:right w:w="100" w:type="dxa"/>
            </w:tcMar>
          </w:tcPr>
          <w:p w14:paraId="5892D678" w14:textId="77777777" w:rsidR="008F48CB" w:rsidRPr="003E5896" w:rsidRDefault="008F48CB" w:rsidP="00827417">
            <w:pPr>
              <w:pStyle w:val="CAN-heading3"/>
            </w:pPr>
          </w:p>
        </w:tc>
        <w:tc>
          <w:tcPr>
            <w:tcW w:w="5529" w:type="dxa"/>
            <w:tcBorders>
              <w:top w:val="nil"/>
              <w:bottom w:val="single" w:sz="8" w:space="0" w:color="000000"/>
              <w:right w:val="nil"/>
            </w:tcBorders>
            <w:shd w:val="clear" w:color="auto" w:fill="auto"/>
            <w:tcMar>
              <w:top w:w="100" w:type="dxa"/>
              <w:left w:w="100" w:type="dxa"/>
              <w:bottom w:w="100" w:type="dxa"/>
              <w:right w:w="100" w:type="dxa"/>
            </w:tcMar>
          </w:tcPr>
          <w:p w14:paraId="143A90AA" w14:textId="4C5A30D2" w:rsidR="008F48CB" w:rsidRPr="003E5896" w:rsidRDefault="008F48CB" w:rsidP="00AC3040">
            <w:pPr>
              <w:rPr>
                <w:szCs w:val="18"/>
              </w:rPr>
            </w:pPr>
            <w:r w:rsidRPr="003E5896">
              <w:rPr>
                <w:szCs w:val="18"/>
              </w:rPr>
              <w:t xml:space="preserve">Vendor must reveal latent defects in a product or land even if not asked. </w:t>
            </w:r>
            <w:r w:rsidR="00101351">
              <w:rPr>
                <w:szCs w:val="18"/>
              </w:rPr>
              <w:t xml:space="preserve"> </w:t>
            </w:r>
            <w:r w:rsidRPr="003E5896">
              <w:rPr>
                <w:szCs w:val="18"/>
              </w:rPr>
              <w:t>Purchaser must prove vendor was actively concealing or recklessly disregarded the truth of representations made.</w:t>
            </w:r>
          </w:p>
        </w:tc>
        <w:tc>
          <w:tcPr>
            <w:tcW w:w="3118" w:type="dxa"/>
            <w:tcBorders>
              <w:top w:val="nil"/>
              <w:left w:val="nil"/>
              <w:bottom w:val="single" w:sz="8" w:space="0" w:color="000000"/>
              <w:right w:val="single" w:sz="8" w:space="0" w:color="000000"/>
            </w:tcBorders>
            <w:shd w:val="clear" w:color="auto" w:fill="auto"/>
          </w:tcPr>
          <w:p w14:paraId="5BD6A454" w14:textId="70B68843" w:rsidR="008F48CB" w:rsidRPr="003E5896" w:rsidRDefault="008F48CB" w:rsidP="00AC3040">
            <w:pPr>
              <w:rPr>
                <w:rFonts w:eastAsia="Times New Roman"/>
                <w:color w:val="0000FF"/>
                <w:szCs w:val="18"/>
                <w:lang w:val="en-CA" w:eastAsia="en-US"/>
              </w:rPr>
            </w:pPr>
            <w:r w:rsidRPr="003E5896">
              <w:rPr>
                <w:rFonts w:eastAsia="Times New Roman"/>
                <w:color w:val="0000FF"/>
                <w:szCs w:val="18"/>
                <w:lang w:val="en-CA" w:eastAsia="en-US"/>
              </w:rPr>
              <w:t>McGrath v. MacLean, [1979] O.J. No. 4039 (Ont. C.A.)</w:t>
            </w:r>
          </w:p>
        </w:tc>
      </w:tr>
      <w:tr w:rsidR="00F83EE6" w:rsidRPr="003E5896" w14:paraId="2F708A8A" w14:textId="77777777" w:rsidTr="00585D91">
        <w:tc>
          <w:tcPr>
            <w:tcW w:w="1984" w:type="dxa"/>
            <w:tcBorders>
              <w:bottom w:val="single" w:sz="8" w:space="0" w:color="000000"/>
            </w:tcBorders>
            <w:shd w:val="clear" w:color="auto" w:fill="auto"/>
            <w:tcMar>
              <w:top w:w="100" w:type="dxa"/>
              <w:left w:w="100" w:type="dxa"/>
              <w:bottom w:w="100" w:type="dxa"/>
              <w:right w:w="100" w:type="dxa"/>
            </w:tcMar>
          </w:tcPr>
          <w:p w14:paraId="4070EEB7" w14:textId="4BF23683" w:rsidR="008F48CB" w:rsidRPr="003E5896" w:rsidRDefault="008F48CB" w:rsidP="00827417">
            <w:pPr>
              <w:pStyle w:val="CAN-heading3"/>
            </w:pPr>
            <w:bookmarkStart w:id="5" w:name="_Toc352757648"/>
            <w:r w:rsidRPr="003E5896">
              <w:t>Test for when party must reveal info</w:t>
            </w:r>
            <w:bookmarkEnd w:id="5"/>
            <w:r w:rsidRPr="003E5896">
              <w:t xml:space="preserve"> </w:t>
            </w:r>
          </w:p>
        </w:tc>
        <w:tc>
          <w:tcPr>
            <w:tcW w:w="5529" w:type="dxa"/>
            <w:tcBorders>
              <w:bottom w:val="single" w:sz="8" w:space="0" w:color="000000"/>
              <w:right w:val="nil"/>
            </w:tcBorders>
            <w:shd w:val="clear" w:color="auto" w:fill="auto"/>
            <w:tcMar>
              <w:top w:w="100" w:type="dxa"/>
              <w:left w:w="100" w:type="dxa"/>
              <w:bottom w:w="100" w:type="dxa"/>
              <w:right w:w="100" w:type="dxa"/>
            </w:tcMar>
          </w:tcPr>
          <w:p w14:paraId="0B7F9332" w14:textId="48C35C8A" w:rsidR="008F48CB" w:rsidRPr="003E5896" w:rsidRDefault="008F48CB" w:rsidP="00AC3040">
            <w:pPr>
              <w:rPr>
                <w:szCs w:val="18"/>
              </w:rPr>
            </w:pPr>
            <w:r w:rsidRPr="003E5896">
              <w:rPr>
                <w:b/>
                <w:szCs w:val="18"/>
              </w:rPr>
              <w:t>May be a duty to reveal info even when not asked for</w:t>
            </w:r>
            <w:r w:rsidRPr="003E5896">
              <w:rPr>
                <w:szCs w:val="18"/>
              </w:rPr>
              <w:t>: when one party relies on other for info for informed choice, and party in possession of info has opportunity to influence choice of other party by concealing info.</w:t>
            </w:r>
          </w:p>
          <w:p w14:paraId="383EAE72" w14:textId="77777777" w:rsidR="008F48CB" w:rsidRPr="003E5896" w:rsidRDefault="008F48CB" w:rsidP="00AC3040">
            <w:pPr>
              <w:rPr>
                <w:szCs w:val="18"/>
              </w:rPr>
            </w:pPr>
            <w:r w:rsidRPr="003E5896">
              <w:rPr>
                <w:b/>
                <w:szCs w:val="18"/>
              </w:rPr>
              <w:t>Reliance is justified in this case when</w:t>
            </w:r>
            <w:r w:rsidRPr="003E5896">
              <w:rPr>
                <w:szCs w:val="18"/>
              </w:rPr>
              <w:t>:</w:t>
            </w:r>
          </w:p>
          <w:p w14:paraId="57B7179D" w14:textId="77777777" w:rsidR="008F48CB" w:rsidRPr="003E5896" w:rsidRDefault="008F48CB" w:rsidP="00C57C11">
            <w:pPr>
              <w:pStyle w:val="ListParagraph"/>
              <w:numPr>
                <w:ilvl w:val="0"/>
                <w:numId w:val="64"/>
              </w:numPr>
              <w:rPr>
                <w:szCs w:val="18"/>
              </w:rPr>
            </w:pPr>
            <w:r w:rsidRPr="003E5896">
              <w:rPr>
                <w:szCs w:val="18"/>
              </w:rPr>
              <w:t>Past dealing where reliance was an ‘accepted feature’</w:t>
            </w:r>
          </w:p>
          <w:p w14:paraId="2611D7D3" w14:textId="1529156E" w:rsidR="008F48CB" w:rsidRPr="003E5896" w:rsidRDefault="008F48CB" w:rsidP="00C57C11">
            <w:pPr>
              <w:pStyle w:val="ListParagraph"/>
              <w:numPr>
                <w:ilvl w:val="0"/>
                <w:numId w:val="64"/>
              </w:numPr>
              <w:rPr>
                <w:szCs w:val="18"/>
              </w:rPr>
            </w:pPr>
            <w:r w:rsidRPr="003E5896">
              <w:rPr>
                <w:szCs w:val="18"/>
              </w:rPr>
              <w:t>One party explicitly assumes advisory role</w:t>
            </w:r>
          </w:p>
          <w:p w14:paraId="159181D0" w14:textId="77777777" w:rsidR="008F48CB" w:rsidRPr="003E5896" w:rsidRDefault="008F48CB" w:rsidP="00C57C11">
            <w:pPr>
              <w:pStyle w:val="ListParagraph"/>
              <w:numPr>
                <w:ilvl w:val="0"/>
                <w:numId w:val="64"/>
              </w:numPr>
              <w:rPr>
                <w:szCs w:val="18"/>
              </w:rPr>
            </w:pPr>
            <w:r w:rsidRPr="003E5896">
              <w:rPr>
                <w:szCs w:val="18"/>
              </w:rPr>
              <w:t>Relative positions of the parties with respect to information and understanding of the situation</w:t>
            </w:r>
          </w:p>
          <w:p w14:paraId="0A2DB8F8" w14:textId="40EB4425" w:rsidR="008F48CB" w:rsidRPr="003E5896" w:rsidRDefault="00CC79FF" w:rsidP="00C57C11">
            <w:pPr>
              <w:pStyle w:val="ListParagraph"/>
              <w:numPr>
                <w:ilvl w:val="0"/>
                <w:numId w:val="64"/>
              </w:numPr>
              <w:rPr>
                <w:szCs w:val="18"/>
              </w:rPr>
            </w:pPr>
            <w:r w:rsidRPr="003E5896">
              <w:rPr>
                <w:szCs w:val="18"/>
              </w:rPr>
              <w:t>How</w:t>
            </w:r>
            <w:r w:rsidR="008F48CB" w:rsidRPr="003E5896">
              <w:rPr>
                <w:szCs w:val="18"/>
              </w:rPr>
              <w:t xml:space="preserve"> the parties came into contact might cause one party to rely on other</w:t>
            </w:r>
          </w:p>
          <w:p w14:paraId="171DC29C" w14:textId="718E687C" w:rsidR="008F48CB" w:rsidRPr="003E5896" w:rsidRDefault="008F48CB" w:rsidP="00C57C11">
            <w:pPr>
              <w:pStyle w:val="ListParagraph"/>
              <w:numPr>
                <w:ilvl w:val="0"/>
                <w:numId w:val="64"/>
              </w:numPr>
              <w:rPr>
                <w:szCs w:val="18"/>
              </w:rPr>
            </w:pPr>
            <w:r w:rsidRPr="003E5896">
              <w:rPr>
                <w:szCs w:val="18"/>
              </w:rPr>
              <w:t>Whether ‘trust and confidence’ is knowingly reposed by one party in other</w:t>
            </w:r>
          </w:p>
          <w:p w14:paraId="4782BA12" w14:textId="336370DD" w:rsidR="008F48CB" w:rsidRPr="003E5896" w:rsidRDefault="008F48CB" w:rsidP="00AC3040">
            <w:pPr>
              <w:rPr>
                <w:i/>
                <w:szCs w:val="18"/>
              </w:rPr>
            </w:pPr>
            <w:r w:rsidRPr="003E5896">
              <w:rPr>
                <w:i/>
                <w:szCs w:val="18"/>
              </w:rPr>
              <w:t>None of the factors is determinative and “regard must be had to all the circumstances”</w:t>
            </w:r>
          </w:p>
        </w:tc>
        <w:tc>
          <w:tcPr>
            <w:tcW w:w="3118" w:type="dxa"/>
            <w:tcBorders>
              <w:left w:val="nil"/>
              <w:bottom w:val="single" w:sz="8" w:space="0" w:color="000000"/>
              <w:right w:val="single" w:sz="8" w:space="0" w:color="000000"/>
            </w:tcBorders>
            <w:shd w:val="clear" w:color="auto" w:fill="auto"/>
          </w:tcPr>
          <w:p w14:paraId="2C335EF6" w14:textId="4A379816" w:rsidR="008F48CB" w:rsidRPr="003E5896" w:rsidRDefault="008F48CB" w:rsidP="00AC3040">
            <w:pPr>
              <w:rPr>
                <w:rFonts w:eastAsia="Times New Roman"/>
                <w:color w:val="0000FF"/>
                <w:szCs w:val="18"/>
                <w:lang w:val="en-CA" w:eastAsia="en-US"/>
              </w:rPr>
            </w:pPr>
            <w:r w:rsidRPr="003E5896">
              <w:rPr>
                <w:rFonts w:eastAsia="Times New Roman"/>
                <w:color w:val="0000FF"/>
                <w:szCs w:val="18"/>
                <w:lang w:val="en-CA" w:eastAsia="en-US"/>
              </w:rPr>
              <w:t>978011 Ontario Ltd v Cornell Engineering Co [2001] OJ No 1446</w:t>
            </w:r>
            <w:r w:rsidR="009D3A75" w:rsidRPr="003E5896">
              <w:rPr>
                <w:rFonts w:eastAsia="Times New Roman"/>
                <w:color w:val="0000FF"/>
                <w:szCs w:val="18"/>
                <w:lang w:val="en-CA" w:eastAsia="en-US"/>
              </w:rPr>
              <w:t xml:space="preserve">  </w:t>
            </w:r>
            <w:r w:rsidRPr="003E5896">
              <w:rPr>
                <w:color w:val="0000FF"/>
                <w:szCs w:val="18"/>
              </w:rPr>
              <w:t>Leave to appeal refused [2001] S.C.C.A. No. 315</w:t>
            </w:r>
          </w:p>
        </w:tc>
      </w:tr>
      <w:tr w:rsidR="00F83EE6" w:rsidRPr="003E5896" w14:paraId="736F7A76" w14:textId="77777777" w:rsidTr="00585D91">
        <w:tc>
          <w:tcPr>
            <w:tcW w:w="1984" w:type="dxa"/>
            <w:tcBorders>
              <w:bottom w:val="nil"/>
            </w:tcBorders>
            <w:shd w:val="clear" w:color="auto" w:fill="auto"/>
            <w:tcMar>
              <w:top w:w="100" w:type="dxa"/>
              <w:left w:w="100" w:type="dxa"/>
              <w:bottom w:w="100" w:type="dxa"/>
              <w:right w:w="100" w:type="dxa"/>
            </w:tcMar>
          </w:tcPr>
          <w:p w14:paraId="171BADF4" w14:textId="5222FCC8" w:rsidR="008F48CB" w:rsidRPr="003E5896" w:rsidRDefault="008F48CB" w:rsidP="00827417">
            <w:pPr>
              <w:pStyle w:val="CAN-heading2"/>
            </w:pPr>
            <w:r w:rsidRPr="003E5896">
              <w:rPr>
                <w:highlight w:val="yellow"/>
              </w:rPr>
              <w:t>Intentionally Made</w:t>
            </w:r>
          </w:p>
        </w:tc>
        <w:tc>
          <w:tcPr>
            <w:tcW w:w="5529" w:type="dxa"/>
            <w:tcBorders>
              <w:bottom w:val="nil"/>
              <w:right w:val="nil"/>
            </w:tcBorders>
            <w:shd w:val="clear" w:color="auto" w:fill="auto"/>
            <w:tcMar>
              <w:top w:w="100" w:type="dxa"/>
              <w:left w:w="100" w:type="dxa"/>
              <w:bottom w:w="100" w:type="dxa"/>
              <w:right w:w="100" w:type="dxa"/>
            </w:tcMar>
          </w:tcPr>
          <w:p w14:paraId="1BED2343" w14:textId="380E81C0" w:rsidR="008F48CB" w:rsidRPr="003E5896" w:rsidRDefault="008F48CB" w:rsidP="006E20FF">
            <w:pPr>
              <w:rPr>
                <w:szCs w:val="18"/>
              </w:rPr>
            </w:pPr>
            <w:r w:rsidRPr="003E5896">
              <w:rPr>
                <w:b/>
                <w:i/>
                <w:color w:val="660066"/>
                <w:szCs w:val="18"/>
              </w:rPr>
              <w:t>“The representation must have been made with the intention that the plaintiff should act on it</w:t>
            </w:r>
            <w:r w:rsidRPr="003E5896">
              <w:rPr>
                <w:b/>
                <w:color w:val="660066"/>
                <w:szCs w:val="18"/>
              </w:rPr>
              <w:t xml:space="preserve"> ”</w:t>
            </w:r>
            <w:r w:rsidR="00710A7F" w:rsidRPr="003E5896">
              <w:rPr>
                <w:szCs w:val="18"/>
              </w:rPr>
              <w:t xml:space="preserve">   </w:t>
            </w:r>
            <w:r w:rsidRPr="003E5896">
              <w:rPr>
                <w:szCs w:val="18"/>
              </w:rPr>
              <w:t>A reasonable person would interpret the purpose of the statement that it be relied on by the representee.</w:t>
            </w:r>
          </w:p>
        </w:tc>
        <w:tc>
          <w:tcPr>
            <w:tcW w:w="3118" w:type="dxa"/>
            <w:tcBorders>
              <w:left w:val="nil"/>
              <w:bottom w:val="nil"/>
            </w:tcBorders>
            <w:shd w:val="clear" w:color="auto" w:fill="auto"/>
          </w:tcPr>
          <w:p w14:paraId="1BF59AE0" w14:textId="717425A9" w:rsidR="008F48CB" w:rsidRPr="003E5896" w:rsidRDefault="008F48CB" w:rsidP="00C26416">
            <w:pPr>
              <w:pStyle w:val="CAN-heading3"/>
            </w:pPr>
            <w:r w:rsidRPr="003E5896">
              <w:t>Kingu v. Walmar Ventures Ltd., [1986] B.C.J. No. 597 (B.C.C.A.)</w:t>
            </w:r>
          </w:p>
        </w:tc>
      </w:tr>
      <w:tr w:rsidR="00F83EE6" w:rsidRPr="003E5896" w14:paraId="3CBDA7A4" w14:textId="77777777" w:rsidTr="00585D91">
        <w:tc>
          <w:tcPr>
            <w:tcW w:w="1984" w:type="dxa"/>
            <w:tcBorders>
              <w:top w:val="nil"/>
              <w:bottom w:val="nil"/>
            </w:tcBorders>
            <w:shd w:val="clear" w:color="auto" w:fill="auto"/>
            <w:tcMar>
              <w:top w:w="100" w:type="dxa"/>
              <w:left w:w="100" w:type="dxa"/>
              <w:bottom w:w="100" w:type="dxa"/>
              <w:right w:w="100" w:type="dxa"/>
            </w:tcMar>
          </w:tcPr>
          <w:p w14:paraId="497EEDEB" w14:textId="5B323879" w:rsidR="008F48CB" w:rsidRPr="00474BE1" w:rsidRDefault="008F48CB" w:rsidP="00D82D5F">
            <w:pPr>
              <w:rPr>
                <w:b/>
                <w:szCs w:val="18"/>
              </w:rPr>
            </w:pPr>
            <w:r w:rsidRPr="00474BE1">
              <w:rPr>
                <w:b/>
                <w:szCs w:val="18"/>
              </w:rPr>
              <w:t>Meaning and Interpretation count</w:t>
            </w:r>
          </w:p>
        </w:tc>
        <w:tc>
          <w:tcPr>
            <w:tcW w:w="5529" w:type="dxa"/>
            <w:tcBorders>
              <w:top w:val="nil"/>
              <w:bottom w:val="nil"/>
              <w:right w:val="nil"/>
            </w:tcBorders>
            <w:shd w:val="clear" w:color="auto" w:fill="auto"/>
            <w:tcMar>
              <w:top w:w="100" w:type="dxa"/>
              <w:left w:w="100" w:type="dxa"/>
              <w:bottom w:w="100" w:type="dxa"/>
              <w:right w:w="100" w:type="dxa"/>
            </w:tcMar>
          </w:tcPr>
          <w:p w14:paraId="257A3E85" w14:textId="52D5259B" w:rsidR="008F48CB" w:rsidRPr="003E5896" w:rsidRDefault="008F48CB" w:rsidP="00AC3040">
            <w:pPr>
              <w:rPr>
                <w:szCs w:val="18"/>
              </w:rPr>
            </w:pPr>
            <w:r w:rsidRPr="003E5896">
              <w:rPr>
                <w:szCs w:val="18"/>
              </w:rPr>
              <w:t>A person who issues a statement is not only answerable for what he intended to represent, but is answerable for what any one might reasonably suppose to be the meaning of the words he has used.</w:t>
            </w:r>
          </w:p>
        </w:tc>
        <w:tc>
          <w:tcPr>
            <w:tcW w:w="3118" w:type="dxa"/>
            <w:tcBorders>
              <w:top w:val="nil"/>
              <w:left w:val="nil"/>
              <w:bottom w:val="nil"/>
            </w:tcBorders>
            <w:shd w:val="clear" w:color="auto" w:fill="auto"/>
          </w:tcPr>
          <w:p w14:paraId="05823C09" w14:textId="0FD5B829" w:rsidR="008F48CB" w:rsidRPr="003E5896" w:rsidRDefault="008F48CB" w:rsidP="00AC3040">
            <w:pPr>
              <w:rPr>
                <w:color w:val="0000FF"/>
                <w:szCs w:val="18"/>
              </w:rPr>
            </w:pPr>
            <w:r w:rsidRPr="003E5896">
              <w:rPr>
                <w:color w:val="0000FF"/>
                <w:szCs w:val="18"/>
              </w:rPr>
              <w:t>Arkwright v. Newbold (1881) 17 Ch. D. 301</w:t>
            </w:r>
          </w:p>
        </w:tc>
      </w:tr>
      <w:tr w:rsidR="00F83EE6" w:rsidRPr="003E5896" w14:paraId="2F1F6375" w14:textId="77777777" w:rsidTr="00585D91">
        <w:tc>
          <w:tcPr>
            <w:tcW w:w="1984" w:type="dxa"/>
            <w:tcBorders>
              <w:top w:val="nil"/>
              <w:bottom w:val="single" w:sz="8" w:space="0" w:color="000000"/>
            </w:tcBorders>
            <w:shd w:val="clear" w:color="auto" w:fill="auto"/>
            <w:tcMar>
              <w:top w:w="100" w:type="dxa"/>
              <w:left w:w="100" w:type="dxa"/>
              <w:bottom w:w="100" w:type="dxa"/>
              <w:right w:w="100" w:type="dxa"/>
            </w:tcMar>
          </w:tcPr>
          <w:p w14:paraId="1753619A" w14:textId="544D2CD5" w:rsidR="008F48CB" w:rsidRPr="00474BE1" w:rsidRDefault="008F48CB" w:rsidP="00D82D5F">
            <w:pPr>
              <w:rPr>
                <w:b/>
                <w:szCs w:val="18"/>
              </w:rPr>
            </w:pPr>
            <w:r w:rsidRPr="00474BE1">
              <w:rPr>
                <w:b/>
                <w:szCs w:val="18"/>
              </w:rPr>
              <w:t>Must tell truth if discover a statement made is false</w:t>
            </w:r>
          </w:p>
        </w:tc>
        <w:tc>
          <w:tcPr>
            <w:tcW w:w="5529" w:type="dxa"/>
            <w:tcBorders>
              <w:top w:val="nil"/>
              <w:bottom w:val="single" w:sz="8" w:space="0" w:color="000000"/>
              <w:right w:val="nil"/>
            </w:tcBorders>
            <w:shd w:val="clear" w:color="auto" w:fill="auto"/>
            <w:tcMar>
              <w:top w:w="100" w:type="dxa"/>
              <w:left w:w="100" w:type="dxa"/>
              <w:bottom w:w="100" w:type="dxa"/>
              <w:right w:w="100" w:type="dxa"/>
            </w:tcMar>
          </w:tcPr>
          <w:p w14:paraId="74D40F95" w14:textId="62373FCA" w:rsidR="008F48CB" w:rsidRPr="003E5896" w:rsidRDefault="008F48CB" w:rsidP="00AC3040">
            <w:pPr>
              <w:rPr>
                <w:szCs w:val="18"/>
              </w:rPr>
            </w:pPr>
            <w:r w:rsidRPr="003E5896">
              <w:rPr>
                <w:szCs w:val="18"/>
              </w:rPr>
              <w:t>If a representor makes a statement not known to be false, but then learns of the falsity, there can be deceit if the representor does not correct the statement</w:t>
            </w:r>
          </w:p>
        </w:tc>
        <w:tc>
          <w:tcPr>
            <w:tcW w:w="3118" w:type="dxa"/>
            <w:tcBorders>
              <w:top w:val="nil"/>
              <w:left w:val="nil"/>
              <w:bottom w:val="single" w:sz="8" w:space="0" w:color="000000"/>
            </w:tcBorders>
            <w:shd w:val="clear" w:color="auto" w:fill="auto"/>
          </w:tcPr>
          <w:p w14:paraId="66745A89" w14:textId="40521406" w:rsidR="008F48CB" w:rsidRPr="003E5896" w:rsidRDefault="008F48CB" w:rsidP="00AC3040">
            <w:pPr>
              <w:rPr>
                <w:color w:val="0000FF"/>
                <w:szCs w:val="18"/>
              </w:rPr>
            </w:pPr>
            <w:r w:rsidRPr="003E5896">
              <w:rPr>
                <w:color w:val="0000FF"/>
                <w:szCs w:val="18"/>
              </w:rPr>
              <w:t>Holt, Renfrew &amp; Co. v. Henry Singer Ltd., [1982] A.J. No. 726 (Alta. C.A.)</w:t>
            </w:r>
          </w:p>
        </w:tc>
      </w:tr>
      <w:tr w:rsidR="00F83EE6" w:rsidRPr="003E5896" w14:paraId="7C80B897" w14:textId="77777777" w:rsidTr="00585D91">
        <w:tc>
          <w:tcPr>
            <w:tcW w:w="1984" w:type="dxa"/>
            <w:vMerge w:val="restart"/>
            <w:tcBorders>
              <w:bottom w:val="nil"/>
            </w:tcBorders>
            <w:shd w:val="clear" w:color="auto" w:fill="auto"/>
            <w:tcMar>
              <w:top w:w="100" w:type="dxa"/>
              <w:left w:w="100" w:type="dxa"/>
              <w:bottom w:w="100" w:type="dxa"/>
              <w:right w:w="100" w:type="dxa"/>
            </w:tcMar>
          </w:tcPr>
          <w:p w14:paraId="7D8D954B" w14:textId="26FD2AA7" w:rsidR="008F48CB" w:rsidRPr="003E5896" w:rsidRDefault="008F48CB" w:rsidP="00827417">
            <w:pPr>
              <w:pStyle w:val="CAN-heading2"/>
            </w:pPr>
            <w:r w:rsidRPr="003E5896">
              <w:t xml:space="preserve">That is </w:t>
            </w:r>
            <w:r w:rsidR="00DA631A">
              <w:t>False / Untrue</w:t>
            </w:r>
          </w:p>
        </w:tc>
        <w:tc>
          <w:tcPr>
            <w:tcW w:w="5529" w:type="dxa"/>
            <w:tcBorders>
              <w:bottom w:val="nil"/>
              <w:right w:val="nil"/>
            </w:tcBorders>
            <w:shd w:val="clear" w:color="auto" w:fill="auto"/>
            <w:tcMar>
              <w:top w:w="100" w:type="dxa"/>
              <w:left w:w="100" w:type="dxa"/>
              <w:bottom w:w="100" w:type="dxa"/>
              <w:right w:w="100" w:type="dxa"/>
            </w:tcMar>
          </w:tcPr>
          <w:p w14:paraId="3BA5505D" w14:textId="73530E01" w:rsidR="008F48CB" w:rsidRPr="003E5896" w:rsidRDefault="008F48CB" w:rsidP="006E20FF">
            <w:pPr>
              <w:rPr>
                <w:szCs w:val="18"/>
              </w:rPr>
            </w:pPr>
            <w:r w:rsidRPr="003E5896">
              <w:rPr>
                <w:b/>
                <w:szCs w:val="18"/>
              </w:rPr>
              <w:t>Person claiming other’s statement is false must prove</w:t>
            </w:r>
            <w:r w:rsidRPr="003E5896">
              <w:rPr>
                <w:szCs w:val="18"/>
              </w:rPr>
              <w:t xml:space="preserve"> - not on the maker of the statement to prove it is true</w:t>
            </w:r>
          </w:p>
        </w:tc>
        <w:tc>
          <w:tcPr>
            <w:tcW w:w="3118" w:type="dxa"/>
            <w:tcBorders>
              <w:left w:val="nil"/>
              <w:bottom w:val="nil"/>
            </w:tcBorders>
            <w:shd w:val="clear" w:color="auto" w:fill="auto"/>
          </w:tcPr>
          <w:p w14:paraId="6C202F2E" w14:textId="5F000486" w:rsidR="008F48CB" w:rsidRPr="003E5896" w:rsidRDefault="008F48CB" w:rsidP="00C26416">
            <w:pPr>
              <w:pStyle w:val="CAN-heading3"/>
            </w:pPr>
            <w:r w:rsidRPr="003E5896">
              <w:t>Melbourne Banking Corp. v. Brougham (1882), 7 App. Cas. 307 (P.C.).</w:t>
            </w:r>
          </w:p>
        </w:tc>
      </w:tr>
      <w:tr w:rsidR="00F83EE6" w:rsidRPr="003E5896" w14:paraId="762961BF" w14:textId="77777777" w:rsidTr="00585D91">
        <w:tc>
          <w:tcPr>
            <w:tcW w:w="1984" w:type="dxa"/>
            <w:vMerge/>
            <w:tcBorders>
              <w:top w:val="nil"/>
              <w:bottom w:val="nil"/>
            </w:tcBorders>
            <w:shd w:val="clear" w:color="auto" w:fill="auto"/>
            <w:tcMar>
              <w:top w:w="100" w:type="dxa"/>
              <w:left w:w="100" w:type="dxa"/>
              <w:bottom w:w="100" w:type="dxa"/>
              <w:right w:w="100" w:type="dxa"/>
            </w:tcMar>
          </w:tcPr>
          <w:p w14:paraId="176301CE" w14:textId="77777777" w:rsidR="008F48CB" w:rsidRPr="003E5896" w:rsidRDefault="008F48CB" w:rsidP="00EE1F3B">
            <w:pPr>
              <w:rPr>
                <w:szCs w:val="18"/>
              </w:rPr>
            </w:pPr>
          </w:p>
        </w:tc>
        <w:tc>
          <w:tcPr>
            <w:tcW w:w="5529" w:type="dxa"/>
            <w:tcBorders>
              <w:top w:val="nil"/>
              <w:bottom w:val="single" w:sz="8" w:space="0" w:color="000000"/>
              <w:right w:val="nil"/>
            </w:tcBorders>
            <w:shd w:val="clear" w:color="auto" w:fill="auto"/>
            <w:tcMar>
              <w:top w:w="100" w:type="dxa"/>
              <w:left w:w="100" w:type="dxa"/>
              <w:bottom w:w="100" w:type="dxa"/>
              <w:right w:w="100" w:type="dxa"/>
            </w:tcMar>
          </w:tcPr>
          <w:p w14:paraId="4C490497" w14:textId="77777777" w:rsidR="008F48CB" w:rsidRPr="003E5896" w:rsidRDefault="008F48CB" w:rsidP="00EE1F3B">
            <w:pPr>
              <w:rPr>
                <w:b/>
                <w:szCs w:val="18"/>
              </w:rPr>
            </w:pPr>
            <w:r w:rsidRPr="003E5896">
              <w:rPr>
                <w:b/>
                <w:szCs w:val="18"/>
              </w:rPr>
              <w:t>The time for testing the truth of a statement is the time it was made</w:t>
            </w:r>
          </w:p>
        </w:tc>
        <w:tc>
          <w:tcPr>
            <w:tcW w:w="3118" w:type="dxa"/>
            <w:tcBorders>
              <w:top w:val="nil"/>
              <w:left w:val="nil"/>
              <w:bottom w:val="single" w:sz="8" w:space="0" w:color="000000"/>
            </w:tcBorders>
            <w:shd w:val="clear" w:color="auto" w:fill="auto"/>
          </w:tcPr>
          <w:p w14:paraId="2841FD02" w14:textId="77777777" w:rsidR="008F48CB" w:rsidRPr="003E5896" w:rsidRDefault="008F48CB" w:rsidP="00EE1F3B">
            <w:pPr>
              <w:rPr>
                <w:color w:val="0000FF"/>
                <w:szCs w:val="18"/>
              </w:rPr>
            </w:pPr>
            <w:r w:rsidRPr="003E5896">
              <w:rPr>
                <w:color w:val="0000FF"/>
                <w:szCs w:val="18"/>
              </w:rPr>
              <w:t>Bank of Montreal v. Glendale (Atlantic) Ltd., [1977] 76 D.L.R. (3d) 303 (N.S.C.A.)</w:t>
            </w:r>
          </w:p>
        </w:tc>
      </w:tr>
      <w:tr w:rsidR="00F83EE6" w:rsidRPr="003E5896" w14:paraId="1CA5B6D3" w14:textId="77777777" w:rsidTr="00585D91">
        <w:tc>
          <w:tcPr>
            <w:tcW w:w="1984" w:type="dxa"/>
            <w:tcBorders>
              <w:top w:val="nil"/>
              <w:bottom w:val="nil"/>
            </w:tcBorders>
            <w:shd w:val="clear" w:color="auto" w:fill="auto"/>
            <w:tcMar>
              <w:top w:w="100" w:type="dxa"/>
              <w:left w:w="100" w:type="dxa"/>
              <w:bottom w:w="100" w:type="dxa"/>
              <w:right w:w="100" w:type="dxa"/>
            </w:tcMar>
          </w:tcPr>
          <w:p w14:paraId="6E79D953" w14:textId="77777777" w:rsidR="008F48CB" w:rsidRPr="00474BE1" w:rsidRDefault="008F48CB" w:rsidP="0031308F">
            <w:pPr>
              <w:rPr>
                <w:b/>
                <w:szCs w:val="18"/>
              </w:rPr>
            </w:pPr>
            <w:r w:rsidRPr="00474BE1">
              <w:rPr>
                <w:b/>
                <w:szCs w:val="18"/>
              </w:rPr>
              <w:t>Deceit</w:t>
            </w:r>
          </w:p>
        </w:tc>
        <w:tc>
          <w:tcPr>
            <w:tcW w:w="5529" w:type="dxa"/>
            <w:tcBorders>
              <w:bottom w:val="nil"/>
              <w:right w:val="nil"/>
            </w:tcBorders>
            <w:shd w:val="clear" w:color="auto" w:fill="auto"/>
            <w:tcMar>
              <w:top w:w="100" w:type="dxa"/>
              <w:left w:w="100" w:type="dxa"/>
              <w:bottom w:w="100" w:type="dxa"/>
              <w:right w:w="100" w:type="dxa"/>
            </w:tcMar>
          </w:tcPr>
          <w:p w14:paraId="53934714" w14:textId="77777777" w:rsidR="008F48CB" w:rsidRPr="003E5896" w:rsidRDefault="008F48CB" w:rsidP="00EE1F3B">
            <w:pPr>
              <w:rPr>
                <w:szCs w:val="18"/>
              </w:rPr>
            </w:pPr>
            <w:r w:rsidRPr="003E5896">
              <w:rPr>
                <w:szCs w:val="18"/>
              </w:rPr>
              <w:t>Failure to correct statements that have become inaccurate.  Withholding newly emerged information could trick representee into entering K on wrong assumption</w:t>
            </w:r>
          </w:p>
        </w:tc>
        <w:tc>
          <w:tcPr>
            <w:tcW w:w="3118" w:type="dxa"/>
            <w:tcBorders>
              <w:left w:val="nil"/>
              <w:bottom w:val="nil"/>
            </w:tcBorders>
            <w:shd w:val="clear" w:color="auto" w:fill="auto"/>
          </w:tcPr>
          <w:p w14:paraId="541AA2E8" w14:textId="77777777" w:rsidR="008F48CB" w:rsidRPr="003E5896" w:rsidRDefault="008F48CB" w:rsidP="00EE1F3B">
            <w:pPr>
              <w:rPr>
                <w:color w:val="0000FF"/>
                <w:szCs w:val="18"/>
              </w:rPr>
            </w:pPr>
            <w:r w:rsidRPr="003E5896">
              <w:rPr>
                <w:color w:val="0000FF"/>
                <w:szCs w:val="18"/>
              </w:rPr>
              <w:t>Crystal Palace FC (2000) Ltd v Dowie [2007] EWHC 1932 (QBD)</w:t>
            </w:r>
          </w:p>
        </w:tc>
      </w:tr>
      <w:tr w:rsidR="00F83EE6" w:rsidRPr="003E5896" w14:paraId="284929DA" w14:textId="77777777" w:rsidTr="00585D91">
        <w:tc>
          <w:tcPr>
            <w:tcW w:w="1984" w:type="dxa"/>
            <w:tcBorders>
              <w:top w:val="nil"/>
              <w:bottom w:val="nil"/>
            </w:tcBorders>
            <w:shd w:val="clear" w:color="auto" w:fill="auto"/>
            <w:tcMar>
              <w:top w:w="100" w:type="dxa"/>
              <w:left w:w="100" w:type="dxa"/>
              <w:bottom w:w="100" w:type="dxa"/>
              <w:right w:w="100" w:type="dxa"/>
            </w:tcMar>
          </w:tcPr>
          <w:p w14:paraId="1C6384E3" w14:textId="2541CC6D" w:rsidR="008F48CB" w:rsidRPr="00474BE1" w:rsidRDefault="008F48CB" w:rsidP="00474BE1">
            <w:pPr>
              <w:pStyle w:val="CAN-heading3"/>
            </w:pPr>
            <w:r w:rsidRPr="00474BE1">
              <w:t>Disclosed</w:t>
            </w:r>
          </w:p>
        </w:tc>
        <w:tc>
          <w:tcPr>
            <w:tcW w:w="5529" w:type="dxa"/>
            <w:tcBorders>
              <w:top w:val="nil"/>
              <w:right w:val="nil"/>
            </w:tcBorders>
            <w:shd w:val="clear" w:color="auto" w:fill="auto"/>
            <w:tcMar>
              <w:top w:w="100" w:type="dxa"/>
              <w:left w:w="100" w:type="dxa"/>
              <w:bottom w:w="100" w:type="dxa"/>
              <w:right w:w="100" w:type="dxa"/>
            </w:tcMar>
          </w:tcPr>
          <w:p w14:paraId="30EDAFD7" w14:textId="77777777" w:rsidR="008F48CB" w:rsidRPr="003E5896" w:rsidRDefault="008F48CB" w:rsidP="00EE1F3B">
            <w:pPr>
              <w:rPr>
                <w:b/>
                <w:szCs w:val="18"/>
              </w:rPr>
            </w:pPr>
            <w:r w:rsidRPr="003E5896">
              <w:rPr>
                <w:szCs w:val="18"/>
              </w:rPr>
              <w:t>Misrepresenation was disclosed by representor and – so not ongoing fraudulent misrepr</w:t>
            </w:r>
          </w:p>
        </w:tc>
        <w:tc>
          <w:tcPr>
            <w:tcW w:w="3118" w:type="dxa"/>
            <w:tcBorders>
              <w:top w:val="nil"/>
              <w:left w:val="nil"/>
            </w:tcBorders>
            <w:shd w:val="clear" w:color="auto" w:fill="auto"/>
          </w:tcPr>
          <w:p w14:paraId="297F8780" w14:textId="77777777" w:rsidR="008F48CB" w:rsidRPr="003E5896" w:rsidRDefault="008F48CB" w:rsidP="00EE1F3B">
            <w:pPr>
              <w:rPr>
                <w:color w:val="0000FF"/>
                <w:szCs w:val="18"/>
              </w:rPr>
            </w:pPr>
            <w:r w:rsidRPr="003E5896">
              <w:rPr>
                <w:color w:val="0000FF"/>
                <w:szCs w:val="18"/>
              </w:rPr>
              <w:t>Burrows v Burke [1984] OJ No 3419</w:t>
            </w:r>
          </w:p>
        </w:tc>
      </w:tr>
      <w:tr w:rsidR="00F83EE6" w:rsidRPr="003E5896" w14:paraId="07811107" w14:textId="77777777" w:rsidTr="00585D91">
        <w:tc>
          <w:tcPr>
            <w:tcW w:w="1984" w:type="dxa"/>
            <w:tcBorders>
              <w:top w:val="nil"/>
              <w:bottom w:val="nil"/>
            </w:tcBorders>
            <w:shd w:val="clear" w:color="auto" w:fill="auto"/>
            <w:tcMar>
              <w:top w:w="100" w:type="dxa"/>
              <w:left w:w="100" w:type="dxa"/>
              <w:bottom w:w="100" w:type="dxa"/>
              <w:right w:w="100" w:type="dxa"/>
            </w:tcMar>
          </w:tcPr>
          <w:p w14:paraId="3D406B60" w14:textId="4A75F0A6" w:rsidR="008F48CB" w:rsidRPr="00474BE1" w:rsidRDefault="008F48CB" w:rsidP="003733F8">
            <w:pPr>
              <w:rPr>
                <w:b/>
                <w:szCs w:val="18"/>
              </w:rPr>
            </w:pPr>
            <w:r w:rsidRPr="00474BE1">
              <w:rPr>
                <w:b/>
                <w:szCs w:val="18"/>
              </w:rPr>
              <w:t>Ambiguous Statement</w:t>
            </w:r>
          </w:p>
        </w:tc>
        <w:tc>
          <w:tcPr>
            <w:tcW w:w="5529" w:type="dxa"/>
            <w:tcBorders>
              <w:bottom w:val="single" w:sz="8" w:space="0" w:color="000000"/>
              <w:right w:val="nil"/>
            </w:tcBorders>
            <w:shd w:val="clear" w:color="auto" w:fill="auto"/>
            <w:tcMar>
              <w:top w:w="100" w:type="dxa"/>
              <w:left w:w="100" w:type="dxa"/>
              <w:bottom w:w="100" w:type="dxa"/>
              <w:right w:w="100" w:type="dxa"/>
            </w:tcMar>
          </w:tcPr>
          <w:p w14:paraId="10C874D5" w14:textId="2891519C" w:rsidR="008F48CB" w:rsidRPr="003E5896" w:rsidRDefault="008F48CB" w:rsidP="003733F8">
            <w:pPr>
              <w:rPr>
                <w:szCs w:val="18"/>
              </w:rPr>
            </w:pPr>
            <w:r w:rsidRPr="003E5896">
              <w:rPr>
                <w:szCs w:val="18"/>
              </w:rPr>
              <w:t xml:space="preserve">Usually benefit of doubt given to maker of the statement  </w:t>
            </w:r>
          </w:p>
          <w:p w14:paraId="5048A3F4" w14:textId="77777777" w:rsidR="008F48CB" w:rsidRPr="003E5896" w:rsidRDefault="008F48CB" w:rsidP="003733F8">
            <w:pPr>
              <w:rPr>
                <w:szCs w:val="18"/>
              </w:rPr>
            </w:pPr>
          </w:p>
          <w:p w14:paraId="6B641E2F" w14:textId="0DC6B7A9" w:rsidR="008F48CB" w:rsidRPr="003E5896" w:rsidRDefault="008F48CB" w:rsidP="003733F8">
            <w:pPr>
              <w:rPr>
                <w:szCs w:val="18"/>
              </w:rPr>
            </w:pPr>
            <w:r w:rsidRPr="003E5896">
              <w:rPr>
                <w:szCs w:val="18"/>
              </w:rPr>
              <w:t xml:space="preserve">But in this case judge said “you ought to have been more prudent, more cautious, more vigilant…” </w:t>
            </w:r>
          </w:p>
        </w:tc>
        <w:tc>
          <w:tcPr>
            <w:tcW w:w="3118" w:type="dxa"/>
            <w:tcBorders>
              <w:left w:val="nil"/>
              <w:bottom w:val="single" w:sz="8" w:space="0" w:color="000000"/>
            </w:tcBorders>
            <w:shd w:val="clear" w:color="auto" w:fill="auto"/>
          </w:tcPr>
          <w:p w14:paraId="2C7FF981" w14:textId="112C61FA" w:rsidR="008F48CB" w:rsidRPr="003E5896" w:rsidRDefault="008F48CB" w:rsidP="00AC3040">
            <w:pPr>
              <w:rPr>
                <w:color w:val="0000FF"/>
                <w:szCs w:val="18"/>
              </w:rPr>
            </w:pPr>
            <w:r w:rsidRPr="003E5896">
              <w:rPr>
                <w:color w:val="0000FF"/>
                <w:szCs w:val="18"/>
              </w:rPr>
              <w:t>New Brunswick &amp; Canada Railway v. Muggeridge (1860), 62 E.R. 418 (Ch.)</w:t>
            </w:r>
            <w:r w:rsidRPr="003E5896">
              <w:rPr>
                <w:szCs w:val="18"/>
              </w:rPr>
              <w:t xml:space="preserve"> </w:t>
            </w:r>
            <w:r w:rsidRPr="003E5896">
              <w:rPr>
                <w:szCs w:val="18"/>
              </w:rPr>
              <w:sym w:font="Wingdings" w:char="F0E0"/>
            </w:r>
            <w:r w:rsidRPr="003E5896">
              <w:rPr>
                <w:szCs w:val="18"/>
              </w:rPr>
              <w:t xml:space="preserve"> shareholder could have discovered true state of affairs if read prospectus carefully</w:t>
            </w:r>
          </w:p>
        </w:tc>
      </w:tr>
      <w:tr w:rsidR="00F83EE6" w:rsidRPr="003E5896" w14:paraId="0B75E7DB" w14:textId="77777777" w:rsidTr="00585D91">
        <w:tc>
          <w:tcPr>
            <w:tcW w:w="1984" w:type="dxa"/>
            <w:tcBorders>
              <w:top w:val="nil"/>
              <w:bottom w:val="nil"/>
            </w:tcBorders>
            <w:shd w:val="clear" w:color="auto" w:fill="auto"/>
            <w:tcMar>
              <w:top w:w="100" w:type="dxa"/>
              <w:left w:w="100" w:type="dxa"/>
              <w:bottom w:w="100" w:type="dxa"/>
              <w:right w:w="100" w:type="dxa"/>
            </w:tcMar>
          </w:tcPr>
          <w:p w14:paraId="290EDD50" w14:textId="4A86543C" w:rsidR="008F48CB" w:rsidRPr="003E5896" w:rsidRDefault="008F48CB" w:rsidP="00474BE1">
            <w:pPr>
              <w:pStyle w:val="CAN-heading3"/>
            </w:pPr>
            <w:r w:rsidRPr="003E5896">
              <w:t>Negligent misrep</w:t>
            </w:r>
            <w:r w:rsidR="006263DB">
              <w:t>r</w:t>
            </w:r>
            <w:r w:rsidRPr="003E5896">
              <w:t xml:space="preserve"> – expert advice/ prediction</w:t>
            </w:r>
          </w:p>
        </w:tc>
        <w:tc>
          <w:tcPr>
            <w:tcW w:w="5529" w:type="dxa"/>
            <w:tcBorders>
              <w:bottom w:val="single" w:sz="8" w:space="0" w:color="000000"/>
              <w:right w:val="nil"/>
            </w:tcBorders>
            <w:shd w:val="clear" w:color="auto" w:fill="auto"/>
            <w:tcMar>
              <w:top w:w="100" w:type="dxa"/>
              <w:left w:w="100" w:type="dxa"/>
              <w:bottom w:w="100" w:type="dxa"/>
              <w:right w:w="100" w:type="dxa"/>
            </w:tcMar>
          </w:tcPr>
          <w:p w14:paraId="3A4CFC89" w14:textId="454C7368" w:rsidR="008F48CB" w:rsidRPr="003E5896" w:rsidRDefault="008F48CB" w:rsidP="00AC3040">
            <w:pPr>
              <w:rPr>
                <w:szCs w:val="18"/>
              </w:rPr>
            </w:pPr>
            <w:r w:rsidRPr="003E5896">
              <w:rPr>
                <w:szCs w:val="18"/>
              </w:rPr>
              <w:t xml:space="preserve">When representor is an expert, and representee seeks their advice, the special relationship could lead to </w:t>
            </w:r>
            <w:r w:rsidRPr="003E5896">
              <w:rPr>
                <w:b/>
                <w:szCs w:val="18"/>
              </w:rPr>
              <w:t>negligent misrepr</w:t>
            </w:r>
            <w:r w:rsidRPr="003E5896">
              <w:rPr>
                <w:szCs w:val="18"/>
              </w:rPr>
              <w:t xml:space="preserve"> if a prediction or forecast is not made with care or is used to induce the other to enter into K based on information that was not given with reasonable care to see it was reliable</w:t>
            </w:r>
          </w:p>
        </w:tc>
        <w:tc>
          <w:tcPr>
            <w:tcW w:w="3118" w:type="dxa"/>
            <w:tcBorders>
              <w:left w:val="nil"/>
              <w:bottom w:val="single" w:sz="8" w:space="0" w:color="000000"/>
            </w:tcBorders>
            <w:shd w:val="clear" w:color="auto" w:fill="auto"/>
          </w:tcPr>
          <w:p w14:paraId="6E35AAFC" w14:textId="3A9203BF" w:rsidR="008F48CB" w:rsidRPr="003E5896" w:rsidRDefault="008F48CB" w:rsidP="00AC3040">
            <w:pPr>
              <w:rPr>
                <w:color w:val="0000FF"/>
                <w:szCs w:val="18"/>
              </w:rPr>
            </w:pPr>
            <w:r w:rsidRPr="003E5896">
              <w:rPr>
                <w:color w:val="0000FF"/>
                <w:szCs w:val="18"/>
              </w:rPr>
              <w:t>Esso Petroleum Co v Mardon [1976] QB 801 (CA)</w:t>
            </w:r>
          </w:p>
        </w:tc>
      </w:tr>
      <w:tr w:rsidR="00F83EE6" w:rsidRPr="003E5896" w14:paraId="77E55C33" w14:textId="77777777" w:rsidTr="00585D91">
        <w:tc>
          <w:tcPr>
            <w:tcW w:w="1984" w:type="dxa"/>
            <w:tcBorders>
              <w:top w:val="nil"/>
              <w:bottom w:val="nil"/>
            </w:tcBorders>
            <w:shd w:val="clear" w:color="auto" w:fill="auto"/>
            <w:tcMar>
              <w:top w:w="100" w:type="dxa"/>
              <w:left w:w="100" w:type="dxa"/>
              <w:bottom w:w="100" w:type="dxa"/>
              <w:right w:w="100" w:type="dxa"/>
            </w:tcMar>
          </w:tcPr>
          <w:p w14:paraId="13622996" w14:textId="770EF3E6" w:rsidR="008F48CB" w:rsidRPr="003E5896" w:rsidRDefault="008F48CB" w:rsidP="003733F8">
            <w:pPr>
              <w:rPr>
                <w:szCs w:val="18"/>
              </w:rPr>
            </w:pPr>
            <w:r w:rsidRPr="003E5896">
              <w:rPr>
                <w:szCs w:val="18"/>
              </w:rPr>
              <w:t>Changeable quality of opinion or prediction</w:t>
            </w:r>
          </w:p>
        </w:tc>
        <w:tc>
          <w:tcPr>
            <w:tcW w:w="5529" w:type="dxa"/>
            <w:tcBorders>
              <w:bottom w:val="single" w:sz="8" w:space="0" w:color="000000"/>
              <w:right w:val="nil"/>
            </w:tcBorders>
            <w:shd w:val="clear" w:color="auto" w:fill="auto"/>
            <w:tcMar>
              <w:top w:w="100" w:type="dxa"/>
              <w:left w:w="100" w:type="dxa"/>
              <w:bottom w:w="100" w:type="dxa"/>
              <w:right w:w="100" w:type="dxa"/>
            </w:tcMar>
          </w:tcPr>
          <w:p w14:paraId="37E2154B" w14:textId="13AFB82B" w:rsidR="008F48CB" w:rsidRPr="003E5896" w:rsidRDefault="008F48CB" w:rsidP="00AC3040">
            <w:pPr>
              <w:rPr>
                <w:szCs w:val="18"/>
              </w:rPr>
            </w:pPr>
            <w:r w:rsidRPr="003E5896">
              <w:rPr>
                <w:szCs w:val="18"/>
              </w:rPr>
              <w:t xml:space="preserve">Opinions are difficult to characterise as “untrue” given that opinions are subject to change or, to the extent that they relate to the future, are subject to events beyond the control of the representor.  </w:t>
            </w:r>
          </w:p>
        </w:tc>
        <w:tc>
          <w:tcPr>
            <w:tcW w:w="3118" w:type="dxa"/>
            <w:tcBorders>
              <w:left w:val="nil"/>
              <w:bottom w:val="single" w:sz="8" w:space="0" w:color="000000"/>
            </w:tcBorders>
            <w:shd w:val="clear" w:color="auto" w:fill="auto"/>
          </w:tcPr>
          <w:p w14:paraId="58E73F21" w14:textId="1DF7156B" w:rsidR="008F48CB" w:rsidRPr="003E5896" w:rsidRDefault="008F48CB" w:rsidP="00AC3040">
            <w:pPr>
              <w:rPr>
                <w:color w:val="0000FF"/>
                <w:szCs w:val="18"/>
              </w:rPr>
            </w:pPr>
            <w:r w:rsidRPr="003E5896">
              <w:rPr>
                <w:color w:val="0000FF"/>
                <w:szCs w:val="18"/>
              </w:rPr>
              <w:t>Rasch v. Horne, [1930] M.J. No. 29, [1930] 3 D.L.R. 647 (Man. C.A.).</w:t>
            </w:r>
          </w:p>
        </w:tc>
      </w:tr>
      <w:tr w:rsidR="00F83EE6" w:rsidRPr="003E5896" w14:paraId="6C5A0C7A" w14:textId="77777777" w:rsidTr="00585D91">
        <w:tc>
          <w:tcPr>
            <w:tcW w:w="1984" w:type="dxa"/>
            <w:vMerge w:val="restart"/>
            <w:tcBorders>
              <w:top w:val="nil"/>
              <w:bottom w:val="nil"/>
            </w:tcBorders>
            <w:shd w:val="clear" w:color="auto" w:fill="auto"/>
            <w:tcMar>
              <w:top w:w="100" w:type="dxa"/>
              <w:left w:w="100" w:type="dxa"/>
              <w:bottom w:w="100" w:type="dxa"/>
              <w:right w:w="100" w:type="dxa"/>
            </w:tcMar>
          </w:tcPr>
          <w:p w14:paraId="63662F0A" w14:textId="77777777" w:rsidR="008F48CB" w:rsidRPr="003E5896" w:rsidRDefault="008F48CB" w:rsidP="00474BE1">
            <w:pPr>
              <w:pStyle w:val="CAN-heading3"/>
            </w:pPr>
            <w:r w:rsidRPr="003E5896">
              <w:t>Ongoing Representations</w:t>
            </w:r>
          </w:p>
          <w:p w14:paraId="62276C9F" w14:textId="77777777" w:rsidR="008F48CB" w:rsidRPr="003E5896" w:rsidRDefault="008F48CB" w:rsidP="00343B60">
            <w:pPr>
              <w:rPr>
                <w:szCs w:val="18"/>
              </w:rPr>
            </w:pPr>
          </w:p>
          <w:p w14:paraId="1D7EEF5F" w14:textId="77777777" w:rsidR="008F48CB" w:rsidRPr="003E5896" w:rsidRDefault="008F48CB" w:rsidP="00343B60">
            <w:pPr>
              <w:rPr>
                <w:szCs w:val="18"/>
              </w:rPr>
            </w:pPr>
          </w:p>
          <w:p w14:paraId="5738F59A" w14:textId="77777777" w:rsidR="008F48CB" w:rsidRPr="003E5896" w:rsidRDefault="008F48CB" w:rsidP="00343B60">
            <w:pPr>
              <w:rPr>
                <w:szCs w:val="18"/>
              </w:rPr>
            </w:pPr>
          </w:p>
          <w:p w14:paraId="3F3306B0" w14:textId="77777777" w:rsidR="008F48CB" w:rsidRPr="003E5896" w:rsidRDefault="008F48CB" w:rsidP="00343B60">
            <w:pPr>
              <w:rPr>
                <w:szCs w:val="18"/>
              </w:rPr>
            </w:pPr>
          </w:p>
          <w:p w14:paraId="741CEE9E" w14:textId="29B1E0A9" w:rsidR="008F48CB" w:rsidRPr="003E5896" w:rsidRDefault="008F48CB" w:rsidP="00343B60">
            <w:pPr>
              <w:rPr>
                <w:szCs w:val="18"/>
              </w:rPr>
            </w:pPr>
            <w:r w:rsidRPr="003E5896">
              <w:rPr>
                <w:szCs w:val="18"/>
              </w:rPr>
              <w:t>Duty to correct false information</w:t>
            </w:r>
          </w:p>
        </w:tc>
        <w:tc>
          <w:tcPr>
            <w:tcW w:w="5529" w:type="dxa"/>
            <w:tcBorders>
              <w:bottom w:val="nil"/>
              <w:right w:val="nil"/>
            </w:tcBorders>
            <w:shd w:val="clear" w:color="auto" w:fill="auto"/>
            <w:tcMar>
              <w:top w:w="100" w:type="dxa"/>
              <w:left w:w="100" w:type="dxa"/>
              <w:bottom w:w="100" w:type="dxa"/>
              <w:right w:w="100" w:type="dxa"/>
            </w:tcMar>
          </w:tcPr>
          <w:p w14:paraId="3015F97F" w14:textId="77777777" w:rsidR="00D538B3" w:rsidRDefault="00D538B3" w:rsidP="00E41DE8">
            <w:pPr>
              <w:rPr>
                <w:szCs w:val="18"/>
              </w:rPr>
            </w:pPr>
            <w:r>
              <w:rPr>
                <w:szCs w:val="18"/>
              </w:rPr>
              <w:t>During Negotiations:</w:t>
            </w:r>
          </w:p>
          <w:p w14:paraId="559D8427" w14:textId="26947BCA" w:rsidR="008F48CB" w:rsidRPr="003E5896" w:rsidRDefault="008F48CB" w:rsidP="00E41DE8">
            <w:pPr>
              <w:rPr>
                <w:szCs w:val="18"/>
              </w:rPr>
            </w:pPr>
            <w:r w:rsidRPr="003E5896">
              <w:rPr>
                <w:szCs w:val="18"/>
              </w:rPr>
              <w:t>A representation can be an ongoing representation; while at one time true,</w:t>
            </w:r>
            <w:r w:rsidR="00D538B3">
              <w:rPr>
                <w:szCs w:val="18"/>
              </w:rPr>
              <w:t xml:space="preserve"> it might become false later — </w:t>
            </w:r>
            <w:r w:rsidRPr="003E5896">
              <w:rPr>
                <w:szCs w:val="18"/>
              </w:rPr>
              <w:t>or, while at one time false, it might become true later (issue of deferred reliance)</w:t>
            </w:r>
          </w:p>
          <w:p w14:paraId="4058B2D3" w14:textId="77777777" w:rsidR="008F48CB" w:rsidRPr="003E5896" w:rsidRDefault="008F48CB" w:rsidP="00E41DE8">
            <w:pPr>
              <w:rPr>
                <w:szCs w:val="18"/>
              </w:rPr>
            </w:pPr>
          </w:p>
          <w:p w14:paraId="14FB0868" w14:textId="08097FB8" w:rsidR="008F48CB" w:rsidRPr="003E5896" w:rsidRDefault="008F48CB" w:rsidP="00E41DE8">
            <w:pPr>
              <w:rPr>
                <w:szCs w:val="18"/>
              </w:rPr>
            </w:pPr>
            <w:r w:rsidRPr="003E5896">
              <w:rPr>
                <w:szCs w:val="18"/>
              </w:rPr>
              <w:t xml:space="preserve">Duty to correct ongoing repr should it become untrue while still reasonable for a representee to rely on it. </w:t>
            </w:r>
          </w:p>
        </w:tc>
        <w:tc>
          <w:tcPr>
            <w:tcW w:w="3118" w:type="dxa"/>
            <w:tcBorders>
              <w:left w:val="nil"/>
              <w:bottom w:val="nil"/>
            </w:tcBorders>
            <w:shd w:val="clear" w:color="auto" w:fill="auto"/>
          </w:tcPr>
          <w:p w14:paraId="2AFD69B6" w14:textId="77777777" w:rsidR="008F48CB" w:rsidRPr="003E5896" w:rsidRDefault="008F48CB" w:rsidP="00CB3338">
            <w:pPr>
              <w:rPr>
                <w:color w:val="0000FF"/>
                <w:szCs w:val="18"/>
              </w:rPr>
            </w:pPr>
            <w:r w:rsidRPr="003E5896">
              <w:rPr>
                <w:color w:val="0000FF"/>
                <w:szCs w:val="18"/>
              </w:rPr>
              <w:t>MacDougall page 198</w:t>
            </w:r>
          </w:p>
          <w:p w14:paraId="56CD3BAA" w14:textId="77777777" w:rsidR="008F48CB" w:rsidRPr="003E5896" w:rsidRDefault="008F48CB" w:rsidP="00CB3338">
            <w:pPr>
              <w:rPr>
                <w:color w:val="0000FF"/>
                <w:szCs w:val="18"/>
              </w:rPr>
            </w:pPr>
          </w:p>
          <w:p w14:paraId="1A76CCB7" w14:textId="77777777" w:rsidR="008F48CB" w:rsidRPr="003E5896" w:rsidRDefault="008F48CB" w:rsidP="00CB3338">
            <w:pPr>
              <w:rPr>
                <w:color w:val="0000FF"/>
                <w:szCs w:val="18"/>
              </w:rPr>
            </w:pPr>
          </w:p>
          <w:p w14:paraId="1EBA6897" w14:textId="77777777" w:rsidR="008F48CB" w:rsidRPr="003E5896" w:rsidRDefault="008F48CB" w:rsidP="00AC3040">
            <w:pPr>
              <w:rPr>
                <w:color w:val="0000FF"/>
                <w:szCs w:val="18"/>
              </w:rPr>
            </w:pPr>
          </w:p>
          <w:p w14:paraId="704B2F83" w14:textId="77777777" w:rsidR="008F48CB" w:rsidRPr="003E5896" w:rsidRDefault="008F48CB" w:rsidP="00AC3040">
            <w:pPr>
              <w:rPr>
                <w:color w:val="0000FF"/>
                <w:szCs w:val="18"/>
              </w:rPr>
            </w:pPr>
          </w:p>
          <w:p w14:paraId="65BC30B0" w14:textId="5A9847CB" w:rsidR="008F48CB" w:rsidRPr="003E5896" w:rsidRDefault="008F48CB" w:rsidP="00AC3040">
            <w:pPr>
              <w:rPr>
                <w:color w:val="0000FF"/>
                <w:szCs w:val="18"/>
              </w:rPr>
            </w:pPr>
            <w:r w:rsidRPr="003E5896">
              <w:rPr>
                <w:color w:val="0000FF"/>
                <w:szCs w:val="18"/>
              </w:rPr>
              <w:t>Brownlie v Campbell (1880) 5 App Cas 925 HL</w:t>
            </w:r>
          </w:p>
        </w:tc>
      </w:tr>
      <w:tr w:rsidR="00F83EE6" w:rsidRPr="003E5896" w14:paraId="374CA6EA" w14:textId="77777777" w:rsidTr="00585D91">
        <w:tc>
          <w:tcPr>
            <w:tcW w:w="1984" w:type="dxa"/>
            <w:vMerge/>
            <w:tcBorders>
              <w:top w:val="nil"/>
              <w:bottom w:val="nil"/>
            </w:tcBorders>
            <w:shd w:val="clear" w:color="auto" w:fill="auto"/>
            <w:tcMar>
              <w:top w:w="100" w:type="dxa"/>
              <w:left w:w="100" w:type="dxa"/>
              <w:bottom w:w="100" w:type="dxa"/>
              <w:right w:w="100" w:type="dxa"/>
            </w:tcMar>
          </w:tcPr>
          <w:p w14:paraId="777FF265" w14:textId="5611552D" w:rsidR="008F48CB" w:rsidRPr="003E5896" w:rsidRDefault="008F48CB" w:rsidP="00343B60">
            <w:pPr>
              <w:rPr>
                <w:szCs w:val="18"/>
              </w:rPr>
            </w:pPr>
          </w:p>
        </w:tc>
        <w:tc>
          <w:tcPr>
            <w:tcW w:w="5529" w:type="dxa"/>
            <w:tcBorders>
              <w:top w:val="nil"/>
              <w:bottom w:val="single" w:sz="8" w:space="0" w:color="000000"/>
              <w:right w:val="nil"/>
            </w:tcBorders>
            <w:shd w:val="clear" w:color="auto" w:fill="auto"/>
            <w:tcMar>
              <w:top w:w="100" w:type="dxa"/>
              <w:left w:w="100" w:type="dxa"/>
              <w:bottom w:w="100" w:type="dxa"/>
              <w:right w:w="100" w:type="dxa"/>
            </w:tcMar>
          </w:tcPr>
          <w:p w14:paraId="0282FB84" w14:textId="0B2C5D95" w:rsidR="008F48CB" w:rsidRPr="003E5896" w:rsidRDefault="008F48CB" w:rsidP="00A5060D">
            <w:pPr>
              <w:rPr>
                <w:szCs w:val="18"/>
              </w:rPr>
            </w:pPr>
            <w:r w:rsidRPr="003E5896">
              <w:rPr>
                <w:szCs w:val="18"/>
              </w:rPr>
              <w:t>Vendor had duty to correct the ignorance of the recipient of the representation, based on principles of equity</w:t>
            </w:r>
          </w:p>
        </w:tc>
        <w:tc>
          <w:tcPr>
            <w:tcW w:w="3118" w:type="dxa"/>
            <w:tcBorders>
              <w:top w:val="nil"/>
              <w:left w:val="nil"/>
              <w:bottom w:val="single" w:sz="8" w:space="0" w:color="000000"/>
            </w:tcBorders>
            <w:shd w:val="clear" w:color="auto" w:fill="auto"/>
          </w:tcPr>
          <w:p w14:paraId="6EF49C37" w14:textId="4B4A0F07" w:rsidR="008F48CB" w:rsidRPr="003E5896" w:rsidRDefault="008F48CB" w:rsidP="008D6DB0">
            <w:pPr>
              <w:rPr>
                <w:color w:val="0000FF"/>
                <w:szCs w:val="18"/>
              </w:rPr>
            </w:pPr>
            <w:r w:rsidRPr="003E5896">
              <w:rPr>
                <w:color w:val="0000FF"/>
                <w:szCs w:val="18"/>
              </w:rPr>
              <w:t>With v. O’Flanagan, [1936] Ch. 575 (C.A.)</w:t>
            </w:r>
            <w:r w:rsidRPr="003E5896">
              <w:rPr>
                <w:szCs w:val="18"/>
              </w:rPr>
              <w:t xml:space="preserve"> </w:t>
            </w:r>
            <w:r w:rsidRPr="003E5896">
              <w:rPr>
                <w:szCs w:val="18"/>
              </w:rPr>
              <w:sym w:font="Wingdings" w:char="F0E0"/>
            </w:r>
            <w:r w:rsidRPr="003E5896">
              <w:rPr>
                <w:szCs w:val="18"/>
              </w:rPr>
              <w:t xml:space="preserve"> Vendor had duty to correct income that had been correct but now was reduced  </w:t>
            </w:r>
          </w:p>
        </w:tc>
      </w:tr>
      <w:tr w:rsidR="00F83EE6" w:rsidRPr="003E5896" w14:paraId="37FF9ADB" w14:textId="77777777" w:rsidTr="00585D91">
        <w:tc>
          <w:tcPr>
            <w:tcW w:w="1984" w:type="dxa"/>
            <w:tcBorders>
              <w:top w:val="nil"/>
              <w:bottom w:val="single" w:sz="8" w:space="0" w:color="000000"/>
            </w:tcBorders>
            <w:shd w:val="clear" w:color="auto" w:fill="auto"/>
            <w:tcMar>
              <w:top w:w="100" w:type="dxa"/>
              <w:left w:w="100" w:type="dxa"/>
              <w:bottom w:w="100" w:type="dxa"/>
              <w:right w:w="100" w:type="dxa"/>
            </w:tcMar>
          </w:tcPr>
          <w:p w14:paraId="0C254D38" w14:textId="064D8C16" w:rsidR="008F48CB" w:rsidRPr="003E5896" w:rsidRDefault="008F48CB" w:rsidP="00474BE1">
            <w:pPr>
              <w:pStyle w:val="CAN-heading3"/>
            </w:pPr>
            <w:r w:rsidRPr="003E5896">
              <w:t>Sophisticated parties</w:t>
            </w:r>
          </w:p>
        </w:tc>
        <w:tc>
          <w:tcPr>
            <w:tcW w:w="5529" w:type="dxa"/>
            <w:tcBorders>
              <w:right w:val="nil"/>
            </w:tcBorders>
            <w:shd w:val="clear" w:color="auto" w:fill="auto"/>
            <w:tcMar>
              <w:top w:w="100" w:type="dxa"/>
              <w:left w:w="100" w:type="dxa"/>
              <w:bottom w:w="100" w:type="dxa"/>
              <w:right w:w="100" w:type="dxa"/>
            </w:tcMar>
          </w:tcPr>
          <w:p w14:paraId="63E497A0" w14:textId="77777777" w:rsidR="008F48CB" w:rsidRPr="003E5896" w:rsidRDefault="008F48CB" w:rsidP="00AC3040">
            <w:pPr>
              <w:rPr>
                <w:b/>
                <w:szCs w:val="18"/>
              </w:rPr>
            </w:pPr>
            <w:r w:rsidRPr="003E5896">
              <w:rPr>
                <w:b/>
                <w:szCs w:val="18"/>
              </w:rPr>
              <w:t>Statement made during ongoing negotiations for a K are ongoing reprs</w:t>
            </w:r>
          </w:p>
          <w:p w14:paraId="5399CDAF" w14:textId="53181B25" w:rsidR="008F48CB" w:rsidRPr="003E5896" w:rsidRDefault="008F48CB" w:rsidP="00C57C11">
            <w:pPr>
              <w:pStyle w:val="ListParagraph"/>
              <w:numPr>
                <w:ilvl w:val="0"/>
                <w:numId w:val="65"/>
              </w:numPr>
              <w:rPr>
                <w:szCs w:val="18"/>
              </w:rPr>
            </w:pPr>
            <w:r w:rsidRPr="003E5896">
              <w:rPr>
                <w:szCs w:val="18"/>
              </w:rPr>
              <w:t>Sophis’d parties, normally no duty of disclosure</w:t>
            </w:r>
          </w:p>
          <w:p w14:paraId="4E749661" w14:textId="4412D268" w:rsidR="008F48CB" w:rsidRPr="003E5896" w:rsidRDefault="008F48CB" w:rsidP="00C57C11">
            <w:pPr>
              <w:pStyle w:val="ListParagraph"/>
              <w:numPr>
                <w:ilvl w:val="0"/>
                <w:numId w:val="65"/>
              </w:numPr>
              <w:rPr>
                <w:szCs w:val="18"/>
              </w:rPr>
            </w:pPr>
            <w:r w:rsidRPr="003E5896">
              <w:rPr>
                <w:szCs w:val="18"/>
              </w:rPr>
              <w:t>Except in negotiations - must make sure accurate</w:t>
            </w:r>
          </w:p>
          <w:p w14:paraId="0E1019AA" w14:textId="30C4F914" w:rsidR="008F48CB" w:rsidRPr="003E5896" w:rsidRDefault="008F48CB" w:rsidP="00C57C11">
            <w:pPr>
              <w:pStyle w:val="ListParagraph"/>
              <w:numPr>
                <w:ilvl w:val="0"/>
                <w:numId w:val="63"/>
              </w:numPr>
              <w:rPr>
                <w:szCs w:val="18"/>
              </w:rPr>
            </w:pPr>
            <w:r w:rsidRPr="003E5896">
              <w:rPr>
                <w:szCs w:val="18"/>
              </w:rPr>
              <w:t>Further duty to speak when silence renders a representation now inaccurate as it is already being discussed in negotiations</w:t>
            </w:r>
          </w:p>
        </w:tc>
        <w:tc>
          <w:tcPr>
            <w:tcW w:w="3118" w:type="dxa"/>
            <w:tcBorders>
              <w:left w:val="nil"/>
            </w:tcBorders>
            <w:shd w:val="clear" w:color="auto" w:fill="auto"/>
          </w:tcPr>
          <w:p w14:paraId="31316AB8" w14:textId="6FDFDBF6" w:rsidR="008F48CB" w:rsidRPr="003E5896" w:rsidRDefault="008F48CB" w:rsidP="00AC3040">
            <w:pPr>
              <w:rPr>
                <w:color w:val="0000FF"/>
                <w:szCs w:val="18"/>
              </w:rPr>
            </w:pPr>
            <w:r w:rsidRPr="003E5896">
              <w:rPr>
                <w:color w:val="0000FF"/>
                <w:szCs w:val="18"/>
              </w:rPr>
              <w:t>Xerex Exploration Ltd v Petro-Canada [2005] AJ No 774</w:t>
            </w:r>
          </w:p>
        </w:tc>
      </w:tr>
      <w:tr w:rsidR="00F83EE6" w:rsidRPr="003E5896" w14:paraId="1BC7F8D9" w14:textId="77777777" w:rsidTr="00585D91">
        <w:tc>
          <w:tcPr>
            <w:tcW w:w="1984" w:type="dxa"/>
            <w:tcBorders>
              <w:bottom w:val="nil"/>
            </w:tcBorders>
            <w:shd w:val="clear" w:color="auto" w:fill="auto"/>
            <w:tcMar>
              <w:top w:w="100" w:type="dxa"/>
              <w:left w:w="100" w:type="dxa"/>
              <w:bottom w:w="100" w:type="dxa"/>
              <w:right w:w="100" w:type="dxa"/>
            </w:tcMar>
          </w:tcPr>
          <w:p w14:paraId="70DD308A" w14:textId="40851B94" w:rsidR="008F48CB" w:rsidRPr="003E5896" w:rsidRDefault="008F48CB" w:rsidP="00827417">
            <w:pPr>
              <w:pStyle w:val="CAN-heading2"/>
            </w:pPr>
            <w:r w:rsidRPr="003E5896">
              <w:t>That is material</w:t>
            </w:r>
          </w:p>
        </w:tc>
        <w:tc>
          <w:tcPr>
            <w:tcW w:w="5529" w:type="dxa"/>
            <w:tcBorders>
              <w:right w:val="nil"/>
            </w:tcBorders>
            <w:shd w:val="clear" w:color="auto" w:fill="auto"/>
            <w:tcMar>
              <w:top w:w="100" w:type="dxa"/>
              <w:left w:w="100" w:type="dxa"/>
              <w:bottom w:w="100" w:type="dxa"/>
              <w:right w:w="100" w:type="dxa"/>
            </w:tcMar>
          </w:tcPr>
          <w:p w14:paraId="61A25387" w14:textId="77777777" w:rsidR="008F48CB" w:rsidRPr="003E5896" w:rsidRDefault="008F48CB" w:rsidP="00AC3040">
            <w:pPr>
              <w:rPr>
                <w:szCs w:val="18"/>
              </w:rPr>
            </w:pPr>
            <w:r w:rsidRPr="003E5896">
              <w:rPr>
                <w:szCs w:val="18"/>
              </w:rPr>
              <w:t>Statement must be shown to have induced the P to enter the K by:</w:t>
            </w:r>
          </w:p>
          <w:p w14:paraId="2B6B52D0" w14:textId="77777777" w:rsidR="008F48CB" w:rsidRPr="003E5896" w:rsidRDefault="008F48CB" w:rsidP="00C57C11">
            <w:pPr>
              <w:pStyle w:val="ListParagraph"/>
              <w:numPr>
                <w:ilvl w:val="0"/>
                <w:numId w:val="66"/>
              </w:numPr>
              <w:rPr>
                <w:szCs w:val="18"/>
              </w:rPr>
            </w:pPr>
            <w:r w:rsidRPr="003E5896">
              <w:rPr>
                <w:szCs w:val="18"/>
              </w:rPr>
              <w:t>Material in an objective sense -  Any representee in the actual representees position could reasonably rely on it</w:t>
            </w:r>
          </w:p>
          <w:p w14:paraId="709C20BB" w14:textId="0F94493D" w:rsidR="008F48CB" w:rsidRPr="003E5896" w:rsidRDefault="008F48CB" w:rsidP="007F02FF">
            <w:pPr>
              <w:rPr>
                <w:b/>
                <w:szCs w:val="18"/>
              </w:rPr>
            </w:pPr>
            <w:r w:rsidRPr="003E5896">
              <w:rPr>
                <w:b/>
                <w:szCs w:val="18"/>
              </w:rPr>
              <w:t>The misrepr was relied on as reason for entering K</w:t>
            </w:r>
          </w:p>
        </w:tc>
        <w:tc>
          <w:tcPr>
            <w:tcW w:w="3118" w:type="dxa"/>
            <w:tcBorders>
              <w:left w:val="nil"/>
            </w:tcBorders>
            <w:shd w:val="clear" w:color="auto" w:fill="auto"/>
          </w:tcPr>
          <w:p w14:paraId="5278DF8E" w14:textId="2CFC6DDB" w:rsidR="008F48CB" w:rsidRPr="003E5896" w:rsidRDefault="008F48CB" w:rsidP="005725E6">
            <w:pPr>
              <w:pStyle w:val="CAN-heading3"/>
              <w:rPr>
                <w:b w:val="0"/>
                <w:color w:val="660066"/>
              </w:rPr>
            </w:pPr>
            <w:r w:rsidRPr="005725E6">
              <w:t>Kingu v. Walmar Ventures Ltd., [1986] B.C.J. No. 597 (B.C.C.A.)</w:t>
            </w:r>
          </w:p>
        </w:tc>
      </w:tr>
      <w:tr w:rsidR="00F83EE6" w:rsidRPr="003E5896" w14:paraId="36FABAC6" w14:textId="77777777" w:rsidTr="00585D91">
        <w:tc>
          <w:tcPr>
            <w:tcW w:w="1984" w:type="dxa"/>
            <w:tcBorders>
              <w:top w:val="nil"/>
              <w:bottom w:val="single" w:sz="8" w:space="0" w:color="000000"/>
            </w:tcBorders>
            <w:shd w:val="clear" w:color="auto" w:fill="auto"/>
            <w:tcMar>
              <w:top w:w="100" w:type="dxa"/>
              <w:left w:w="100" w:type="dxa"/>
              <w:bottom w:w="100" w:type="dxa"/>
              <w:right w:w="100" w:type="dxa"/>
            </w:tcMar>
          </w:tcPr>
          <w:p w14:paraId="271595AF" w14:textId="2703082F" w:rsidR="00E50B6B" w:rsidRPr="003E5896" w:rsidRDefault="00E50B6B" w:rsidP="007F02FF">
            <w:pPr>
              <w:rPr>
                <w:b/>
                <w:szCs w:val="18"/>
              </w:rPr>
            </w:pPr>
            <w:r>
              <w:rPr>
                <w:b/>
                <w:szCs w:val="18"/>
              </w:rPr>
              <w:t>Once in K, no longer a representation!</w:t>
            </w:r>
            <w:r w:rsidR="009C448A">
              <w:rPr>
                <w:b/>
                <w:szCs w:val="18"/>
              </w:rPr>
              <w:t xml:space="preserve"> No rescission</w:t>
            </w:r>
          </w:p>
        </w:tc>
        <w:tc>
          <w:tcPr>
            <w:tcW w:w="5529" w:type="dxa"/>
            <w:tcBorders>
              <w:right w:val="nil"/>
            </w:tcBorders>
            <w:shd w:val="clear" w:color="auto" w:fill="auto"/>
            <w:tcMar>
              <w:top w:w="100" w:type="dxa"/>
              <w:left w:w="100" w:type="dxa"/>
              <w:bottom w:w="100" w:type="dxa"/>
              <w:right w:w="100" w:type="dxa"/>
            </w:tcMar>
          </w:tcPr>
          <w:p w14:paraId="021C2FD9" w14:textId="1D6C99AB" w:rsidR="00E50B6B" w:rsidRPr="003E5896" w:rsidRDefault="00E50B6B" w:rsidP="00AC3040">
            <w:pPr>
              <w:rPr>
                <w:b/>
                <w:szCs w:val="18"/>
              </w:rPr>
            </w:pPr>
            <w:r w:rsidRPr="003E5896">
              <w:rPr>
                <w:szCs w:val="18"/>
              </w:rPr>
              <w:t>Once in a contract, the misrepresenations lose their effect as representations, and can be no rescission for misrep anymore</w:t>
            </w:r>
          </w:p>
        </w:tc>
        <w:tc>
          <w:tcPr>
            <w:tcW w:w="3118" w:type="dxa"/>
            <w:tcBorders>
              <w:left w:val="nil"/>
            </w:tcBorders>
            <w:shd w:val="clear" w:color="auto" w:fill="auto"/>
          </w:tcPr>
          <w:p w14:paraId="0E644012" w14:textId="6A50043E" w:rsidR="00E50B6B" w:rsidRPr="003E5896" w:rsidRDefault="00E50B6B" w:rsidP="00AC3040">
            <w:pPr>
              <w:rPr>
                <w:b/>
                <w:color w:val="660066"/>
                <w:szCs w:val="18"/>
              </w:rPr>
            </w:pPr>
            <w:r w:rsidRPr="003E5896">
              <w:rPr>
                <w:color w:val="0000FF"/>
                <w:szCs w:val="18"/>
              </w:rPr>
              <w:t>Pennsylvnia Shipping Co v Compagnie Nationale de Navigation [1936] 2 A11 ER 1167 (KB)</w:t>
            </w:r>
          </w:p>
        </w:tc>
      </w:tr>
      <w:tr w:rsidR="00F83EE6" w:rsidRPr="003E5896" w14:paraId="0234CEC5" w14:textId="77777777" w:rsidTr="00585D91">
        <w:tc>
          <w:tcPr>
            <w:tcW w:w="1984" w:type="dxa"/>
            <w:tcBorders>
              <w:top w:val="nil"/>
              <w:bottom w:val="single" w:sz="8" w:space="0" w:color="000000"/>
            </w:tcBorders>
            <w:shd w:val="clear" w:color="auto" w:fill="auto"/>
            <w:tcMar>
              <w:top w:w="100" w:type="dxa"/>
              <w:left w:w="100" w:type="dxa"/>
              <w:bottom w:w="100" w:type="dxa"/>
              <w:right w:w="100" w:type="dxa"/>
            </w:tcMar>
          </w:tcPr>
          <w:p w14:paraId="5F3EF8A7" w14:textId="46CA72E4" w:rsidR="00E50B6B" w:rsidRPr="003E5896" w:rsidRDefault="00E50B6B" w:rsidP="007F02FF">
            <w:pPr>
              <w:rPr>
                <w:b/>
                <w:szCs w:val="18"/>
              </w:rPr>
            </w:pPr>
            <w:r w:rsidRPr="003E5896">
              <w:rPr>
                <w:b/>
                <w:szCs w:val="18"/>
              </w:rPr>
              <w:t>Substantially Material</w:t>
            </w:r>
          </w:p>
        </w:tc>
        <w:tc>
          <w:tcPr>
            <w:tcW w:w="5529" w:type="dxa"/>
            <w:tcBorders>
              <w:right w:val="nil"/>
            </w:tcBorders>
            <w:shd w:val="clear" w:color="auto" w:fill="auto"/>
            <w:tcMar>
              <w:top w:w="100" w:type="dxa"/>
              <w:left w:w="100" w:type="dxa"/>
              <w:bottom w:w="100" w:type="dxa"/>
              <w:right w:w="100" w:type="dxa"/>
            </w:tcMar>
          </w:tcPr>
          <w:p w14:paraId="6D61AF10" w14:textId="77777777" w:rsidR="00E50B6B" w:rsidRDefault="00E50B6B" w:rsidP="00AC3040">
            <w:pPr>
              <w:rPr>
                <w:b/>
                <w:szCs w:val="18"/>
              </w:rPr>
            </w:pPr>
            <w:r w:rsidRPr="003E5896">
              <w:rPr>
                <w:b/>
                <w:szCs w:val="18"/>
              </w:rPr>
              <w:t>Representation must be “Substantial” and “Goes to the root of the K”</w:t>
            </w:r>
          </w:p>
          <w:p w14:paraId="0DD60D31" w14:textId="3E9D9CAA" w:rsidR="00E50B6B" w:rsidRPr="003E5896" w:rsidRDefault="00E50B6B" w:rsidP="00D538B3">
            <w:pPr>
              <w:rPr>
                <w:b/>
                <w:szCs w:val="18"/>
              </w:rPr>
            </w:pPr>
            <w:r>
              <w:rPr>
                <w:szCs w:val="18"/>
              </w:rPr>
              <w:t xml:space="preserve">In </w:t>
            </w:r>
            <w:r w:rsidRPr="003E5896">
              <w:rPr>
                <w:szCs w:val="18"/>
              </w:rPr>
              <w:t>Guarantee misrepr became a term</w:t>
            </w:r>
            <w:r>
              <w:rPr>
                <w:szCs w:val="18"/>
              </w:rPr>
              <w:t>,</w:t>
            </w:r>
            <w:r w:rsidRPr="003E5896">
              <w:rPr>
                <w:szCs w:val="18"/>
              </w:rPr>
              <w:t xml:space="preserve"> was allowed to constitute a breach when it was substantial and material</w:t>
            </w:r>
          </w:p>
        </w:tc>
        <w:tc>
          <w:tcPr>
            <w:tcW w:w="3118" w:type="dxa"/>
            <w:tcBorders>
              <w:left w:val="nil"/>
            </w:tcBorders>
            <w:shd w:val="clear" w:color="auto" w:fill="auto"/>
          </w:tcPr>
          <w:p w14:paraId="6785A929" w14:textId="6B0F3F3A" w:rsidR="00E50B6B" w:rsidRPr="003E5896" w:rsidRDefault="00E50B6B" w:rsidP="005725E6">
            <w:pPr>
              <w:pStyle w:val="CAN-heading3"/>
              <w:rPr>
                <w:b w:val="0"/>
                <w:color w:val="660066"/>
              </w:rPr>
            </w:pPr>
            <w:r w:rsidRPr="005725E6">
              <w:t>Guarantee Co. of  North America v Gordon Capital Corp [1999] SCJ No 60</w:t>
            </w:r>
          </w:p>
        </w:tc>
      </w:tr>
      <w:tr w:rsidR="00F83EE6" w:rsidRPr="003E5896" w14:paraId="519447EE" w14:textId="77777777" w:rsidTr="00585D91">
        <w:tc>
          <w:tcPr>
            <w:tcW w:w="1984" w:type="dxa"/>
            <w:tcBorders>
              <w:bottom w:val="nil"/>
            </w:tcBorders>
            <w:shd w:val="clear" w:color="auto" w:fill="auto"/>
            <w:tcMar>
              <w:top w:w="100" w:type="dxa"/>
              <w:left w:w="100" w:type="dxa"/>
              <w:bottom w:w="100" w:type="dxa"/>
              <w:right w:w="100" w:type="dxa"/>
            </w:tcMar>
          </w:tcPr>
          <w:p w14:paraId="66B539EF" w14:textId="4FE66723" w:rsidR="00E50B6B" w:rsidRPr="003E5896" w:rsidRDefault="00E50B6B" w:rsidP="00827417">
            <w:pPr>
              <w:pStyle w:val="CAN-heading2"/>
            </w:pPr>
            <w:r w:rsidRPr="003E5896">
              <w:t>That is relied on</w:t>
            </w:r>
          </w:p>
        </w:tc>
        <w:tc>
          <w:tcPr>
            <w:tcW w:w="5529" w:type="dxa"/>
            <w:tcBorders>
              <w:right w:val="nil"/>
            </w:tcBorders>
            <w:shd w:val="clear" w:color="auto" w:fill="auto"/>
            <w:tcMar>
              <w:top w:w="100" w:type="dxa"/>
              <w:left w:w="100" w:type="dxa"/>
              <w:bottom w:w="100" w:type="dxa"/>
              <w:right w:w="100" w:type="dxa"/>
            </w:tcMar>
          </w:tcPr>
          <w:p w14:paraId="517C6AC0" w14:textId="644FC483" w:rsidR="00E50B6B" w:rsidRPr="003E5896" w:rsidRDefault="00E50B6B" w:rsidP="00F474DF">
            <w:pPr>
              <w:rPr>
                <w:szCs w:val="18"/>
              </w:rPr>
            </w:pPr>
            <w:r w:rsidRPr="003E5896">
              <w:rPr>
                <w:szCs w:val="18"/>
              </w:rPr>
              <w:t>Reliance must have induced the K – operative misrepr by other contracting party at least part of reason to enter into K.</w:t>
            </w:r>
          </w:p>
        </w:tc>
        <w:tc>
          <w:tcPr>
            <w:tcW w:w="3118" w:type="dxa"/>
            <w:tcBorders>
              <w:left w:val="nil"/>
            </w:tcBorders>
            <w:shd w:val="clear" w:color="auto" w:fill="auto"/>
          </w:tcPr>
          <w:p w14:paraId="2D183B4A" w14:textId="058FDD73" w:rsidR="00E50B6B" w:rsidRPr="003E5896" w:rsidRDefault="00E50B6B" w:rsidP="00AC3040">
            <w:pPr>
              <w:rPr>
                <w:b/>
                <w:color w:val="660066"/>
                <w:szCs w:val="18"/>
              </w:rPr>
            </w:pPr>
            <w:r w:rsidRPr="00AD6101">
              <w:rPr>
                <w:b/>
                <w:color w:val="660066"/>
                <w:szCs w:val="18"/>
              </w:rPr>
              <w:t>Edington v Fitzmaurice (1885) 29 Ch D 459 (C</w:t>
            </w:r>
            <w:r w:rsidR="00AD6101">
              <w:rPr>
                <w:b/>
                <w:color w:val="660066"/>
                <w:szCs w:val="18"/>
              </w:rPr>
              <w:t>A)</w:t>
            </w:r>
          </w:p>
        </w:tc>
      </w:tr>
      <w:tr w:rsidR="00F83EE6" w:rsidRPr="003E5896" w14:paraId="32BC5540" w14:textId="77777777" w:rsidTr="00585D91">
        <w:tc>
          <w:tcPr>
            <w:tcW w:w="1984" w:type="dxa"/>
            <w:tcBorders>
              <w:top w:val="nil"/>
              <w:bottom w:val="nil"/>
            </w:tcBorders>
            <w:shd w:val="clear" w:color="auto" w:fill="auto"/>
            <w:tcMar>
              <w:top w:w="100" w:type="dxa"/>
              <w:left w:w="100" w:type="dxa"/>
              <w:bottom w:w="100" w:type="dxa"/>
              <w:right w:w="100" w:type="dxa"/>
            </w:tcMar>
          </w:tcPr>
          <w:p w14:paraId="0BC9386C" w14:textId="3F46B73B" w:rsidR="00E50B6B" w:rsidRPr="003E5896" w:rsidRDefault="00E50B6B" w:rsidP="00330505">
            <w:pPr>
              <w:rPr>
                <w:b/>
                <w:szCs w:val="18"/>
              </w:rPr>
            </w:pPr>
            <w:r w:rsidRPr="003E5896">
              <w:rPr>
                <w:b/>
                <w:szCs w:val="18"/>
              </w:rPr>
              <w:t>Actual reliance</w:t>
            </w:r>
          </w:p>
        </w:tc>
        <w:tc>
          <w:tcPr>
            <w:tcW w:w="5529" w:type="dxa"/>
            <w:tcBorders>
              <w:right w:val="nil"/>
            </w:tcBorders>
            <w:shd w:val="clear" w:color="auto" w:fill="auto"/>
            <w:tcMar>
              <w:top w:w="100" w:type="dxa"/>
              <w:left w:w="100" w:type="dxa"/>
              <w:bottom w:w="100" w:type="dxa"/>
              <w:right w:w="100" w:type="dxa"/>
            </w:tcMar>
          </w:tcPr>
          <w:p w14:paraId="4186480C" w14:textId="27AFE011" w:rsidR="00E50B6B" w:rsidRPr="003E5896" w:rsidRDefault="00E50B6B" w:rsidP="00710A7F">
            <w:pPr>
              <w:rPr>
                <w:szCs w:val="18"/>
              </w:rPr>
            </w:pPr>
            <w:r w:rsidRPr="003E5896">
              <w:rPr>
                <w:szCs w:val="18"/>
              </w:rPr>
              <w:t xml:space="preserve">Must show actual reliance on representation and causative connection </w:t>
            </w:r>
          </w:p>
        </w:tc>
        <w:tc>
          <w:tcPr>
            <w:tcW w:w="3118" w:type="dxa"/>
            <w:tcBorders>
              <w:left w:val="nil"/>
            </w:tcBorders>
            <w:shd w:val="clear" w:color="auto" w:fill="auto"/>
          </w:tcPr>
          <w:p w14:paraId="5786D2C5" w14:textId="7BDDA17E" w:rsidR="00E50B6B" w:rsidRPr="003E5896" w:rsidRDefault="00E50B6B" w:rsidP="005725E6">
            <w:pPr>
              <w:pStyle w:val="CAN-heading3"/>
              <w:rPr>
                <w:b w:val="0"/>
                <w:color w:val="660066"/>
              </w:rPr>
            </w:pPr>
            <w:r w:rsidRPr="005725E6">
              <w:t>Nationwide Building Society v Lewis [1998] Ch 482 (CA)</w:t>
            </w:r>
          </w:p>
        </w:tc>
      </w:tr>
      <w:tr w:rsidR="00F83EE6" w:rsidRPr="003E5896" w14:paraId="0CA2DA14" w14:textId="77777777" w:rsidTr="00585D91">
        <w:tc>
          <w:tcPr>
            <w:tcW w:w="1984" w:type="dxa"/>
            <w:tcBorders>
              <w:top w:val="nil"/>
              <w:bottom w:val="nil"/>
            </w:tcBorders>
            <w:shd w:val="clear" w:color="auto" w:fill="auto"/>
            <w:tcMar>
              <w:top w:w="100" w:type="dxa"/>
              <w:left w:w="100" w:type="dxa"/>
              <w:bottom w:w="100" w:type="dxa"/>
              <w:right w:w="100" w:type="dxa"/>
            </w:tcMar>
          </w:tcPr>
          <w:p w14:paraId="48DD08E6" w14:textId="1F4AB243" w:rsidR="00E50B6B" w:rsidRPr="003E5896" w:rsidRDefault="00E50B6B" w:rsidP="00330505">
            <w:pPr>
              <w:rPr>
                <w:b/>
                <w:szCs w:val="18"/>
              </w:rPr>
            </w:pPr>
            <w:r w:rsidRPr="003E5896">
              <w:rPr>
                <w:b/>
                <w:szCs w:val="18"/>
              </w:rPr>
              <w:t>Reliance depends on facts</w:t>
            </w:r>
          </w:p>
        </w:tc>
        <w:tc>
          <w:tcPr>
            <w:tcW w:w="5529" w:type="dxa"/>
            <w:tcBorders>
              <w:right w:val="nil"/>
            </w:tcBorders>
            <w:shd w:val="clear" w:color="auto" w:fill="auto"/>
            <w:tcMar>
              <w:top w:w="100" w:type="dxa"/>
              <w:left w:w="100" w:type="dxa"/>
              <w:bottom w:w="100" w:type="dxa"/>
              <w:right w:w="100" w:type="dxa"/>
            </w:tcMar>
          </w:tcPr>
          <w:p w14:paraId="66C5C317" w14:textId="77777777" w:rsidR="00E50B6B" w:rsidRPr="003E5896" w:rsidRDefault="00E50B6B" w:rsidP="00330505">
            <w:pPr>
              <w:rPr>
                <w:szCs w:val="18"/>
              </w:rPr>
            </w:pPr>
            <w:r w:rsidRPr="003E5896">
              <w:rPr>
                <w:szCs w:val="18"/>
              </w:rPr>
              <w:t xml:space="preserve">Evidence of reliance depends on facts, subject of K and who parties are </w:t>
            </w:r>
          </w:p>
          <w:p w14:paraId="62AB3C2A" w14:textId="4BDA3ADF" w:rsidR="00E50B6B" w:rsidRPr="003E5896" w:rsidRDefault="00E50B6B" w:rsidP="00330505">
            <w:pPr>
              <w:rPr>
                <w:b/>
                <w:szCs w:val="18"/>
              </w:rPr>
            </w:pPr>
            <w:r w:rsidRPr="003E5896">
              <w:rPr>
                <w:szCs w:val="18"/>
              </w:rPr>
              <w:sym w:font="Wingdings" w:char="F0E0"/>
            </w:r>
            <w:r w:rsidRPr="003E5896">
              <w:rPr>
                <w:szCs w:val="18"/>
              </w:rPr>
              <w:t xml:space="preserve"> misrepr of color of car / year in car sale between dealers not likely to be relied on, but between dealer and consumer would be relied on.</w:t>
            </w:r>
          </w:p>
        </w:tc>
        <w:tc>
          <w:tcPr>
            <w:tcW w:w="3118" w:type="dxa"/>
            <w:tcBorders>
              <w:left w:val="nil"/>
            </w:tcBorders>
            <w:shd w:val="clear" w:color="auto" w:fill="auto"/>
          </w:tcPr>
          <w:p w14:paraId="5E300494" w14:textId="2F58823A" w:rsidR="00E50B6B" w:rsidRPr="003E5896" w:rsidRDefault="00E50B6B" w:rsidP="00330505">
            <w:pPr>
              <w:rPr>
                <w:b/>
                <w:color w:val="660066"/>
                <w:szCs w:val="18"/>
              </w:rPr>
            </w:pPr>
            <w:r w:rsidRPr="003E5896">
              <w:rPr>
                <w:b/>
                <w:color w:val="0000FF"/>
                <w:szCs w:val="18"/>
              </w:rPr>
              <w:t>F&amp;B Transport Ltd v White Truck Sales Manitoba Ltd [1965] MJ No 34</w:t>
            </w:r>
          </w:p>
        </w:tc>
      </w:tr>
      <w:tr w:rsidR="00F83EE6" w:rsidRPr="003E5896" w14:paraId="3C4701DC" w14:textId="77777777" w:rsidTr="00585D91">
        <w:tc>
          <w:tcPr>
            <w:tcW w:w="1984" w:type="dxa"/>
            <w:tcBorders>
              <w:top w:val="nil"/>
              <w:bottom w:val="nil"/>
            </w:tcBorders>
            <w:shd w:val="clear" w:color="auto" w:fill="auto"/>
            <w:tcMar>
              <w:top w:w="100" w:type="dxa"/>
              <w:left w:w="100" w:type="dxa"/>
              <w:bottom w:w="100" w:type="dxa"/>
              <w:right w:w="100" w:type="dxa"/>
            </w:tcMar>
          </w:tcPr>
          <w:p w14:paraId="2F5222FC" w14:textId="0A7D9A53" w:rsidR="00E50B6B" w:rsidRPr="003E5896" w:rsidRDefault="00E50B6B" w:rsidP="00330505">
            <w:pPr>
              <w:rPr>
                <w:b/>
                <w:szCs w:val="18"/>
              </w:rPr>
            </w:pPr>
            <w:r w:rsidRPr="003E5896">
              <w:rPr>
                <w:b/>
                <w:szCs w:val="18"/>
              </w:rPr>
              <w:t>No duty to check representations</w:t>
            </w:r>
          </w:p>
        </w:tc>
        <w:tc>
          <w:tcPr>
            <w:tcW w:w="5529" w:type="dxa"/>
            <w:tcBorders>
              <w:right w:val="nil"/>
            </w:tcBorders>
            <w:shd w:val="clear" w:color="auto" w:fill="auto"/>
            <w:tcMar>
              <w:top w:w="100" w:type="dxa"/>
              <w:left w:w="100" w:type="dxa"/>
              <w:bottom w:w="100" w:type="dxa"/>
              <w:right w:w="100" w:type="dxa"/>
            </w:tcMar>
          </w:tcPr>
          <w:p w14:paraId="7D14E33A" w14:textId="71CDDBFF" w:rsidR="00E50B6B" w:rsidRPr="003E5896" w:rsidRDefault="00E50B6B" w:rsidP="00F474DF">
            <w:pPr>
              <w:rPr>
                <w:b/>
                <w:szCs w:val="18"/>
              </w:rPr>
            </w:pPr>
            <w:r w:rsidRPr="003E5896">
              <w:rPr>
                <w:szCs w:val="18"/>
              </w:rPr>
              <w:t xml:space="preserve">Not sufficient to say they could have figured it out themselves if they read documents carefully </w:t>
            </w:r>
          </w:p>
        </w:tc>
        <w:tc>
          <w:tcPr>
            <w:tcW w:w="3118" w:type="dxa"/>
            <w:tcBorders>
              <w:left w:val="nil"/>
            </w:tcBorders>
            <w:shd w:val="clear" w:color="auto" w:fill="auto"/>
          </w:tcPr>
          <w:p w14:paraId="255E256D" w14:textId="24143D0F" w:rsidR="00E50B6B" w:rsidRPr="003E5896" w:rsidRDefault="00E50B6B" w:rsidP="00330505">
            <w:pPr>
              <w:rPr>
                <w:b/>
                <w:color w:val="660066"/>
                <w:szCs w:val="18"/>
              </w:rPr>
            </w:pPr>
            <w:r w:rsidRPr="003E5896">
              <w:rPr>
                <w:color w:val="0000FF"/>
                <w:szCs w:val="18"/>
              </w:rPr>
              <w:t>Redgrave v Hurd (1881) 20 Ch D 1 (CA)</w:t>
            </w:r>
          </w:p>
        </w:tc>
      </w:tr>
      <w:tr w:rsidR="00F83EE6" w:rsidRPr="003E5896" w14:paraId="38D98C5F" w14:textId="77777777" w:rsidTr="00585D91">
        <w:tc>
          <w:tcPr>
            <w:tcW w:w="1984" w:type="dxa"/>
            <w:tcBorders>
              <w:top w:val="nil"/>
              <w:bottom w:val="single" w:sz="8" w:space="0" w:color="000000"/>
            </w:tcBorders>
            <w:shd w:val="clear" w:color="auto" w:fill="auto"/>
            <w:tcMar>
              <w:top w:w="100" w:type="dxa"/>
              <w:left w:w="100" w:type="dxa"/>
              <w:bottom w:w="100" w:type="dxa"/>
              <w:right w:w="100" w:type="dxa"/>
            </w:tcMar>
          </w:tcPr>
          <w:p w14:paraId="5E0C6ACF" w14:textId="6332B4E6" w:rsidR="00E50B6B" w:rsidRPr="003E5896" w:rsidRDefault="00E50B6B" w:rsidP="00330505">
            <w:pPr>
              <w:rPr>
                <w:b/>
                <w:szCs w:val="18"/>
              </w:rPr>
            </w:pPr>
            <w:r w:rsidRPr="003E5896">
              <w:rPr>
                <w:b/>
                <w:szCs w:val="18"/>
              </w:rPr>
              <w:t>Multiple contracts</w:t>
            </w:r>
          </w:p>
        </w:tc>
        <w:tc>
          <w:tcPr>
            <w:tcW w:w="5529" w:type="dxa"/>
            <w:tcBorders>
              <w:bottom w:val="single" w:sz="8" w:space="0" w:color="000000"/>
              <w:right w:val="nil"/>
            </w:tcBorders>
            <w:shd w:val="clear" w:color="auto" w:fill="auto"/>
            <w:tcMar>
              <w:top w:w="100" w:type="dxa"/>
              <w:left w:w="100" w:type="dxa"/>
              <w:bottom w:w="100" w:type="dxa"/>
              <w:right w:w="100" w:type="dxa"/>
            </w:tcMar>
          </w:tcPr>
          <w:p w14:paraId="1D6A6B3B" w14:textId="2B52B732" w:rsidR="00E50B6B" w:rsidRPr="003E5896" w:rsidRDefault="00E50B6B" w:rsidP="00330505">
            <w:pPr>
              <w:rPr>
                <w:szCs w:val="18"/>
              </w:rPr>
            </w:pPr>
            <w:r w:rsidRPr="003E5896">
              <w:rPr>
                <w:szCs w:val="18"/>
              </w:rPr>
              <w:t>A representation could relate to multiple contracts with same parties. Misrepr might affect one or other related contracts</w:t>
            </w:r>
          </w:p>
        </w:tc>
        <w:tc>
          <w:tcPr>
            <w:tcW w:w="3118" w:type="dxa"/>
            <w:tcBorders>
              <w:left w:val="nil"/>
              <w:bottom w:val="single" w:sz="8" w:space="0" w:color="000000"/>
            </w:tcBorders>
            <w:shd w:val="clear" w:color="auto" w:fill="auto"/>
          </w:tcPr>
          <w:p w14:paraId="16A07CB8" w14:textId="2D3AAE8A" w:rsidR="00E50B6B" w:rsidRPr="003E5896" w:rsidRDefault="00E50B6B" w:rsidP="00330505">
            <w:pPr>
              <w:rPr>
                <w:color w:val="0000FF"/>
                <w:szCs w:val="18"/>
              </w:rPr>
            </w:pPr>
            <w:r w:rsidRPr="003E5896">
              <w:rPr>
                <w:color w:val="0000FF"/>
                <w:szCs w:val="18"/>
              </w:rPr>
              <w:t>Ross River Ltd v Cambridge City Football Club Ltd [2007] EWHC 2115 (Ch)</w:t>
            </w:r>
          </w:p>
        </w:tc>
      </w:tr>
      <w:tr w:rsidR="00F83EE6" w:rsidRPr="003E5896" w14:paraId="5F194EC7" w14:textId="77777777" w:rsidTr="00585D91">
        <w:tc>
          <w:tcPr>
            <w:tcW w:w="1984" w:type="dxa"/>
            <w:tcBorders>
              <w:top w:val="single" w:sz="8" w:space="0" w:color="000000"/>
              <w:bottom w:val="nil"/>
              <w:right w:val="nil"/>
            </w:tcBorders>
            <w:shd w:val="clear" w:color="auto" w:fill="auto"/>
            <w:tcMar>
              <w:top w:w="100" w:type="dxa"/>
              <w:left w:w="100" w:type="dxa"/>
              <w:bottom w:w="100" w:type="dxa"/>
              <w:right w:w="100" w:type="dxa"/>
            </w:tcMar>
          </w:tcPr>
          <w:p w14:paraId="52613DC8" w14:textId="0C822E8D" w:rsidR="00E50B6B" w:rsidRPr="003E5896" w:rsidRDefault="00E50B6B" w:rsidP="00BD32F4">
            <w:pPr>
              <w:pStyle w:val="CAN-heading1"/>
              <w:rPr>
                <w:szCs w:val="18"/>
              </w:rPr>
            </w:pPr>
            <w:bookmarkStart w:id="6" w:name="_Toc353362622"/>
            <w:r w:rsidRPr="003E5896">
              <w:rPr>
                <w:szCs w:val="18"/>
              </w:rPr>
              <w:t>FRAUDULENT MISREPR</w:t>
            </w:r>
            <w:bookmarkEnd w:id="6"/>
          </w:p>
        </w:tc>
        <w:tc>
          <w:tcPr>
            <w:tcW w:w="5529" w:type="dxa"/>
            <w:tcBorders>
              <w:left w:val="nil"/>
              <w:bottom w:val="nil"/>
              <w:right w:val="nil"/>
            </w:tcBorders>
            <w:shd w:val="clear" w:color="auto" w:fill="auto"/>
            <w:tcMar>
              <w:top w:w="100" w:type="dxa"/>
              <w:left w:w="100" w:type="dxa"/>
              <w:bottom w:w="100" w:type="dxa"/>
              <w:right w:w="100" w:type="dxa"/>
            </w:tcMar>
          </w:tcPr>
          <w:p w14:paraId="55845783" w14:textId="77777777" w:rsidR="00E50B6B" w:rsidRPr="003E5896" w:rsidRDefault="00E50B6B" w:rsidP="00A770BC">
            <w:pPr>
              <w:pStyle w:val="ListParagraph"/>
              <w:rPr>
                <w:szCs w:val="18"/>
              </w:rPr>
            </w:pPr>
            <w:r w:rsidRPr="003E5896">
              <w:rPr>
                <w:szCs w:val="18"/>
              </w:rPr>
              <w:t>Tort aspect – relates to tort of deceit, gives rise to damages</w:t>
            </w:r>
          </w:p>
          <w:p w14:paraId="511E1BE6" w14:textId="77777777" w:rsidR="00E50B6B" w:rsidRPr="003E5896" w:rsidRDefault="00E50B6B" w:rsidP="00A770BC">
            <w:pPr>
              <w:pStyle w:val="ListParagraph"/>
              <w:rPr>
                <w:szCs w:val="18"/>
              </w:rPr>
            </w:pPr>
            <w:r w:rsidRPr="003E5896">
              <w:rPr>
                <w:szCs w:val="18"/>
              </w:rPr>
              <w:t>Contract aspect – relates to remedy of rescission and to defense to a claim for specific performance for breach of K</w:t>
            </w:r>
          </w:p>
          <w:p w14:paraId="0B212232" w14:textId="77777777" w:rsidR="00E50B6B" w:rsidRPr="003E5896" w:rsidRDefault="00E50B6B" w:rsidP="00A770BC">
            <w:pPr>
              <w:pStyle w:val="ListParagraph"/>
              <w:rPr>
                <w:szCs w:val="18"/>
              </w:rPr>
            </w:pPr>
            <w:r w:rsidRPr="003E5896">
              <w:rPr>
                <w:szCs w:val="18"/>
              </w:rPr>
              <w:t>Intention element at core of deceit</w:t>
            </w:r>
          </w:p>
          <w:p w14:paraId="464105E5" w14:textId="77777777" w:rsidR="00E50B6B" w:rsidRPr="003E5896" w:rsidRDefault="00E50B6B" w:rsidP="00FD07BC">
            <w:pPr>
              <w:rPr>
                <w:szCs w:val="18"/>
              </w:rPr>
            </w:pPr>
          </w:p>
          <w:p w14:paraId="470627D6" w14:textId="00A95779" w:rsidR="00E50B6B" w:rsidRPr="003E5896" w:rsidRDefault="00E50B6B" w:rsidP="00BB1318">
            <w:pPr>
              <w:rPr>
                <w:szCs w:val="18"/>
              </w:rPr>
            </w:pPr>
            <w:r w:rsidRPr="003E5896">
              <w:rPr>
                <w:b/>
                <w:szCs w:val="18"/>
              </w:rPr>
              <w:t>Must establish</w:t>
            </w:r>
            <w:r w:rsidRPr="003E5896">
              <w:rPr>
                <w:szCs w:val="18"/>
              </w:rPr>
              <w:t xml:space="preserve">:  </w:t>
            </w:r>
            <w:r w:rsidR="00C0460D">
              <w:rPr>
                <w:szCs w:val="18"/>
              </w:rPr>
              <w:br/>
            </w:r>
            <w:r w:rsidRPr="003E5896">
              <w:rPr>
                <w:szCs w:val="18"/>
              </w:rPr>
              <w:t>OBJ INTENTION statement can be relied on AND</w:t>
            </w:r>
          </w:p>
          <w:p w14:paraId="778C0502" w14:textId="735BA970" w:rsidR="00E50B6B" w:rsidRPr="003E5896" w:rsidRDefault="00E50B6B" w:rsidP="00BB1318">
            <w:pPr>
              <w:rPr>
                <w:szCs w:val="18"/>
              </w:rPr>
            </w:pPr>
            <w:r w:rsidRPr="003E5896">
              <w:rPr>
                <w:szCs w:val="18"/>
              </w:rPr>
              <w:t>SUBJ intention to make a false statement or be reckless in disregard for whether or not it is true (hard to prove)</w:t>
            </w:r>
          </w:p>
        </w:tc>
        <w:tc>
          <w:tcPr>
            <w:tcW w:w="3118" w:type="dxa"/>
            <w:tcBorders>
              <w:left w:val="nil"/>
              <w:bottom w:val="nil"/>
            </w:tcBorders>
            <w:shd w:val="clear" w:color="auto" w:fill="auto"/>
          </w:tcPr>
          <w:p w14:paraId="51A91862" w14:textId="02B67A8E" w:rsidR="00E50B6B" w:rsidRPr="003E5896" w:rsidRDefault="00E50B6B" w:rsidP="00FD07BC">
            <w:pPr>
              <w:rPr>
                <w:color w:val="0000FF"/>
                <w:szCs w:val="18"/>
              </w:rPr>
            </w:pPr>
            <w:r w:rsidRPr="003E5896">
              <w:rPr>
                <w:color w:val="0000FF"/>
                <w:szCs w:val="18"/>
              </w:rPr>
              <w:t>MacDougall 207</w:t>
            </w:r>
          </w:p>
        </w:tc>
      </w:tr>
      <w:tr w:rsidR="00F83EE6" w:rsidRPr="003E5896" w14:paraId="6D9A5E27" w14:textId="77777777" w:rsidTr="00585D91">
        <w:tc>
          <w:tcPr>
            <w:tcW w:w="1984" w:type="dxa"/>
            <w:tcBorders>
              <w:top w:val="nil"/>
              <w:bottom w:val="nil"/>
              <w:right w:val="nil"/>
            </w:tcBorders>
            <w:shd w:val="clear" w:color="auto" w:fill="auto"/>
            <w:tcMar>
              <w:top w:w="100" w:type="dxa"/>
              <w:left w:w="100" w:type="dxa"/>
              <w:bottom w:w="100" w:type="dxa"/>
              <w:right w:w="100" w:type="dxa"/>
            </w:tcMar>
          </w:tcPr>
          <w:p w14:paraId="4592E092" w14:textId="77777777" w:rsidR="00E50B6B" w:rsidRPr="003E5896" w:rsidRDefault="00E50B6B" w:rsidP="00FD07BC">
            <w:pPr>
              <w:rPr>
                <w:b/>
                <w:szCs w:val="18"/>
              </w:rPr>
            </w:pPr>
          </w:p>
        </w:tc>
        <w:tc>
          <w:tcPr>
            <w:tcW w:w="5529" w:type="dxa"/>
            <w:tcBorders>
              <w:top w:val="nil"/>
              <w:left w:val="nil"/>
              <w:bottom w:val="nil"/>
              <w:right w:val="nil"/>
            </w:tcBorders>
            <w:shd w:val="clear" w:color="auto" w:fill="auto"/>
            <w:tcMar>
              <w:top w:w="100" w:type="dxa"/>
              <w:left w:w="100" w:type="dxa"/>
              <w:bottom w:w="100" w:type="dxa"/>
              <w:right w:w="100" w:type="dxa"/>
            </w:tcMar>
          </w:tcPr>
          <w:p w14:paraId="2EBE1449" w14:textId="56B78E99" w:rsidR="00E50B6B" w:rsidRPr="003E5896" w:rsidRDefault="00E50B6B" w:rsidP="00BB1318">
            <w:pPr>
              <w:rPr>
                <w:szCs w:val="18"/>
              </w:rPr>
            </w:pPr>
            <w:r w:rsidRPr="003E5896">
              <w:rPr>
                <w:szCs w:val="18"/>
              </w:rPr>
              <w:t xml:space="preserve">Misrepresentation made with the intent to deceive, recklessly or with no honest belief in its truth to fit the tort of deceit </w:t>
            </w:r>
          </w:p>
        </w:tc>
        <w:tc>
          <w:tcPr>
            <w:tcW w:w="3118" w:type="dxa"/>
            <w:tcBorders>
              <w:top w:val="nil"/>
              <w:left w:val="nil"/>
              <w:bottom w:val="nil"/>
            </w:tcBorders>
            <w:shd w:val="clear" w:color="auto" w:fill="auto"/>
          </w:tcPr>
          <w:p w14:paraId="4D1D06CA" w14:textId="609C9503" w:rsidR="00E50B6B" w:rsidRPr="005D5F9C" w:rsidRDefault="00E50B6B" w:rsidP="00FD07BC">
            <w:pPr>
              <w:rPr>
                <w:b/>
                <w:color w:val="0000FF"/>
                <w:szCs w:val="18"/>
              </w:rPr>
            </w:pPr>
            <w:r w:rsidRPr="005D5F9C">
              <w:rPr>
                <w:b/>
                <w:color w:val="0000FF"/>
                <w:szCs w:val="18"/>
              </w:rPr>
              <w:t>Derry v. Peek (1889), 14 App. Cas. 337 (H.L.).</w:t>
            </w:r>
          </w:p>
        </w:tc>
      </w:tr>
      <w:tr w:rsidR="00F83EE6" w:rsidRPr="003E5896" w14:paraId="76C3C2B3" w14:textId="77777777" w:rsidTr="00585D91">
        <w:tc>
          <w:tcPr>
            <w:tcW w:w="1984" w:type="dxa"/>
            <w:tcBorders>
              <w:top w:val="nil"/>
              <w:bottom w:val="nil"/>
              <w:right w:val="nil"/>
            </w:tcBorders>
            <w:shd w:val="clear" w:color="auto" w:fill="auto"/>
            <w:tcMar>
              <w:top w:w="100" w:type="dxa"/>
              <w:left w:w="100" w:type="dxa"/>
              <w:bottom w:w="100" w:type="dxa"/>
              <w:right w:w="100" w:type="dxa"/>
            </w:tcMar>
          </w:tcPr>
          <w:p w14:paraId="21F9CB05" w14:textId="3B44BBE4" w:rsidR="00E50B6B" w:rsidRPr="003E5896" w:rsidRDefault="006263DB" w:rsidP="00BB1318">
            <w:pPr>
              <w:keepNext/>
              <w:rPr>
                <w:b/>
                <w:szCs w:val="18"/>
              </w:rPr>
            </w:pPr>
            <w:r>
              <w:rPr>
                <w:b/>
                <w:szCs w:val="18"/>
              </w:rPr>
              <w:t>Four elements of civil fraud</w:t>
            </w:r>
            <w:r w:rsidR="00155092">
              <w:rPr>
                <w:b/>
                <w:szCs w:val="18"/>
              </w:rPr>
              <w:t xml:space="preserve"> Tort</w:t>
            </w:r>
          </w:p>
          <w:p w14:paraId="25FD6AA1" w14:textId="77777777" w:rsidR="00E50B6B" w:rsidRPr="003E5896" w:rsidRDefault="00E50B6B" w:rsidP="00FD07BC">
            <w:pPr>
              <w:rPr>
                <w:b/>
                <w:szCs w:val="18"/>
              </w:rPr>
            </w:pPr>
          </w:p>
        </w:tc>
        <w:tc>
          <w:tcPr>
            <w:tcW w:w="5529" w:type="dxa"/>
            <w:tcBorders>
              <w:top w:val="nil"/>
              <w:left w:val="nil"/>
              <w:bottom w:val="nil"/>
              <w:right w:val="nil"/>
            </w:tcBorders>
            <w:shd w:val="clear" w:color="auto" w:fill="auto"/>
            <w:tcMar>
              <w:top w:w="100" w:type="dxa"/>
              <w:left w:w="100" w:type="dxa"/>
              <w:bottom w:w="100" w:type="dxa"/>
              <w:right w:w="100" w:type="dxa"/>
            </w:tcMar>
          </w:tcPr>
          <w:p w14:paraId="0A3EBE1E" w14:textId="71A0026C" w:rsidR="00E50B6B" w:rsidRPr="003E5896" w:rsidRDefault="00155092" w:rsidP="00C57C11">
            <w:pPr>
              <w:pStyle w:val="ListParagraph"/>
              <w:keepNext/>
              <w:numPr>
                <w:ilvl w:val="0"/>
                <w:numId w:val="67"/>
              </w:numPr>
              <w:rPr>
                <w:szCs w:val="18"/>
              </w:rPr>
            </w:pPr>
            <w:r>
              <w:rPr>
                <w:szCs w:val="18"/>
              </w:rPr>
              <w:t>F</w:t>
            </w:r>
            <w:r w:rsidR="00E50B6B" w:rsidRPr="003E5896">
              <w:rPr>
                <w:szCs w:val="18"/>
              </w:rPr>
              <w:t>alse repr made by D</w:t>
            </w:r>
          </w:p>
          <w:p w14:paraId="24103348" w14:textId="1D99D8C9" w:rsidR="00E50B6B" w:rsidRPr="003E5896" w:rsidRDefault="00155092" w:rsidP="00C57C11">
            <w:pPr>
              <w:pStyle w:val="ListParagraph"/>
              <w:keepNext/>
              <w:numPr>
                <w:ilvl w:val="0"/>
                <w:numId w:val="67"/>
              </w:numPr>
              <w:rPr>
                <w:szCs w:val="18"/>
              </w:rPr>
            </w:pPr>
            <w:r>
              <w:rPr>
                <w:szCs w:val="18"/>
              </w:rPr>
              <w:t>S</w:t>
            </w:r>
            <w:r w:rsidR="00E50B6B" w:rsidRPr="003E5896">
              <w:rPr>
                <w:szCs w:val="18"/>
              </w:rPr>
              <w:t>ome level of knowledge of the falsehood of the repr on part of D (knowledge or recklessness)</w:t>
            </w:r>
          </w:p>
          <w:p w14:paraId="1C8C1558" w14:textId="25FF5F04" w:rsidR="00E50B6B" w:rsidRPr="003E5896" w:rsidRDefault="00155092" w:rsidP="00C57C11">
            <w:pPr>
              <w:pStyle w:val="ListParagraph"/>
              <w:keepNext/>
              <w:numPr>
                <w:ilvl w:val="0"/>
                <w:numId w:val="67"/>
              </w:numPr>
              <w:rPr>
                <w:szCs w:val="18"/>
              </w:rPr>
            </w:pPr>
            <w:r>
              <w:rPr>
                <w:szCs w:val="18"/>
              </w:rPr>
              <w:t>Materially induced person to act</w:t>
            </w:r>
          </w:p>
          <w:p w14:paraId="05F05FA2" w14:textId="451B8FAF" w:rsidR="00E50B6B" w:rsidRPr="003E5896" w:rsidRDefault="00E50B6B" w:rsidP="00FD07BC">
            <w:pPr>
              <w:rPr>
                <w:szCs w:val="18"/>
              </w:rPr>
            </w:pPr>
            <w:r w:rsidRPr="003E5896">
              <w:rPr>
                <w:szCs w:val="18"/>
              </w:rPr>
              <w:t>P’s actions resulted in a loss</w:t>
            </w:r>
          </w:p>
        </w:tc>
        <w:tc>
          <w:tcPr>
            <w:tcW w:w="3118" w:type="dxa"/>
            <w:tcBorders>
              <w:top w:val="nil"/>
              <w:left w:val="nil"/>
              <w:bottom w:val="nil"/>
            </w:tcBorders>
            <w:shd w:val="clear" w:color="auto" w:fill="auto"/>
          </w:tcPr>
          <w:p w14:paraId="719185B7" w14:textId="4D6407B0" w:rsidR="00E50B6B" w:rsidRPr="005D5F9C" w:rsidRDefault="00E50B6B" w:rsidP="00FD07BC">
            <w:pPr>
              <w:rPr>
                <w:b/>
                <w:color w:val="0000FF"/>
                <w:szCs w:val="18"/>
              </w:rPr>
            </w:pPr>
            <w:r w:rsidRPr="005D5F9C">
              <w:rPr>
                <w:b/>
                <w:color w:val="0000FF"/>
                <w:szCs w:val="18"/>
              </w:rPr>
              <w:t>Bruno Appliance and Furniture Inc v Hryniak [2014] SCJ No 8</w:t>
            </w:r>
          </w:p>
        </w:tc>
      </w:tr>
      <w:tr w:rsidR="00F83EE6" w:rsidRPr="003E5896" w14:paraId="41B1C2E6" w14:textId="77777777" w:rsidTr="00585D91">
        <w:tc>
          <w:tcPr>
            <w:tcW w:w="1984" w:type="dxa"/>
            <w:tcBorders>
              <w:top w:val="nil"/>
              <w:bottom w:val="nil"/>
              <w:right w:val="nil"/>
            </w:tcBorders>
            <w:shd w:val="clear" w:color="auto" w:fill="auto"/>
            <w:tcMar>
              <w:top w:w="100" w:type="dxa"/>
              <w:left w:w="100" w:type="dxa"/>
              <w:bottom w:w="100" w:type="dxa"/>
              <w:right w:w="100" w:type="dxa"/>
            </w:tcMar>
          </w:tcPr>
          <w:p w14:paraId="7DCAFB96" w14:textId="4DC066D4" w:rsidR="00E50B6B" w:rsidRPr="00474BE1" w:rsidRDefault="00E50B6B" w:rsidP="00FD282B">
            <w:pPr>
              <w:pStyle w:val="CAN-heading3"/>
            </w:pPr>
            <w:r w:rsidRPr="00474BE1">
              <w:t>Honest intent</w:t>
            </w:r>
          </w:p>
        </w:tc>
        <w:tc>
          <w:tcPr>
            <w:tcW w:w="5529" w:type="dxa"/>
            <w:tcBorders>
              <w:top w:val="nil"/>
              <w:left w:val="nil"/>
              <w:bottom w:val="nil"/>
              <w:right w:val="nil"/>
            </w:tcBorders>
            <w:shd w:val="clear" w:color="auto" w:fill="auto"/>
            <w:tcMar>
              <w:top w:w="100" w:type="dxa"/>
              <w:left w:w="100" w:type="dxa"/>
              <w:bottom w:w="100" w:type="dxa"/>
              <w:right w:w="100" w:type="dxa"/>
            </w:tcMar>
          </w:tcPr>
          <w:p w14:paraId="6F2295B0" w14:textId="49CAEF86" w:rsidR="00E50B6B" w:rsidRPr="003E5896" w:rsidRDefault="00E50B6B" w:rsidP="00FD07BC">
            <w:pPr>
              <w:rPr>
                <w:szCs w:val="18"/>
              </w:rPr>
            </w:pPr>
            <w:r w:rsidRPr="003E5896">
              <w:rPr>
                <w:szCs w:val="18"/>
              </w:rPr>
              <w:t>Will usually prevent fraudulent misrepresentation</w:t>
            </w:r>
          </w:p>
        </w:tc>
        <w:tc>
          <w:tcPr>
            <w:tcW w:w="3118" w:type="dxa"/>
            <w:tcBorders>
              <w:top w:val="nil"/>
              <w:left w:val="nil"/>
              <w:bottom w:val="nil"/>
            </w:tcBorders>
            <w:shd w:val="clear" w:color="auto" w:fill="auto"/>
          </w:tcPr>
          <w:p w14:paraId="1CD565DE" w14:textId="1FDCE03E" w:rsidR="00E50B6B" w:rsidRPr="003E5896" w:rsidRDefault="00E50B6B" w:rsidP="00FD07BC">
            <w:pPr>
              <w:rPr>
                <w:color w:val="0000FF"/>
                <w:szCs w:val="18"/>
              </w:rPr>
            </w:pPr>
            <w:r w:rsidRPr="003E5896">
              <w:rPr>
                <w:color w:val="0000FF"/>
                <w:szCs w:val="18"/>
              </w:rPr>
              <w:t>Freeman v Perlman [1999] BCJ No 112</w:t>
            </w:r>
          </w:p>
        </w:tc>
      </w:tr>
      <w:tr w:rsidR="00F83EE6" w:rsidRPr="003E5896" w14:paraId="1DC44A95" w14:textId="77777777" w:rsidTr="00585D91">
        <w:tc>
          <w:tcPr>
            <w:tcW w:w="1984" w:type="dxa"/>
            <w:tcBorders>
              <w:top w:val="nil"/>
              <w:bottom w:val="single" w:sz="8" w:space="0" w:color="000000"/>
              <w:right w:val="nil"/>
            </w:tcBorders>
            <w:shd w:val="clear" w:color="auto" w:fill="auto"/>
            <w:tcMar>
              <w:top w:w="100" w:type="dxa"/>
              <w:left w:w="100" w:type="dxa"/>
              <w:bottom w:w="100" w:type="dxa"/>
              <w:right w:w="100" w:type="dxa"/>
            </w:tcMar>
          </w:tcPr>
          <w:p w14:paraId="598CA8C2" w14:textId="77777777" w:rsidR="00E50B6B" w:rsidRPr="003E5896" w:rsidRDefault="00E50B6B" w:rsidP="00FD07BC">
            <w:pPr>
              <w:rPr>
                <w:b/>
                <w:szCs w:val="18"/>
              </w:rPr>
            </w:pPr>
          </w:p>
        </w:tc>
        <w:tc>
          <w:tcPr>
            <w:tcW w:w="5529" w:type="dxa"/>
            <w:tcBorders>
              <w:top w:val="nil"/>
              <w:left w:val="nil"/>
              <w:right w:val="nil"/>
            </w:tcBorders>
            <w:shd w:val="clear" w:color="auto" w:fill="auto"/>
            <w:tcMar>
              <w:top w:w="100" w:type="dxa"/>
              <w:left w:w="100" w:type="dxa"/>
              <w:bottom w:w="100" w:type="dxa"/>
              <w:right w:w="100" w:type="dxa"/>
            </w:tcMar>
          </w:tcPr>
          <w:p w14:paraId="0432EF73" w14:textId="0953D59A" w:rsidR="00E50B6B" w:rsidRPr="003E5896" w:rsidRDefault="00E50B6B" w:rsidP="00FD07BC">
            <w:pPr>
              <w:rPr>
                <w:szCs w:val="18"/>
              </w:rPr>
            </w:pPr>
            <w:r w:rsidRPr="003E5896">
              <w:rPr>
                <w:szCs w:val="18"/>
              </w:rPr>
              <w:t>Fraud generally not something representee is aware of and generally not thought to be possible therefore to alleviate representor of liability for deception</w:t>
            </w:r>
          </w:p>
        </w:tc>
        <w:tc>
          <w:tcPr>
            <w:tcW w:w="3118" w:type="dxa"/>
            <w:tcBorders>
              <w:top w:val="nil"/>
              <w:left w:val="nil"/>
            </w:tcBorders>
            <w:shd w:val="clear" w:color="auto" w:fill="auto"/>
          </w:tcPr>
          <w:p w14:paraId="3118C181" w14:textId="70807E82" w:rsidR="00E50B6B" w:rsidRPr="003E5896" w:rsidRDefault="00E50B6B" w:rsidP="00FD07BC">
            <w:pPr>
              <w:rPr>
                <w:color w:val="0000FF"/>
                <w:szCs w:val="18"/>
              </w:rPr>
            </w:pPr>
            <w:r w:rsidRPr="003E5896">
              <w:rPr>
                <w:color w:val="0000FF"/>
                <w:szCs w:val="18"/>
              </w:rPr>
              <w:t>Demers v Desrochers [2010] OJ No 3870</w:t>
            </w:r>
          </w:p>
        </w:tc>
      </w:tr>
      <w:tr w:rsidR="00F83EE6" w:rsidRPr="003E5896" w14:paraId="267BCD7A" w14:textId="77777777" w:rsidTr="00585D91">
        <w:tc>
          <w:tcPr>
            <w:tcW w:w="1984" w:type="dxa"/>
            <w:tcBorders>
              <w:top w:val="single" w:sz="8" w:space="0" w:color="000000"/>
              <w:bottom w:val="nil"/>
            </w:tcBorders>
            <w:shd w:val="clear" w:color="auto" w:fill="auto"/>
            <w:tcMar>
              <w:top w:w="100" w:type="dxa"/>
              <w:left w:w="100" w:type="dxa"/>
              <w:bottom w:w="100" w:type="dxa"/>
              <w:right w:w="100" w:type="dxa"/>
            </w:tcMar>
          </w:tcPr>
          <w:p w14:paraId="351EEA1E" w14:textId="533EE5CC" w:rsidR="00E50B6B" w:rsidRPr="003E5896" w:rsidRDefault="00E50B6B" w:rsidP="00BD32F4">
            <w:pPr>
              <w:pStyle w:val="CAN-heading1"/>
              <w:rPr>
                <w:szCs w:val="18"/>
              </w:rPr>
            </w:pPr>
            <w:bookmarkStart w:id="7" w:name="_Toc353362623"/>
            <w:r w:rsidRPr="003E5896">
              <w:rPr>
                <w:szCs w:val="18"/>
              </w:rPr>
              <w:t>NEGLIGENT MISREPR</w:t>
            </w:r>
            <w:bookmarkEnd w:id="7"/>
          </w:p>
        </w:tc>
        <w:tc>
          <w:tcPr>
            <w:tcW w:w="5529" w:type="dxa"/>
            <w:tcBorders>
              <w:right w:val="nil"/>
            </w:tcBorders>
            <w:shd w:val="clear" w:color="auto" w:fill="auto"/>
            <w:tcMar>
              <w:top w:w="100" w:type="dxa"/>
              <w:left w:w="100" w:type="dxa"/>
              <w:bottom w:w="100" w:type="dxa"/>
              <w:right w:w="100" w:type="dxa"/>
            </w:tcMar>
          </w:tcPr>
          <w:p w14:paraId="68EFB89B" w14:textId="77777777" w:rsidR="00E50B6B" w:rsidRPr="003E5896" w:rsidRDefault="00E50B6B" w:rsidP="00BB1318">
            <w:pPr>
              <w:rPr>
                <w:szCs w:val="18"/>
              </w:rPr>
            </w:pPr>
            <w:r w:rsidRPr="003E5896">
              <w:rPr>
                <w:szCs w:val="18"/>
              </w:rPr>
              <w:t xml:space="preserve">Statement was relied on to enter K with third party.  </w:t>
            </w:r>
          </w:p>
          <w:p w14:paraId="7E084F0C" w14:textId="2F2CFB8A" w:rsidR="00E50B6B" w:rsidRPr="003E5896" w:rsidRDefault="00E50B6B" w:rsidP="00AA6AFC">
            <w:pPr>
              <w:rPr>
                <w:szCs w:val="18"/>
              </w:rPr>
            </w:pPr>
            <w:r w:rsidRPr="003E5896">
              <w:rPr>
                <w:szCs w:val="18"/>
              </w:rPr>
              <w:t>Representor could owe duty of care to recipient of info b/c of position &amp; knowledge</w:t>
            </w:r>
          </w:p>
        </w:tc>
        <w:tc>
          <w:tcPr>
            <w:tcW w:w="3118" w:type="dxa"/>
            <w:tcBorders>
              <w:left w:val="nil"/>
            </w:tcBorders>
            <w:shd w:val="clear" w:color="auto" w:fill="auto"/>
          </w:tcPr>
          <w:p w14:paraId="1FCD6A82" w14:textId="7FD130F5" w:rsidR="00E50B6B" w:rsidRPr="003E5896" w:rsidRDefault="00E50B6B" w:rsidP="00C26416">
            <w:pPr>
              <w:pStyle w:val="CAN-heading3"/>
            </w:pPr>
            <w:r w:rsidRPr="003E5896">
              <w:t>Hedley Byrne &amp; Co v Heller &amp; Partners [1964] AC 465 (HL)</w:t>
            </w:r>
          </w:p>
        </w:tc>
      </w:tr>
      <w:tr w:rsidR="00F83EE6" w:rsidRPr="003E5896" w14:paraId="1F3486A8" w14:textId="77777777" w:rsidTr="00585D91">
        <w:tc>
          <w:tcPr>
            <w:tcW w:w="1984" w:type="dxa"/>
            <w:vMerge w:val="restart"/>
            <w:tcBorders>
              <w:top w:val="nil"/>
            </w:tcBorders>
            <w:shd w:val="clear" w:color="auto" w:fill="auto"/>
            <w:tcMar>
              <w:top w:w="100" w:type="dxa"/>
              <w:left w:w="100" w:type="dxa"/>
              <w:bottom w:w="100" w:type="dxa"/>
              <w:right w:w="100" w:type="dxa"/>
            </w:tcMar>
          </w:tcPr>
          <w:p w14:paraId="5EBE5A55" w14:textId="2F13B305" w:rsidR="00E50B6B" w:rsidRPr="003E5896" w:rsidRDefault="00E50B6B" w:rsidP="00BB1318">
            <w:pPr>
              <w:rPr>
                <w:b/>
                <w:szCs w:val="18"/>
              </w:rPr>
            </w:pPr>
            <w:r w:rsidRPr="003E5896">
              <w:rPr>
                <w:b/>
                <w:i/>
                <w:szCs w:val="18"/>
              </w:rPr>
              <w:t>Remedy</w:t>
            </w:r>
            <w:r w:rsidRPr="003E5896">
              <w:rPr>
                <w:b/>
                <w:szCs w:val="18"/>
              </w:rPr>
              <w:t>:</w:t>
            </w:r>
            <w:r w:rsidRPr="003E5896">
              <w:rPr>
                <w:b/>
                <w:szCs w:val="18"/>
              </w:rPr>
              <w:br/>
              <w:t>Can be claim in tort AND re</w:t>
            </w:r>
            <w:r w:rsidR="00255619">
              <w:rPr>
                <w:b/>
                <w:szCs w:val="18"/>
              </w:rPr>
              <w:t>s</w:t>
            </w:r>
            <w:r w:rsidRPr="003E5896">
              <w:rPr>
                <w:b/>
                <w:szCs w:val="18"/>
              </w:rPr>
              <w:t>cission of K</w:t>
            </w:r>
          </w:p>
        </w:tc>
        <w:tc>
          <w:tcPr>
            <w:tcW w:w="5529" w:type="dxa"/>
            <w:tcBorders>
              <w:right w:val="nil"/>
            </w:tcBorders>
            <w:shd w:val="clear" w:color="auto" w:fill="auto"/>
            <w:tcMar>
              <w:top w:w="100" w:type="dxa"/>
              <w:left w:w="100" w:type="dxa"/>
              <w:bottom w:w="100" w:type="dxa"/>
              <w:right w:w="100" w:type="dxa"/>
            </w:tcMar>
          </w:tcPr>
          <w:p w14:paraId="479C47D2" w14:textId="52B58781" w:rsidR="00E50B6B" w:rsidRPr="003E5896" w:rsidRDefault="00E50B6B" w:rsidP="00BB1318">
            <w:pPr>
              <w:rPr>
                <w:szCs w:val="18"/>
              </w:rPr>
            </w:pPr>
            <w:r w:rsidRPr="003E5896">
              <w:rPr>
                <w:szCs w:val="18"/>
              </w:rPr>
              <w:t>Fact that representor and recipient entreed into K based on misinformation does not prevent the claim for negligent misrep</w:t>
            </w:r>
          </w:p>
        </w:tc>
        <w:tc>
          <w:tcPr>
            <w:tcW w:w="3118" w:type="dxa"/>
            <w:tcBorders>
              <w:left w:val="nil"/>
            </w:tcBorders>
            <w:shd w:val="clear" w:color="auto" w:fill="auto"/>
          </w:tcPr>
          <w:p w14:paraId="517C0E11" w14:textId="5BA39C7D" w:rsidR="00E50B6B" w:rsidRPr="003E5896" w:rsidRDefault="00E50B6B" w:rsidP="00BB1318">
            <w:pPr>
              <w:rPr>
                <w:color w:val="0000FF"/>
                <w:szCs w:val="18"/>
              </w:rPr>
            </w:pPr>
            <w:r w:rsidRPr="003E5896">
              <w:rPr>
                <w:color w:val="0000FF"/>
                <w:szCs w:val="18"/>
              </w:rPr>
              <w:t>Esso Petroluem Co v Mardon [1976] QB 801 (CA)</w:t>
            </w:r>
          </w:p>
        </w:tc>
      </w:tr>
      <w:tr w:rsidR="00F83EE6" w:rsidRPr="003E5896" w14:paraId="79C17202" w14:textId="77777777" w:rsidTr="00585D91">
        <w:tc>
          <w:tcPr>
            <w:tcW w:w="1984" w:type="dxa"/>
            <w:vMerge/>
            <w:tcBorders>
              <w:bottom w:val="nil"/>
            </w:tcBorders>
            <w:shd w:val="clear" w:color="auto" w:fill="auto"/>
            <w:tcMar>
              <w:top w:w="100" w:type="dxa"/>
              <w:left w:w="100" w:type="dxa"/>
              <w:bottom w:w="100" w:type="dxa"/>
              <w:right w:w="100" w:type="dxa"/>
            </w:tcMar>
          </w:tcPr>
          <w:p w14:paraId="112DEB38" w14:textId="77777777" w:rsidR="00E50B6B" w:rsidRPr="003E5896" w:rsidRDefault="00E50B6B" w:rsidP="00BB1318">
            <w:pPr>
              <w:rPr>
                <w:b/>
                <w:szCs w:val="18"/>
              </w:rPr>
            </w:pPr>
          </w:p>
        </w:tc>
        <w:tc>
          <w:tcPr>
            <w:tcW w:w="5529" w:type="dxa"/>
            <w:tcBorders>
              <w:right w:val="nil"/>
            </w:tcBorders>
            <w:shd w:val="clear" w:color="auto" w:fill="auto"/>
            <w:tcMar>
              <w:top w:w="100" w:type="dxa"/>
              <w:left w:w="100" w:type="dxa"/>
              <w:bottom w:w="100" w:type="dxa"/>
              <w:right w:w="100" w:type="dxa"/>
            </w:tcMar>
          </w:tcPr>
          <w:p w14:paraId="29A5819C" w14:textId="0B492E77" w:rsidR="00E50B6B" w:rsidRPr="003E5896" w:rsidRDefault="00E50B6B" w:rsidP="00262A89">
            <w:pPr>
              <w:rPr>
                <w:szCs w:val="18"/>
              </w:rPr>
            </w:pPr>
            <w:r w:rsidRPr="003E5896">
              <w:rPr>
                <w:szCs w:val="18"/>
              </w:rPr>
              <w:t xml:space="preserve">A K may </w:t>
            </w:r>
            <w:r w:rsidRPr="003E5896">
              <w:rPr>
                <w:szCs w:val="18"/>
                <w:u w:val="single"/>
              </w:rPr>
              <w:t>exclude liability</w:t>
            </w:r>
            <w:r w:rsidRPr="003E5896">
              <w:rPr>
                <w:szCs w:val="18"/>
              </w:rPr>
              <w:t xml:space="preserve"> for negligent misrepresentation</w:t>
            </w:r>
            <w:r w:rsidR="00815354">
              <w:rPr>
                <w:szCs w:val="18"/>
              </w:rPr>
              <w:t xml:space="preserve"> – CPR assumed no duty of care –you can’t claim negligence w/o duty</w:t>
            </w:r>
          </w:p>
        </w:tc>
        <w:tc>
          <w:tcPr>
            <w:tcW w:w="3118" w:type="dxa"/>
            <w:tcBorders>
              <w:left w:val="nil"/>
            </w:tcBorders>
            <w:shd w:val="clear" w:color="auto" w:fill="auto"/>
          </w:tcPr>
          <w:p w14:paraId="4D6A1556" w14:textId="78BAD0E6" w:rsidR="00E50B6B" w:rsidRPr="003E5896" w:rsidRDefault="00E50B6B" w:rsidP="00BB1318">
            <w:pPr>
              <w:rPr>
                <w:color w:val="0000FF"/>
                <w:szCs w:val="18"/>
              </w:rPr>
            </w:pPr>
            <w:r w:rsidRPr="003E5896">
              <w:rPr>
                <w:color w:val="0000FF"/>
                <w:szCs w:val="18"/>
              </w:rPr>
              <w:t xml:space="preserve">Carman Construction v Canadian pacific Railway [1982] SCJ No 49 </w:t>
            </w:r>
          </w:p>
        </w:tc>
      </w:tr>
      <w:tr w:rsidR="00F83EE6" w:rsidRPr="003E5896" w14:paraId="689F0DAC" w14:textId="77777777" w:rsidTr="00585D91">
        <w:tc>
          <w:tcPr>
            <w:tcW w:w="1984" w:type="dxa"/>
            <w:tcBorders>
              <w:top w:val="nil"/>
              <w:bottom w:val="nil"/>
            </w:tcBorders>
            <w:shd w:val="clear" w:color="auto" w:fill="auto"/>
            <w:tcMar>
              <w:top w:w="100" w:type="dxa"/>
              <w:left w:w="100" w:type="dxa"/>
              <w:bottom w:w="100" w:type="dxa"/>
              <w:right w:w="100" w:type="dxa"/>
            </w:tcMar>
          </w:tcPr>
          <w:p w14:paraId="05CEE705" w14:textId="77777777" w:rsidR="00E50B6B" w:rsidRPr="003E5896" w:rsidRDefault="00E50B6B" w:rsidP="00BF28DC">
            <w:pPr>
              <w:pStyle w:val="CAN-heading2"/>
            </w:pPr>
            <w:r w:rsidRPr="003E5896">
              <w:t>Five requirements for a successful claim in negligent misrepresentation</w:t>
            </w:r>
          </w:p>
          <w:p w14:paraId="6D81664F" w14:textId="77777777" w:rsidR="00E50B6B" w:rsidRPr="003E5896" w:rsidRDefault="00E50B6B" w:rsidP="00BB1318">
            <w:pPr>
              <w:rPr>
                <w:b/>
                <w:szCs w:val="18"/>
              </w:rPr>
            </w:pPr>
          </w:p>
          <w:p w14:paraId="183EC715" w14:textId="14E5ECDB" w:rsidR="00E50B6B" w:rsidRPr="00BF28DC" w:rsidRDefault="00E50B6B" w:rsidP="00410EA1">
            <w:pPr>
              <w:keepNext/>
              <w:rPr>
                <w:b/>
                <w:szCs w:val="18"/>
              </w:rPr>
            </w:pPr>
            <w:r w:rsidRPr="00BF28DC">
              <w:rPr>
                <w:b/>
                <w:szCs w:val="18"/>
              </w:rPr>
              <w:t>Each must be made out.</w:t>
            </w:r>
          </w:p>
          <w:p w14:paraId="7C4C58FE" w14:textId="25533568" w:rsidR="00E50B6B" w:rsidRPr="003E5896" w:rsidRDefault="00E50B6B" w:rsidP="00BB1318">
            <w:pPr>
              <w:rPr>
                <w:b/>
                <w:szCs w:val="18"/>
              </w:rPr>
            </w:pPr>
          </w:p>
        </w:tc>
        <w:tc>
          <w:tcPr>
            <w:tcW w:w="5529" w:type="dxa"/>
            <w:tcBorders>
              <w:right w:val="nil"/>
            </w:tcBorders>
            <w:shd w:val="clear" w:color="auto" w:fill="auto"/>
            <w:tcMar>
              <w:top w:w="100" w:type="dxa"/>
              <w:left w:w="100" w:type="dxa"/>
              <w:bottom w:w="100" w:type="dxa"/>
              <w:right w:w="100" w:type="dxa"/>
            </w:tcMar>
          </w:tcPr>
          <w:p w14:paraId="6A33331F" w14:textId="7112DBD7" w:rsidR="00E50B6B" w:rsidRPr="003E5896" w:rsidRDefault="00E50B6B" w:rsidP="00C57C11">
            <w:pPr>
              <w:pStyle w:val="ListParagraph"/>
              <w:keepNext/>
              <w:numPr>
                <w:ilvl w:val="0"/>
                <w:numId w:val="109"/>
              </w:numPr>
              <w:ind w:left="360"/>
              <w:rPr>
                <w:szCs w:val="18"/>
              </w:rPr>
            </w:pPr>
            <w:r w:rsidRPr="003E5896">
              <w:rPr>
                <w:szCs w:val="18"/>
              </w:rPr>
              <w:t>There must be a duty of care based on a special relationship between parties</w:t>
            </w:r>
          </w:p>
          <w:p w14:paraId="493D0A39" w14:textId="77777777" w:rsidR="00E50B6B" w:rsidRPr="003E5896" w:rsidRDefault="00E50B6B" w:rsidP="00C57C11">
            <w:pPr>
              <w:pStyle w:val="ListParagraph"/>
              <w:keepNext/>
              <w:numPr>
                <w:ilvl w:val="0"/>
                <w:numId w:val="68"/>
              </w:numPr>
              <w:ind w:left="360"/>
              <w:rPr>
                <w:szCs w:val="18"/>
              </w:rPr>
            </w:pPr>
            <w:r w:rsidRPr="003E5896">
              <w:rPr>
                <w:szCs w:val="18"/>
              </w:rPr>
              <w:t>Repr in question must be untrue, inaccurate, or misleading</w:t>
            </w:r>
          </w:p>
          <w:p w14:paraId="45BDFE01" w14:textId="77777777" w:rsidR="00E50B6B" w:rsidRPr="003E5896" w:rsidRDefault="00E50B6B" w:rsidP="00C57C11">
            <w:pPr>
              <w:pStyle w:val="ListParagraph"/>
              <w:keepNext/>
              <w:numPr>
                <w:ilvl w:val="0"/>
                <w:numId w:val="68"/>
              </w:numPr>
              <w:ind w:left="360"/>
              <w:rPr>
                <w:szCs w:val="18"/>
              </w:rPr>
            </w:pPr>
            <w:r w:rsidRPr="003E5896">
              <w:rPr>
                <w:szCs w:val="18"/>
              </w:rPr>
              <w:t>Representor must have acted negligently in making the misrepr</w:t>
            </w:r>
          </w:p>
          <w:p w14:paraId="24C64947" w14:textId="77777777" w:rsidR="00E50B6B" w:rsidRPr="003E5896" w:rsidRDefault="00E50B6B" w:rsidP="00C57C11">
            <w:pPr>
              <w:pStyle w:val="ListParagraph"/>
              <w:keepNext/>
              <w:numPr>
                <w:ilvl w:val="0"/>
                <w:numId w:val="68"/>
              </w:numPr>
              <w:ind w:left="360"/>
              <w:rPr>
                <w:szCs w:val="18"/>
              </w:rPr>
            </w:pPr>
            <w:r w:rsidRPr="003E5896">
              <w:rPr>
                <w:szCs w:val="18"/>
              </w:rPr>
              <w:t>Representee must have relied on the negligent misrep</w:t>
            </w:r>
          </w:p>
          <w:p w14:paraId="17FEFF90" w14:textId="3775FC12" w:rsidR="00E50B6B" w:rsidRPr="003E5896" w:rsidRDefault="00E50B6B" w:rsidP="00C57C11">
            <w:pPr>
              <w:pStyle w:val="ListParagraph"/>
              <w:keepNext/>
              <w:numPr>
                <w:ilvl w:val="0"/>
                <w:numId w:val="68"/>
              </w:numPr>
              <w:ind w:left="360"/>
              <w:rPr>
                <w:szCs w:val="18"/>
              </w:rPr>
            </w:pPr>
            <w:r w:rsidRPr="003E5896">
              <w:rPr>
                <w:szCs w:val="18"/>
              </w:rPr>
              <w:t xml:space="preserve">Reliance must have been detrimental to representee </w:t>
            </w:r>
          </w:p>
        </w:tc>
        <w:tc>
          <w:tcPr>
            <w:tcW w:w="3118" w:type="dxa"/>
            <w:tcBorders>
              <w:left w:val="nil"/>
            </w:tcBorders>
            <w:shd w:val="clear" w:color="auto" w:fill="auto"/>
          </w:tcPr>
          <w:p w14:paraId="0160AD86" w14:textId="77777777" w:rsidR="00E50B6B" w:rsidRPr="004E24AF" w:rsidRDefault="00E50B6B" w:rsidP="00827417">
            <w:pPr>
              <w:pStyle w:val="CAN-heading3"/>
            </w:pPr>
            <w:r w:rsidRPr="004E24AF">
              <w:t>Queen v Cognos Inc [1993] SCJ No 3</w:t>
            </w:r>
          </w:p>
          <w:p w14:paraId="3B683723" w14:textId="1D48517F" w:rsidR="00E50B6B" w:rsidRPr="005F6367" w:rsidRDefault="00E50B6B" w:rsidP="005F6367">
            <w:pPr>
              <w:keepNext/>
              <w:rPr>
                <w:color w:val="0000FF"/>
                <w:szCs w:val="18"/>
              </w:rPr>
            </w:pPr>
            <w:r w:rsidRPr="003E5896">
              <w:rPr>
                <w:color w:val="0000FF"/>
                <w:szCs w:val="18"/>
              </w:rPr>
              <w:t>From</w:t>
            </w:r>
            <w:r w:rsidR="005F6367">
              <w:rPr>
                <w:color w:val="0000FF"/>
                <w:szCs w:val="18"/>
              </w:rPr>
              <w:t xml:space="preserve"> </w:t>
            </w:r>
            <w:r w:rsidRPr="005F6367">
              <w:rPr>
                <w:color w:val="0000FF"/>
                <w:szCs w:val="18"/>
                <w:lang w:val="en-CA" w:eastAsia="en-US"/>
              </w:rPr>
              <w:t>Hedley Byrne &amp; Co. v. Heller &amp; Partners Ltd., [1964] A.C. 465 (H.L.)</w:t>
            </w:r>
          </w:p>
          <w:p w14:paraId="2C9EF162" w14:textId="30531748" w:rsidR="00E50B6B" w:rsidRPr="005F6367" w:rsidRDefault="00E50B6B" w:rsidP="00580CAF">
            <w:pPr>
              <w:rPr>
                <w:szCs w:val="18"/>
              </w:rPr>
            </w:pPr>
            <w:r w:rsidRPr="005F6367">
              <w:rPr>
                <w:szCs w:val="18"/>
                <w:lang w:val="en-CA" w:eastAsia="en-US"/>
              </w:rPr>
              <w:sym w:font="Wingdings" w:char="F0E0"/>
            </w:r>
            <w:r w:rsidRPr="005F6367">
              <w:rPr>
                <w:szCs w:val="18"/>
                <w:lang w:val="en-CA" w:eastAsia="en-US"/>
              </w:rPr>
              <w:t xml:space="preserve"> Found employer/employee special relationsip, duty of care during interview to make reasonable care with repress made. Failed to exercise reasonable care. Breach of duty of care. </w:t>
            </w:r>
          </w:p>
        </w:tc>
      </w:tr>
      <w:tr w:rsidR="00F83EE6" w:rsidRPr="003E5896" w14:paraId="7BD295C3" w14:textId="77777777" w:rsidTr="00585D91">
        <w:tc>
          <w:tcPr>
            <w:tcW w:w="1984" w:type="dxa"/>
            <w:tcBorders>
              <w:top w:val="nil"/>
              <w:bottom w:val="single" w:sz="8" w:space="0" w:color="000000"/>
            </w:tcBorders>
            <w:shd w:val="clear" w:color="auto" w:fill="auto"/>
            <w:tcMar>
              <w:top w:w="100" w:type="dxa"/>
              <w:left w:w="100" w:type="dxa"/>
              <w:bottom w:w="100" w:type="dxa"/>
              <w:right w:w="100" w:type="dxa"/>
            </w:tcMar>
          </w:tcPr>
          <w:p w14:paraId="235AA9DB" w14:textId="77777777" w:rsidR="00E50B6B" w:rsidRPr="003E5896" w:rsidRDefault="00E50B6B" w:rsidP="00BB1318">
            <w:pPr>
              <w:rPr>
                <w:b/>
                <w:szCs w:val="18"/>
              </w:rPr>
            </w:pPr>
          </w:p>
        </w:tc>
        <w:tc>
          <w:tcPr>
            <w:tcW w:w="5529" w:type="dxa"/>
            <w:tcBorders>
              <w:right w:val="nil"/>
            </w:tcBorders>
            <w:shd w:val="clear" w:color="auto" w:fill="auto"/>
            <w:tcMar>
              <w:top w:w="100" w:type="dxa"/>
              <w:left w:w="100" w:type="dxa"/>
              <w:bottom w:w="100" w:type="dxa"/>
              <w:right w:w="100" w:type="dxa"/>
            </w:tcMar>
          </w:tcPr>
          <w:p w14:paraId="66376159" w14:textId="77777777" w:rsidR="00E50B6B" w:rsidRPr="003E5896" w:rsidRDefault="00E50B6B" w:rsidP="00BB1318">
            <w:pPr>
              <w:rPr>
                <w:szCs w:val="18"/>
              </w:rPr>
            </w:pPr>
            <w:r w:rsidRPr="003E5896">
              <w:rPr>
                <w:b/>
                <w:szCs w:val="18"/>
                <w:highlight w:val="cyan"/>
              </w:rPr>
              <w:t>Reliance is at the heart of negligent misrepr</w:t>
            </w:r>
            <w:r w:rsidRPr="003E5896">
              <w:rPr>
                <w:szCs w:val="18"/>
              </w:rPr>
              <w:t xml:space="preserve">.  </w:t>
            </w:r>
          </w:p>
          <w:p w14:paraId="68330382" w14:textId="2B379949" w:rsidR="00E50B6B" w:rsidRPr="003E5896" w:rsidRDefault="00E50B6B" w:rsidP="00BB1318">
            <w:pPr>
              <w:rPr>
                <w:szCs w:val="18"/>
              </w:rPr>
            </w:pPr>
            <w:r w:rsidRPr="003E5896">
              <w:rPr>
                <w:szCs w:val="18"/>
              </w:rPr>
              <w:t xml:space="preserve">Also added </w:t>
            </w:r>
            <w:r w:rsidRPr="003E5896">
              <w:rPr>
                <w:b/>
                <w:szCs w:val="18"/>
              </w:rPr>
              <w:t>public policy</w:t>
            </w:r>
            <w:r w:rsidRPr="003E5896">
              <w:rPr>
                <w:szCs w:val="18"/>
              </w:rPr>
              <w:t xml:space="preserve"> constraints at the heart - </w:t>
            </w:r>
          </w:p>
        </w:tc>
        <w:tc>
          <w:tcPr>
            <w:tcW w:w="3118" w:type="dxa"/>
            <w:tcBorders>
              <w:left w:val="nil"/>
            </w:tcBorders>
            <w:shd w:val="clear" w:color="auto" w:fill="auto"/>
          </w:tcPr>
          <w:p w14:paraId="0FA0D72A" w14:textId="77777777" w:rsidR="00E50B6B" w:rsidRPr="005725E6" w:rsidRDefault="00E50B6B" w:rsidP="005725E6">
            <w:pPr>
              <w:pStyle w:val="CAN-heading3"/>
            </w:pPr>
            <w:r w:rsidRPr="005725E6">
              <w:t>Hercules Managements Ltd v Ernst &amp; Young [1997] SCJ No 51</w:t>
            </w:r>
          </w:p>
          <w:p w14:paraId="081A80F9" w14:textId="286B20EE" w:rsidR="00E50B6B" w:rsidRPr="003E5896" w:rsidRDefault="00E50B6B" w:rsidP="005725E6">
            <w:pPr>
              <w:pStyle w:val="CAN-heading3"/>
              <w:rPr>
                <w:color w:val="0000FF"/>
              </w:rPr>
            </w:pPr>
            <w:r w:rsidRPr="005725E6">
              <w:t>R v Imperial Tobacco Canada Ltd [2011] SCJ No 42</w:t>
            </w:r>
          </w:p>
        </w:tc>
      </w:tr>
      <w:tr w:rsidR="00F83EE6" w:rsidRPr="003E5896" w14:paraId="7FFE84B5" w14:textId="77777777" w:rsidTr="00585D91">
        <w:tc>
          <w:tcPr>
            <w:tcW w:w="1984" w:type="dxa"/>
            <w:tcBorders>
              <w:top w:val="single" w:sz="8" w:space="0" w:color="000000"/>
              <w:bottom w:val="single" w:sz="8" w:space="0" w:color="000000"/>
            </w:tcBorders>
            <w:shd w:val="clear" w:color="auto" w:fill="auto"/>
            <w:tcMar>
              <w:top w:w="100" w:type="dxa"/>
              <w:left w:w="100" w:type="dxa"/>
              <w:bottom w:w="100" w:type="dxa"/>
              <w:right w:w="100" w:type="dxa"/>
            </w:tcMar>
          </w:tcPr>
          <w:p w14:paraId="407EB29F" w14:textId="57974EB8" w:rsidR="00E50B6B" w:rsidRPr="003E5896" w:rsidRDefault="00E50B6B" w:rsidP="00410E58">
            <w:pPr>
              <w:rPr>
                <w:b/>
                <w:szCs w:val="18"/>
              </w:rPr>
            </w:pPr>
            <w:r w:rsidRPr="003E5896">
              <w:rPr>
                <w:b/>
                <w:szCs w:val="18"/>
              </w:rPr>
              <w:t>Injustice would result if D was absolved of liability</w:t>
            </w:r>
          </w:p>
          <w:p w14:paraId="62B3DFFA" w14:textId="77777777" w:rsidR="00E50B6B" w:rsidRPr="003E5896" w:rsidRDefault="00E50B6B" w:rsidP="00410E58">
            <w:pPr>
              <w:rPr>
                <w:b/>
                <w:szCs w:val="18"/>
              </w:rPr>
            </w:pPr>
          </w:p>
          <w:p w14:paraId="712F67A3" w14:textId="24D05687" w:rsidR="00E50B6B" w:rsidRPr="003E5896" w:rsidRDefault="00E50B6B" w:rsidP="00410E58">
            <w:pPr>
              <w:rPr>
                <w:b/>
                <w:szCs w:val="18"/>
              </w:rPr>
            </w:pPr>
            <w:r w:rsidRPr="003E5896">
              <w:rPr>
                <w:b/>
                <w:szCs w:val="18"/>
              </w:rPr>
              <w:t>(Held as negligent misrepr even though it was fraudulent)</w:t>
            </w:r>
          </w:p>
        </w:tc>
        <w:tc>
          <w:tcPr>
            <w:tcW w:w="5529" w:type="dxa"/>
            <w:tcBorders>
              <w:right w:val="nil"/>
            </w:tcBorders>
            <w:shd w:val="clear" w:color="auto" w:fill="auto"/>
            <w:tcMar>
              <w:top w:w="100" w:type="dxa"/>
              <w:left w:w="100" w:type="dxa"/>
              <w:bottom w:w="100" w:type="dxa"/>
              <w:right w:w="100" w:type="dxa"/>
            </w:tcMar>
          </w:tcPr>
          <w:p w14:paraId="60829F17" w14:textId="77777777" w:rsidR="00E50B6B" w:rsidRPr="003E5896" w:rsidRDefault="00E50B6B" w:rsidP="00C57C11">
            <w:pPr>
              <w:pStyle w:val="normal0"/>
              <w:numPr>
                <w:ilvl w:val="0"/>
                <w:numId w:val="73"/>
              </w:numPr>
              <w:contextualSpacing/>
              <w:rPr>
                <w:rFonts w:ascii="Arial" w:eastAsia="Calibri" w:hAnsi="Arial" w:cs="Arial"/>
                <w:b/>
                <w:sz w:val="18"/>
                <w:szCs w:val="18"/>
              </w:rPr>
            </w:pPr>
            <w:r w:rsidRPr="003E5896">
              <w:rPr>
                <w:rFonts w:ascii="Arial" w:eastAsia="Calibri" w:hAnsi="Arial" w:cs="Arial"/>
                <w:b/>
                <w:sz w:val="18"/>
                <w:szCs w:val="18"/>
              </w:rPr>
              <w:t>Defendant’s misrepresentation was fraudulent rather than negligent. However, injustice would result if defendant was absolved of liability.</w:t>
            </w:r>
          </w:p>
          <w:p w14:paraId="0E1E1DBC" w14:textId="77777777" w:rsidR="00E50B6B" w:rsidRPr="003E5896" w:rsidRDefault="00E50B6B" w:rsidP="00C57C11">
            <w:pPr>
              <w:pStyle w:val="normal0"/>
              <w:numPr>
                <w:ilvl w:val="0"/>
                <w:numId w:val="73"/>
              </w:numPr>
              <w:contextualSpacing/>
              <w:rPr>
                <w:rFonts w:ascii="Arial" w:eastAsia="Calibri" w:hAnsi="Arial" w:cs="Arial"/>
                <w:b/>
                <w:sz w:val="18"/>
                <w:szCs w:val="18"/>
              </w:rPr>
            </w:pPr>
            <w:r w:rsidRPr="003E5896">
              <w:rPr>
                <w:rFonts w:ascii="Arial" w:eastAsia="Calibri" w:hAnsi="Arial" w:cs="Arial"/>
                <w:b/>
                <w:sz w:val="18"/>
                <w:szCs w:val="18"/>
              </w:rPr>
              <w:t>Five requirements of negligent misrepresentation (</w:t>
            </w:r>
            <w:r w:rsidRPr="003E5896">
              <w:rPr>
                <w:rFonts w:ascii="Arial" w:eastAsia="Calibri" w:hAnsi="Arial" w:cs="Arial"/>
                <w:b/>
                <w:color w:val="660066"/>
                <w:sz w:val="18"/>
                <w:szCs w:val="18"/>
              </w:rPr>
              <w:t>Queen v Cognos Inc</w:t>
            </w:r>
            <w:r w:rsidRPr="003E5896">
              <w:rPr>
                <w:rFonts w:ascii="Arial" w:eastAsia="Calibri" w:hAnsi="Arial" w:cs="Arial"/>
                <w:b/>
                <w:sz w:val="18"/>
                <w:szCs w:val="18"/>
              </w:rPr>
              <w:t>.)</w:t>
            </w:r>
          </w:p>
          <w:p w14:paraId="236D751A" w14:textId="77777777" w:rsidR="00E50B6B" w:rsidRPr="003E5896" w:rsidRDefault="00E50B6B" w:rsidP="001354A3">
            <w:pPr>
              <w:pStyle w:val="normal0"/>
              <w:ind w:left="720"/>
              <w:contextualSpacing/>
              <w:rPr>
                <w:rFonts w:ascii="Arial" w:eastAsia="Calibri" w:hAnsi="Arial" w:cs="Arial"/>
                <w:sz w:val="18"/>
                <w:szCs w:val="18"/>
              </w:rPr>
            </w:pPr>
            <w:r w:rsidRPr="003E5896">
              <w:rPr>
                <w:rFonts w:ascii="Arial" w:eastAsia="Calibri" w:hAnsi="Arial" w:cs="Arial"/>
                <w:b/>
                <w:color w:val="0000FF"/>
                <w:sz w:val="18"/>
                <w:szCs w:val="18"/>
              </w:rPr>
              <w:t>Duty of care based on special relationship</w:t>
            </w:r>
            <w:r w:rsidRPr="003E5896">
              <w:rPr>
                <w:rFonts w:ascii="Arial" w:eastAsia="Calibri" w:hAnsi="Arial" w:cs="Arial"/>
                <w:sz w:val="18"/>
                <w:szCs w:val="18"/>
              </w:rPr>
              <w:t xml:space="preserve"> </w:t>
            </w:r>
          </w:p>
          <w:p w14:paraId="7E50A3EB" w14:textId="6B2460F9" w:rsidR="00E50B6B" w:rsidRPr="003E5896" w:rsidRDefault="00E50B6B" w:rsidP="001354A3">
            <w:pPr>
              <w:pStyle w:val="normal0"/>
              <w:ind w:left="720"/>
              <w:contextualSpacing/>
              <w:rPr>
                <w:rFonts w:ascii="Arial" w:eastAsia="Calibri" w:hAnsi="Arial" w:cs="Arial"/>
                <w:b/>
                <w:color w:val="0000FF"/>
                <w:sz w:val="18"/>
                <w:szCs w:val="18"/>
              </w:rPr>
            </w:pPr>
            <w:r w:rsidRPr="003E5896">
              <w:rPr>
                <w:rFonts w:ascii="Arial" w:eastAsia="Calibri" w:hAnsi="Arial" w:cs="Arial"/>
                <w:sz w:val="18"/>
                <w:szCs w:val="18"/>
              </w:rPr>
              <w:t xml:space="preserve">Anns test - </w:t>
            </w:r>
            <w:r w:rsidRPr="003E5896">
              <w:rPr>
                <w:rFonts w:ascii="Arial" w:eastAsia="Calibri" w:hAnsi="Arial" w:cs="Arial"/>
                <w:i/>
                <w:sz w:val="18"/>
                <w:szCs w:val="18"/>
              </w:rPr>
              <w:t xml:space="preserve">Anns v Merton London Borough Council </w:t>
            </w:r>
            <w:r w:rsidRPr="003E5896">
              <w:rPr>
                <w:rFonts w:ascii="Arial" w:eastAsia="Calibri" w:hAnsi="Arial" w:cs="Arial"/>
                <w:sz w:val="18"/>
                <w:szCs w:val="18"/>
              </w:rPr>
              <w:t>[1977] 2 All ER 492</w:t>
            </w:r>
          </w:p>
          <w:p w14:paraId="76AD5EE9" w14:textId="77777777" w:rsidR="00E50B6B" w:rsidRPr="003E5896" w:rsidRDefault="00E50B6B" w:rsidP="001354A3">
            <w:pPr>
              <w:pStyle w:val="normal0"/>
              <w:ind w:left="720"/>
              <w:contextualSpacing/>
              <w:rPr>
                <w:rFonts w:ascii="Arial" w:eastAsia="Calibri" w:hAnsi="Arial" w:cs="Arial"/>
                <w:b/>
                <w:color w:val="0000FF"/>
                <w:sz w:val="18"/>
                <w:szCs w:val="18"/>
              </w:rPr>
            </w:pPr>
            <w:r w:rsidRPr="003E5896">
              <w:rPr>
                <w:rFonts w:ascii="Arial" w:eastAsia="Calibri" w:hAnsi="Arial" w:cs="Arial"/>
                <w:b/>
                <w:color w:val="0000FF"/>
                <w:sz w:val="18"/>
                <w:szCs w:val="18"/>
              </w:rPr>
              <w:t>Representation must have been untrue, inaccurate, or misleading</w:t>
            </w:r>
          </w:p>
          <w:p w14:paraId="741F0A40" w14:textId="78E38EA0" w:rsidR="00E50B6B" w:rsidRPr="003E5896" w:rsidRDefault="00E50B6B" w:rsidP="00C57C11">
            <w:pPr>
              <w:pStyle w:val="normal0"/>
              <w:numPr>
                <w:ilvl w:val="1"/>
                <w:numId w:val="73"/>
              </w:numPr>
              <w:contextualSpacing/>
              <w:rPr>
                <w:rFonts w:ascii="Arial" w:eastAsia="Calibri" w:hAnsi="Arial" w:cs="Arial"/>
                <w:sz w:val="18"/>
                <w:szCs w:val="18"/>
              </w:rPr>
            </w:pPr>
            <w:r w:rsidRPr="003E5896">
              <w:rPr>
                <w:rFonts w:ascii="Arial" w:eastAsia="Calibri" w:hAnsi="Arial" w:cs="Arial"/>
                <w:sz w:val="18"/>
                <w:szCs w:val="18"/>
              </w:rPr>
              <w:t xml:space="preserve">D admitted he never intended to register the loan on title of his land.  </w:t>
            </w:r>
          </w:p>
          <w:p w14:paraId="65D931F5" w14:textId="77777777" w:rsidR="00E50B6B" w:rsidRPr="003E5896" w:rsidRDefault="00E50B6B" w:rsidP="001354A3">
            <w:pPr>
              <w:pStyle w:val="normal0"/>
              <w:ind w:left="720"/>
              <w:contextualSpacing/>
              <w:rPr>
                <w:rFonts w:ascii="Arial" w:eastAsia="Calibri" w:hAnsi="Arial" w:cs="Arial"/>
                <w:b/>
                <w:color w:val="0000FF"/>
                <w:sz w:val="18"/>
                <w:szCs w:val="18"/>
              </w:rPr>
            </w:pPr>
            <w:r w:rsidRPr="003E5896">
              <w:rPr>
                <w:rFonts w:ascii="Arial" w:eastAsia="Calibri" w:hAnsi="Arial" w:cs="Arial"/>
                <w:b/>
                <w:color w:val="0000FF"/>
                <w:sz w:val="18"/>
                <w:szCs w:val="18"/>
              </w:rPr>
              <w:t>Representor must have acted negligently in their representation.</w:t>
            </w:r>
          </w:p>
          <w:p w14:paraId="585E75D2" w14:textId="77777777" w:rsidR="00E50B6B" w:rsidRPr="003E5896" w:rsidRDefault="00E50B6B" w:rsidP="00C57C11">
            <w:pPr>
              <w:pStyle w:val="normal0"/>
              <w:numPr>
                <w:ilvl w:val="1"/>
                <w:numId w:val="73"/>
              </w:numPr>
              <w:contextualSpacing/>
              <w:rPr>
                <w:rFonts w:ascii="Arial" w:eastAsia="Calibri" w:hAnsi="Arial" w:cs="Arial"/>
                <w:sz w:val="18"/>
                <w:szCs w:val="18"/>
              </w:rPr>
            </w:pPr>
            <w:r w:rsidRPr="003E5896">
              <w:rPr>
                <w:rFonts w:ascii="Arial" w:eastAsia="Calibri" w:hAnsi="Arial" w:cs="Arial"/>
                <w:sz w:val="18"/>
                <w:szCs w:val="18"/>
              </w:rPr>
              <w:t>D’s misrepresentation was fraudulent rather than negligent. However, injustice would result if defendant was absolved of liability.</w:t>
            </w:r>
          </w:p>
          <w:p w14:paraId="3ADACFC2" w14:textId="77777777" w:rsidR="00E50B6B" w:rsidRPr="003E5896" w:rsidRDefault="00E50B6B" w:rsidP="00D70297">
            <w:pPr>
              <w:pStyle w:val="normal0"/>
              <w:ind w:left="720"/>
              <w:contextualSpacing/>
              <w:rPr>
                <w:rFonts w:ascii="Arial" w:eastAsia="Calibri" w:hAnsi="Arial" w:cs="Arial"/>
                <w:b/>
                <w:color w:val="0000FF"/>
                <w:sz w:val="18"/>
                <w:szCs w:val="18"/>
              </w:rPr>
            </w:pPr>
            <w:r w:rsidRPr="003E5896">
              <w:rPr>
                <w:rFonts w:ascii="Arial" w:eastAsia="Calibri" w:hAnsi="Arial" w:cs="Arial"/>
                <w:b/>
                <w:color w:val="0000FF"/>
                <w:sz w:val="18"/>
                <w:szCs w:val="18"/>
              </w:rPr>
              <w:t>Representee must have relied on the negligent misrepresentation to a reasonable degree</w:t>
            </w:r>
          </w:p>
          <w:p w14:paraId="7761107A" w14:textId="64177F21" w:rsidR="00E50B6B" w:rsidRPr="003E5896" w:rsidRDefault="00E50B6B" w:rsidP="00C57C11">
            <w:pPr>
              <w:pStyle w:val="normal0"/>
              <w:numPr>
                <w:ilvl w:val="1"/>
                <w:numId w:val="73"/>
              </w:numPr>
              <w:contextualSpacing/>
              <w:rPr>
                <w:rFonts w:ascii="Arial" w:eastAsia="Calibri" w:hAnsi="Arial" w:cs="Arial"/>
                <w:sz w:val="18"/>
                <w:szCs w:val="18"/>
              </w:rPr>
            </w:pPr>
            <w:r w:rsidRPr="003E5896">
              <w:rPr>
                <w:rFonts w:ascii="Arial" w:eastAsia="Calibri" w:hAnsi="Arial" w:cs="Arial"/>
                <w:b/>
                <w:sz w:val="18"/>
                <w:szCs w:val="18"/>
              </w:rPr>
              <w:t>Knowing that statement is false doesn’t bar a claim for neg misrepr</w:t>
            </w:r>
          </w:p>
          <w:p w14:paraId="61C211B4" w14:textId="12BA373E" w:rsidR="00E50B6B" w:rsidRPr="003E5896" w:rsidRDefault="00E50B6B" w:rsidP="00D70297">
            <w:pPr>
              <w:pStyle w:val="normal0"/>
              <w:ind w:left="720"/>
              <w:contextualSpacing/>
              <w:rPr>
                <w:rFonts w:ascii="Arial" w:eastAsia="Calibri" w:hAnsi="Arial" w:cs="Arial"/>
                <w:b/>
                <w:color w:val="0000FF"/>
                <w:sz w:val="18"/>
                <w:szCs w:val="18"/>
              </w:rPr>
            </w:pPr>
            <w:r w:rsidRPr="003E5896">
              <w:rPr>
                <w:rFonts w:ascii="Arial" w:eastAsia="Calibri" w:hAnsi="Arial" w:cs="Arial"/>
                <w:b/>
                <w:color w:val="0000FF"/>
                <w:sz w:val="18"/>
                <w:szCs w:val="18"/>
              </w:rPr>
              <w:t>Reliance was detrimental for the representee</w:t>
            </w:r>
          </w:p>
          <w:p w14:paraId="42A7D100" w14:textId="1328015B" w:rsidR="00E50B6B" w:rsidRPr="003E5896" w:rsidRDefault="00E50B6B" w:rsidP="00C57C11">
            <w:pPr>
              <w:pStyle w:val="normal0"/>
              <w:numPr>
                <w:ilvl w:val="1"/>
                <w:numId w:val="73"/>
              </w:numPr>
              <w:contextualSpacing/>
              <w:rPr>
                <w:rFonts w:ascii="Calibri" w:eastAsia="Calibri" w:hAnsi="Calibri" w:cs="Calibri"/>
                <w:sz w:val="18"/>
                <w:szCs w:val="18"/>
              </w:rPr>
            </w:pPr>
            <w:r w:rsidRPr="003E5896">
              <w:rPr>
                <w:rFonts w:ascii="Arial" w:eastAsia="Calibri" w:hAnsi="Arial" w:cs="Arial"/>
                <w:sz w:val="18"/>
                <w:szCs w:val="18"/>
              </w:rPr>
              <w:t>Causation: the plaintiff wouldn’t have made the investment without security</w:t>
            </w:r>
          </w:p>
        </w:tc>
        <w:tc>
          <w:tcPr>
            <w:tcW w:w="3118" w:type="dxa"/>
            <w:tcBorders>
              <w:left w:val="nil"/>
            </w:tcBorders>
            <w:shd w:val="clear" w:color="auto" w:fill="auto"/>
          </w:tcPr>
          <w:p w14:paraId="3471E3EB" w14:textId="77777777" w:rsidR="00E50B6B" w:rsidRPr="00CE5A28" w:rsidRDefault="00E50B6B" w:rsidP="00827417">
            <w:pPr>
              <w:pStyle w:val="CAN-heading3"/>
            </w:pPr>
            <w:r w:rsidRPr="00CE5A28">
              <w:t>Smith v. Landstar Properties 2011 BCCA 44</w:t>
            </w:r>
          </w:p>
          <w:p w14:paraId="10416F43" w14:textId="77777777" w:rsidR="00E50B6B" w:rsidRPr="003E5896" w:rsidRDefault="00E50B6B" w:rsidP="00C57C11">
            <w:pPr>
              <w:pStyle w:val="normal0"/>
              <w:numPr>
                <w:ilvl w:val="0"/>
                <w:numId w:val="77"/>
              </w:numPr>
              <w:ind w:hanging="360"/>
              <w:contextualSpacing/>
              <w:rPr>
                <w:rFonts w:ascii="Calibri" w:eastAsia="Calibri" w:hAnsi="Calibri" w:cs="Calibri"/>
                <w:sz w:val="18"/>
                <w:szCs w:val="18"/>
              </w:rPr>
            </w:pPr>
            <w:r w:rsidRPr="003E5896">
              <w:rPr>
                <w:rFonts w:ascii="Calibri" w:eastAsia="Calibri" w:hAnsi="Calibri" w:cs="Calibri"/>
                <w:sz w:val="18"/>
                <w:szCs w:val="18"/>
              </w:rPr>
              <w:t>Contract was for a loan of $100,000 with 8% interest secured against D’s property.</w:t>
            </w:r>
          </w:p>
          <w:p w14:paraId="39561C5B" w14:textId="77777777" w:rsidR="00E50B6B" w:rsidRPr="003E5896" w:rsidRDefault="00E50B6B" w:rsidP="00C57C11">
            <w:pPr>
              <w:pStyle w:val="normal0"/>
              <w:numPr>
                <w:ilvl w:val="0"/>
                <w:numId w:val="77"/>
              </w:numPr>
              <w:ind w:hanging="360"/>
              <w:contextualSpacing/>
              <w:rPr>
                <w:rFonts w:ascii="Calibri" w:eastAsia="Calibri" w:hAnsi="Calibri" w:cs="Calibri"/>
                <w:sz w:val="18"/>
                <w:szCs w:val="18"/>
              </w:rPr>
            </w:pPr>
            <w:r w:rsidRPr="003E5896">
              <w:rPr>
                <w:rFonts w:ascii="Calibri" w:eastAsia="Calibri" w:hAnsi="Calibri" w:cs="Calibri"/>
                <w:sz w:val="18"/>
                <w:szCs w:val="18"/>
              </w:rPr>
              <w:t>D failed to register P’s interest in his property</w:t>
            </w:r>
          </w:p>
          <w:p w14:paraId="75AE9AF6" w14:textId="77777777" w:rsidR="00E50B6B" w:rsidRPr="003E5896" w:rsidRDefault="00E50B6B" w:rsidP="00C57C11">
            <w:pPr>
              <w:pStyle w:val="normal0"/>
              <w:numPr>
                <w:ilvl w:val="0"/>
                <w:numId w:val="77"/>
              </w:numPr>
              <w:ind w:hanging="360"/>
              <w:contextualSpacing/>
              <w:rPr>
                <w:rFonts w:ascii="Calibri" w:eastAsia="Calibri" w:hAnsi="Calibri" w:cs="Calibri"/>
                <w:sz w:val="18"/>
                <w:szCs w:val="18"/>
              </w:rPr>
            </w:pPr>
            <w:r w:rsidRPr="003E5896">
              <w:rPr>
                <w:rFonts w:ascii="Calibri" w:eastAsia="Calibri" w:hAnsi="Calibri" w:cs="Calibri"/>
                <w:sz w:val="18"/>
                <w:szCs w:val="18"/>
              </w:rPr>
              <w:t>P filed a caveat against the property,</w:t>
            </w:r>
          </w:p>
          <w:p w14:paraId="4BADC3C3" w14:textId="77777777" w:rsidR="00E50B6B" w:rsidRPr="003E5896" w:rsidRDefault="00E50B6B" w:rsidP="00C57C11">
            <w:pPr>
              <w:pStyle w:val="normal0"/>
              <w:numPr>
                <w:ilvl w:val="0"/>
                <w:numId w:val="77"/>
              </w:numPr>
              <w:ind w:hanging="360"/>
              <w:contextualSpacing/>
              <w:rPr>
                <w:rFonts w:ascii="Calibri" w:eastAsia="Calibri" w:hAnsi="Calibri" w:cs="Calibri"/>
                <w:sz w:val="18"/>
                <w:szCs w:val="18"/>
              </w:rPr>
            </w:pPr>
            <w:r w:rsidRPr="003E5896">
              <w:rPr>
                <w:rFonts w:ascii="Calibri" w:eastAsia="Calibri" w:hAnsi="Calibri" w:cs="Calibri"/>
                <w:sz w:val="18"/>
                <w:szCs w:val="18"/>
              </w:rPr>
              <w:t xml:space="preserve">D wanted to remove the caveat, </w:t>
            </w:r>
          </w:p>
          <w:p w14:paraId="378A9FAF" w14:textId="5D5FF7C8" w:rsidR="00E50B6B" w:rsidRPr="003E5896" w:rsidRDefault="00E50B6B" w:rsidP="00C57C11">
            <w:pPr>
              <w:pStyle w:val="normal0"/>
              <w:numPr>
                <w:ilvl w:val="0"/>
                <w:numId w:val="77"/>
              </w:numPr>
              <w:ind w:hanging="360"/>
              <w:contextualSpacing/>
              <w:rPr>
                <w:rFonts w:ascii="Calibri" w:eastAsia="Calibri" w:hAnsi="Calibri" w:cs="Calibri"/>
                <w:sz w:val="18"/>
                <w:szCs w:val="18"/>
              </w:rPr>
            </w:pPr>
            <w:r w:rsidRPr="003E5896">
              <w:rPr>
                <w:rFonts w:ascii="Calibri" w:eastAsia="Calibri" w:hAnsi="Calibri" w:cs="Calibri"/>
                <w:sz w:val="18"/>
                <w:szCs w:val="18"/>
              </w:rPr>
              <w:t xml:space="preserve">Ordered to pay loan plus interest </w:t>
            </w:r>
          </w:p>
          <w:p w14:paraId="03408DD7" w14:textId="1ECAC313" w:rsidR="00E50B6B" w:rsidRPr="003E5896" w:rsidRDefault="00E50B6B" w:rsidP="00C57C11">
            <w:pPr>
              <w:pStyle w:val="normal0"/>
              <w:numPr>
                <w:ilvl w:val="0"/>
                <w:numId w:val="77"/>
              </w:numPr>
              <w:ind w:hanging="360"/>
              <w:contextualSpacing/>
              <w:rPr>
                <w:rFonts w:ascii="Calibri" w:eastAsia="Calibri" w:hAnsi="Calibri" w:cs="Calibri"/>
                <w:sz w:val="18"/>
                <w:szCs w:val="18"/>
              </w:rPr>
            </w:pPr>
            <w:r w:rsidRPr="003E5896">
              <w:rPr>
                <w:rFonts w:ascii="Calibri" w:eastAsia="Calibri" w:hAnsi="Calibri" w:cs="Calibri"/>
                <w:b/>
                <w:sz w:val="18"/>
                <w:szCs w:val="18"/>
              </w:rPr>
              <w:t>“But for” the defendant’s negligent misrepresentation, the plaintiff would not have spent the money to bring an action to secure her interest against the defendant’s property</w:t>
            </w:r>
            <w:r w:rsidRPr="003E5896">
              <w:rPr>
                <w:rFonts w:ascii="Calibri" w:eastAsia="Calibri" w:hAnsi="Calibri" w:cs="Calibri"/>
                <w:sz w:val="18"/>
                <w:szCs w:val="18"/>
              </w:rPr>
              <w:t>.</w:t>
            </w:r>
          </w:p>
          <w:p w14:paraId="3B09BF59" w14:textId="77777777" w:rsidR="00E50B6B" w:rsidRPr="003E5896" w:rsidRDefault="00E50B6B" w:rsidP="00410E58">
            <w:pPr>
              <w:rPr>
                <w:color w:val="0000FF"/>
                <w:szCs w:val="18"/>
              </w:rPr>
            </w:pPr>
          </w:p>
        </w:tc>
      </w:tr>
      <w:tr w:rsidR="00F83EE6" w:rsidRPr="003E5896" w14:paraId="3CD1B8D7" w14:textId="77777777" w:rsidTr="00585D91">
        <w:tc>
          <w:tcPr>
            <w:tcW w:w="1984" w:type="dxa"/>
            <w:tcBorders>
              <w:top w:val="single" w:sz="8" w:space="0" w:color="000000"/>
              <w:bottom w:val="single" w:sz="8" w:space="0" w:color="000000"/>
            </w:tcBorders>
            <w:shd w:val="clear" w:color="auto" w:fill="auto"/>
            <w:tcMar>
              <w:top w:w="100" w:type="dxa"/>
              <w:left w:w="100" w:type="dxa"/>
              <w:bottom w:w="100" w:type="dxa"/>
              <w:right w:w="100" w:type="dxa"/>
            </w:tcMar>
          </w:tcPr>
          <w:p w14:paraId="5C4F9265" w14:textId="77777777" w:rsidR="00E50B6B" w:rsidRDefault="00E50B6B" w:rsidP="00BD32F4">
            <w:pPr>
              <w:pStyle w:val="CAN-heading1"/>
              <w:rPr>
                <w:szCs w:val="18"/>
              </w:rPr>
            </w:pPr>
            <w:bookmarkStart w:id="8" w:name="_Toc353362624"/>
            <w:r w:rsidRPr="003E5896">
              <w:rPr>
                <w:szCs w:val="18"/>
              </w:rPr>
              <w:t>INNOCENT MISREPR</w:t>
            </w:r>
            <w:bookmarkEnd w:id="8"/>
          </w:p>
          <w:p w14:paraId="446190C8" w14:textId="77777777" w:rsidR="00E50B6B" w:rsidRDefault="00E50B6B" w:rsidP="00387DED"/>
          <w:p w14:paraId="16E5354C" w14:textId="1CC94B3A" w:rsidR="00E50B6B" w:rsidRPr="00201802" w:rsidRDefault="00E50B6B" w:rsidP="005D1F85">
            <w:pPr>
              <w:rPr>
                <w:szCs w:val="18"/>
              </w:rPr>
            </w:pPr>
            <w:r w:rsidRPr="00201802">
              <w:rPr>
                <w:szCs w:val="18"/>
              </w:rPr>
              <w:t xml:space="preserve">No remedy </w:t>
            </w:r>
            <w:r w:rsidR="005D1F85">
              <w:rPr>
                <w:szCs w:val="18"/>
              </w:rPr>
              <w:t>-</w:t>
            </w:r>
            <w:r w:rsidRPr="00201802">
              <w:rPr>
                <w:szCs w:val="18"/>
              </w:rPr>
              <w:t xml:space="preserve"> can’t put parties back in original position</w:t>
            </w:r>
          </w:p>
        </w:tc>
        <w:tc>
          <w:tcPr>
            <w:tcW w:w="5529" w:type="dxa"/>
            <w:tcBorders>
              <w:right w:val="nil"/>
            </w:tcBorders>
            <w:shd w:val="clear" w:color="auto" w:fill="auto"/>
            <w:tcMar>
              <w:top w:w="100" w:type="dxa"/>
              <w:left w:w="100" w:type="dxa"/>
              <w:bottom w:w="100" w:type="dxa"/>
              <w:right w:w="100" w:type="dxa"/>
            </w:tcMar>
          </w:tcPr>
          <w:p w14:paraId="2E8FC7CD" w14:textId="77777777" w:rsidR="00E50B6B" w:rsidRPr="003E5896" w:rsidRDefault="00E50B6B" w:rsidP="00E1732A">
            <w:pPr>
              <w:rPr>
                <w:b/>
                <w:szCs w:val="18"/>
              </w:rPr>
            </w:pPr>
            <w:r w:rsidRPr="003E5896">
              <w:rPr>
                <w:b/>
                <w:szCs w:val="18"/>
              </w:rPr>
              <w:t>Equity might extend a remedy of rescission of K in misrepresentation</w:t>
            </w:r>
          </w:p>
          <w:p w14:paraId="723A63FF" w14:textId="5CF0DC30" w:rsidR="00E50B6B" w:rsidRPr="003E5896" w:rsidRDefault="00E50B6B" w:rsidP="00E1732A">
            <w:pPr>
              <w:rPr>
                <w:szCs w:val="18"/>
              </w:rPr>
            </w:pPr>
            <w:r w:rsidRPr="003E5896">
              <w:rPr>
                <w:szCs w:val="18"/>
              </w:rPr>
              <w:t xml:space="preserve">Not necessary to prove that the party who obtained it knew at the time when the representation was made that it was false. </w:t>
            </w:r>
            <w:r w:rsidRPr="003E5896">
              <w:rPr>
                <w:szCs w:val="18"/>
              </w:rPr>
              <w:br/>
            </w:r>
            <w:r w:rsidRPr="003E5896">
              <w:rPr>
                <w:szCs w:val="18"/>
              </w:rPr>
              <w:br/>
            </w:r>
            <w:r w:rsidRPr="003E5896">
              <w:rPr>
                <w:i/>
                <w:color w:val="660066"/>
                <w:szCs w:val="18"/>
              </w:rPr>
              <w:t>“If a man is induced to enter into a contract by a false representation it is not a sufficient answer to him to say, ‘If you had used due diligence you would have found out that the statement was untrue. You had the means afforded you of discovering its falsity, and did not choose to avail yourself of them.’”</w:t>
            </w:r>
          </w:p>
        </w:tc>
        <w:tc>
          <w:tcPr>
            <w:tcW w:w="3118" w:type="dxa"/>
            <w:tcBorders>
              <w:left w:val="nil"/>
            </w:tcBorders>
            <w:shd w:val="clear" w:color="auto" w:fill="auto"/>
          </w:tcPr>
          <w:p w14:paraId="209CF3F7" w14:textId="77D5D32B" w:rsidR="00E50B6B" w:rsidRPr="003E5896" w:rsidRDefault="00E50B6B" w:rsidP="00E1732A">
            <w:pPr>
              <w:rPr>
                <w:b/>
                <w:color w:val="0000FF"/>
                <w:szCs w:val="18"/>
              </w:rPr>
            </w:pPr>
            <w:r w:rsidRPr="008A3CE0">
              <w:rPr>
                <w:b/>
                <w:color w:val="660066"/>
                <w:szCs w:val="18"/>
              </w:rPr>
              <w:t>Redgrave v. Hurd (1881), 20 Ch. D. 1 (C.A.)</w:t>
            </w:r>
            <w:r w:rsidRPr="003E5896">
              <w:rPr>
                <w:color w:val="0000FF"/>
                <w:szCs w:val="18"/>
              </w:rPr>
              <w:t xml:space="preserve"> </w:t>
            </w:r>
            <w:r>
              <w:rPr>
                <w:color w:val="0000FF"/>
                <w:szCs w:val="18"/>
              </w:rPr>
              <w:br/>
            </w:r>
            <w:r w:rsidRPr="003E5896">
              <w:rPr>
                <w:color w:val="0000FF"/>
                <w:szCs w:val="18"/>
              </w:rPr>
              <w:sym w:font="Wingdings" w:char="F0E0"/>
            </w:r>
            <w:r w:rsidRPr="003E5896">
              <w:rPr>
                <w:color w:val="0000FF"/>
                <w:szCs w:val="18"/>
              </w:rPr>
              <w:t xml:space="preserve"> </w:t>
            </w:r>
            <w:r w:rsidRPr="003E5896">
              <w:rPr>
                <w:szCs w:val="18"/>
              </w:rPr>
              <w:t xml:space="preserve">Court held that defendant was entitled to have the contract rescinded for misrepresentation: </w:t>
            </w:r>
          </w:p>
          <w:p w14:paraId="4941AC78" w14:textId="77777777" w:rsidR="00E50B6B" w:rsidRPr="003E5896" w:rsidRDefault="00E50B6B" w:rsidP="00E1732A">
            <w:pPr>
              <w:rPr>
                <w:color w:val="0000FF"/>
                <w:szCs w:val="18"/>
              </w:rPr>
            </w:pPr>
          </w:p>
          <w:p w14:paraId="7E78CF34" w14:textId="77777777" w:rsidR="00E50B6B" w:rsidRDefault="00E50B6B" w:rsidP="00E1732A">
            <w:pPr>
              <w:rPr>
                <w:color w:val="0000FF"/>
                <w:szCs w:val="18"/>
              </w:rPr>
            </w:pPr>
            <w:r w:rsidRPr="003E5896">
              <w:rPr>
                <w:color w:val="0000FF"/>
                <w:szCs w:val="18"/>
              </w:rPr>
              <w:t>First case of misrep being contract issue, previously just tort</w:t>
            </w:r>
          </w:p>
          <w:p w14:paraId="7BB1EC55" w14:textId="77777777" w:rsidR="00E50B6B" w:rsidRDefault="00E50B6B" w:rsidP="00E1732A">
            <w:pPr>
              <w:rPr>
                <w:color w:val="0000FF"/>
                <w:szCs w:val="18"/>
              </w:rPr>
            </w:pPr>
          </w:p>
          <w:p w14:paraId="451B211A" w14:textId="71517056" w:rsidR="00E50B6B" w:rsidRPr="003E5896" w:rsidRDefault="00E50B6B" w:rsidP="00E1732A">
            <w:pPr>
              <w:rPr>
                <w:color w:val="0000FF"/>
                <w:szCs w:val="18"/>
              </w:rPr>
            </w:pPr>
          </w:p>
        </w:tc>
      </w:tr>
    </w:tbl>
    <w:p w14:paraId="3882B77B" w14:textId="14D38C5C" w:rsidR="005C1502" w:rsidRPr="003E5896" w:rsidRDefault="005C1502" w:rsidP="003E5896">
      <w:pPr>
        <w:spacing w:line="240" w:lineRule="auto"/>
        <w:rPr>
          <w:szCs w:val="18"/>
        </w:rPr>
      </w:pPr>
    </w:p>
    <w:p w14:paraId="306D1B50" w14:textId="77777777" w:rsidR="003E5896" w:rsidRPr="003E5896" w:rsidRDefault="003E5896" w:rsidP="003E5896">
      <w:pPr>
        <w:spacing w:line="240" w:lineRule="auto"/>
        <w:rPr>
          <w:szCs w:val="18"/>
        </w:rPr>
      </w:pPr>
    </w:p>
    <w:p w14:paraId="673EC708" w14:textId="77777777" w:rsidR="004C7FE1" w:rsidRPr="003E5896" w:rsidRDefault="004C7FE1" w:rsidP="004C7FE1">
      <w:pPr>
        <w:rPr>
          <w:szCs w:val="18"/>
        </w:rPr>
      </w:pPr>
    </w:p>
    <w:p w14:paraId="0D9E30DE" w14:textId="77777777" w:rsidR="002E760A" w:rsidRPr="003E5896" w:rsidRDefault="002E760A" w:rsidP="00343FD1">
      <w:pPr>
        <w:rPr>
          <w:szCs w:val="18"/>
        </w:rPr>
      </w:pPr>
    </w:p>
    <w:p w14:paraId="0B5C1600" w14:textId="77777777" w:rsidR="00FD282B" w:rsidRDefault="00FD282B">
      <w:pPr>
        <w:spacing w:line="240" w:lineRule="auto"/>
        <w:rPr>
          <w:b/>
          <w:bCs/>
          <w:color w:val="4F81BD" w:themeColor="accent1"/>
          <w:kern w:val="32"/>
          <w:sz w:val="24"/>
          <w:szCs w:val="32"/>
        </w:rPr>
      </w:pPr>
      <w:r>
        <w:br w:type="page"/>
      </w:r>
    </w:p>
    <w:p w14:paraId="234D9E48" w14:textId="56E8E3B5" w:rsidR="005451D2" w:rsidRPr="003E5896" w:rsidRDefault="002B1AF7" w:rsidP="00201802">
      <w:pPr>
        <w:pStyle w:val="Heading1"/>
        <w:ind w:left="284"/>
      </w:pPr>
      <w:bookmarkStart w:id="9" w:name="_Toc353362625"/>
      <w:r>
        <w:t>RE</w:t>
      </w:r>
      <w:r w:rsidR="00155092">
        <w:t>S</w:t>
      </w:r>
      <w:r>
        <w:t>CISSION</w:t>
      </w:r>
      <w:r w:rsidR="005451D2" w:rsidRPr="003E5896">
        <w:t xml:space="preserve"> = </w:t>
      </w:r>
      <w:r w:rsidR="008330BC" w:rsidRPr="003E5896">
        <w:t>LAWFUL SETTING ASIDE OF K</w:t>
      </w:r>
      <w:bookmarkEnd w:id="9"/>
    </w:p>
    <w:p w14:paraId="58EEF735" w14:textId="77777777" w:rsidR="005451D2" w:rsidRPr="00387DED" w:rsidRDefault="005451D2" w:rsidP="00C57C11">
      <w:pPr>
        <w:pStyle w:val="ListParagraph"/>
        <w:numPr>
          <w:ilvl w:val="0"/>
          <w:numId w:val="61"/>
        </w:numPr>
        <w:rPr>
          <w:b/>
          <w:szCs w:val="18"/>
          <w:highlight w:val="cyan"/>
        </w:rPr>
      </w:pPr>
      <w:r w:rsidRPr="00387DED">
        <w:rPr>
          <w:b/>
          <w:szCs w:val="18"/>
          <w:highlight w:val="cyan"/>
        </w:rPr>
        <w:t>Undoes whatever occurs and K no longer exists</w:t>
      </w:r>
    </w:p>
    <w:p w14:paraId="154FE3A1" w14:textId="77777777" w:rsidR="005451D2" w:rsidRPr="00387DED" w:rsidRDefault="005451D2" w:rsidP="00C57C11">
      <w:pPr>
        <w:pStyle w:val="ListParagraph"/>
        <w:numPr>
          <w:ilvl w:val="0"/>
          <w:numId w:val="61"/>
        </w:numPr>
        <w:rPr>
          <w:b/>
          <w:szCs w:val="18"/>
          <w:highlight w:val="cyan"/>
        </w:rPr>
      </w:pPr>
      <w:r w:rsidRPr="00387DED">
        <w:rPr>
          <w:b/>
          <w:szCs w:val="18"/>
          <w:highlight w:val="cyan"/>
        </w:rPr>
        <w:t>Both parties will be put back to the position which they were in before the k existed</w:t>
      </w:r>
    </w:p>
    <w:p w14:paraId="34DC511C" w14:textId="1DF428FC" w:rsidR="005451D2" w:rsidRPr="003E5896" w:rsidRDefault="005451D2" w:rsidP="00C57C11">
      <w:pPr>
        <w:pStyle w:val="ListParagraph"/>
        <w:numPr>
          <w:ilvl w:val="0"/>
          <w:numId w:val="61"/>
        </w:numPr>
        <w:rPr>
          <w:szCs w:val="18"/>
        </w:rPr>
      </w:pPr>
      <w:r w:rsidRPr="003E5896">
        <w:rPr>
          <w:b/>
          <w:szCs w:val="18"/>
        </w:rPr>
        <w:t>If you cannot obtain the condi</w:t>
      </w:r>
      <w:r w:rsidR="00387DED">
        <w:rPr>
          <w:b/>
          <w:szCs w:val="18"/>
        </w:rPr>
        <w:t>tions that occurred before K</w:t>
      </w:r>
      <w:r w:rsidRPr="003E5896">
        <w:rPr>
          <w:b/>
          <w:szCs w:val="18"/>
        </w:rPr>
        <w:t xml:space="preserve"> existed, then rescission is not an option</w:t>
      </w:r>
      <w:r w:rsidRPr="003E5896">
        <w:rPr>
          <w:szCs w:val="18"/>
        </w:rPr>
        <w:t xml:space="preserve"> </w:t>
      </w:r>
      <w:r w:rsidR="005D5F9C">
        <w:rPr>
          <w:szCs w:val="18"/>
        </w:rPr>
        <w:br/>
      </w:r>
      <w:r w:rsidRPr="003E5896">
        <w:rPr>
          <w:szCs w:val="18"/>
        </w:rPr>
        <w:t>(</w:t>
      </w:r>
      <w:r w:rsidRPr="003E5896">
        <w:rPr>
          <w:color w:val="0000FF"/>
          <w:szCs w:val="18"/>
        </w:rPr>
        <w:t>though Kupchak says something contrary</w:t>
      </w:r>
      <w:r w:rsidRPr="003E5896">
        <w:rPr>
          <w:szCs w:val="18"/>
        </w:rPr>
        <w:t>)</w:t>
      </w:r>
    </w:p>
    <w:p w14:paraId="03206CCD" w14:textId="65C98178" w:rsidR="005451D2" w:rsidRPr="003E5896" w:rsidRDefault="005451D2" w:rsidP="00C57C11">
      <w:pPr>
        <w:pStyle w:val="ListParagraph"/>
        <w:numPr>
          <w:ilvl w:val="0"/>
          <w:numId w:val="61"/>
        </w:numPr>
        <w:rPr>
          <w:b/>
          <w:szCs w:val="18"/>
        </w:rPr>
      </w:pPr>
      <w:r w:rsidRPr="003E5896">
        <w:rPr>
          <w:b/>
          <w:szCs w:val="18"/>
        </w:rPr>
        <w:t>Therefore, there is no remedy for an innocent misrep unless you can acq</w:t>
      </w:r>
      <w:r w:rsidR="00387DED">
        <w:rPr>
          <w:b/>
          <w:szCs w:val="18"/>
        </w:rPr>
        <w:t>uire the conditions before the K</w:t>
      </w:r>
      <w:r w:rsidRPr="003E5896">
        <w:rPr>
          <w:b/>
          <w:szCs w:val="18"/>
        </w:rPr>
        <w:t xml:space="preserve"> came into existence</w:t>
      </w:r>
    </w:p>
    <w:p w14:paraId="0E271FFA" w14:textId="77777777" w:rsidR="005451D2" w:rsidRPr="003E5896" w:rsidRDefault="005451D2" w:rsidP="005451D2">
      <w:pPr>
        <w:rPr>
          <w:b/>
          <w:szCs w:val="18"/>
        </w:rPr>
      </w:pPr>
    </w:p>
    <w:tbl>
      <w:tblPr>
        <w:tblW w:w="0" w:type="auto"/>
        <w:tblInd w:w="392" w:type="dxa"/>
        <w:tblBorders>
          <w:top w:val="single" w:sz="8" w:space="0" w:color="000000"/>
          <w:left w:val="single" w:sz="8" w:space="0" w:color="000000"/>
          <w:bottom w:val="single" w:sz="8" w:space="0" w:color="000000"/>
          <w:right w:val="single" w:sz="8" w:space="0" w:color="000000"/>
          <w:insideH w:val="single" w:sz="4" w:space="0" w:color="auto"/>
        </w:tblBorders>
        <w:tblLook w:val="04A0" w:firstRow="1" w:lastRow="0" w:firstColumn="1" w:lastColumn="0" w:noHBand="0" w:noVBand="1"/>
      </w:tblPr>
      <w:tblGrid>
        <w:gridCol w:w="1814"/>
        <w:gridCol w:w="5483"/>
        <w:gridCol w:w="2874"/>
      </w:tblGrid>
      <w:tr w:rsidR="003E5896" w:rsidRPr="003E5896" w14:paraId="626A15C2" w14:textId="77777777" w:rsidTr="00201802">
        <w:tc>
          <w:tcPr>
            <w:tcW w:w="1843" w:type="dxa"/>
          </w:tcPr>
          <w:p w14:paraId="08D40D38" w14:textId="5DAC22F3" w:rsidR="003E5896" w:rsidRPr="00F97994" w:rsidRDefault="00387DED" w:rsidP="00F97994">
            <w:pPr>
              <w:rPr>
                <w:b/>
                <w:szCs w:val="18"/>
              </w:rPr>
            </w:pPr>
            <w:r>
              <w:rPr>
                <w:b/>
                <w:szCs w:val="18"/>
              </w:rPr>
              <w:t>Most common remedy</w:t>
            </w:r>
          </w:p>
        </w:tc>
        <w:tc>
          <w:tcPr>
            <w:tcW w:w="5768" w:type="dxa"/>
          </w:tcPr>
          <w:p w14:paraId="0FB46457" w14:textId="676E3C6F" w:rsidR="003E5896" w:rsidRPr="00496EC1" w:rsidRDefault="003E5896" w:rsidP="00496EC1">
            <w:pPr>
              <w:rPr>
                <w:szCs w:val="18"/>
              </w:rPr>
            </w:pPr>
            <w:r w:rsidRPr="00496EC1">
              <w:rPr>
                <w:szCs w:val="18"/>
              </w:rPr>
              <w:t>Re</w:t>
            </w:r>
            <w:r w:rsidR="00387DED">
              <w:rPr>
                <w:szCs w:val="18"/>
              </w:rPr>
              <w:t>s</w:t>
            </w:r>
            <w:r w:rsidRPr="00496EC1">
              <w:rPr>
                <w:szCs w:val="18"/>
              </w:rPr>
              <w:t xml:space="preserve">cission is the general form of contract relief for </w:t>
            </w:r>
            <w:r w:rsidR="00496EC1" w:rsidRPr="00496EC1">
              <w:rPr>
                <w:szCs w:val="18"/>
                <w:u w:val="single"/>
              </w:rPr>
              <w:t>all forms</w:t>
            </w:r>
            <w:r w:rsidR="00496EC1">
              <w:rPr>
                <w:szCs w:val="18"/>
              </w:rPr>
              <w:t xml:space="preserve"> of </w:t>
            </w:r>
            <w:r w:rsidRPr="00496EC1">
              <w:rPr>
                <w:szCs w:val="18"/>
              </w:rPr>
              <w:t xml:space="preserve">misrepresentation </w:t>
            </w:r>
          </w:p>
        </w:tc>
        <w:tc>
          <w:tcPr>
            <w:tcW w:w="3013" w:type="dxa"/>
          </w:tcPr>
          <w:p w14:paraId="167A06F8" w14:textId="3F976E72" w:rsidR="003E5896" w:rsidRPr="003E5896" w:rsidRDefault="003E5896" w:rsidP="005451D2">
            <w:pPr>
              <w:rPr>
                <w:color w:val="0000FF"/>
                <w:szCs w:val="18"/>
              </w:rPr>
            </w:pPr>
            <w:r w:rsidRPr="003E5896">
              <w:rPr>
                <w:color w:val="0000FF"/>
                <w:szCs w:val="18"/>
              </w:rPr>
              <w:t>Morin v Anger [1930] OJ No 50</w:t>
            </w:r>
          </w:p>
        </w:tc>
      </w:tr>
      <w:tr w:rsidR="003E5896" w:rsidRPr="003E5896" w14:paraId="0FFDB9CD" w14:textId="77777777" w:rsidTr="00201802">
        <w:tc>
          <w:tcPr>
            <w:tcW w:w="1843" w:type="dxa"/>
            <w:tcBorders>
              <w:bottom w:val="single" w:sz="4" w:space="0" w:color="auto"/>
            </w:tcBorders>
          </w:tcPr>
          <w:p w14:paraId="3AA93C04" w14:textId="62243C43" w:rsidR="00B27FC3" w:rsidRPr="003E5896" w:rsidRDefault="000114EB" w:rsidP="00B27FC3">
            <w:pPr>
              <w:rPr>
                <w:b/>
                <w:szCs w:val="18"/>
              </w:rPr>
            </w:pPr>
            <w:r>
              <w:rPr>
                <w:b/>
                <w:szCs w:val="18"/>
              </w:rPr>
              <w:t>Equitable Remedy</w:t>
            </w:r>
          </w:p>
          <w:p w14:paraId="7B233F54" w14:textId="77777777" w:rsidR="003E5896" w:rsidRPr="003E5896" w:rsidRDefault="003E5896" w:rsidP="005916E9">
            <w:pPr>
              <w:rPr>
                <w:highlight w:val="yellow"/>
              </w:rPr>
            </w:pPr>
          </w:p>
        </w:tc>
        <w:tc>
          <w:tcPr>
            <w:tcW w:w="5768" w:type="dxa"/>
            <w:tcBorders>
              <w:bottom w:val="single" w:sz="4" w:space="0" w:color="auto"/>
            </w:tcBorders>
          </w:tcPr>
          <w:p w14:paraId="069D9050" w14:textId="55291BC2" w:rsidR="003E5896" w:rsidRPr="00496EC1" w:rsidRDefault="003E5896" w:rsidP="00496EC1">
            <w:pPr>
              <w:rPr>
                <w:szCs w:val="18"/>
              </w:rPr>
            </w:pPr>
            <w:r w:rsidRPr="00496EC1">
              <w:rPr>
                <w:szCs w:val="18"/>
              </w:rPr>
              <w:t>Generally an equitable form of relief – available at discretion of the court to provide redress in the absence of legal rights</w:t>
            </w:r>
          </w:p>
        </w:tc>
        <w:tc>
          <w:tcPr>
            <w:tcW w:w="3013" w:type="dxa"/>
            <w:tcBorders>
              <w:bottom w:val="single" w:sz="4" w:space="0" w:color="auto"/>
            </w:tcBorders>
          </w:tcPr>
          <w:p w14:paraId="65B5F17A" w14:textId="3771C60C" w:rsidR="003E5896" w:rsidRPr="003E5896" w:rsidRDefault="003E5896" w:rsidP="005451D2">
            <w:pPr>
              <w:rPr>
                <w:color w:val="0000FF"/>
                <w:szCs w:val="18"/>
              </w:rPr>
            </w:pPr>
            <w:r w:rsidRPr="003E5896">
              <w:rPr>
                <w:color w:val="0000FF"/>
                <w:szCs w:val="18"/>
              </w:rPr>
              <w:t>Abraham v Wingate Properties Ltd [1985] MJ No 156</w:t>
            </w:r>
          </w:p>
        </w:tc>
      </w:tr>
      <w:tr w:rsidR="003E5896" w:rsidRPr="003E5896" w14:paraId="76192C31" w14:textId="77777777" w:rsidTr="00201802">
        <w:tc>
          <w:tcPr>
            <w:tcW w:w="1843" w:type="dxa"/>
            <w:tcBorders>
              <w:top w:val="single" w:sz="4" w:space="0" w:color="auto"/>
              <w:bottom w:val="nil"/>
            </w:tcBorders>
          </w:tcPr>
          <w:p w14:paraId="340A9CF8" w14:textId="742A75CB" w:rsidR="00B27FC3" w:rsidRPr="003E5896" w:rsidRDefault="00F97994" w:rsidP="00827417">
            <w:pPr>
              <w:pStyle w:val="CAN-heading2"/>
            </w:pPr>
            <w:r w:rsidRPr="00F97994">
              <w:rPr>
                <w:highlight w:val="yellow"/>
              </w:rPr>
              <w:t>Election</w:t>
            </w:r>
          </w:p>
          <w:p w14:paraId="76B344E5" w14:textId="77777777" w:rsidR="003E5896" w:rsidRPr="00D356E7" w:rsidRDefault="003E5896" w:rsidP="005916E9">
            <w:pPr>
              <w:rPr>
                <w:b/>
                <w:szCs w:val="18"/>
              </w:rPr>
            </w:pPr>
          </w:p>
        </w:tc>
        <w:tc>
          <w:tcPr>
            <w:tcW w:w="5768" w:type="dxa"/>
            <w:tcBorders>
              <w:top w:val="single" w:sz="4" w:space="0" w:color="auto"/>
              <w:bottom w:val="nil"/>
            </w:tcBorders>
          </w:tcPr>
          <w:p w14:paraId="13CDB735" w14:textId="281790F0" w:rsidR="003E5896" w:rsidRPr="00496EC1" w:rsidRDefault="003E5896" w:rsidP="00496EC1">
            <w:pPr>
              <w:rPr>
                <w:szCs w:val="18"/>
              </w:rPr>
            </w:pPr>
            <w:r w:rsidRPr="00496EC1">
              <w:rPr>
                <w:szCs w:val="18"/>
              </w:rPr>
              <w:t xml:space="preserve">If rescission available, </w:t>
            </w:r>
            <w:r w:rsidRPr="00387DED">
              <w:rPr>
                <w:szCs w:val="18"/>
                <w:u w:val="single"/>
              </w:rPr>
              <w:t>representee must elect</w:t>
            </w:r>
            <w:r w:rsidRPr="00496EC1">
              <w:rPr>
                <w:szCs w:val="18"/>
              </w:rPr>
              <w:t xml:space="preserve"> between affirming K or rescission b/c of misrepr – cant have it both ways</w:t>
            </w:r>
          </w:p>
        </w:tc>
        <w:tc>
          <w:tcPr>
            <w:tcW w:w="3013" w:type="dxa"/>
            <w:tcBorders>
              <w:top w:val="single" w:sz="4" w:space="0" w:color="auto"/>
              <w:bottom w:val="nil"/>
            </w:tcBorders>
          </w:tcPr>
          <w:p w14:paraId="55FA158A" w14:textId="4B83B3F0" w:rsidR="003E5896" w:rsidRPr="003E5896" w:rsidRDefault="003E5896" w:rsidP="005451D2">
            <w:pPr>
              <w:rPr>
                <w:color w:val="0000FF"/>
                <w:szCs w:val="18"/>
              </w:rPr>
            </w:pPr>
            <w:r w:rsidRPr="003E5896">
              <w:rPr>
                <w:color w:val="0000FF"/>
                <w:szCs w:val="18"/>
              </w:rPr>
              <w:t>Kellog Brown and Root Inc v MBCA 63 (Man CA) leave to appeal refused [2004] SCCA No 344 (SCC)</w:t>
            </w:r>
          </w:p>
        </w:tc>
      </w:tr>
      <w:tr w:rsidR="003E5896" w:rsidRPr="003E5896" w14:paraId="4BBCE90D" w14:textId="77777777" w:rsidTr="00201802">
        <w:tc>
          <w:tcPr>
            <w:tcW w:w="1843" w:type="dxa"/>
            <w:tcBorders>
              <w:top w:val="nil"/>
              <w:bottom w:val="nil"/>
            </w:tcBorders>
          </w:tcPr>
          <w:p w14:paraId="492CE6AD" w14:textId="4B1BABCF" w:rsidR="003E5896" w:rsidRPr="00C03F63" w:rsidRDefault="00C03F63" w:rsidP="005916E9">
            <w:pPr>
              <w:rPr>
                <w:szCs w:val="18"/>
              </w:rPr>
            </w:pPr>
            <w:r>
              <w:rPr>
                <w:szCs w:val="18"/>
              </w:rPr>
              <w:t>Must be communicated</w:t>
            </w:r>
          </w:p>
        </w:tc>
        <w:tc>
          <w:tcPr>
            <w:tcW w:w="5768" w:type="dxa"/>
            <w:tcBorders>
              <w:top w:val="nil"/>
              <w:bottom w:val="nil"/>
            </w:tcBorders>
          </w:tcPr>
          <w:p w14:paraId="03FC1007" w14:textId="77777777" w:rsidR="003E5896" w:rsidRDefault="00C03F63" w:rsidP="00C03F63">
            <w:pPr>
              <w:rPr>
                <w:szCs w:val="18"/>
              </w:rPr>
            </w:pPr>
            <w:r>
              <w:rPr>
                <w:szCs w:val="18"/>
              </w:rPr>
              <w:t>For</w:t>
            </w:r>
            <w:r w:rsidR="003E5896" w:rsidRPr="00C03F63">
              <w:rPr>
                <w:szCs w:val="18"/>
              </w:rPr>
              <w:t xml:space="preserve"> election to be effective – must communicate a clear intention to waive a right to the other party</w:t>
            </w:r>
          </w:p>
          <w:p w14:paraId="3EC14491" w14:textId="3767F1D5" w:rsidR="00C03F63" w:rsidRPr="00C03F63" w:rsidRDefault="00C03F63" w:rsidP="00C03F63">
            <w:pPr>
              <w:rPr>
                <w:szCs w:val="18"/>
              </w:rPr>
            </w:pPr>
          </w:p>
        </w:tc>
        <w:tc>
          <w:tcPr>
            <w:tcW w:w="3013" w:type="dxa"/>
            <w:tcBorders>
              <w:top w:val="nil"/>
              <w:bottom w:val="nil"/>
            </w:tcBorders>
          </w:tcPr>
          <w:p w14:paraId="177056C1" w14:textId="62968E65" w:rsidR="003E5896" w:rsidRPr="003E5896" w:rsidRDefault="00B75C39" w:rsidP="005451D2">
            <w:pPr>
              <w:rPr>
                <w:color w:val="0000FF"/>
                <w:szCs w:val="18"/>
              </w:rPr>
            </w:pPr>
            <w:r>
              <w:rPr>
                <w:color w:val="0000FF"/>
                <w:szCs w:val="18"/>
              </w:rPr>
              <w:t>Brown v Belleville [2013] OJ NO 1071</w:t>
            </w:r>
          </w:p>
        </w:tc>
      </w:tr>
      <w:tr w:rsidR="003E5896" w:rsidRPr="003E5896" w14:paraId="6AEBD07F" w14:textId="77777777" w:rsidTr="00201802">
        <w:tc>
          <w:tcPr>
            <w:tcW w:w="1843" w:type="dxa"/>
            <w:tcBorders>
              <w:top w:val="nil"/>
              <w:bottom w:val="nil"/>
            </w:tcBorders>
          </w:tcPr>
          <w:p w14:paraId="6F844087" w14:textId="77777777" w:rsidR="003E5896" w:rsidRPr="003E5896" w:rsidRDefault="003E5896" w:rsidP="005916E9"/>
        </w:tc>
        <w:tc>
          <w:tcPr>
            <w:tcW w:w="5768" w:type="dxa"/>
            <w:tcBorders>
              <w:top w:val="nil"/>
              <w:bottom w:val="nil"/>
            </w:tcBorders>
          </w:tcPr>
          <w:p w14:paraId="1B4FC25A" w14:textId="5A9A60E6" w:rsidR="003E5896" w:rsidRPr="00C03F63" w:rsidRDefault="003E5896" w:rsidP="00C03F63">
            <w:pPr>
              <w:rPr>
                <w:szCs w:val="18"/>
              </w:rPr>
            </w:pPr>
            <w:r w:rsidRPr="00C03F63">
              <w:rPr>
                <w:szCs w:val="18"/>
              </w:rPr>
              <w:t>If other party cannot be located, communicating to relevant authorities can be adequate</w:t>
            </w:r>
          </w:p>
        </w:tc>
        <w:tc>
          <w:tcPr>
            <w:tcW w:w="3013" w:type="dxa"/>
            <w:tcBorders>
              <w:top w:val="nil"/>
              <w:bottom w:val="nil"/>
            </w:tcBorders>
          </w:tcPr>
          <w:p w14:paraId="77FF8D8B" w14:textId="77777777" w:rsidR="003E5896" w:rsidRDefault="003E5896" w:rsidP="005451D2">
            <w:pPr>
              <w:rPr>
                <w:color w:val="0000FF"/>
                <w:szCs w:val="18"/>
              </w:rPr>
            </w:pPr>
            <w:r w:rsidRPr="003E5896">
              <w:rPr>
                <w:color w:val="0000FF"/>
                <w:szCs w:val="18"/>
              </w:rPr>
              <w:t>Car and Universal Finance Co v Caldwell [1965] 1 QB 525 (CA)</w:t>
            </w:r>
          </w:p>
          <w:p w14:paraId="5DDFB9E8" w14:textId="2E78FBEE" w:rsidR="00C03F63" w:rsidRPr="003E5896" w:rsidRDefault="00C03F63" w:rsidP="005451D2">
            <w:pPr>
              <w:rPr>
                <w:color w:val="0000FF"/>
                <w:szCs w:val="18"/>
              </w:rPr>
            </w:pPr>
          </w:p>
        </w:tc>
      </w:tr>
      <w:tr w:rsidR="003E5896" w:rsidRPr="003E5896" w14:paraId="30CB61FB" w14:textId="77777777" w:rsidTr="00201802">
        <w:tc>
          <w:tcPr>
            <w:tcW w:w="1843" w:type="dxa"/>
            <w:tcBorders>
              <w:top w:val="nil"/>
              <w:bottom w:val="single" w:sz="4" w:space="0" w:color="auto"/>
            </w:tcBorders>
          </w:tcPr>
          <w:p w14:paraId="6D2A35B1" w14:textId="77777777" w:rsidR="003E5896" w:rsidRPr="003E5896" w:rsidRDefault="003E5896" w:rsidP="005916E9"/>
        </w:tc>
        <w:tc>
          <w:tcPr>
            <w:tcW w:w="5768" w:type="dxa"/>
            <w:tcBorders>
              <w:top w:val="nil"/>
              <w:bottom w:val="single" w:sz="8" w:space="0" w:color="000000"/>
            </w:tcBorders>
          </w:tcPr>
          <w:p w14:paraId="39CF1CA3" w14:textId="3B77F4EE" w:rsidR="003E5896" w:rsidRPr="003E5896" w:rsidRDefault="003E5896" w:rsidP="00C03F63">
            <w:pPr>
              <w:rPr>
                <w:szCs w:val="18"/>
              </w:rPr>
            </w:pPr>
            <w:r w:rsidRPr="003E5896">
              <w:rPr>
                <w:szCs w:val="18"/>
              </w:rPr>
              <w:t>Continuing to use the K or making other arrangements with K party are actions that constitute affirmation of K</w:t>
            </w:r>
            <w:r w:rsidR="00C03F63">
              <w:rPr>
                <w:szCs w:val="18"/>
              </w:rPr>
              <w:t xml:space="preserve"> - Rescission no longer available</w:t>
            </w:r>
          </w:p>
        </w:tc>
        <w:tc>
          <w:tcPr>
            <w:tcW w:w="3013" w:type="dxa"/>
            <w:tcBorders>
              <w:top w:val="nil"/>
              <w:bottom w:val="single" w:sz="8" w:space="0" w:color="000000"/>
            </w:tcBorders>
          </w:tcPr>
          <w:p w14:paraId="598A7C32" w14:textId="4EACA39C" w:rsidR="003E5896" w:rsidRPr="003E5896" w:rsidRDefault="003E5896" w:rsidP="005451D2">
            <w:pPr>
              <w:rPr>
                <w:color w:val="0000FF"/>
                <w:szCs w:val="18"/>
              </w:rPr>
            </w:pPr>
            <w:r w:rsidRPr="003E5896">
              <w:rPr>
                <w:color w:val="0000FF"/>
                <w:szCs w:val="18"/>
              </w:rPr>
              <w:t>Long v Lloyd [1958] 1 WLR 753 (CA)</w:t>
            </w:r>
          </w:p>
        </w:tc>
      </w:tr>
      <w:tr w:rsidR="000247FA" w:rsidRPr="003E5896" w14:paraId="22EDF5DF" w14:textId="77777777" w:rsidTr="00201802">
        <w:tc>
          <w:tcPr>
            <w:tcW w:w="1843" w:type="dxa"/>
            <w:vMerge w:val="restart"/>
            <w:tcBorders>
              <w:top w:val="single" w:sz="4" w:space="0" w:color="auto"/>
            </w:tcBorders>
          </w:tcPr>
          <w:p w14:paraId="3BB68A4F" w14:textId="294D456B" w:rsidR="000247FA" w:rsidRPr="00624C0D" w:rsidRDefault="00624C0D" w:rsidP="00827417">
            <w:pPr>
              <w:pStyle w:val="CAN-heading2"/>
            </w:pPr>
            <w:r>
              <w:t>Rescission Effect</w:t>
            </w:r>
          </w:p>
        </w:tc>
        <w:tc>
          <w:tcPr>
            <w:tcW w:w="5768" w:type="dxa"/>
            <w:tcBorders>
              <w:top w:val="single" w:sz="8" w:space="0" w:color="000000"/>
              <w:bottom w:val="nil"/>
            </w:tcBorders>
          </w:tcPr>
          <w:p w14:paraId="5EFAE3FA" w14:textId="2B201FAE" w:rsidR="000247FA" w:rsidRPr="00F97994" w:rsidRDefault="000247FA" w:rsidP="00F97994">
            <w:pPr>
              <w:rPr>
                <w:szCs w:val="18"/>
              </w:rPr>
            </w:pPr>
            <w:r w:rsidRPr="00F97994">
              <w:rPr>
                <w:szCs w:val="18"/>
              </w:rPr>
              <w:t>Rescission reverses ENTIRE K and sets it aside.</w:t>
            </w:r>
          </w:p>
        </w:tc>
        <w:tc>
          <w:tcPr>
            <w:tcW w:w="3013" w:type="dxa"/>
            <w:tcBorders>
              <w:top w:val="single" w:sz="8" w:space="0" w:color="000000"/>
              <w:bottom w:val="nil"/>
            </w:tcBorders>
          </w:tcPr>
          <w:p w14:paraId="5A08E960" w14:textId="2A13DEBC" w:rsidR="000247FA" w:rsidRPr="003E5896" w:rsidRDefault="000247FA" w:rsidP="005451D2">
            <w:pPr>
              <w:rPr>
                <w:color w:val="0000FF"/>
                <w:szCs w:val="18"/>
              </w:rPr>
            </w:pPr>
            <w:r w:rsidRPr="003E5896">
              <w:rPr>
                <w:color w:val="0000FF"/>
                <w:szCs w:val="18"/>
              </w:rPr>
              <w:t>Re Terry and White’s Contract (1886) 32 Ch D 14 (CA)</w:t>
            </w:r>
          </w:p>
        </w:tc>
      </w:tr>
      <w:tr w:rsidR="000247FA" w:rsidRPr="003E5896" w14:paraId="1EFA77D3" w14:textId="77777777" w:rsidTr="00201802">
        <w:tc>
          <w:tcPr>
            <w:tcW w:w="1843" w:type="dxa"/>
            <w:vMerge/>
          </w:tcPr>
          <w:p w14:paraId="121215DA" w14:textId="77777777" w:rsidR="000247FA" w:rsidRPr="00624C0D" w:rsidRDefault="000247FA" w:rsidP="001C71F0">
            <w:pPr>
              <w:rPr>
                <w:b/>
                <w:szCs w:val="18"/>
                <w:highlight w:val="yellow"/>
              </w:rPr>
            </w:pPr>
          </w:p>
        </w:tc>
        <w:tc>
          <w:tcPr>
            <w:tcW w:w="5768" w:type="dxa"/>
            <w:tcBorders>
              <w:top w:val="nil"/>
              <w:bottom w:val="single" w:sz="4" w:space="0" w:color="auto"/>
            </w:tcBorders>
          </w:tcPr>
          <w:p w14:paraId="0AF57098" w14:textId="77777777" w:rsidR="000247FA" w:rsidRPr="00496EC1" w:rsidRDefault="000247FA" w:rsidP="00AC0D45">
            <w:pPr>
              <w:rPr>
                <w:szCs w:val="18"/>
              </w:rPr>
            </w:pPr>
            <w:r w:rsidRPr="00496EC1">
              <w:rPr>
                <w:szCs w:val="18"/>
              </w:rPr>
              <w:t>If contract rescinded “avoided”</w:t>
            </w:r>
            <w:r>
              <w:rPr>
                <w:szCs w:val="18"/>
              </w:rPr>
              <w:t xml:space="preserve"> - N</w:t>
            </w:r>
            <w:r w:rsidRPr="00496EC1">
              <w:rPr>
                <w:szCs w:val="18"/>
              </w:rPr>
              <w:t xml:space="preserve">o basis of claim to secondary obligations </w:t>
            </w:r>
          </w:p>
          <w:p w14:paraId="5ADCF6D4" w14:textId="5DF23F11" w:rsidR="000247FA" w:rsidRPr="00F53EB8" w:rsidRDefault="000247FA" w:rsidP="001C71F0">
            <w:pPr>
              <w:rPr>
                <w:szCs w:val="18"/>
              </w:rPr>
            </w:pPr>
            <w:r w:rsidRPr="00496EC1">
              <w:rPr>
                <w:szCs w:val="18"/>
              </w:rPr>
              <w:t>No claim for breach of K, no claim for damages, etc</w:t>
            </w:r>
            <w:r w:rsidR="00F53EB8">
              <w:rPr>
                <w:szCs w:val="18"/>
              </w:rPr>
              <w:t xml:space="preserve"> </w:t>
            </w:r>
            <w:r w:rsidRPr="00496EC1">
              <w:rPr>
                <w:szCs w:val="18"/>
              </w:rPr>
              <w:t>though SCC has expressly left this an open question</w:t>
            </w:r>
          </w:p>
        </w:tc>
        <w:tc>
          <w:tcPr>
            <w:tcW w:w="3013" w:type="dxa"/>
            <w:tcBorders>
              <w:top w:val="nil"/>
              <w:bottom w:val="single" w:sz="4" w:space="0" w:color="auto"/>
            </w:tcBorders>
          </w:tcPr>
          <w:p w14:paraId="69F60A6A" w14:textId="7D8DF917" w:rsidR="000247FA" w:rsidRPr="005725E6" w:rsidRDefault="000247FA" w:rsidP="005725E6">
            <w:pPr>
              <w:pStyle w:val="CAN-heading3"/>
            </w:pPr>
            <w:r w:rsidRPr="005725E6">
              <w:t>Guarantee Co of North America v Gordon Capital Corp [1999] SCJ No 60</w:t>
            </w:r>
          </w:p>
        </w:tc>
      </w:tr>
      <w:tr w:rsidR="005725E6" w:rsidRPr="003E5896" w14:paraId="6681CC59" w14:textId="77777777" w:rsidTr="00201802">
        <w:tc>
          <w:tcPr>
            <w:tcW w:w="1843" w:type="dxa"/>
          </w:tcPr>
          <w:p w14:paraId="7E2D27EE" w14:textId="77777777" w:rsidR="005725E6" w:rsidRDefault="00B50F8E" w:rsidP="00333B83">
            <w:pPr>
              <w:rPr>
                <w:b/>
                <w:szCs w:val="18"/>
              </w:rPr>
            </w:pPr>
            <w:r>
              <w:rPr>
                <w:b/>
                <w:szCs w:val="18"/>
              </w:rPr>
              <w:t xml:space="preserve">Innocent misrepr can = </w:t>
            </w:r>
            <w:r w:rsidR="005725E6" w:rsidRPr="00B50F8E">
              <w:rPr>
                <w:b/>
                <w:szCs w:val="18"/>
              </w:rPr>
              <w:t>rescission</w:t>
            </w:r>
          </w:p>
          <w:p w14:paraId="5B6861A0" w14:textId="4B6F0C06" w:rsidR="00333B83" w:rsidRPr="00333B83" w:rsidRDefault="00333B83" w:rsidP="00333B83">
            <w:pPr>
              <w:rPr>
                <w:b/>
                <w:szCs w:val="18"/>
              </w:rPr>
            </w:pPr>
          </w:p>
        </w:tc>
        <w:tc>
          <w:tcPr>
            <w:tcW w:w="5768" w:type="dxa"/>
            <w:tcBorders>
              <w:top w:val="single" w:sz="4" w:space="0" w:color="auto"/>
              <w:bottom w:val="single" w:sz="4" w:space="0" w:color="auto"/>
            </w:tcBorders>
          </w:tcPr>
          <w:p w14:paraId="4E7627E4" w14:textId="1EB38E0E" w:rsidR="005725E6" w:rsidRPr="00624C0D" w:rsidRDefault="00B50F8E" w:rsidP="005725E6">
            <w:pPr>
              <w:rPr>
                <w:b/>
                <w:szCs w:val="18"/>
              </w:rPr>
            </w:pPr>
            <w:r>
              <w:rPr>
                <w:szCs w:val="18"/>
              </w:rPr>
              <w:t>R</w:t>
            </w:r>
            <w:r w:rsidR="005725E6" w:rsidRPr="003E5896">
              <w:rPr>
                <w:szCs w:val="18"/>
              </w:rPr>
              <w:t>emedy of recission allowed in equity in innocent misrepresentation (when party making statement didn’t know it was false)</w:t>
            </w:r>
          </w:p>
        </w:tc>
        <w:tc>
          <w:tcPr>
            <w:tcW w:w="3013" w:type="dxa"/>
            <w:tcBorders>
              <w:top w:val="single" w:sz="4" w:space="0" w:color="auto"/>
              <w:bottom w:val="single" w:sz="4" w:space="0" w:color="auto"/>
            </w:tcBorders>
          </w:tcPr>
          <w:p w14:paraId="25E53DD5" w14:textId="1F8528F9" w:rsidR="005725E6" w:rsidRPr="003E5896" w:rsidRDefault="005725E6" w:rsidP="00AC0D45">
            <w:pPr>
              <w:rPr>
                <w:color w:val="0000FF"/>
                <w:szCs w:val="18"/>
              </w:rPr>
            </w:pPr>
            <w:r w:rsidRPr="003E5896">
              <w:rPr>
                <w:color w:val="0000FF"/>
                <w:szCs w:val="18"/>
              </w:rPr>
              <w:t>Redgrave v Hurd (1881) 20 Ch D 1 (CA)</w:t>
            </w:r>
          </w:p>
        </w:tc>
      </w:tr>
      <w:tr w:rsidR="005725E6" w:rsidRPr="003E5896" w14:paraId="43EF2DD1" w14:textId="77777777" w:rsidTr="00201802">
        <w:tc>
          <w:tcPr>
            <w:tcW w:w="1843" w:type="dxa"/>
          </w:tcPr>
          <w:p w14:paraId="1F201152" w14:textId="650B05A5" w:rsidR="005725E6" w:rsidRPr="00624C0D" w:rsidRDefault="005725E6" w:rsidP="00F53EB8">
            <w:pPr>
              <w:pStyle w:val="CAN-heading1"/>
              <w:rPr>
                <w:szCs w:val="18"/>
              </w:rPr>
            </w:pPr>
            <w:bookmarkStart w:id="10" w:name="_Toc353362626"/>
            <w:r w:rsidRPr="00624C0D">
              <w:rPr>
                <w:szCs w:val="18"/>
              </w:rPr>
              <w:t>BARS TO RE</w:t>
            </w:r>
            <w:r w:rsidR="00BF385F">
              <w:rPr>
                <w:szCs w:val="18"/>
              </w:rPr>
              <w:t>S</w:t>
            </w:r>
            <w:r w:rsidRPr="00624C0D">
              <w:rPr>
                <w:szCs w:val="18"/>
              </w:rPr>
              <w:t>CISSION</w:t>
            </w:r>
            <w:bookmarkEnd w:id="10"/>
          </w:p>
          <w:p w14:paraId="09D3A209" w14:textId="33135BB0" w:rsidR="005725E6" w:rsidRPr="00624C0D" w:rsidRDefault="005725E6" w:rsidP="00827417">
            <w:pPr>
              <w:pStyle w:val="CAN-heading2"/>
            </w:pPr>
            <w:r>
              <w:rPr>
                <w:highlight w:val="yellow"/>
              </w:rPr>
              <w:t>K</w:t>
            </w:r>
            <w:r w:rsidRPr="00624C0D">
              <w:rPr>
                <w:highlight w:val="yellow"/>
              </w:rPr>
              <w:t xml:space="preserve"> </w:t>
            </w:r>
            <w:r>
              <w:t>already executed</w:t>
            </w:r>
          </w:p>
        </w:tc>
        <w:tc>
          <w:tcPr>
            <w:tcW w:w="5768" w:type="dxa"/>
            <w:tcBorders>
              <w:top w:val="single" w:sz="4" w:space="0" w:color="auto"/>
              <w:bottom w:val="single" w:sz="4" w:space="0" w:color="auto"/>
            </w:tcBorders>
          </w:tcPr>
          <w:p w14:paraId="74E13DF8" w14:textId="77777777" w:rsidR="005725E6" w:rsidRDefault="005725E6" w:rsidP="00624C0D">
            <w:pPr>
              <w:rPr>
                <w:szCs w:val="18"/>
              </w:rPr>
            </w:pPr>
            <w:r w:rsidRPr="00624C0D">
              <w:rPr>
                <w:b/>
                <w:szCs w:val="18"/>
              </w:rPr>
              <w:t>Nothing short of fraud will suffice</w:t>
            </w:r>
            <w:r w:rsidRPr="00624C0D">
              <w:rPr>
                <w:szCs w:val="18"/>
              </w:rPr>
              <w:t>,</w:t>
            </w:r>
            <w:r w:rsidRPr="00FD4B8D">
              <w:rPr>
                <w:b/>
                <w:szCs w:val="18"/>
              </w:rPr>
              <w:t xml:space="preserve"> won’t rescind executed contract in sale of interest in land for innocent misrepr</w:t>
            </w:r>
          </w:p>
          <w:p w14:paraId="1BE5A109" w14:textId="77777777" w:rsidR="005725E6" w:rsidRPr="00624C0D" w:rsidRDefault="005725E6" w:rsidP="00624C0D">
            <w:pPr>
              <w:rPr>
                <w:szCs w:val="18"/>
              </w:rPr>
            </w:pPr>
          </w:p>
          <w:p w14:paraId="16FBF895" w14:textId="00133D1F" w:rsidR="005725E6" w:rsidRPr="003E5896" w:rsidRDefault="005725E6" w:rsidP="001C71F0">
            <w:pPr>
              <w:rPr>
                <w:b/>
                <w:szCs w:val="18"/>
                <w:highlight w:val="yellow"/>
              </w:rPr>
            </w:pPr>
            <w:r w:rsidRPr="003E5896">
              <w:rPr>
                <w:szCs w:val="18"/>
              </w:rPr>
              <w:t xml:space="preserve">Contradicted </w:t>
            </w:r>
            <w:r w:rsidRPr="003E5896">
              <w:rPr>
                <w:color w:val="0000FF"/>
                <w:szCs w:val="18"/>
              </w:rPr>
              <w:t>SHORT</w:t>
            </w:r>
            <w:r w:rsidRPr="003E5896">
              <w:rPr>
                <w:szCs w:val="18"/>
              </w:rPr>
              <w:t xml:space="preserve">– not allowing rescission for </w:t>
            </w:r>
            <w:r w:rsidRPr="00BF385F">
              <w:rPr>
                <w:b/>
                <w:szCs w:val="18"/>
              </w:rPr>
              <w:t>innocent misrepr</w:t>
            </w:r>
            <w:r w:rsidRPr="003E5896">
              <w:rPr>
                <w:szCs w:val="18"/>
              </w:rPr>
              <w:t xml:space="preserve"> would deprive parties of their rights</w:t>
            </w:r>
          </w:p>
        </w:tc>
        <w:tc>
          <w:tcPr>
            <w:tcW w:w="3013" w:type="dxa"/>
            <w:tcBorders>
              <w:top w:val="single" w:sz="4" w:space="0" w:color="auto"/>
              <w:bottom w:val="single" w:sz="4" w:space="0" w:color="auto"/>
            </w:tcBorders>
          </w:tcPr>
          <w:p w14:paraId="7D1C82A2" w14:textId="77777777" w:rsidR="005725E6" w:rsidRPr="003E5896" w:rsidRDefault="005725E6" w:rsidP="00AC0D45">
            <w:pPr>
              <w:rPr>
                <w:color w:val="0000FF"/>
                <w:szCs w:val="18"/>
              </w:rPr>
            </w:pPr>
          </w:p>
          <w:p w14:paraId="49CC7FC8" w14:textId="77777777" w:rsidR="005725E6" w:rsidRDefault="005725E6" w:rsidP="00AC0D45">
            <w:pPr>
              <w:rPr>
                <w:color w:val="0000FF"/>
                <w:szCs w:val="18"/>
              </w:rPr>
            </w:pPr>
            <w:r w:rsidRPr="003E5896">
              <w:rPr>
                <w:color w:val="0000FF"/>
                <w:szCs w:val="18"/>
              </w:rPr>
              <w:t>Short v MacLennan [1958] SCJ No 61</w:t>
            </w:r>
          </w:p>
          <w:p w14:paraId="5881B289" w14:textId="77777777" w:rsidR="005725E6" w:rsidRPr="003E5896" w:rsidRDefault="005725E6" w:rsidP="00AC0D45">
            <w:pPr>
              <w:rPr>
                <w:color w:val="0000FF"/>
                <w:szCs w:val="18"/>
              </w:rPr>
            </w:pPr>
          </w:p>
          <w:p w14:paraId="5B7C2047" w14:textId="454EF7BE" w:rsidR="005725E6" w:rsidRPr="003E5896" w:rsidRDefault="005725E6" w:rsidP="005451D2">
            <w:pPr>
              <w:rPr>
                <w:color w:val="0000FF"/>
                <w:szCs w:val="18"/>
              </w:rPr>
            </w:pPr>
            <w:r w:rsidRPr="003E5896">
              <w:rPr>
                <w:color w:val="0000FF"/>
                <w:szCs w:val="18"/>
              </w:rPr>
              <w:t>Solle v Butcher [1949] 2 A11 ER 1107</w:t>
            </w:r>
          </w:p>
        </w:tc>
      </w:tr>
      <w:tr w:rsidR="005725E6" w:rsidRPr="003E5896" w14:paraId="6CA3260E" w14:textId="77777777" w:rsidTr="00201802">
        <w:tc>
          <w:tcPr>
            <w:tcW w:w="1843" w:type="dxa"/>
            <w:vMerge w:val="restart"/>
          </w:tcPr>
          <w:p w14:paraId="0E89C04F" w14:textId="10DDB306" w:rsidR="005725E6" w:rsidRPr="00624C0D" w:rsidRDefault="005725E6" w:rsidP="00827417">
            <w:pPr>
              <w:pStyle w:val="CAN-heading2"/>
              <w:rPr>
                <w:highlight w:val="yellow"/>
              </w:rPr>
            </w:pPr>
            <w:r>
              <w:rPr>
                <w:highlight w:val="yellow"/>
              </w:rPr>
              <w:t>Hardship</w:t>
            </w:r>
          </w:p>
        </w:tc>
        <w:tc>
          <w:tcPr>
            <w:tcW w:w="5768" w:type="dxa"/>
            <w:tcBorders>
              <w:top w:val="single" w:sz="4" w:space="0" w:color="auto"/>
              <w:bottom w:val="nil"/>
            </w:tcBorders>
          </w:tcPr>
          <w:p w14:paraId="55A35B68" w14:textId="716E0A1F" w:rsidR="005725E6" w:rsidRPr="003E5896" w:rsidRDefault="005725E6" w:rsidP="001C71F0">
            <w:pPr>
              <w:rPr>
                <w:b/>
                <w:szCs w:val="18"/>
                <w:highlight w:val="yellow"/>
              </w:rPr>
            </w:pPr>
            <w:r w:rsidRPr="003E5896">
              <w:rPr>
                <w:szCs w:val="18"/>
              </w:rPr>
              <w:t>Rescission wont be ordered if it causes hardship to representor or 3</w:t>
            </w:r>
            <w:r w:rsidRPr="003E5896">
              <w:rPr>
                <w:szCs w:val="18"/>
                <w:vertAlign w:val="superscript"/>
              </w:rPr>
              <w:t>rd</w:t>
            </w:r>
            <w:r w:rsidRPr="003E5896">
              <w:rPr>
                <w:szCs w:val="18"/>
              </w:rPr>
              <w:t xml:space="preserve"> party</w:t>
            </w:r>
          </w:p>
        </w:tc>
        <w:tc>
          <w:tcPr>
            <w:tcW w:w="3013" w:type="dxa"/>
            <w:tcBorders>
              <w:top w:val="single" w:sz="4" w:space="0" w:color="auto"/>
              <w:bottom w:val="nil"/>
            </w:tcBorders>
          </w:tcPr>
          <w:p w14:paraId="76F69446" w14:textId="51AAF387" w:rsidR="005725E6" w:rsidRPr="003E5896" w:rsidRDefault="005725E6" w:rsidP="005451D2">
            <w:pPr>
              <w:rPr>
                <w:color w:val="0000FF"/>
                <w:szCs w:val="18"/>
              </w:rPr>
            </w:pPr>
            <w:r w:rsidRPr="003E5896">
              <w:rPr>
                <w:color w:val="0000FF"/>
                <w:szCs w:val="18"/>
              </w:rPr>
              <w:t>Sheffield Nickel and Silver Plating Co v Unwin (1877) 2 QBD 214 (Div Ct)</w:t>
            </w:r>
          </w:p>
        </w:tc>
      </w:tr>
      <w:tr w:rsidR="005725E6" w:rsidRPr="003E5896" w14:paraId="20A23443" w14:textId="77777777" w:rsidTr="00201802">
        <w:tc>
          <w:tcPr>
            <w:tcW w:w="1843" w:type="dxa"/>
            <w:vMerge/>
          </w:tcPr>
          <w:p w14:paraId="49F7E531" w14:textId="77777777" w:rsidR="005725E6" w:rsidRPr="00624C0D" w:rsidRDefault="005725E6" w:rsidP="001C71F0">
            <w:pPr>
              <w:rPr>
                <w:b/>
                <w:szCs w:val="18"/>
                <w:highlight w:val="yellow"/>
              </w:rPr>
            </w:pPr>
          </w:p>
        </w:tc>
        <w:tc>
          <w:tcPr>
            <w:tcW w:w="5768" w:type="dxa"/>
            <w:tcBorders>
              <w:top w:val="nil"/>
              <w:bottom w:val="single" w:sz="4" w:space="0" w:color="auto"/>
            </w:tcBorders>
          </w:tcPr>
          <w:p w14:paraId="46205740" w14:textId="264D6D7E" w:rsidR="005725E6" w:rsidRPr="003E5896" w:rsidRDefault="005725E6" w:rsidP="001C71F0">
            <w:pPr>
              <w:rPr>
                <w:b/>
                <w:szCs w:val="18"/>
                <w:highlight w:val="yellow"/>
              </w:rPr>
            </w:pPr>
            <w:r w:rsidRPr="003E5896">
              <w:rPr>
                <w:szCs w:val="18"/>
              </w:rPr>
              <w:t>Hardship is not required as pre-requisite to rescission, don’t have to show the K was ‘manifestly disadvantageous’</w:t>
            </w:r>
          </w:p>
        </w:tc>
        <w:tc>
          <w:tcPr>
            <w:tcW w:w="3013" w:type="dxa"/>
            <w:tcBorders>
              <w:top w:val="nil"/>
              <w:bottom w:val="single" w:sz="4" w:space="0" w:color="auto"/>
            </w:tcBorders>
          </w:tcPr>
          <w:p w14:paraId="61C012E8" w14:textId="036E4063" w:rsidR="005725E6" w:rsidRPr="003E5896" w:rsidRDefault="005725E6" w:rsidP="005451D2">
            <w:pPr>
              <w:rPr>
                <w:color w:val="0000FF"/>
                <w:szCs w:val="18"/>
              </w:rPr>
            </w:pPr>
            <w:r w:rsidRPr="003E5896">
              <w:rPr>
                <w:color w:val="0000FF"/>
                <w:szCs w:val="18"/>
              </w:rPr>
              <w:t>CIBC Mortgages plc v Pitt [1994] 1 AC 200 (HL)</w:t>
            </w:r>
          </w:p>
        </w:tc>
      </w:tr>
      <w:tr w:rsidR="005725E6" w:rsidRPr="003E5896" w14:paraId="3003D2EF" w14:textId="77777777" w:rsidTr="00201802">
        <w:tc>
          <w:tcPr>
            <w:tcW w:w="1843" w:type="dxa"/>
          </w:tcPr>
          <w:p w14:paraId="6E7D8240" w14:textId="5FFAB8B9" w:rsidR="005725E6" w:rsidRDefault="005725E6" w:rsidP="00827417">
            <w:pPr>
              <w:pStyle w:val="CAN-heading2"/>
            </w:pPr>
            <w:bookmarkStart w:id="11" w:name="_Toc352757664"/>
            <w:bookmarkStart w:id="12" w:name="_Toc352873964"/>
            <w:r>
              <w:t>Delay</w:t>
            </w:r>
            <w:bookmarkEnd w:id="11"/>
            <w:bookmarkEnd w:id="12"/>
          </w:p>
          <w:p w14:paraId="608EF8DF" w14:textId="413004E7" w:rsidR="005725E6" w:rsidRPr="00624C0D" w:rsidRDefault="005725E6" w:rsidP="00827417">
            <w:pPr>
              <w:pStyle w:val="CAN-heading2"/>
            </w:pPr>
            <w:r>
              <w:t>(Laches)</w:t>
            </w:r>
          </w:p>
          <w:p w14:paraId="09BBA9FD" w14:textId="77777777" w:rsidR="005725E6" w:rsidRPr="00624C0D" w:rsidRDefault="005725E6" w:rsidP="001C71F0">
            <w:pPr>
              <w:rPr>
                <w:b/>
                <w:szCs w:val="18"/>
                <w:highlight w:val="yellow"/>
              </w:rPr>
            </w:pPr>
          </w:p>
        </w:tc>
        <w:tc>
          <w:tcPr>
            <w:tcW w:w="5768" w:type="dxa"/>
            <w:tcBorders>
              <w:top w:val="single" w:sz="4" w:space="0" w:color="auto"/>
              <w:bottom w:val="single" w:sz="4" w:space="0" w:color="auto"/>
            </w:tcBorders>
          </w:tcPr>
          <w:p w14:paraId="24378E87" w14:textId="77777777" w:rsidR="005725E6" w:rsidRPr="003E5896" w:rsidRDefault="005725E6" w:rsidP="00AC0D45">
            <w:pPr>
              <w:keepNext/>
              <w:rPr>
                <w:szCs w:val="18"/>
              </w:rPr>
            </w:pPr>
            <w:r w:rsidRPr="003E5896">
              <w:rPr>
                <w:szCs w:val="18"/>
              </w:rPr>
              <w:t>Rescission may not be available if person seeking hasn’t acted in a reasonable time</w:t>
            </w:r>
          </w:p>
          <w:p w14:paraId="5224CBC7" w14:textId="77777777" w:rsidR="005725E6" w:rsidRDefault="005725E6" w:rsidP="00063669">
            <w:pPr>
              <w:keepNext/>
              <w:rPr>
                <w:szCs w:val="18"/>
              </w:rPr>
            </w:pPr>
          </w:p>
          <w:p w14:paraId="02638532" w14:textId="77777777" w:rsidR="005725E6" w:rsidRPr="00063669" w:rsidRDefault="005725E6" w:rsidP="00063669">
            <w:pPr>
              <w:keepNext/>
              <w:rPr>
                <w:szCs w:val="18"/>
              </w:rPr>
            </w:pPr>
            <w:r w:rsidRPr="00063669">
              <w:rPr>
                <w:szCs w:val="18"/>
              </w:rPr>
              <w:t>Laches may prejudice D if too long between action and K</w:t>
            </w:r>
          </w:p>
          <w:p w14:paraId="68AA808F" w14:textId="77777777" w:rsidR="005725E6" w:rsidRDefault="005725E6" w:rsidP="001C71F0">
            <w:pPr>
              <w:rPr>
                <w:szCs w:val="18"/>
              </w:rPr>
            </w:pPr>
          </w:p>
          <w:p w14:paraId="7F74F27F" w14:textId="3EF992D3" w:rsidR="005725E6" w:rsidRPr="003E5896" w:rsidRDefault="005725E6" w:rsidP="001C71F0">
            <w:pPr>
              <w:rPr>
                <w:b/>
                <w:szCs w:val="18"/>
                <w:highlight w:val="yellow"/>
              </w:rPr>
            </w:pPr>
            <w:r w:rsidRPr="003E5896">
              <w:rPr>
                <w:szCs w:val="18"/>
              </w:rPr>
              <w:t>Long delay is actually a form of AFFIRMATION of K – by the passage of time</w:t>
            </w:r>
          </w:p>
        </w:tc>
        <w:tc>
          <w:tcPr>
            <w:tcW w:w="3013" w:type="dxa"/>
            <w:tcBorders>
              <w:top w:val="single" w:sz="4" w:space="0" w:color="auto"/>
              <w:bottom w:val="single" w:sz="4" w:space="0" w:color="auto"/>
            </w:tcBorders>
          </w:tcPr>
          <w:p w14:paraId="34F4A307" w14:textId="77777777" w:rsidR="005725E6" w:rsidRPr="003E5896" w:rsidRDefault="005725E6" w:rsidP="005725E6">
            <w:pPr>
              <w:pStyle w:val="CAN-heading3"/>
              <w:rPr>
                <w:color w:val="0000FF"/>
              </w:rPr>
            </w:pPr>
            <w:r w:rsidRPr="005725E6">
              <w:t>Kingu v Walmar Ventures Ltd [1986] BCJ No 597</w:t>
            </w:r>
          </w:p>
          <w:p w14:paraId="4487FD0E" w14:textId="281F0CE6" w:rsidR="005725E6" w:rsidRPr="005725E6" w:rsidRDefault="005725E6" w:rsidP="005451D2">
            <w:pPr>
              <w:rPr>
                <w:szCs w:val="18"/>
              </w:rPr>
            </w:pPr>
            <w:r w:rsidRPr="005725E6">
              <w:rPr>
                <w:szCs w:val="18"/>
              </w:rPr>
              <w:t xml:space="preserve">Agreements made in 6/60, problem raised in 9/60, P legal action 11/61.  Too much time NOT had passed </w:t>
            </w:r>
            <w:r w:rsidRPr="005725E6">
              <w:rPr>
                <w:szCs w:val="18"/>
              </w:rPr>
              <w:sym w:font="Wingdings" w:char="F0E0"/>
            </w:r>
            <w:r w:rsidRPr="005725E6">
              <w:rPr>
                <w:szCs w:val="18"/>
              </w:rPr>
              <w:t xml:space="preserve"> D had not been prejudiced, claim allowed</w:t>
            </w:r>
          </w:p>
        </w:tc>
      </w:tr>
      <w:tr w:rsidR="005725E6" w:rsidRPr="003E5896" w14:paraId="71B241E7" w14:textId="77777777" w:rsidTr="00201802">
        <w:tc>
          <w:tcPr>
            <w:tcW w:w="1843" w:type="dxa"/>
            <w:vMerge w:val="restart"/>
          </w:tcPr>
          <w:p w14:paraId="0872142E" w14:textId="77777777" w:rsidR="005725E6" w:rsidRDefault="005725E6" w:rsidP="00827417">
            <w:pPr>
              <w:pStyle w:val="CAN-heading2"/>
              <w:rPr>
                <w:highlight w:val="yellow"/>
              </w:rPr>
            </w:pPr>
            <w:r>
              <w:rPr>
                <w:highlight w:val="yellow"/>
              </w:rPr>
              <w:t>Defense to Equitable Claims</w:t>
            </w:r>
          </w:p>
          <w:p w14:paraId="1DBFF44B" w14:textId="6F8BDC52" w:rsidR="005725E6" w:rsidRPr="00507202" w:rsidRDefault="005725E6" w:rsidP="0087251E">
            <w:pPr>
              <w:rPr>
                <w:szCs w:val="18"/>
                <w:highlight w:val="yellow"/>
              </w:rPr>
            </w:pPr>
            <w:r w:rsidRPr="00507202">
              <w:rPr>
                <w:szCs w:val="18"/>
              </w:rPr>
              <w:t xml:space="preserve">Ie if order of specific performance </w:t>
            </w:r>
          </w:p>
        </w:tc>
        <w:tc>
          <w:tcPr>
            <w:tcW w:w="5768" w:type="dxa"/>
            <w:tcBorders>
              <w:top w:val="single" w:sz="4" w:space="0" w:color="auto"/>
              <w:bottom w:val="nil"/>
            </w:tcBorders>
          </w:tcPr>
          <w:p w14:paraId="73A36041" w14:textId="1FC3114D" w:rsidR="005725E6" w:rsidRPr="003E5896" w:rsidRDefault="005725E6" w:rsidP="00AC0D45">
            <w:pPr>
              <w:rPr>
                <w:szCs w:val="18"/>
              </w:rPr>
            </w:pPr>
            <w:r w:rsidRPr="003E5896">
              <w:rPr>
                <w:szCs w:val="18"/>
              </w:rPr>
              <w:t xml:space="preserve">Misrepresentation can be used as a defense to </w:t>
            </w:r>
            <w:r w:rsidRPr="003E5896">
              <w:rPr>
                <w:b/>
                <w:szCs w:val="18"/>
              </w:rPr>
              <w:t>deny equitable forms of relief for the representor like specific performance or injunction</w:t>
            </w:r>
            <w:r w:rsidRPr="003E5896">
              <w:rPr>
                <w:szCs w:val="18"/>
              </w:rPr>
              <w:t xml:space="preserve"> </w:t>
            </w:r>
          </w:p>
          <w:p w14:paraId="680B9013" w14:textId="197B7D55" w:rsidR="005725E6" w:rsidRPr="00063669" w:rsidRDefault="005725E6" w:rsidP="001C71F0">
            <w:pPr>
              <w:rPr>
                <w:b/>
                <w:i/>
                <w:szCs w:val="18"/>
                <w:highlight w:val="yellow"/>
              </w:rPr>
            </w:pPr>
            <w:r>
              <w:rPr>
                <w:szCs w:val="18"/>
              </w:rPr>
              <w:t xml:space="preserve">                       </w:t>
            </w:r>
            <w:r w:rsidRPr="00351917">
              <w:rPr>
                <w:i/>
                <w:color w:val="660066"/>
                <w:szCs w:val="18"/>
              </w:rPr>
              <w:t>Independent from remedy of rescission – not a right like rescission</w:t>
            </w:r>
            <w:r w:rsidRPr="00063669">
              <w:rPr>
                <w:i/>
                <w:szCs w:val="18"/>
              </w:rPr>
              <w:t xml:space="preserve"> is</w:t>
            </w:r>
          </w:p>
        </w:tc>
        <w:tc>
          <w:tcPr>
            <w:tcW w:w="3013" w:type="dxa"/>
            <w:tcBorders>
              <w:top w:val="single" w:sz="4" w:space="0" w:color="auto"/>
              <w:bottom w:val="nil"/>
            </w:tcBorders>
          </w:tcPr>
          <w:p w14:paraId="1EA316E6" w14:textId="58F2BB9C" w:rsidR="005725E6" w:rsidRPr="003E5896" w:rsidRDefault="005725E6" w:rsidP="005451D2">
            <w:pPr>
              <w:rPr>
                <w:color w:val="0000FF"/>
                <w:szCs w:val="18"/>
              </w:rPr>
            </w:pPr>
            <w:r w:rsidRPr="003E5896">
              <w:rPr>
                <w:color w:val="0000FF"/>
                <w:szCs w:val="18"/>
              </w:rPr>
              <w:t>Cadman v Horner (1810) 18 Ves Jun 10</w:t>
            </w:r>
          </w:p>
        </w:tc>
      </w:tr>
      <w:tr w:rsidR="005725E6" w:rsidRPr="003E5896" w14:paraId="1F49DAD2" w14:textId="77777777" w:rsidTr="00201802">
        <w:tc>
          <w:tcPr>
            <w:tcW w:w="1843" w:type="dxa"/>
            <w:vMerge/>
          </w:tcPr>
          <w:p w14:paraId="32516256" w14:textId="77777777" w:rsidR="005725E6" w:rsidRPr="003E5896" w:rsidRDefault="005725E6" w:rsidP="001C71F0">
            <w:pPr>
              <w:rPr>
                <w:b/>
                <w:szCs w:val="18"/>
                <w:highlight w:val="yellow"/>
              </w:rPr>
            </w:pPr>
          </w:p>
        </w:tc>
        <w:tc>
          <w:tcPr>
            <w:tcW w:w="5768" w:type="dxa"/>
            <w:tcBorders>
              <w:top w:val="nil"/>
              <w:bottom w:val="nil"/>
            </w:tcBorders>
          </w:tcPr>
          <w:p w14:paraId="77364026" w14:textId="73142217" w:rsidR="005725E6" w:rsidRPr="003E5896" w:rsidRDefault="005725E6" w:rsidP="001C71F0">
            <w:pPr>
              <w:rPr>
                <w:b/>
                <w:szCs w:val="18"/>
                <w:highlight w:val="yellow"/>
              </w:rPr>
            </w:pPr>
            <w:r w:rsidRPr="003E5896">
              <w:rPr>
                <w:szCs w:val="18"/>
              </w:rPr>
              <w:t>Equitable remedy typically denied is specific performance</w:t>
            </w:r>
          </w:p>
        </w:tc>
        <w:tc>
          <w:tcPr>
            <w:tcW w:w="3013" w:type="dxa"/>
            <w:tcBorders>
              <w:top w:val="nil"/>
              <w:bottom w:val="nil"/>
            </w:tcBorders>
          </w:tcPr>
          <w:p w14:paraId="7747F9DF" w14:textId="487AA326" w:rsidR="005725E6" w:rsidRPr="003E5896" w:rsidRDefault="005725E6" w:rsidP="00F81964">
            <w:pPr>
              <w:rPr>
                <w:color w:val="0000FF"/>
                <w:szCs w:val="18"/>
              </w:rPr>
            </w:pPr>
            <w:r w:rsidRPr="003E5896">
              <w:rPr>
                <w:color w:val="0000FF"/>
                <w:szCs w:val="18"/>
              </w:rPr>
              <w:t>Prather v King Resources Co [1972] AJ 174</w:t>
            </w:r>
          </w:p>
        </w:tc>
      </w:tr>
      <w:tr w:rsidR="005725E6" w:rsidRPr="003E5896" w14:paraId="554FF9FA" w14:textId="77777777" w:rsidTr="00201802">
        <w:tc>
          <w:tcPr>
            <w:tcW w:w="1843" w:type="dxa"/>
            <w:vMerge/>
          </w:tcPr>
          <w:p w14:paraId="6F5C7909" w14:textId="77777777" w:rsidR="005725E6" w:rsidRPr="003E5896" w:rsidRDefault="005725E6" w:rsidP="001C71F0">
            <w:pPr>
              <w:rPr>
                <w:b/>
                <w:szCs w:val="18"/>
                <w:highlight w:val="yellow"/>
              </w:rPr>
            </w:pPr>
          </w:p>
        </w:tc>
        <w:tc>
          <w:tcPr>
            <w:tcW w:w="5768" w:type="dxa"/>
            <w:tcBorders>
              <w:top w:val="nil"/>
              <w:bottom w:val="single" w:sz="4" w:space="0" w:color="auto"/>
            </w:tcBorders>
          </w:tcPr>
          <w:p w14:paraId="499C4ACD" w14:textId="75D0E8A0" w:rsidR="005725E6" w:rsidRPr="003E5896" w:rsidRDefault="005725E6" w:rsidP="001C71F0">
            <w:pPr>
              <w:rPr>
                <w:b/>
                <w:szCs w:val="18"/>
                <w:highlight w:val="yellow"/>
              </w:rPr>
            </w:pPr>
            <w:r w:rsidRPr="003E5896">
              <w:rPr>
                <w:szCs w:val="18"/>
              </w:rPr>
              <w:t xml:space="preserve">Court may not refuse specific performance altogether but may require representor to meet some preconditions in order to obtain specific performance </w:t>
            </w:r>
          </w:p>
        </w:tc>
        <w:tc>
          <w:tcPr>
            <w:tcW w:w="3013" w:type="dxa"/>
            <w:tcBorders>
              <w:top w:val="nil"/>
              <w:bottom w:val="single" w:sz="4" w:space="0" w:color="auto"/>
            </w:tcBorders>
          </w:tcPr>
          <w:p w14:paraId="0BEE701F" w14:textId="6A793EF4" w:rsidR="005725E6" w:rsidRPr="003E5896" w:rsidRDefault="005725E6" w:rsidP="005451D2">
            <w:pPr>
              <w:rPr>
                <w:color w:val="0000FF"/>
                <w:szCs w:val="18"/>
              </w:rPr>
            </w:pPr>
            <w:r w:rsidRPr="003E5896">
              <w:rPr>
                <w:color w:val="0000FF"/>
                <w:szCs w:val="18"/>
              </w:rPr>
              <w:t>Hughes v Jones (1861) 3 De G F &amp; J 307</w:t>
            </w:r>
          </w:p>
        </w:tc>
      </w:tr>
      <w:tr w:rsidR="005725E6" w:rsidRPr="003E5896" w14:paraId="696751D9" w14:textId="77777777" w:rsidTr="00201802">
        <w:tc>
          <w:tcPr>
            <w:tcW w:w="1843" w:type="dxa"/>
            <w:vMerge w:val="restart"/>
          </w:tcPr>
          <w:p w14:paraId="6DBA11D7" w14:textId="0C01A304" w:rsidR="005725E6" w:rsidRDefault="005725E6" w:rsidP="00827417">
            <w:pPr>
              <w:pStyle w:val="CAN-heading2"/>
              <w:rPr>
                <w:highlight w:val="yellow"/>
              </w:rPr>
            </w:pPr>
            <w:r>
              <w:rPr>
                <w:highlight w:val="yellow"/>
              </w:rPr>
              <w:t>Tort Damages</w:t>
            </w:r>
          </w:p>
        </w:tc>
        <w:tc>
          <w:tcPr>
            <w:tcW w:w="5768" w:type="dxa"/>
            <w:tcBorders>
              <w:top w:val="single" w:sz="4" w:space="0" w:color="auto"/>
              <w:bottom w:val="nil"/>
            </w:tcBorders>
          </w:tcPr>
          <w:p w14:paraId="0176A54C" w14:textId="7F834A8D" w:rsidR="005725E6" w:rsidRPr="00D50D97" w:rsidRDefault="005725E6" w:rsidP="00D50D97">
            <w:pPr>
              <w:pStyle w:val="ListParagraph"/>
              <w:rPr>
                <w:szCs w:val="18"/>
              </w:rPr>
            </w:pPr>
            <w:r w:rsidRPr="00D50D97">
              <w:rPr>
                <w:szCs w:val="18"/>
              </w:rPr>
              <w:t xml:space="preserve">If </w:t>
            </w:r>
            <w:r>
              <w:rPr>
                <w:szCs w:val="18"/>
              </w:rPr>
              <w:t>fraudulent</w:t>
            </w:r>
            <w:r w:rsidRPr="00D50D97">
              <w:rPr>
                <w:szCs w:val="18"/>
              </w:rPr>
              <w:t xml:space="preserve"> misrepr and there is loss, can seek damages in tort of deceit</w:t>
            </w:r>
          </w:p>
          <w:p w14:paraId="164B47CA" w14:textId="3FB016C5" w:rsidR="005725E6" w:rsidRPr="003E5896" w:rsidRDefault="005725E6" w:rsidP="00D50D97">
            <w:pPr>
              <w:pStyle w:val="ListParagraph"/>
              <w:rPr>
                <w:szCs w:val="18"/>
              </w:rPr>
            </w:pPr>
            <w:r w:rsidRPr="00D50D97">
              <w:rPr>
                <w:szCs w:val="18"/>
              </w:rPr>
              <w:t>Damages also avail in negligent misrepr</w:t>
            </w:r>
          </w:p>
        </w:tc>
        <w:tc>
          <w:tcPr>
            <w:tcW w:w="3013" w:type="dxa"/>
            <w:tcBorders>
              <w:top w:val="single" w:sz="4" w:space="0" w:color="auto"/>
              <w:bottom w:val="nil"/>
            </w:tcBorders>
          </w:tcPr>
          <w:p w14:paraId="610DCC66" w14:textId="77777777" w:rsidR="005725E6" w:rsidRPr="003E5896" w:rsidRDefault="005725E6" w:rsidP="005451D2">
            <w:pPr>
              <w:rPr>
                <w:color w:val="0000FF"/>
                <w:szCs w:val="18"/>
              </w:rPr>
            </w:pPr>
          </w:p>
        </w:tc>
      </w:tr>
      <w:tr w:rsidR="005725E6" w:rsidRPr="003E5896" w14:paraId="6D465B5F" w14:textId="77777777" w:rsidTr="00201802">
        <w:tc>
          <w:tcPr>
            <w:tcW w:w="1843" w:type="dxa"/>
            <w:vMerge/>
          </w:tcPr>
          <w:p w14:paraId="5AEAAF50" w14:textId="29CEE6BD" w:rsidR="005725E6" w:rsidRPr="00D50D97" w:rsidRDefault="005725E6" w:rsidP="00D50D97">
            <w:pPr>
              <w:rPr>
                <w:highlight w:val="yellow"/>
              </w:rPr>
            </w:pPr>
          </w:p>
        </w:tc>
        <w:tc>
          <w:tcPr>
            <w:tcW w:w="5768" w:type="dxa"/>
            <w:tcBorders>
              <w:top w:val="single" w:sz="4" w:space="0" w:color="auto"/>
              <w:bottom w:val="nil"/>
            </w:tcBorders>
          </w:tcPr>
          <w:p w14:paraId="78547583" w14:textId="57708C3B" w:rsidR="005725E6" w:rsidRPr="00EA3AEC" w:rsidRDefault="005725E6" w:rsidP="001C71F0">
            <w:pPr>
              <w:rPr>
                <w:b/>
                <w:szCs w:val="18"/>
                <w:highlight w:val="yellow"/>
              </w:rPr>
            </w:pPr>
            <w:r w:rsidRPr="00EA3AEC">
              <w:rPr>
                <w:b/>
                <w:szCs w:val="18"/>
              </w:rPr>
              <w:t xml:space="preserve">Damages are restorative - Attempt to put parties back in position they </w:t>
            </w:r>
            <w:r>
              <w:rPr>
                <w:b/>
                <w:szCs w:val="18"/>
              </w:rPr>
              <w:t>would have been in without tort</w:t>
            </w:r>
          </w:p>
        </w:tc>
        <w:tc>
          <w:tcPr>
            <w:tcW w:w="3013" w:type="dxa"/>
            <w:tcBorders>
              <w:top w:val="single" w:sz="4" w:space="0" w:color="auto"/>
              <w:bottom w:val="nil"/>
            </w:tcBorders>
          </w:tcPr>
          <w:p w14:paraId="5B2D208B" w14:textId="78169C63" w:rsidR="005725E6" w:rsidRPr="00EA3AEC" w:rsidRDefault="005725E6" w:rsidP="005451D2">
            <w:pPr>
              <w:rPr>
                <w:b/>
                <w:color w:val="660066"/>
                <w:szCs w:val="18"/>
              </w:rPr>
            </w:pPr>
            <w:r w:rsidRPr="00EA3AEC">
              <w:rPr>
                <w:b/>
                <w:color w:val="660066"/>
                <w:szCs w:val="18"/>
              </w:rPr>
              <w:t>BG Checo Intl Ltd v BC Hydro &amp; Power Authority [1993] SCJ 1</w:t>
            </w:r>
          </w:p>
        </w:tc>
      </w:tr>
      <w:tr w:rsidR="005725E6" w:rsidRPr="003E5896" w14:paraId="537AE74F" w14:textId="77777777" w:rsidTr="00201802">
        <w:tc>
          <w:tcPr>
            <w:tcW w:w="1843" w:type="dxa"/>
            <w:vMerge/>
          </w:tcPr>
          <w:p w14:paraId="3A45601B" w14:textId="77777777" w:rsidR="005725E6" w:rsidRPr="003E5896" w:rsidRDefault="005725E6" w:rsidP="001C71F0">
            <w:pPr>
              <w:rPr>
                <w:b/>
                <w:szCs w:val="18"/>
                <w:highlight w:val="yellow"/>
              </w:rPr>
            </w:pPr>
          </w:p>
        </w:tc>
        <w:tc>
          <w:tcPr>
            <w:tcW w:w="5768" w:type="dxa"/>
            <w:tcBorders>
              <w:top w:val="nil"/>
              <w:bottom w:val="single" w:sz="4" w:space="0" w:color="auto"/>
            </w:tcBorders>
          </w:tcPr>
          <w:p w14:paraId="13C09C43" w14:textId="77777777" w:rsidR="005725E6" w:rsidRDefault="005725E6" w:rsidP="001C71F0">
            <w:pPr>
              <w:rPr>
                <w:szCs w:val="18"/>
              </w:rPr>
            </w:pPr>
          </w:p>
          <w:p w14:paraId="097CD821" w14:textId="167A6FE3" w:rsidR="005725E6" w:rsidRPr="003E5896" w:rsidRDefault="005725E6" w:rsidP="001C71F0">
            <w:pPr>
              <w:rPr>
                <w:b/>
                <w:szCs w:val="18"/>
              </w:rPr>
            </w:pPr>
            <w:r w:rsidRPr="003E5896">
              <w:rPr>
                <w:szCs w:val="18"/>
              </w:rPr>
              <w:t>Goal is to recover all of the loss suffered as a result of the fraudulent misrepresentation</w:t>
            </w:r>
          </w:p>
        </w:tc>
        <w:tc>
          <w:tcPr>
            <w:tcW w:w="3013" w:type="dxa"/>
            <w:tcBorders>
              <w:top w:val="nil"/>
              <w:bottom w:val="single" w:sz="4" w:space="0" w:color="auto"/>
            </w:tcBorders>
          </w:tcPr>
          <w:p w14:paraId="5F376E3C" w14:textId="77777777" w:rsidR="005725E6" w:rsidRDefault="005725E6" w:rsidP="005451D2">
            <w:pPr>
              <w:rPr>
                <w:color w:val="0000FF"/>
                <w:szCs w:val="18"/>
              </w:rPr>
            </w:pPr>
          </w:p>
          <w:p w14:paraId="157C0FE8" w14:textId="72231CEC" w:rsidR="005725E6" w:rsidRPr="003E5896" w:rsidRDefault="005725E6" w:rsidP="005451D2">
            <w:pPr>
              <w:rPr>
                <w:color w:val="0000FF"/>
                <w:szCs w:val="18"/>
              </w:rPr>
            </w:pPr>
            <w:r w:rsidRPr="003E5896">
              <w:rPr>
                <w:color w:val="0000FF"/>
                <w:szCs w:val="18"/>
              </w:rPr>
              <w:t>Renault UK Ltd v Fleetpro Technical Services Ltd [2007] A11 ER (D)</w:t>
            </w:r>
          </w:p>
        </w:tc>
      </w:tr>
      <w:tr w:rsidR="005725E6" w:rsidRPr="003E5896" w14:paraId="2B7F6335" w14:textId="77777777" w:rsidTr="00201802">
        <w:tc>
          <w:tcPr>
            <w:tcW w:w="1843" w:type="dxa"/>
          </w:tcPr>
          <w:p w14:paraId="6B8EF5F8" w14:textId="77777777" w:rsidR="005725E6" w:rsidRDefault="005725E6" w:rsidP="009D277C">
            <w:pPr>
              <w:pStyle w:val="CAN-heading1"/>
            </w:pPr>
            <w:bookmarkStart w:id="13" w:name="_Toc353362627"/>
            <w:r>
              <w:t>Restitution</w:t>
            </w:r>
            <w:bookmarkEnd w:id="13"/>
          </w:p>
          <w:p w14:paraId="0A3AA782" w14:textId="667F2D04" w:rsidR="005725E6" w:rsidRPr="003E5896" w:rsidRDefault="005725E6" w:rsidP="00827417">
            <w:pPr>
              <w:pStyle w:val="CAN-heading2"/>
            </w:pPr>
            <w:r>
              <w:t>Property</w:t>
            </w:r>
          </w:p>
        </w:tc>
        <w:tc>
          <w:tcPr>
            <w:tcW w:w="5768" w:type="dxa"/>
            <w:tcBorders>
              <w:top w:val="single" w:sz="4" w:space="0" w:color="auto"/>
              <w:bottom w:val="single" w:sz="4" w:space="0" w:color="auto"/>
            </w:tcBorders>
          </w:tcPr>
          <w:p w14:paraId="1EDFD50F" w14:textId="1284C307" w:rsidR="005725E6" w:rsidRPr="003E5896" w:rsidRDefault="005725E6" w:rsidP="005451D2">
            <w:pPr>
              <w:rPr>
                <w:szCs w:val="18"/>
              </w:rPr>
            </w:pPr>
            <w:r w:rsidRPr="003E5896">
              <w:rPr>
                <w:szCs w:val="18"/>
              </w:rPr>
              <w:t xml:space="preserve">Any </w:t>
            </w:r>
            <w:r w:rsidRPr="003E5896">
              <w:rPr>
                <w:b/>
                <w:szCs w:val="18"/>
              </w:rPr>
              <w:t>property</w:t>
            </w:r>
            <w:r w:rsidRPr="003E5896">
              <w:rPr>
                <w:szCs w:val="18"/>
              </w:rPr>
              <w:t xml:space="preserve"> or </w:t>
            </w:r>
            <w:r w:rsidRPr="003E5896">
              <w:rPr>
                <w:b/>
                <w:szCs w:val="18"/>
              </w:rPr>
              <w:t>property interest</w:t>
            </w:r>
            <w:r w:rsidRPr="003E5896">
              <w:rPr>
                <w:szCs w:val="18"/>
              </w:rPr>
              <w:t xml:space="preserve"> transferred pursuant to K will be </w:t>
            </w:r>
            <w:r w:rsidRPr="009D277C">
              <w:rPr>
                <w:szCs w:val="18"/>
                <w:u w:val="single"/>
              </w:rPr>
              <w:t>returned</w:t>
            </w:r>
            <w:r w:rsidRPr="003E5896">
              <w:rPr>
                <w:szCs w:val="18"/>
              </w:rPr>
              <w:t xml:space="preserve"> to party who made the transfer</w:t>
            </w:r>
          </w:p>
          <w:p w14:paraId="10CE79AB" w14:textId="245A5FF9" w:rsidR="005725E6" w:rsidRPr="009D277C" w:rsidRDefault="005725E6" w:rsidP="00C57C11">
            <w:pPr>
              <w:pStyle w:val="ListParagraph"/>
              <w:numPr>
                <w:ilvl w:val="0"/>
                <w:numId w:val="69"/>
              </w:numPr>
              <w:rPr>
                <w:szCs w:val="18"/>
              </w:rPr>
            </w:pPr>
            <w:r>
              <w:rPr>
                <w:szCs w:val="18"/>
              </w:rPr>
              <w:t xml:space="preserve">If not able to return property, </w:t>
            </w:r>
            <w:r w:rsidRPr="003E5896">
              <w:rPr>
                <w:szCs w:val="18"/>
              </w:rPr>
              <w:t>rescission impossible</w:t>
            </w:r>
            <w:r>
              <w:rPr>
                <w:szCs w:val="18"/>
              </w:rPr>
              <w:t xml:space="preserve"> - m</w:t>
            </w:r>
            <w:r w:rsidRPr="009D277C">
              <w:rPr>
                <w:szCs w:val="18"/>
              </w:rPr>
              <w:t xml:space="preserve">oney </w:t>
            </w:r>
            <w:r>
              <w:rPr>
                <w:szCs w:val="18"/>
              </w:rPr>
              <w:t>can substitute</w:t>
            </w:r>
            <w:r w:rsidRPr="009D277C">
              <w:rPr>
                <w:szCs w:val="18"/>
              </w:rPr>
              <w:t xml:space="preserve"> for restitution</w:t>
            </w:r>
          </w:p>
          <w:p w14:paraId="0194EA04" w14:textId="6933C25D" w:rsidR="005725E6" w:rsidRPr="00F81964" w:rsidRDefault="005725E6" w:rsidP="00C57C11">
            <w:pPr>
              <w:pStyle w:val="ListParagraph"/>
              <w:numPr>
                <w:ilvl w:val="0"/>
                <w:numId w:val="69"/>
              </w:numPr>
              <w:rPr>
                <w:b/>
                <w:color w:val="660066"/>
                <w:szCs w:val="18"/>
              </w:rPr>
            </w:pPr>
            <w:r w:rsidRPr="00F81964">
              <w:rPr>
                <w:b/>
                <w:color w:val="660066"/>
                <w:szCs w:val="18"/>
              </w:rPr>
              <w:t>Property cannot be transferred back if irreversibly altered, destroyed, or transferred to 3</w:t>
            </w:r>
            <w:r w:rsidRPr="00F81964">
              <w:rPr>
                <w:b/>
                <w:color w:val="660066"/>
                <w:szCs w:val="18"/>
                <w:vertAlign w:val="superscript"/>
              </w:rPr>
              <w:t>rd</w:t>
            </w:r>
            <w:r w:rsidRPr="00F81964">
              <w:rPr>
                <w:b/>
                <w:color w:val="660066"/>
                <w:szCs w:val="18"/>
              </w:rPr>
              <w:t xml:space="preserve"> party</w:t>
            </w:r>
          </w:p>
        </w:tc>
        <w:tc>
          <w:tcPr>
            <w:tcW w:w="3013" w:type="dxa"/>
            <w:tcBorders>
              <w:top w:val="single" w:sz="4" w:space="0" w:color="auto"/>
              <w:bottom w:val="single" w:sz="4" w:space="0" w:color="auto"/>
            </w:tcBorders>
          </w:tcPr>
          <w:p w14:paraId="585ACA13" w14:textId="77777777" w:rsidR="005725E6" w:rsidRPr="003E5896" w:rsidRDefault="005725E6" w:rsidP="005451D2">
            <w:pPr>
              <w:rPr>
                <w:color w:val="0000FF"/>
                <w:szCs w:val="18"/>
              </w:rPr>
            </w:pPr>
            <w:r w:rsidRPr="003E5896">
              <w:rPr>
                <w:color w:val="0000FF"/>
                <w:szCs w:val="18"/>
              </w:rPr>
              <w:t>Lowe v Suburban Developers (Sault Ste Marie) Ltd [1962] OJ No 622</w:t>
            </w:r>
          </w:p>
          <w:p w14:paraId="2E0714D1" w14:textId="77777777" w:rsidR="005725E6" w:rsidRPr="003E5896" w:rsidRDefault="005725E6" w:rsidP="005451D2">
            <w:pPr>
              <w:rPr>
                <w:color w:val="0000FF"/>
                <w:szCs w:val="18"/>
              </w:rPr>
            </w:pPr>
          </w:p>
          <w:p w14:paraId="60B66E90" w14:textId="77777777" w:rsidR="005725E6" w:rsidRPr="003E5896" w:rsidRDefault="005725E6" w:rsidP="005451D2">
            <w:pPr>
              <w:rPr>
                <w:color w:val="0000FF"/>
                <w:szCs w:val="18"/>
              </w:rPr>
            </w:pPr>
          </w:p>
          <w:p w14:paraId="48E2450A" w14:textId="51BC85F2" w:rsidR="005725E6" w:rsidRPr="003E5896" w:rsidRDefault="005725E6" w:rsidP="005451D2">
            <w:pPr>
              <w:rPr>
                <w:color w:val="0000FF"/>
                <w:szCs w:val="18"/>
              </w:rPr>
            </w:pPr>
            <w:r w:rsidRPr="003E5896">
              <w:rPr>
                <w:color w:val="0000FF"/>
                <w:szCs w:val="18"/>
              </w:rPr>
              <w:t>MacDougall 212-213</w:t>
            </w:r>
          </w:p>
        </w:tc>
      </w:tr>
      <w:tr w:rsidR="005725E6" w:rsidRPr="003E5896" w14:paraId="2CC7F558" w14:textId="77777777" w:rsidTr="00201802">
        <w:trPr>
          <w:trHeight w:val="493"/>
        </w:trPr>
        <w:tc>
          <w:tcPr>
            <w:tcW w:w="1843" w:type="dxa"/>
            <w:vMerge w:val="restart"/>
          </w:tcPr>
          <w:p w14:paraId="2991D0BF" w14:textId="4B9BFDFD" w:rsidR="005725E6" w:rsidRPr="00FD4B8D" w:rsidRDefault="005725E6" w:rsidP="005451D2">
            <w:pPr>
              <w:rPr>
                <w:b/>
                <w:szCs w:val="18"/>
              </w:rPr>
            </w:pPr>
            <w:r w:rsidRPr="00FD4B8D">
              <w:rPr>
                <w:b/>
                <w:szCs w:val="18"/>
              </w:rPr>
              <w:t>Innocent 3</w:t>
            </w:r>
            <w:r w:rsidRPr="00FD4B8D">
              <w:rPr>
                <w:b/>
                <w:szCs w:val="18"/>
                <w:vertAlign w:val="superscript"/>
              </w:rPr>
              <w:t>rd</w:t>
            </w:r>
            <w:r w:rsidRPr="00FD4B8D">
              <w:rPr>
                <w:b/>
                <w:szCs w:val="18"/>
              </w:rPr>
              <w:t xml:space="preserve"> party</w:t>
            </w:r>
          </w:p>
        </w:tc>
        <w:tc>
          <w:tcPr>
            <w:tcW w:w="5768" w:type="dxa"/>
            <w:tcBorders>
              <w:top w:val="single" w:sz="4" w:space="0" w:color="auto"/>
              <w:bottom w:val="nil"/>
            </w:tcBorders>
          </w:tcPr>
          <w:p w14:paraId="2FC4459A" w14:textId="6A4ADDE7" w:rsidR="005725E6" w:rsidRPr="003E5896" w:rsidRDefault="005725E6" w:rsidP="00C25650">
            <w:pPr>
              <w:rPr>
                <w:szCs w:val="18"/>
              </w:rPr>
            </w:pPr>
            <w:r w:rsidRPr="003E5896">
              <w:rPr>
                <w:szCs w:val="18"/>
              </w:rPr>
              <w:t xml:space="preserve">Transfer to </w:t>
            </w:r>
            <w:r>
              <w:rPr>
                <w:szCs w:val="18"/>
              </w:rPr>
              <w:t>3rd</w:t>
            </w:r>
            <w:r w:rsidRPr="003E5896">
              <w:rPr>
                <w:szCs w:val="18"/>
              </w:rPr>
              <w:t xml:space="preserve"> party BFPFVw/oN makes restitution of original </w:t>
            </w:r>
            <w:r w:rsidRPr="00C25650">
              <w:rPr>
                <w:szCs w:val="18"/>
              </w:rPr>
              <w:t>property</w:t>
            </w:r>
            <w:r w:rsidRPr="003E5896">
              <w:rPr>
                <w:szCs w:val="18"/>
              </w:rPr>
              <w:t xml:space="preserve"> </w:t>
            </w:r>
            <w:r w:rsidRPr="00C25650">
              <w:rPr>
                <w:szCs w:val="18"/>
                <w:u w:val="single"/>
              </w:rPr>
              <w:t>impossible</w:t>
            </w:r>
            <w:r>
              <w:rPr>
                <w:szCs w:val="18"/>
              </w:rPr>
              <w:t xml:space="preserve"> </w:t>
            </w:r>
          </w:p>
        </w:tc>
        <w:tc>
          <w:tcPr>
            <w:tcW w:w="3013" w:type="dxa"/>
            <w:tcBorders>
              <w:top w:val="single" w:sz="4" w:space="0" w:color="auto"/>
              <w:bottom w:val="nil"/>
            </w:tcBorders>
          </w:tcPr>
          <w:p w14:paraId="17AEED07" w14:textId="5CD483CA" w:rsidR="005725E6" w:rsidRPr="003E5896" w:rsidRDefault="005725E6" w:rsidP="005451D2">
            <w:pPr>
              <w:rPr>
                <w:color w:val="0000FF"/>
                <w:szCs w:val="18"/>
              </w:rPr>
            </w:pPr>
            <w:r w:rsidRPr="003E5896">
              <w:rPr>
                <w:color w:val="0000FF"/>
                <w:szCs w:val="18"/>
              </w:rPr>
              <w:t>Redican v Nesbitt [1923] SCJ No 47</w:t>
            </w:r>
          </w:p>
        </w:tc>
      </w:tr>
      <w:tr w:rsidR="005725E6" w:rsidRPr="003E5896" w14:paraId="1112E98C" w14:textId="77777777" w:rsidTr="00201802">
        <w:tc>
          <w:tcPr>
            <w:tcW w:w="1843" w:type="dxa"/>
            <w:vMerge/>
          </w:tcPr>
          <w:p w14:paraId="1A45B1F6" w14:textId="77777777" w:rsidR="005725E6" w:rsidRPr="00FD4B8D" w:rsidRDefault="005725E6" w:rsidP="00FB560D">
            <w:pPr>
              <w:rPr>
                <w:b/>
                <w:szCs w:val="18"/>
              </w:rPr>
            </w:pPr>
          </w:p>
        </w:tc>
        <w:tc>
          <w:tcPr>
            <w:tcW w:w="5768" w:type="dxa"/>
            <w:tcBorders>
              <w:top w:val="nil"/>
              <w:bottom w:val="single" w:sz="4" w:space="0" w:color="auto"/>
            </w:tcBorders>
          </w:tcPr>
          <w:p w14:paraId="48D3623D" w14:textId="24B0D106" w:rsidR="005725E6" w:rsidRPr="003E5896" w:rsidRDefault="005725E6" w:rsidP="00C25650">
            <w:pPr>
              <w:rPr>
                <w:szCs w:val="18"/>
              </w:rPr>
            </w:pPr>
            <w:r w:rsidRPr="003E5896">
              <w:rPr>
                <w:szCs w:val="18"/>
              </w:rPr>
              <w:t xml:space="preserve">Rescission only available if </w:t>
            </w:r>
            <w:r w:rsidRPr="00C25650">
              <w:rPr>
                <w:szCs w:val="18"/>
                <w:u w:val="single"/>
              </w:rPr>
              <w:t>no innocent parties have acquired rights</w:t>
            </w:r>
            <w:r w:rsidRPr="003E5896">
              <w:rPr>
                <w:szCs w:val="18"/>
              </w:rPr>
              <w:t xml:space="preserve"> </w:t>
            </w:r>
            <w:r>
              <w:rPr>
                <w:szCs w:val="18"/>
              </w:rPr>
              <w:t>for property</w:t>
            </w:r>
          </w:p>
        </w:tc>
        <w:tc>
          <w:tcPr>
            <w:tcW w:w="3013" w:type="dxa"/>
            <w:tcBorders>
              <w:top w:val="nil"/>
              <w:bottom w:val="single" w:sz="4" w:space="0" w:color="auto"/>
            </w:tcBorders>
          </w:tcPr>
          <w:p w14:paraId="706C9812" w14:textId="3131F03A" w:rsidR="005725E6" w:rsidRPr="003E5896" w:rsidRDefault="005725E6" w:rsidP="001C71F0">
            <w:pPr>
              <w:rPr>
                <w:color w:val="0000FF"/>
                <w:szCs w:val="18"/>
              </w:rPr>
            </w:pPr>
            <w:r w:rsidRPr="003E5896">
              <w:rPr>
                <w:color w:val="0000FF"/>
                <w:szCs w:val="18"/>
              </w:rPr>
              <w:t>Kingu v Walmar Ventures Ltd [1986] BCJ No 597</w:t>
            </w:r>
          </w:p>
        </w:tc>
      </w:tr>
      <w:tr w:rsidR="005725E6" w:rsidRPr="003E5896" w14:paraId="43245545" w14:textId="77777777" w:rsidTr="00201802">
        <w:tc>
          <w:tcPr>
            <w:tcW w:w="1843" w:type="dxa"/>
            <w:vMerge w:val="restart"/>
          </w:tcPr>
          <w:p w14:paraId="7DADF9B6" w14:textId="62192F65" w:rsidR="005725E6" w:rsidRPr="00FD4B8D" w:rsidRDefault="005725E6" w:rsidP="00FB560D">
            <w:pPr>
              <w:rPr>
                <w:b/>
                <w:szCs w:val="18"/>
              </w:rPr>
            </w:pPr>
            <w:r w:rsidRPr="00FD4B8D">
              <w:rPr>
                <w:b/>
                <w:szCs w:val="18"/>
              </w:rPr>
              <w:t xml:space="preserve">Value changes, cant be returned / rescinded </w:t>
            </w:r>
          </w:p>
        </w:tc>
        <w:tc>
          <w:tcPr>
            <w:tcW w:w="5768" w:type="dxa"/>
            <w:tcBorders>
              <w:top w:val="single" w:sz="4" w:space="0" w:color="auto"/>
              <w:bottom w:val="nil"/>
            </w:tcBorders>
          </w:tcPr>
          <w:p w14:paraId="0E6DC2AC" w14:textId="37E2A1A0" w:rsidR="005725E6" w:rsidRPr="003E5896" w:rsidRDefault="005725E6" w:rsidP="00FB560D">
            <w:pPr>
              <w:rPr>
                <w:szCs w:val="18"/>
              </w:rPr>
            </w:pPr>
            <w:r w:rsidRPr="003E5896">
              <w:rPr>
                <w:szCs w:val="18"/>
              </w:rPr>
              <w:t>Rescission of fraud</w:t>
            </w:r>
            <w:r>
              <w:rPr>
                <w:szCs w:val="18"/>
              </w:rPr>
              <w:t>ulent</w:t>
            </w:r>
            <w:r w:rsidRPr="003E5896">
              <w:rPr>
                <w:szCs w:val="18"/>
              </w:rPr>
              <w:t xml:space="preserve"> repr</w:t>
            </w:r>
            <w:r>
              <w:rPr>
                <w:szCs w:val="18"/>
              </w:rPr>
              <w:t xml:space="preserve">esentation </w:t>
            </w:r>
            <w:r w:rsidRPr="003E5896">
              <w:rPr>
                <w:szCs w:val="18"/>
              </w:rPr>
              <w:t xml:space="preserve">about shares impossible </w:t>
            </w:r>
          </w:p>
          <w:p w14:paraId="516DCD58" w14:textId="7B3C2FD2" w:rsidR="005725E6" w:rsidRPr="003E5896" w:rsidRDefault="005725E6" w:rsidP="008A7C6D">
            <w:pPr>
              <w:rPr>
                <w:szCs w:val="18"/>
              </w:rPr>
            </w:pPr>
            <w:r w:rsidRPr="003E5896">
              <w:rPr>
                <w:color w:val="0000FF"/>
                <w:szCs w:val="18"/>
              </w:rPr>
              <w:t xml:space="preserve">– </w:t>
            </w:r>
            <w:r>
              <w:rPr>
                <w:color w:val="0000FF"/>
                <w:szCs w:val="18"/>
              </w:rPr>
              <w:t>need a different remedy then!</w:t>
            </w:r>
          </w:p>
        </w:tc>
        <w:tc>
          <w:tcPr>
            <w:tcW w:w="3013" w:type="dxa"/>
            <w:tcBorders>
              <w:top w:val="single" w:sz="4" w:space="0" w:color="auto"/>
              <w:bottom w:val="nil"/>
            </w:tcBorders>
          </w:tcPr>
          <w:p w14:paraId="7C6B8042" w14:textId="4F038E57" w:rsidR="005725E6" w:rsidRPr="003E5896" w:rsidRDefault="005725E6" w:rsidP="001C71F0">
            <w:pPr>
              <w:rPr>
                <w:color w:val="0000FF"/>
                <w:szCs w:val="18"/>
              </w:rPr>
            </w:pPr>
            <w:r w:rsidRPr="003E5896">
              <w:rPr>
                <w:color w:val="0000FF"/>
                <w:szCs w:val="18"/>
              </w:rPr>
              <w:t xml:space="preserve">Clarke v Dickson (1858) E1 B1 &amp; E1 148 </w:t>
            </w:r>
            <w:r>
              <w:rPr>
                <w:color w:val="0000FF"/>
                <w:szCs w:val="18"/>
              </w:rPr>
              <w:br/>
            </w:r>
            <w:r w:rsidRPr="008A7C6D">
              <w:rPr>
                <w:szCs w:val="18"/>
              </w:rPr>
              <w:sym w:font="Wingdings" w:char="F0E0"/>
            </w:r>
            <w:r w:rsidRPr="008A7C6D">
              <w:rPr>
                <w:szCs w:val="18"/>
              </w:rPr>
              <w:t xml:space="preserve"> had bought shares but 3 years had passed and share value had changed so couldn’t return to their original condition</w:t>
            </w:r>
          </w:p>
        </w:tc>
      </w:tr>
      <w:tr w:rsidR="005725E6" w:rsidRPr="003E5896" w14:paraId="6CC6B468" w14:textId="77777777" w:rsidTr="00201802">
        <w:tc>
          <w:tcPr>
            <w:tcW w:w="1843" w:type="dxa"/>
            <w:vMerge/>
            <w:tcBorders>
              <w:bottom w:val="single" w:sz="4" w:space="0" w:color="auto"/>
            </w:tcBorders>
          </w:tcPr>
          <w:p w14:paraId="57E55209" w14:textId="77777777" w:rsidR="005725E6" w:rsidRPr="003E5896" w:rsidRDefault="005725E6" w:rsidP="00FB560D">
            <w:pPr>
              <w:rPr>
                <w:szCs w:val="18"/>
              </w:rPr>
            </w:pPr>
          </w:p>
        </w:tc>
        <w:tc>
          <w:tcPr>
            <w:tcW w:w="5768" w:type="dxa"/>
            <w:tcBorders>
              <w:top w:val="nil"/>
              <w:bottom w:val="single" w:sz="4" w:space="0" w:color="auto"/>
            </w:tcBorders>
          </w:tcPr>
          <w:p w14:paraId="0C345279" w14:textId="1651B6FA" w:rsidR="005725E6" w:rsidRPr="00AC0D45" w:rsidRDefault="005725E6" w:rsidP="00FB560D">
            <w:pPr>
              <w:rPr>
                <w:b/>
                <w:szCs w:val="18"/>
              </w:rPr>
            </w:pPr>
            <w:r w:rsidRPr="00AC0D45">
              <w:rPr>
                <w:b/>
                <w:szCs w:val="18"/>
              </w:rPr>
              <w:t>Parties unable to be put in original position so not able to rescind K</w:t>
            </w:r>
          </w:p>
        </w:tc>
        <w:tc>
          <w:tcPr>
            <w:tcW w:w="3013" w:type="dxa"/>
            <w:tcBorders>
              <w:top w:val="nil"/>
              <w:bottom w:val="single" w:sz="4" w:space="0" w:color="auto"/>
            </w:tcBorders>
          </w:tcPr>
          <w:p w14:paraId="4E4CA0EE" w14:textId="095BBD4D" w:rsidR="005725E6" w:rsidRPr="003E5896" w:rsidRDefault="005725E6" w:rsidP="005451D2">
            <w:pPr>
              <w:rPr>
                <w:color w:val="0000FF"/>
                <w:szCs w:val="18"/>
              </w:rPr>
            </w:pPr>
            <w:r w:rsidRPr="003E5896">
              <w:rPr>
                <w:color w:val="0000FF"/>
                <w:szCs w:val="18"/>
              </w:rPr>
              <w:t>Lumley v Broadway Coffee Co [1935] OJ No 224</w:t>
            </w:r>
            <w:r w:rsidR="00613365">
              <w:rPr>
                <w:color w:val="0000FF"/>
                <w:szCs w:val="18"/>
              </w:rPr>
              <w:t xml:space="preserve"> </w:t>
            </w:r>
            <w:r w:rsidR="00613365" w:rsidRPr="00613365">
              <w:rPr>
                <w:szCs w:val="18"/>
              </w:rPr>
              <w:sym w:font="Wingdings" w:char="F0E0"/>
            </w:r>
            <w:r w:rsidR="00613365" w:rsidRPr="00613365">
              <w:rPr>
                <w:szCs w:val="18"/>
              </w:rPr>
              <w:t xml:space="preserve"> shares value changes</w:t>
            </w:r>
          </w:p>
        </w:tc>
      </w:tr>
      <w:tr w:rsidR="005725E6" w:rsidRPr="003E5896" w14:paraId="5A572BAB" w14:textId="77777777" w:rsidTr="00201802">
        <w:tc>
          <w:tcPr>
            <w:tcW w:w="1843" w:type="dxa"/>
            <w:tcBorders>
              <w:top w:val="single" w:sz="4" w:space="0" w:color="auto"/>
              <w:bottom w:val="nil"/>
            </w:tcBorders>
          </w:tcPr>
          <w:p w14:paraId="0BB03256" w14:textId="7816B7F2" w:rsidR="005725E6" w:rsidRPr="003E5896" w:rsidRDefault="005725E6" w:rsidP="00827417">
            <w:pPr>
              <w:pStyle w:val="CAN-heading2"/>
              <w:rPr>
                <w:highlight w:val="yellow"/>
              </w:rPr>
            </w:pPr>
            <w:r w:rsidRPr="004B7B6D">
              <w:t>MONEY SUBSTITUTES</w:t>
            </w:r>
          </w:p>
        </w:tc>
        <w:tc>
          <w:tcPr>
            <w:tcW w:w="5768" w:type="dxa"/>
            <w:tcBorders>
              <w:top w:val="single" w:sz="4" w:space="0" w:color="auto"/>
              <w:bottom w:val="nil"/>
            </w:tcBorders>
          </w:tcPr>
          <w:p w14:paraId="5F4AE892" w14:textId="2E704230" w:rsidR="005725E6" w:rsidRPr="00AC0D45" w:rsidRDefault="005725E6" w:rsidP="00FB560D">
            <w:pPr>
              <w:rPr>
                <w:b/>
                <w:szCs w:val="18"/>
              </w:rPr>
            </w:pPr>
            <w:r w:rsidRPr="00AC0D45">
              <w:rPr>
                <w:b/>
                <w:szCs w:val="18"/>
              </w:rPr>
              <w:t>Money awards can be used to compensate when restitution not possible</w:t>
            </w:r>
          </w:p>
        </w:tc>
        <w:tc>
          <w:tcPr>
            <w:tcW w:w="3013" w:type="dxa"/>
            <w:tcBorders>
              <w:top w:val="single" w:sz="4" w:space="0" w:color="auto"/>
              <w:bottom w:val="nil"/>
            </w:tcBorders>
          </w:tcPr>
          <w:p w14:paraId="57C9232C" w14:textId="23A7F8EA" w:rsidR="005725E6" w:rsidRPr="003E5896" w:rsidRDefault="005725E6" w:rsidP="005451D2">
            <w:pPr>
              <w:rPr>
                <w:color w:val="0000FF"/>
                <w:szCs w:val="18"/>
              </w:rPr>
            </w:pPr>
            <w:r w:rsidRPr="003E5896">
              <w:rPr>
                <w:color w:val="0000FF"/>
                <w:szCs w:val="18"/>
              </w:rPr>
              <w:t>MacDougall pg 214</w:t>
            </w:r>
          </w:p>
        </w:tc>
      </w:tr>
      <w:tr w:rsidR="005725E6" w:rsidRPr="003E5896" w14:paraId="6E34FAB8" w14:textId="77777777" w:rsidTr="00201802">
        <w:tc>
          <w:tcPr>
            <w:tcW w:w="1843" w:type="dxa"/>
            <w:tcBorders>
              <w:top w:val="nil"/>
              <w:bottom w:val="nil"/>
            </w:tcBorders>
          </w:tcPr>
          <w:p w14:paraId="4FC846B7" w14:textId="77777777" w:rsidR="005725E6" w:rsidRPr="003E5896" w:rsidRDefault="005725E6" w:rsidP="00FB560D">
            <w:pPr>
              <w:rPr>
                <w:szCs w:val="18"/>
              </w:rPr>
            </w:pPr>
          </w:p>
        </w:tc>
        <w:tc>
          <w:tcPr>
            <w:tcW w:w="5768" w:type="dxa"/>
            <w:tcBorders>
              <w:top w:val="nil"/>
              <w:bottom w:val="nil"/>
            </w:tcBorders>
          </w:tcPr>
          <w:p w14:paraId="3AA97FFB" w14:textId="7E04FBCD" w:rsidR="005725E6" w:rsidRPr="003E5896" w:rsidRDefault="005725E6" w:rsidP="00FB560D">
            <w:pPr>
              <w:rPr>
                <w:szCs w:val="18"/>
              </w:rPr>
            </w:pPr>
            <w:r w:rsidRPr="003E5896">
              <w:rPr>
                <w:szCs w:val="18"/>
              </w:rPr>
              <w:t xml:space="preserve">Equity will use money compensation by accounting for use of property and deterioration </w:t>
            </w:r>
          </w:p>
        </w:tc>
        <w:tc>
          <w:tcPr>
            <w:tcW w:w="3013" w:type="dxa"/>
            <w:tcBorders>
              <w:top w:val="nil"/>
              <w:bottom w:val="nil"/>
            </w:tcBorders>
          </w:tcPr>
          <w:p w14:paraId="139FA2CB" w14:textId="203CDCAA" w:rsidR="005725E6" w:rsidRPr="003E5896" w:rsidRDefault="005725E6" w:rsidP="005451D2">
            <w:pPr>
              <w:rPr>
                <w:color w:val="0000FF"/>
                <w:szCs w:val="18"/>
              </w:rPr>
            </w:pPr>
            <w:r w:rsidRPr="003E5896">
              <w:rPr>
                <w:color w:val="0000FF"/>
                <w:szCs w:val="18"/>
              </w:rPr>
              <w:t>Carter v Golland [1937] OJ No 321</w:t>
            </w:r>
          </w:p>
        </w:tc>
      </w:tr>
      <w:tr w:rsidR="005725E6" w:rsidRPr="003E5896" w14:paraId="142806A9" w14:textId="77777777" w:rsidTr="00201802">
        <w:tc>
          <w:tcPr>
            <w:tcW w:w="1843" w:type="dxa"/>
            <w:tcBorders>
              <w:top w:val="nil"/>
              <w:bottom w:val="single" w:sz="8" w:space="0" w:color="000000"/>
            </w:tcBorders>
          </w:tcPr>
          <w:p w14:paraId="2BFA7736" w14:textId="77777777" w:rsidR="005725E6" w:rsidRPr="003E5896" w:rsidRDefault="005725E6" w:rsidP="00FB560D">
            <w:pPr>
              <w:rPr>
                <w:szCs w:val="18"/>
              </w:rPr>
            </w:pPr>
          </w:p>
        </w:tc>
        <w:tc>
          <w:tcPr>
            <w:tcW w:w="5768" w:type="dxa"/>
            <w:tcBorders>
              <w:top w:val="nil"/>
              <w:bottom w:val="single" w:sz="8" w:space="0" w:color="000000"/>
            </w:tcBorders>
          </w:tcPr>
          <w:p w14:paraId="1315BAB0" w14:textId="59EA1C87" w:rsidR="005725E6" w:rsidRPr="000A0A9D" w:rsidRDefault="005725E6" w:rsidP="00FB560D">
            <w:pPr>
              <w:rPr>
                <w:b/>
                <w:szCs w:val="18"/>
              </w:rPr>
            </w:pPr>
            <w:r w:rsidRPr="000A0A9D">
              <w:rPr>
                <w:b/>
                <w:szCs w:val="18"/>
              </w:rPr>
              <w:t>Money can substitute for property that cannot be returned, esp if fraudulent misrepr</w:t>
            </w:r>
          </w:p>
        </w:tc>
        <w:tc>
          <w:tcPr>
            <w:tcW w:w="3013" w:type="dxa"/>
            <w:tcBorders>
              <w:top w:val="nil"/>
              <w:bottom w:val="single" w:sz="8" w:space="0" w:color="000000"/>
            </w:tcBorders>
          </w:tcPr>
          <w:p w14:paraId="43A7B719" w14:textId="05555EC8" w:rsidR="005725E6" w:rsidRPr="003E5896" w:rsidRDefault="005725E6" w:rsidP="005451D2">
            <w:pPr>
              <w:rPr>
                <w:color w:val="0000FF"/>
                <w:szCs w:val="18"/>
              </w:rPr>
            </w:pPr>
            <w:r w:rsidRPr="003E5896">
              <w:rPr>
                <w:color w:val="0000FF"/>
                <w:szCs w:val="18"/>
              </w:rPr>
              <w:t>Kupchak v Dayson Holdings Co [1965]  BCJ No 153</w:t>
            </w:r>
          </w:p>
        </w:tc>
      </w:tr>
    </w:tbl>
    <w:p w14:paraId="027372C9" w14:textId="77777777" w:rsidR="000247FA" w:rsidRPr="003E5896" w:rsidRDefault="000247FA">
      <w:pPr>
        <w:spacing w:line="240" w:lineRule="auto"/>
        <w:rPr>
          <w:rFonts w:ascii="Cambria" w:hAnsi="Cambria"/>
          <w:b/>
          <w:szCs w:val="18"/>
        </w:rPr>
      </w:pPr>
    </w:p>
    <w:p w14:paraId="41B85C62" w14:textId="77777777" w:rsidR="003C5F23" w:rsidRDefault="003C5F23" w:rsidP="00201802">
      <w:pPr>
        <w:pStyle w:val="Heading1"/>
        <w:ind w:left="284"/>
        <w:rPr>
          <w:szCs w:val="24"/>
        </w:rPr>
      </w:pPr>
    </w:p>
    <w:p w14:paraId="6D4F7F55" w14:textId="77777777" w:rsidR="00FD282B" w:rsidRDefault="00FD282B">
      <w:pPr>
        <w:spacing w:line="240" w:lineRule="auto"/>
        <w:rPr>
          <w:b/>
          <w:bCs/>
          <w:color w:val="4F81BD" w:themeColor="accent1"/>
          <w:kern w:val="32"/>
          <w:sz w:val="24"/>
        </w:rPr>
      </w:pPr>
      <w:r>
        <w:br w:type="page"/>
      </w:r>
    </w:p>
    <w:p w14:paraId="2D44B1B7" w14:textId="6C96B94C" w:rsidR="0019618B" w:rsidRPr="00F91931" w:rsidRDefault="00E21C2E" w:rsidP="00201802">
      <w:pPr>
        <w:pStyle w:val="Heading1"/>
        <w:ind w:left="284"/>
        <w:rPr>
          <w:szCs w:val="24"/>
        </w:rPr>
      </w:pPr>
      <w:bookmarkStart w:id="14" w:name="_Toc353362628"/>
      <w:r w:rsidRPr="00F91931">
        <w:rPr>
          <w:szCs w:val="24"/>
        </w:rPr>
        <w:t>MISTAKE</w:t>
      </w:r>
      <w:r w:rsidR="00805766" w:rsidRPr="00F91931">
        <w:rPr>
          <w:szCs w:val="24"/>
        </w:rPr>
        <w:t xml:space="preserve"> –</w:t>
      </w:r>
      <w:r w:rsidR="00F91931">
        <w:rPr>
          <w:szCs w:val="24"/>
        </w:rPr>
        <w:t xml:space="preserve"> </w:t>
      </w:r>
      <w:r w:rsidR="00805766" w:rsidRPr="00F91931">
        <w:rPr>
          <w:szCs w:val="24"/>
        </w:rPr>
        <w:t>arises before K accepted</w:t>
      </w:r>
      <w:r w:rsidR="00D2014B">
        <w:rPr>
          <w:szCs w:val="24"/>
        </w:rPr>
        <w:t xml:space="preserve"> – Remedy: Void or Voidable</w:t>
      </w:r>
      <w:bookmarkEnd w:id="14"/>
    </w:p>
    <w:p w14:paraId="201818FA" w14:textId="77777777" w:rsidR="003C5F23" w:rsidRPr="003C5F23" w:rsidRDefault="003C5F23" w:rsidP="003C5F23">
      <w:pPr>
        <w:rPr>
          <w:b/>
          <w:szCs w:val="18"/>
        </w:rPr>
      </w:pPr>
    </w:p>
    <w:p w14:paraId="6823021C" w14:textId="77777777" w:rsidR="00022711" w:rsidRPr="00FD282B" w:rsidRDefault="00022711" w:rsidP="00FD282B">
      <w:pPr>
        <w:ind w:left="360"/>
        <w:rPr>
          <w:b/>
          <w:szCs w:val="18"/>
        </w:rPr>
      </w:pPr>
      <w:r w:rsidRPr="00FD282B">
        <w:rPr>
          <w:b/>
          <w:szCs w:val="18"/>
        </w:rPr>
        <w:t>Everyone is held to their promises regardless of mistake – you are expected to know what you agree to and be ready to perform it</w:t>
      </w:r>
    </w:p>
    <w:p w14:paraId="2214DDB1" w14:textId="77777777" w:rsidR="00022711" w:rsidRPr="002F45EA" w:rsidRDefault="00022711" w:rsidP="00631997">
      <w:pPr>
        <w:pStyle w:val="ListParagraph"/>
        <w:numPr>
          <w:ilvl w:val="0"/>
          <w:numId w:val="3"/>
        </w:numPr>
        <w:rPr>
          <w:b/>
          <w:szCs w:val="18"/>
        </w:rPr>
      </w:pPr>
      <w:r w:rsidRPr="002F45EA">
        <w:rPr>
          <w:b/>
          <w:szCs w:val="18"/>
        </w:rPr>
        <w:t xml:space="preserve">Related to something believed at or before time of contracting, not a belief that arises after K is formed </w:t>
      </w:r>
    </w:p>
    <w:p w14:paraId="594D7143" w14:textId="2AE47C6D" w:rsidR="00FE462B" w:rsidRDefault="00022711" w:rsidP="00631997">
      <w:pPr>
        <w:pStyle w:val="ListParagraph"/>
        <w:numPr>
          <w:ilvl w:val="0"/>
          <w:numId w:val="3"/>
        </w:numPr>
        <w:rPr>
          <w:szCs w:val="18"/>
        </w:rPr>
      </w:pPr>
      <w:r w:rsidRPr="003E5896">
        <w:rPr>
          <w:b/>
          <w:szCs w:val="18"/>
        </w:rPr>
        <w:t xml:space="preserve">Consequence: </w:t>
      </w:r>
      <w:r w:rsidRPr="003E5896">
        <w:rPr>
          <w:szCs w:val="18"/>
        </w:rPr>
        <w:t xml:space="preserve">K is </w:t>
      </w:r>
      <w:r w:rsidRPr="003E5896">
        <w:rPr>
          <w:b/>
          <w:szCs w:val="18"/>
        </w:rPr>
        <w:t>void</w:t>
      </w:r>
      <w:r w:rsidRPr="003E5896">
        <w:rPr>
          <w:szCs w:val="18"/>
        </w:rPr>
        <w:t xml:space="preserve"> (never came into existence) or </w:t>
      </w:r>
      <w:r w:rsidRPr="003E5896">
        <w:rPr>
          <w:b/>
          <w:szCs w:val="18"/>
        </w:rPr>
        <w:t>voidable</w:t>
      </w:r>
      <w:r>
        <w:rPr>
          <w:szCs w:val="18"/>
        </w:rPr>
        <w:t xml:space="preserve"> (K is brought to an end)</w:t>
      </w:r>
    </w:p>
    <w:p w14:paraId="15DACB4D" w14:textId="77777777" w:rsidR="003C5F23" w:rsidRPr="003C5F23" w:rsidRDefault="003C5F23" w:rsidP="003C5F23">
      <w:pPr>
        <w:rPr>
          <w:szCs w:val="18"/>
        </w:rPr>
      </w:pPr>
    </w:p>
    <w:p w14:paraId="00E174DF" w14:textId="77777777" w:rsidR="00507202" w:rsidRDefault="00507202" w:rsidP="00343FD1">
      <w:pPr>
        <w:rPr>
          <w:b/>
          <w:szCs w:val="18"/>
          <w:u w:val="single"/>
        </w:rPr>
      </w:pPr>
    </w:p>
    <w:tbl>
      <w:tblPr>
        <w:tblStyle w:val="TableGrid"/>
        <w:tblW w:w="0" w:type="auto"/>
        <w:tblInd w:w="392" w:type="dxa"/>
        <w:tblBorders>
          <w:insideV w:val="none" w:sz="0" w:space="0" w:color="auto"/>
        </w:tblBorders>
        <w:tblLook w:val="04A0" w:firstRow="1" w:lastRow="0" w:firstColumn="1" w:lastColumn="0" w:noHBand="0" w:noVBand="1"/>
      </w:tblPr>
      <w:tblGrid>
        <w:gridCol w:w="1368"/>
        <w:gridCol w:w="3073"/>
        <w:gridCol w:w="2885"/>
        <w:gridCol w:w="2845"/>
      </w:tblGrid>
      <w:tr w:rsidR="00507202" w:rsidRPr="00492C48" w14:paraId="07599DCF" w14:textId="77777777" w:rsidTr="00486158">
        <w:tc>
          <w:tcPr>
            <w:tcW w:w="1393" w:type="dxa"/>
          </w:tcPr>
          <w:p w14:paraId="05858CBC" w14:textId="7BE8A1FC" w:rsidR="00507202" w:rsidRPr="00492C48" w:rsidRDefault="00507202" w:rsidP="00343FD1">
            <w:pPr>
              <w:rPr>
                <w:b/>
                <w:color w:val="1F497D" w:themeColor="text2"/>
                <w:szCs w:val="18"/>
              </w:rPr>
            </w:pPr>
            <w:r w:rsidRPr="00492C48">
              <w:rPr>
                <w:b/>
                <w:color w:val="1F497D" w:themeColor="text2"/>
                <w:szCs w:val="18"/>
              </w:rPr>
              <w:t>Unilateral</w:t>
            </w:r>
          </w:p>
        </w:tc>
        <w:tc>
          <w:tcPr>
            <w:tcW w:w="3221" w:type="dxa"/>
          </w:tcPr>
          <w:p w14:paraId="6F74C942" w14:textId="168E6923" w:rsidR="00507202" w:rsidRPr="00492C48" w:rsidRDefault="00507202" w:rsidP="00343FD1">
            <w:pPr>
              <w:rPr>
                <w:color w:val="1F497D" w:themeColor="text2"/>
                <w:szCs w:val="18"/>
              </w:rPr>
            </w:pPr>
            <w:r w:rsidRPr="00492C48">
              <w:rPr>
                <w:color w:val="1F497D" w:themeColor="text2"/>
                <w:szCs w:val="18"/>
              </w:rPr>
              <w:t xml:space="preserve">One party is mistaken and the other is not </w:t>
            </w:r>
          </w:p>
        </w:tc>
        <w:tc>
          <w:tcPr>
            <w:tcW w:w="3016" w:type="dxa"/>
          </w:tcPr>
          <w:p w14:paraId="339E6EBE" w14:textId="130B369C" w:rsidR="00507202" w:rsidRPr="00492C48" w:rsidRDefault="00507202" w:rsidP="00343FD1">
            <w:pPr>
              <w:rPr>
                <w:color w:val="1F497D" w:themeColor="text2"/>
                <w:szCs w:val="18"/>
              </w:rPr>
            </w:pPr>
            <w:r w:rsidRPr="00492C48">
              <w:rPr>
                <w:color w:val="1F497D" w:themeColor="text2"/>
                <w:szCs w:val="18"/>
              </w:rPr>
              <w:t>No relief, will not effect validity of K unless: misrepr or problem with offer/accept</w:t>
            </w:r>
          </w:p>
        </w:tc>
        <w:tc>
          <w:tcPr>
            <w:tcW w:w="2994" w:type="dxa"/>
          </w:tcPr>
          <w:p w14:paraId="6E59D552" w14:textId="0840BA32" w:rsidR="00507202" w:rsidRPr="00492C48" w:rsidRDefault="00507202" w:rsidP="00343FD1">
            <w:pPr>
              <w:rPr>
                <w:color w:val="1F497D" w:themeColor="text2"/>
                <w:szCs w:val="18"/>
              </w:rPr>
            </w:pPr>
            <w:r w:rsidRPr="00492C48">
              <w:rPr>
                <w:color w:val="1F497D" w:themeColor="text2"/>
                <w:szCs w:val="18"/>
              </w:rPr>
              <w:t>Tamplin v James (1880) 15 Ch D 215</w:t>
            </w:r>
          </w:p>
        </w:tc>
      </w:tr>
      <w:tr w:rsidR="00507202" w:rsidRPr="00492C48" w14:paraId="57CD5953" w14:textId="77777777" w:rsidTr="00486158">
        <w:tc>
          <w:tcPr>
            <w:tcW w:w="1393" w:type="dxa"/>
          </w:tcPr>
          <w:p w14:paraId="1407BAC9" w14:textId="599F967A" w:rsidR="00507202" w:rsidRPr="00492C48" w:rsidRDefault="00660372" w:rsidP="00343FD1">
            <w:pPr>
              <w:rPr>
                <w:b/>
                <w:color w:val="660066"/>
                <w:szCs w:val="18"/>
              </w:rPr>
            </w:pPr>
            <w:r w:rsidRPr="00492C48">
              <w:rPr>
                <w:b/>
                <w:color w:val="660066"/>
                <w:szCs w:val="18"/>
              </w:rPr>
              <w:t>Mutual</w:t>
            </w:r>
          </w:p>
        </w:tc>
        <w:tc>
          <w:tcPr>
            <w:tcW w:w="3221" w:type="dxa"/>
          </w:tcPr>
          <w:p w14:paraId="5A5CAC12" w14:textId="77777777" w:rsidR="00507202" w:rsidRPr="00492C48" w:rsidRDefault="00660372" w:rsidP="00343FD1">
            <w:pPr>
              <w:rPr>
                <w:color w:val="660066"/>
                <w:szCs w:val="18"/>
              </w:rPr>
            </w:pPr>
            <w:r w:rsidRPr="00492C48">
              <w:rPr>
                <w:color w:val="660066"/>
                <w:szCs w:val="18"/>
              </w:rPr>
              <w:t>One thinks X and Other thinks Y</w:t>
            </w:r>
          </w:p>
          <w:p w14:paraId="0795676C" w14:textId="741F56AE" w:rsidR="00660372" w:rsidRPr="00492C48" w:rsidRDefault="00660372" w:rsidP="00343FD1">
            <w:pPr>
              <w:rPr>
                <w:color w:val="660066"/>
                <w:szCs w:val="18"/>
              </w:rPr>
            </w:pPr>
            <w:r w:rsidRPr="00492C48">
              <w:rPr>
                <w:color w:val="660066"/>
                <w:szCs w:val="18"/>
              </w:rPr>
              <w:t>Neither is wrong or right</w:t>
            </w:r>
          </w:p>
        </w:tc>
        <w:tc>
          <w:tcPr>
            <w:tcW w:w="3016" w:type="dxa"/>
          </w:tcPr>
          <w:p w14:paraId="714D34A3" w14:textId="77777777" w:rsidR="00507202" w:rsidRPr="00492C48" w:rsidRDefault="00660372" w:rsidP="00343FD1">
            <w:pPr>
              <w:rPr>
                <w:color w:val="660066"/>
                <w:szCs w:val="18"/>
              </w:rPr>
            </w:pPr>
            <w:r w:rsidRPr="00492C48">
              <w:rPr>
                <w:color w:val="660066"/>
                <w:szCs w:val="18"/>
              </w:rPr>
              <w:t>Court will find a K if it can</w:t>
            </w:r>
          </w:p>
          <w:p w14:paraId="2C9F84F9" w14:textId="77777777" w:rsidR="00D331EA" w:rsidRPr="00492C48" w:rsidRDefault="00D331EA" w:rsidP="00343FD1">
            <w:pPr>
              <w:rPr>
                <w:color w:val="660066"/>
                <w:szCs w:val="18"/>
              </w:rPr>
            </w:pPr>
            <w:r w:rsidRPr="00492C48">
              <w:rPr>
                <w:color w:val="660066"/>
                <w:szCs w:val="18"/>
              </w:rPr>
              <w:t>Voidable unless court can correct (rectify)</w:t>
            </w:r>
          </w:p>
          <w:p w14:paraId="7EBD2171" w14:textId="77777777" w:rsidR="00D331EA" w:rsidRPr="00492C48" w:rsidRDefault="00D331EA" w:rsidP="00343FD1">
            <w:pPr>
              <w:rPr>
                <w:color w:val="660066"/>
                <w:szCs w:val="18"/>
              </w:rPr>
            </w:pPr>
          </w:p>
          <w:p w14:paraId="28E93B23" w14:textId="471EC508" w:rsidR="00660372" w:rsidRPr="00492C48" w:rsidRDefault="00660372" w:rsidP="00343FD1">
            <w:pPr>
              <w:rPr>
                <w:color w:val="660066"/>
                <w:szCs w:val="18"/>
              </w:rPr>
            </w:pPr>
            <w:r w:rsidRPr="00492C48">
              <w:rPr>
                <w:color w:val="660066"/>
                <w:szCs w:val="18"/>
              </w:rPr>
              <w:t>What would a reasonable person infer from the words and conducts of the parties?</w:t>
            </w:r>
          </w:p>
        </w:tc>
        <w:tc>
          <w:tcPr>
            <w:tcW w:w="2994" w:type="dxa"/>
          </w:tcPr>
          <w:p w14:paraId="4F7729D6" w14:textId="77777777" w:rsidR="00660372" w:rsidRPr="00492C48" w:rsidRDefault="00660372" w:rsidP="00A638F2">
            <w:pPr>
              <w:rPr>
                <w:color w:val="660066"/>
                <w:szCs w:val="18"/>
              </w:rPr>
            </w:pPr>
            <w:r w:rsidRPr="00492C48">
              <w:rPr>
                <w:color w:val="660066"/>
                <w:szCs w:val="18"/>
              </w:rPr>
              <w:t>Staiman Steel 1976 ON HCJ</w:t>
            </w:r>
          </w:p>
          <w:p w14:paraId="09AD48C5" w14:textId="600B347B" w:rsidR="00507202" w:rsidRPr="00492C48" w:rsidRDefault="00507202" w:rsidP="00A638F2">
            <w:pPr>
              <w:rPr>
                <w:color w:val="660066"/>
                <w:szCs w:val="18"/>
              </w:rPr>
            </w:pPr>
          </w:p>
        </w:tc>
      </w:tr>
      <w:tr w:rsidR="00660372" w14:paraId="5910F65F" w14:textId="77777777" w:rsidTr="00486158">
        <w:tc>
          <w:tcPr>
            <w:tcW w:w="1393" w:type="dxa"/>
          </w:tcPr>
          <w:p w14:paraId="29285DFC" w14:textId="38B8D5DA" w:rsidR="00660372" w:rsidRPr="00486158" w:rsidRDefault="00660372" w:rsidP="00343FD1">
            <w:pPr>
              <w:rPr>
                <w:b/>
                <w:szCs w:val="18"/>
              </w:rPr>
            </w:pPr>
            <w:r w:rsidRPr="00486158">
              <w:rPr>
                <w:b/>
                <w:szCs w:val="18"/>
              </w:rPr>
              <w:t>Common</w:t>
            </w:r>
          </w:p>
        </w:tc>
        <w:tc>
          <w:tcPr>
            <w:tcW w:w="3221" w:type="dxa"/>
          </w:tcPr>
          <w:p w14:paraId="0CAA4FC3" w14:textId="3A1C2669" w:rsidR="00660372" w:rsidRPr="00A638F2" w:rsidRDefault="00660372" w:rsidP="00343FD1">
            <w:pPr>
              <w:rPr>
                <w:szCs w:val="18"/>
              </w:rPr>
            </w:pPr>
            <w:r w:rsidRPr="00A638F2">
              <w:rPr>
                <w:szCs w:val="18"/>
              </w:rPr>
              <w:t>Both Parties think X but X doesn’t exist, is impossible, or otherwise erroneous</w:t>
            </w:r>
          </w:p>
        </w:tc>
        <w:tc>
          <w:tcPr>
            <w:tcW w:w="3016" w:type="dxa"/>
          </w:tcPr>
          <w:p w14:paraId="7CC29CB1" w14:textId="64FA5DB0" w:rsidR="00660372" w:rsidRPr="00A638F2" w:rsidRDefault="00660372" w:rsidP="00343FD1">
            <w:pPr>
              <w:rPr>
                <w:szCs w:val="18"/>
              </w:rPr>
            </w:pPr>
            <w:r w:rsidRPr="00A638F2">
              <w:rPr>
                <w:szCs w:val="18"/>
              </w:rPr>
              <w:t>Void K</w:t>
            </w:r>
          </w:p>
        </w:tc>
        <w:tc>
          <w:tcPr>
            <w:tcW w:w="2994" w:type="dxa"/>
          </w:tcPr>
          <w:p w14:paraId="51021CA0" w14:textId="404AEFE9" w:rsidR="00660372" w:rsidRPr="00F12E9F" w:rsidRDefault="00F12E9F" w:rsidP="00A638F2">
            <w:pPr>
              <w:rPr>
                <w:color w:val="0000FF"/>
                <w:szCs w:val="18"/>
              </w:rPr>
            </w:pPr>
            <w:r w:rsidRPr="00F12E9F">
              <w:rPr>
                <w:color w:val="0000FF"/>
                <w:szCs w:val="18"/>
              </w:rPr>
              <w:t>Bell v Lever Bros</w:t>
            </w:r>
          </w:p>
        </w:tc>
      </w:tr>
    </w:tbl>
    <w:p w14:paraId="644D4615" w14:textId="39E952EB" w:rsidR="00507202" w:rsidRPr="003E5896" w:rsidRDefault="00507202" w:rsidP="00343FD1">
      <w:pPr>
        <w:rPr>
          <w:b/>
          <w:szCs w:val="18"/>
          <w:u w:val="single"/>
        </w:rPr>
      </w:pPr>
    </w:p>
    <w:p w14:paraId="3369DFAD" w14:textId="77777777" w:rsidR="003E74FE" w:rsidRDefault="003E74FE" w:rsidP="00343FD1">
      <w:pPr>
        <w:rPr>
          <w:szCs w:val="18"/>
        </w:rPr>
      </w:pPr>
    </w:p>
    <w:tbl>
      <w:tblPr>
        <w:tblW w:w="10631" w:type="dxa"/>
        <w:tblInd w:w="392" w:type="dxa"/>
        <w:tblBorders>
          <w:top w:val="single" w:sz="8" w:space="0" w:color="000000"/>
          <w:left w:val="single" w:sz="8" w:space="0" w:color="000000"/>
          <w:bottom w:val="single" w:sz="8" w:space="0" w:color="000000"/>
          <w:right w:val="single" w:sz="8" w:space="0" w:color="000000"/>
          <w:insideH w:val="single" w:sz="4" w:space="0" w:color="auto"/>
        </w:tblBorders>
        <w:tblLook w:val="04A0" w:firstRow="1" w:lastRow="0" w:firstColumn="1" w:lastColumn="0" w:noHBand="0" w:noVBand="1"/>
      </w:tblPr>
      <w:tblGrid>
        <w:gridCol w:w="2126"/>
        <w:gridCol w:w="5387"/>
        <w:gridCol w:w="3118"/>
      </w:tblGrid>
      <w:tr w:rsidR="003E74FE" w:rsidRPr="003E5896" w14:paraId="69EB2D49" w14:textId="77777777" w:rsidTr="004459CB">
        <w:tc>
          <w:tcPr>
            <w:tcW w:w="2126" w:type="dxa"/>
            <w:tcBorders>
              <w:bottom w:val="single" w:sz="4" w:space="0" w:color="auto"/>
            </w:tcBorders>
          </w:tcPr>
          <w:p w14:paraId="1C2D8845" w14:textId="282FDCDC" w:rsidR="001C6EBB" w:rsidRDefault="003E74FE" w:rsidP="00022711">
            <w:pPr>
              <w:pStyle w:val="CAN-heading1"/>
            </w:pPr>
            <w:bookmarkStart w:id="15" w:name="_Toc353362629"/>
            <w:r>
              <w:t>Mistake</w:t>
            </w:r>
            <w:r w:rsidR="00D23594">
              <w:t xml:space="preserve"> - General</w:t>
            </w:r>
            <w:bookmarkEnd w:id="15"/>
          </w:p>
          <w:p w14:paraId="24113236" w14:textId="77777777" w:rsidR="001C6EBB" w:rsidRDefault="001C6EBB" w:rsidP="001C6EBB"/>
          <w:p w14:paraId="229AD427" w14:textId="54E80EDD" w:rsidR="003E74FE" w:rsidRPr="00A94966" w:rsidRDefault="001C6EBB" w:rsidP="00646804">
            <w:pPr>
              <w:rPr>
                <w:szCs w:val="18"/>
              </w:rPr>
            </w:pPr>
            <w:r w:rsidRPr="00A94966">
              <w:rPr>
                <w:szCs w:val="18"/>
              </w:rPr>
              <w:t xml:space="preserve">Doesn’t excuse performance of promises </w:t>
            </w:r>
            <w:r w:rsidR="00646804" w:rsidRPr="00A94966">
              <w:rPr>
                <w:szCs w:val="18"/>
              </w:rPr>
              <w:t>as</w:t>
            </w:r>
            <w:r w:rsidRPr="00A94966">
              <w:rPr>
                <w:szCs w:val="18"/>
              </w:rPr>
              <w:t xml:space="preserve"> it goes to the heart of the point of the K in the first place</w:t>
            </w:r>
            <w:r w:rsidR="003E74FE" w:rsidRPr="00A94966">
              <w:rPr>
                <w:szCs w:val="18"/>
              </w:rPr>
              <w:t xml:space="preserve"> </w:t>
            </w:r>
          </w:p>
        </w:tc>
        <w:tc>
          <w:tcPr>
            <w:tcW w:w="5387" w:type="dxa"/>
            <w:tcBorders>
              <w:top w:val="single" w:sz="4" w:space="0" w:color="auto"/>
              <w:bottom w:val="single" w:sz="4" w:space="0" w:color="auto"/>
            </w:tcBorders>
          </w:tcPr>
          <w:p w14:paraId="3167BEC6" w14:textId="7B57EA07" w:rsidR="00022711" w:rsidRPr="00626779" w:rsidRDefault="00022711" w:rsidP="00C57C11">
            <w:pPr>
              <w:pStyle w:val="ListParagraph"/>
              <w:numPr>
                <w:ilvl w:val="0"/>
                <w:numId w:val="76"/>
              </w:numPr>
              <w:ind w:left="360"/>
              <w:rPr>
                <w:szCs w:val="18"/>
              </w:rPr>
            </w:pPr>
            <w:r w:rsidRPr="00626779">
              <w:rPr>
                <w:szCs w:val="18"/>
              </w:rPr>
              <w:t xml:space="preserve">One </w:t>
            </w:r>
            <w:r w:rsidR="00626779">
              <w:rPr>
                <w:szCs w:val="18"/>
              </w:rPr>
              <w:t>party</w:t>
            </w:r>
            <w:r w:rsidRPr="00626779">
              <w:rPr>
                <w:szCs w:val="18"/>
              </w:rPr>
              <w:t xml:space="preserve"> argues that he didn’t think that the K did what the other party says it did</w:t>
            </w:r>
          </w:p>
          <w:p w14:paraId="6F5A7090" w14:textId="77777777" w:rsidR="007F77B7" w:rsidRDefault="00022711" w:rsidP="00631997">
            <w:pPr>
              <w:pStyle w:val="ListParagraph"/>
              <w:numPr>
                <w:ilvl w:val="0"/>
                <w:numId w:val="3"/>
              </w:numPr>
              <w:ind w:left="360"/>
              <w:rPr>
                <w:szCs w:val="18"/>
              </w:rPr>
            </w:pPr>
            <w:r w:rsidRPr="003E5896">
              <w:rPr>
                <w:szCs w:val="18"/>
              </w:rPr>
              <w:t xml:space="preserve">Almost always used as </w:t>
            </w:r>
            <w:r w:rsidRPr="00626779">
              <w:rPr>
                <w:szCs w:val="18"/>
                <w:u w:val="single"/>
              </w:rPr>
              <w:t>alternative to misrepr</w:t>
            </w:r>
            <w:r w:rsidRPr="003E5896">
              <w:rPr>
                <w:szCs w:val="18"/>
              </w:rPr>
              <w:t xml:space="preserve">. </w:t>
            </w:r>
          </w:p>
          <w:p w14:paraId="67B7B06F" w14:textId="7B9D48B5" w:rsidR="00022711" w:rsidRPr="003E5896" w:rsidRDefault="00022711" w:rsidP="00631997">
            <w:pPr>
              <w:pStyle w:val="ListParagraph"/>
              <w:numPr>
                <w:ilvl w:val="0"/>
                <w:numId w:val="3"/>
              </w:numPr>
              <w:ind w:left="360"/>
              <w:rPr>
                <w:szCs w:val="18"/>
              </w:rPr>
            </w:pPr>
            <w:r w:rsidRPr="003E5896">
              <w:rPr>
                <w:szCs w:val="18"/>
              </w:rPr>
              <w:t xml:space="preserve">Difference is </w:t>
            </w:r>
            <w:r w:rsidRPr="009B20E9">
              <w:rPr>
                <w:b/>
                <w:szCs w:val="18"/>
                <w:u w:val="single"/>
              </w:rPr>
              <w:t>misrepresentation</w:t>
            </w:r>
            <w:r w:rsidRPr="003E5896">
              <w:rPr>
                <w:b/>
                <w:szCs w:val="18"/>
              </w:rPr>
              <w:t xml:space="preserve"> requires fault</w:t>
            </w:r>
            <w:r w:rsidRPr="003E5896">
              <w:rPr>
                <w:szCs w:val="18"/>
              </w:rPr>
              <w:t xml:space="preserve"> to be proven.</w:t>
            </w:r>
          </w:p>
          <w:p w14:paraId="0CF87B61" w14:textId="77777777" w:rsidR="00022711" w:rsidRPr="003E5896" w:rsidRDefault="00022711" w:rsidP="00631997">
            <w:pPr>
              <w:pStyle w:val="ListParagraph"/>
              <w:numPr>
                <w:ilvl w:val="0"/>
                <w:numId w:val="3"/>
              </w:numPr>
              <w:ind w:left="360"/>
              <w:rPr>
                <w:b/>
                <w:szCs w:val="18"/>
              </w:rPr>
            </w:pPr>
            <w:r w:rsidRPr="003E5896">
              <w:rPr>
                <w:b/>
                <w:szCs w:val="18"/>
              </w:rPr>
              <w:t xml:space="preserve">Misrepresentation is a mistake made by one party </w:t>
            </w:r>
            <w:r w:rsidRPr="003E5896">
              <w:rPr>
                <w:b/>
                <w:i/>
                <w:szCs w:val="18"/>
              </w:rPr>
              <w:t>that is attributed to the other party</w:t>
            </w:r>
          </w:p>
          <w:p w14:paraId="3CF38A2A" w14:textId="77777777" w:rsidR="001C6EBB" w:rsidRDefault="00022711" w:rsidP="00C57C11">
            <w:pPr>
              <w:pStyle w:val="ListParagraph"/>
              <w:numPr>
                <w:ilvl w:val="0"/>
                <w:numId w:val="76"/>
              </w:numPr>
              <w:ind w:left="360"/>
              <w:rPr>
                <w:szCs w:val="18"/>
              </w:rPr>
            </w:pPr>
            <w:r w:rsidRPr="003E5896">
              <w:rPr>
                <w:szCs w:val="18"/>
              </w:rPr>
              <w:t>Argument can’t be made just under mistake, some other doctrine must be introduce</w:t>
            </w:r>
            <w:r w:rsidR="001C6EBB">
              <w:rPr>
                <w:szCs w:val="18"/>
              </w:rPr>
              <w:t>.</w:t>
            </w:r>
          </w:p>
          <w:p w14:paraId="47F4E790" w14:textId="33A1DEAD" w:rsidR="003E74FE" w:rsidRPr="003E5896" w:rsidRDefault="003E74FE" w:rsidP="00C57C11">
            <w:pPr>
              <w:pStyle w:val="ListParagraph"/>
              <w:numPr>
                <w:ilvl w:val="0"/>
                <w:numId w:val="76"/>
              </w:numPr>
              <w:ind w:left="360"/>
              <w:rPr>
                <w:szCs w:val="18"/>
              </w:rPr>
            </w:pPr>
            <w:r w:rsidRPr="003E5896">
              <w:rPr>
                <w:szCs w:val="18"/>
              </w:rPr>
              <w:t>Legally operative mistake is rare b/c parties are expected that, come what may, they will both live up to their promises</w:t>
            </w:r>
          </w:p>
          <w:p w14:paraId="19645CAD" w14:textId="77777777" w:rsidR="003E74FE" w:rsidRPr="003E5896" w:rsidRDefault="003E74FE" w:rsidP="00C57C11">
            <w:pPr>
              <w:pStyle w:val="ListParagraph"/>
              <w:numPr>
                <w:ilvl w:val="0"/>
                <w:numId w:val="76"/>
              </w:numPr>
              <w:ind w:left="360"/>
              <w:rPr>
                <w:szCs w:val="18"/>
              </w:rPr>
            </w:pPr>
            <w:r w:rsidRPr="003E5896">
              <w:rPr>
                <w:szCs w:val="18"/>
              </w:rPr>
              <w:t>Acceptable reasons for non-performance:</w:t>
            </w:r>
          </w:p>
          <w:p w14:paraId="3A4418C3" w14:textId="77777777" w:rsidR="003E74FE" w:rsidRPr="003E5896" w:rsidRDefault="003E74FE" w:rsidP="00C57C11">
            <w:pPr>
              <w:pStyle w:val="ListParagraph"/>
              <w:numPr>
                <w:ilvl w:val="1"/>
                <w:numId w:val="76"/>
              </w:numPr>
              <w:ind w:left="1080"/>
              <w:rPr>
                <w:szCs w:val="18"/>
              </w:rPr>
            </w:pPr>
            <w:r w:rsidRPr="003E5896">
              <w:rPr>
                <w:szCs w:val="18"/>
              </w:rPr>
              <w:t>Misrepresentation</w:t>
            </w:r>
          </w:p>
          <w:p w14:paraId="6176C85B" w14:textId="77777777" w:rsidR="003E74FE" w:rsidRPr="003E5896" w:rsidRDefault="003E74FE" w:rsidP="00C57C11">
            <w:pPr>
              <w:pStyle w:val="ListParagraph"/>
              <w:numPr>
                <w:ilvl w:val="1"/>
                <w:numId w:val="76"/>
              </w:numPr>
              <w:ind w:left="1080"/>
              <w:rPr>
                <w:szCs w:val="18"/>
              </w:rPr>
            </w:pPr>
            <w:r w:rsidRPr="003E5896">
              <w:rPr>
                <w:szCs w:val="18"/>
              </w:rPr>
              <w:t>Rescinded K for misrepr</w:t>
            </w:r>
          </w:p>
          <w:p w14:paraId="24F12AE5" w14:textId="77777777" w:rsidR="003E74FE" w:rsidRPr="003E5896" w:rsidRDefault="003E74FE" w:rsidP="00C57C11">
            <w:pPr>
              <w:pStyle w:val="ListParagraph"/>
              <w:numPr>
                <w:ilvl w:val="1"/>
                <w:numId w:val="76"/>
              </w:numPr>
              <w:ind w:left="1080"/>
              <w:rPr>
                <w:szCs w:val="18"/>
              </w:rPr>
            </w:pPr>
            <w:r w:rsidRPr="003E5896">
              <w:rPr>
                <w:szCs w:val="18"/>
              </w:rPr>
              <w:t>Frustrated by a catastrophic unforeseen event</w:t>
            </w:r>
          </w:p>
          <w:p w14:paraId="28C9B410" w14:textId="1DA9F520" w:rsidR="003E74FE" w:rsidRPr="00AC0D45" w:rsidRDefault="003E74FE" w:rsidP="003E74FE">
            <w:pPr>
              <w:rPr>
                <w:b/>
                <w:szCs w:val="18"/>
              </w:rPr>
            </w:pPr>
          </w:p>
        </w:tc>
        <w:tc>
          <w:tcPr>
            <w:tcW w:w="3118" w:type="dxa"/>
            <w:tcBorders>
              <w:top w:val="single" w:sz="4" w:space="0" w:color="auto"/>
              <w:bottom w:val="single" w:sz="4" w:space="0" w:color="auto"/>
            </w:tcBorders>
          </w:tcPr>
          <w:p w14:paraId="5D0D7FC2" w14:textId="22EFED1B" w:rsidR="003E74FE" w:rsidRPr="00646804" w:rsidRDefault="00646804" w:rsidP="00646804">
            <w:pPr>
              <w:rPr>
                <w:color w:val="0000FF"/>
                <w:szCs w:val="18"/>
              </w:rPr>
            </w:pPr>
            <w:r w:rsidRPr="00646804">
              <w:rPr>
                <w:color w:val="0000FF"/>
                <w:szCs w:val="18"/>
              </w:rPr>
              <w:t>NO absolute law on mistake</w:t>
            </w:r>
          </w:p>
        </w:tc>
      </w:tr>
      <w:tr w:rsidR="003E74FE" w:rsidRPr="003E5896" w14:paraId="3258CA4C" w14:textId="77777777" w:rsidTr="004459CB">
        <w:tc>
          <w:tcPr>
            <w:tcW w:w="2126" w:type="dxa"/>
            <w:tcBorders>
              <w:top w:val="single" w:sz="4" w:space="0" w:color="auto"/>
              <w:bottom w:val="nil"/>
            </w:tcBorders>
          </w:tcPr>
          <w:p w14:paraId="7E35345D" w14:textId="4A6262A9" w:rsidR="003E74FE" w:rsidRPr="003E5896" w:rsidRDefault="00022711" w:rsidP="00827417">
            <w:pPr>
              <w:pStyle w:val="CAN-heading2"/>
            </w:pPr>
            <w:r>
              <w:t>Allocation of Risk</w:t>
            </w:r>
          </w:p>
        </w:tc>
        <w:tc>
          <w:tcPr>
            <w:tcW w:w="5387" w:type="dxa"/>
            <w:tcBorders>
              <w:top w:val="single" w:sz="4" w:space="0" w:color="auto"/>
              <w:bottom w:val="nil"/>
            </w:tcBorders>
          </w:tcPr>
          <w:p w14:paraId="075F682B" w14:textId="77777777" w:rsidR="003E74FE" w:rsidRDefault="003E74FE" w:rsidP="003E74FE">
            <w:pPr>
              <w:rPr>
                <w:szCs w:val="18"/>
              </w:rPr>
            </w:pPr>
            <w:r w:rsidRPr="003E5896">
              <w:rPr>
                <w:szCs w:val="18"/>
              </w:rPr>
              <w:t xml:space="preserve">Party on whom burden of risk is placed is expected to have considered this burden before agreeing to K, shouldn’t be able to get out of K responsibility by claiming mistake later </w:t>
            </w:r>
          </w:p>
          <w:p w14:paraId="5A26D4BC" w14:textId="2D21B451" w:rsidR="002226B1" w:rsidRPr="003E5896" w:rsidRDefault="002226B1" w:rsidP="003E74FE">
            <w:pPr>
              <w:rPr>
                <w:szCs w:val="18"/>
              </w:rPr>
            </w:pPr>
          </w:p>
        </w:tc>
        <w:tc>
          <w:tcPr>
            <w:tcW w:w="3118" w:type="dxa"/>
            <w:tcBorders>
              <w:top w:val="single" w:sz="4" w:space="0" w:color="auto"/>
              <w:bottom w:val="nil"/>
            </w:tcBorders>
          </w:tcPr>
          <w:p w14:paraId="1EBC215E" w14:textId="010F45FF" w:rsidR="003E74FE" w:rsidRPr="003E5896" w:rsidRDefault="003E74FE" w:rsidP="003E74FE">
            <w:pPr>
              <w:rPr>
                <w:color w:val="0000FF"/>
                <w:szCs w:val="18"/>
              </w:rPr>
            </w:pPr>
            <w:r w:rsidRPr="003E5896">
              <w:rPr>
                <w:color w:val="0000FF"/>
                <w:szCs w:val="18"/>
              </w:rPr>
              <w:t>Asco Construction Ltd v Epoxy Solutions Inc [2014] OJ No 3243</w:t>
            </w:r>
          </w:p>
        </w:tc>
      </w:tr>
      <w:tr w:rsidR="008C698B" w:rsidRPr="003E5896" w14:paraId="0766F5D6" w14:textId="77777777" w:rsidTr="004459CB">
        <w:tc>
          <w:tcPr>
            <w:tcW w:w="2126" w:type="dxa"/>
            <w:tcBorders>
              <w:top w:val="nil"/>
              <w:bottom w:val="nil"/>
            </w:tcBorders>
          </w:tcPr>
          <w:p w14:paraId="49693D66" w14:textId="29DBA6C2" w:rsidR="008C698B" w:rsidRPr="0087551F" w:rsidRDefault="00C0267D" w:rsidP="00C0267D">
            <w:pPr>
              <w:rPr>
                <w:b/>
                <w:szCs w:val="18"/>
              </w:rPr>
            </w:pPr>
            <w:r w:rsidRPr="0087551F">
              <w:rPr>
                <w:b/>
                <w:szCs w:val="18"/>
              </w:rPr>
              <w:t xml:space="preserve">One party’s mistake or recklessness should not affect the other parties risk </w:t>
            </w:r>
          </w:p>
        </w:tc>
        <w:tc>
          <w:tcPr>
            <w:tcW w:w="5387" w:type="dxa"/>
            <w:tcBorders>
              <w:top w:val="nil"/>
              <w:bottom w:val="nil"/>
            </w:tcBorders>
          </w:tcPr>
          <w:p w14:paraId="46EE305A" w14:textId="77777777" w:rsidR="008C698B" w:rsidRDefault="008C698B" w:rsidP="00BA3855">
            <w:pPr>
              <w:rPr>
                <w:szCs w:val="18"/>
              </w:rPr>
            </w:pPr>
            <w:r w:rsidRPr="00833FE9">
              <w:rPr>
                <w:szCs w:val="18"/>
              </w:rPr>
              <w:t xml:space="preserve">Party can’t rely on </w:t>
            </w:r>
            <w:r w:rsidRPr="00833FE9">
              <w:rPr>
                <w:szCs w:val="18"/>
                <w:u w:val="single"/>
              </w:rPr>
              <w:t>its own mistake</w:t>
            </w:r>
            <w:r w:rsidRPr="00833FE9">
              <w:rPr>
                <w:szCs w:val="18"/>
              </w:rPr>
              <w:t xml:space="preserve"> as a defence if mistake was made negligently or recklessly </w:t>
            </w:r>
          </w:p>
          <w:p w14:paraId="3AC1CF87" w14:textId="77777777" w:rsidR="008C698B" w:rsidRDefault="008C698B" w:rsidP="00BA3855">
            <w:pPr>
              <w:rPr>
                <w:szCs w:val="18"/>
              </w:rPr>
            </w:pPr>
          </w:p>
          <w:p w14:paraId="384337EC" w14:textId="77777777" w:rsidR="008C698B" w:rsidRDefault="008C698B" w:rsidP="00BA3855">
            <w:pPr>
              <w:rPr>
                <w:szCs w:val="18"/>
              </w:rPr>
            </w:pPr>
            <w:r w:rsidRPr="003E5896">
              <w:rPr>
                <w:szCs w:val="18"/>
              </w:rPr>
              <w:t xml:space="preserve">Party can’t rely on </w:t>
            </w:r>
            <w:r w:rsidRPr="00833FE9">
              <w:rPr>
                <w:szCs w:val="18"/>
                <w:u w:val="single"/>
              </w:rPr>
              <w:t>mutual mistake</w:t>
            </w:r>
            <w:r w:rsidRPr="003E5896">
              <w:rPr>
                <w:szCs w:val="18"/>
              </w:rPr>
              <w:t xml:space="preserve"> where mistake consists of belief that’s entertained by him w/o any reasonable ground and is used to induce same belief in other party’s mind</w:t>
            </w:r>
          </w:p>
          <w:p w14:paraId="05C53653" w14:textId="77777777" w:rsidR="008C698B" w:rsidRPr="003E5896" w:rsidRDefault="008C698B" w:rsidP="00BA3855">
            <w:pPr>
              <w:rPr>
                <w:szCs w:val="18"/>
              </w:rPr>
            </w:pPr>
          </w:p>
          <w:p w14:paraId="79C1BC9B" w14:textId="77777777" w:rsidR="008C698B" w:rsidRDefault="008C698B" w:rsidP="00BA3855">
            <w:pPr>
              <w:rPr>
                <w:szCs w:val="18"/>
              </w:rPr>
            </w:pPr>
            <w:r w:rsidRPr="003E5896">
              <w:rPr>
                <w:szCs w:val="18"/>
              </w:rPr>
              <w:t xml:space="preserve">Can’t rely on mistake as defence if they made it due to </w:t>
            </w:r>
            <w:r w:rsidRPr="00833FE9">
              <w:rPr>
                <w:szCs w:val="18"/>
                <w:u w:val="single"/>
              </w:rPr>
              <w:t>negligence, recklessness, willful blindness</w:t>
            </w:r>
            <w:r w:rsidRPr="003E5896">
              <w:rPr>
                <w:szCs w:val="18"/>
              </w:rPr>
              <w:t xml:space="preserve"> etc.</w:t>
            </w:r>
          </w:p>
          <w:p w14:paraId="65654DD7" w14:textId="77777777" w:rsidR="008C698B" w:rsidRPr="0022713F" w:rsidRDefault="008C698B" w:rsidP="00646804">
            <w:pPr>
              <w:rPr>
                <w:b/>
                <w:color w:val="660066"/>
                <w:szCs w:val="18"/>
              </w:rPr>
            </w:pPr>
          </w:p>
        </w:tc>
        <w:tc>
          <w:tcPr>
            <w:tcW w:w="3118" w:type="dxa"/>
            <w:tcBorders>
              <w:top w:val="nil"/>
              <w:bottom w:val="nil"/>
            </w:tcBorders>
          </w:tcPr>
          <w:p w14:paraId="186D77D4" w14:textId="17B87D2E" w:rsidR="008C698B" w:rsidRPr="005725E6" w:rsidRDefault="008C698B" w:rsidP="005725E6">
            <w:pPr>
              <w:pStyle w:val="CAN-heading3"/>
            </w:pPr>
            <w:r w:rsidRPr="005725E6">
              <w:t>McRae v Commonwealth Disposals Commission, [1951] HCA 79</w:t>
            </w:r>
          </w:p>
          <w:p w14:paraId="1FB87377" w14:textId="77777777" w:rsidR="008C698B" w:rsidRDefault="008C698B" w:rsidP="00EC25DD">
            <w:pPr>
              <w:rPr>
                <w:szCs w:val="18"/>
              </w:rPr>
            </w:pPr>
            <w:r w:rsidRPr="00924E54">
              <w:rPr>
                <w:szCs w:val="18"/>
              </w:rPr>
              <w:sym w:font="Wingdings" w:char="F0E0"/>
            </w:r>
            <w:r>
              <w:rPr>
                <w:szCs w:val="18"/>
              </w:rPr>
              <w:t xml:space="preserve"> </w:t>
            </w:r>
            <w:r w:rsidRPr="00833FE9">
              <w:rPr>
                <w:szCs w:val="18"/>
              </w:rPr>
              <w:t>P buys oil tanker from D that is allegedly wrecked on a reef but tanker doesn’t exist; D tries to get out of responsibility</w:t>
            </w:r>
          </w:p>
          <w:p w14:paraId="1BA70516" w14:textId="1E2CDE9B" w:rsidR="008C698B" w:rsidRDefault="008C698B" w:rsidP="00EC25DD">
            <w:pPr>
              <w:rPr>
                <w:szCs w:val="18"/>
              </w:rPr>
            </w:pPr>
            <w:r w:rsidRPr="008C698B">
              <w:rPr>
                <w:szCs w:val="18"/>
              </w:rPr>
              <w:sym w:font="Wingdings" w:char="F0E0"/>
            </w:r>
            <w:r>
              <w:rPr>
                <w:szCs w:val="18"/>
              </w:rPr>
              <w:t xml:space="preserve"> CDC mad the mistake through recklessness – therefore can not claim mistake affected existence of K</w:t>
            </w:r>
          </w:p>
          <w:p w14:paraId="7A681E7F" w14:textId="3A9ABAAF" w:rsidR="008C698B" w:rsidRPr="00EC25DD" w:rsidRDefault="008C698B" w:rsidP="00EC25DD">
            <w:pPr>
              <w:rPr>
                <w:b/>
                <w:color w:val="660066"/>
                <w:szCs w:val="18"/>
              </w:rPr>
            </w:pPr>
          </w:p>
        </w:tc>
      </w:tr>
      <w:tr w:rsidR="00A07A86" w:rsidRPr="003E5896" w14:paraId="672C0B40" w14:textId="77777777" w:rsidTr="004459CB">
        <w:tc>
          <w:tcPr>
            <w:tcW w:w="2126" w:type="dxa"/>
            <w:tcBorders>
              <w:top w:val="nil"/>
              <w:bottom w:val="nil"/>
            </w:tcBorders>
          </w:tcPr>
          <w:p w14:paraId="31E94DFD" w14:textId="283A581D" w:rsidR="00A07A86" w:rsidRPr="00BA3855" w:rsidRDefault="00633BBB" w:rsidP="00633BBB">
            <w:pPr>
              <w:rPr>
                <w:b/>
                <w:szCs w:val="18"/>
              </w:rPr>
            </w:pPr>
            <w:r w:rsidRPr="00BA3855">
              <w:rPr>
                <w:b/>
                <w:szCs w:val="18"/>
              </w:rPr>
              <w:t>Caveat Emptor</w:t>
            </w:r>
          </w:p>
        </w:tc>
        <w:tc>
          <w:tcPr>
            <w:tcW w:w="5387" w:type="dxa"/>
            <w:tcBorders>
              <w:top w:val="nil"/>
              <w:bottom w:val="nil"/>
            </w:tcBorders>
          </w:tcPr>
          <w:p w14:paraId="3922385F" w14:textId="77777777" w:rsidR="00A07A86" w:rsidRPr="00E66872" w:rsidRDefault="00A07A86" w:rsidP="00BA3855">
            <w:pPr>
              <w:rPr>
                <w:b/>
                <w:color w:val="660066"/>
                <w:szCs w:val="18"/>
              </w:rPr>
            </w:pPr>
            <w:r w:rsidRPr="00E66872">
              <w:rPr>
                <w:b/>
                <w:color w:val="660066"/>
                <w:szCs w:val="18"/>
              </w:rPr>
              <w:t>Unilateral mistake might not affect a K b/c parties are expected to look after their own interests (unless they are misled by other party by misrepr)</w:t>
            </w:r>
          </w:p>
          <w:p w14:paraId="70D9765E" w14:textId="77777777" w:rsidR="00A07A86" w:rsidRPr="00E66872" w:rsidRDefault="00A07A86" w:rsidP="00C57C11">
            <w:pPr>
              <w:pStyle w:val="ListParagraph"/>
              <w:numPr>
                <w:ilvl w:val="0"/>
                <w:numId w:val="70"/>
              </w:numPr>
              <w:rPr>
                <w:b/>
                <w:color w:val="660066"/>
                <w:szCs w:val="18"/>
              </w:rPr>
            </w:pPr>
            <w:r w:rsidRPr="00E66872">
              <w:rPr>
                <w:b/>
                <w:color w:val="660066"/>
                <w:szCs w:val="18"/>
              </w:rPr>
              <w:t>Buyer beware – caveat emptor</w:t>
            </w:r>
          </w:p>
          <w:p w14:paraId="619ED687" w14:textId="77777777" w:rsidR="00A07A86" w:rsidRPr="00E66872" w:rsidRDefault="00A07A86" w:rsidP="00C57C11">
            <w:pPr>
              <w:pStyle w:val="ListParagraph"/>
              <w:numPr>
                <w:ilvl w:val="0"/>
                <w:numId w:val="70"/>
              </w:numPr>
              <w:rPr>
                <w:b/>
                <w:color w:val="660066"/>
                <w:szCs w:val="18"/>
              </w:rPr>
            </w:pPr>
            <w:r w:rsidRPr="00E66872">
              <w:rPr>
                <w:b/>
                <w:color w:val="660066"/>
                <w:szCs w:val="18"/>
              </w:rPr>
              <w:t>Seller beware – caveat venditor</w:t>
            </w:r>
          </w:p>
          <w:p w14:paraId="2598E5EA" w14:textId="77777777" w:rsidR="00A07A86" w:rsidRPr="00215F04" w:rsidRDefault="00A07A86" w:rsidP="00BA3855">
            <w:pPr>
              <w:rPr>
                <w:szCs w:val="18"/>
              </w:rPr>
            </w:pPr>
          </w:p>
          <w:p w14:paraId="5E61BFBF" w14:textId="77777777" w:rsidR="00A07A86" w:rsidRPr="0022713F" w:rsidRDefault="00A07A86" w:rsidP="00646804">
            <w:pPr>
              <w:rPr>
                <w:b/>
                <w:color w:val="660066"/>
                <w:szCs w:val="18"/>
              </w:rPr>
            </w:pPr>
          </w:p>
        </w:tc>
        <w:tc>
          <w:tcPr>
            <w:tcW w:w="3118" w:type="dxa"/>
            <w:tcBorders>
              <w:top w:val="nil"/>
              <w:bottom w:val="nil"/>
            </w:tcBorders>
          </w:tcPr>
          <w:p w14:paraId="75B918EC" w14:textId="1CEC9607" w:rsidR="00A07A86" w:rsidRPr="00FD4B8D" w:rsidRDefault="00A07A86" w:rsidP="00BA3855">
            <w:pPr>
              <w:rPr>
                <w:b/>
                <w:color w:val="0000FF"/>
                <w:szCs w:val="18"/>
              </w:rPr>
            </w:pPr>
            <w:r w:rsidRPr="00FD4B8D">
              <w:rPr>
                <w:b/>
                <w:color w:val="0000FF"/>
                <w:szCs w:val="18"/>
              </w:rPr>
              <w:t xml:space="preserve">Lee v 1435375 Ontario Ltd [2013] OJ No 3726 </w:t>
            </w:r>
            <w:r w:rsidRPr="00BA2C90">
              <w:rPr>
                <w:color w:val="0000FF"/>
                <w:szCs w:val="18"/>
              </w:rPr>
              <w:sym w:font="Wingdings" w:char="F0E0"/>
            </w:r>
            <w:r>
              <w:rPr>
                <w:color w:val="0000FF"/>
                <w:szCs w:val="18"/>
              </w:rPr>
              <w:t xml:space="preserve"> </w:t>
            </w:r>
            <w:r>
              <w:rPr>
                <w:szCs w:val="18"/>
              </w:rPr>
              <w:t>P</w:t>
            </w:r>
            <w:r w:rsidRPr="003E5896">
              <w:rPr>
                <w:szCs w:val="18"/>
              </w:rPr>
              <w:t xml:space="preserve">roperty not able to be Laundromat </w:t>
            </w:r>
            <w:r w:rsidRPr="00BA2C90">
              <w:rPr>
                <w:szCs w:val="18"/>
              </w:rPr>
              <w:sym w:font="Wingdings" w:char="F0E0"/>
            </w:r>
            <w:r>
              <w:rPr>
                <w:szCs w:val="18"/>
              </w:rPr>
              <w:t xml:space="preserve"> Purchaser </w:t>
            </w:r>
            <w:r w:rsidRPr="003E5896">
              <w:rPr>
                <w:szCs w:val="18"/>
              </w:rPr>
              <w:t xml:space="preserve">responsible to check zoning </w:t>
            </w:r>
            <w:r>
              <w:rPr>
                <w:szCs w:val="18"/>
              </w:rPr>
              <w:t>&amp;</w:t>
            </w:r>
            <w:r w:rsidRPr="003E5896">
              <w:rPr>
                <w:szCs w:val="18"/>
              </w:rPr>
              <w:t xml:space="preserve"> investigate </w:t>
            </w:r>
            <w:r>
              <w:rPr>
                <w:szCs w:val="18"/>
              </w:rPr>
              <w:t xml:space="preserve">own risk, not vendors responsibility </w:t>
            </w:r>
          </w:p>
          <w:p w14:paraId="6705DE3F" w14:textId="77777777" w:rsidR="00A07A86" w:rsidRPr="00EC25DD" w:rsidRDefault="00A07A86" w:rsidP="00EC25DD">
            <w:pPr>
              <w:rPr>
                <w:b/>
                <w:color w:val="660066"/>
                <w:szCs w:val="18"/>
              </w:rPr>
            </w:pPr>
          </w:p>
        </w:tc>
      </w:tr>
      <w:tr w:rsidR="00A07A86" w:rsidRPr="003E5896" w14:paraId="0D946B9C" w14:textId="77777777" w:rsidTr="004459CB">
        <w:tc>
          <w:tcPr>
            <w:tcW w:w="2126" w:type="dxa"/>
            <w:tcBorders>
              <w:top w:val="nil"/>
              <w:bottom w:val="single" w:sz="4" w:space="0" w:color="auto"/>
            </w:tcBorders>
          </w:tcPr>
          <w:p w14:paraId="6802EB73" w14:textId="4E797DC6" w:rsidR="00A07A86" w:rsidRPr="00BA3855" w:rsidRDefault="00BA3855" w:rsidP="00633BBB">
            <w:pPr>
              <w:rPr>
                <w:b/>
                <w:szCs w:val="18"/>
              </w:rPr>
            </w:pPr>
            <w:r w:rsidRPr="00BA3855">
              <w:rPr>
                <w:b/>
                <w:szCs w:val="18"/>
              </w:rPr>
              <w:t>Even if one party knows the other is mistaken</w:t>
            </w:r>
          </w:p>
        </w:tc>
        <w:tc>
          <w:tcPr>
            <w:tcW w:w="5387" w:type="dxa"/>
            <w:tcBorders>
              <w:top w:val="nil"/>
              <w:bottom w:val="single" w:sz="4" w:space="0" w:color="auto"/>
            </w:tcBorders>
          </w:tcPr>
          <w:p w14:paraId="4C5D9F41" w14:textId="6A867322" w:rsidR="00A07A86" w:rsidRDefault="00BA3855" w:rsidP="00646804">
            <w:pPr>
              <w:rPr>
                <w:b/>
                <w:szCs w:val="18"/>
              </w:rPr>
            </w:pPr>
            <w:r>
              <w:rPr>
                <w:b/>
                <w:szCs w:val="18"/>
              </w:rPr>
              <w:t>I</w:t>
            </w:r>
            <w:r w:rsidRPr="00BA3855">
              <w:rPr>
                <w:szCs w:val="18"/>
              </w:rPr>
              <w:t>f</w:t>
            </w:r>
            <w:r w:rsidR="00A07A86" w:rsidRPr="00BA3855">
              <w:rPr>
                <w:szCs w:val="18"/>
              </w:rPr>
              <w:t xml:space="preserve"> they aren’t responsible fo</w:t>
            </w:r>
            <w:r>
              <w:rPr>
                <w:szCs w:val="18"/>
              </w:rPr>
              <w:t xml:space="preserve">r the misapprehension, </w:t>
            </w:r>
            <w:r w:rsidR="00A07A86" w:rsidRPr="00BA3855">
              <w:rPr>
                <w:szCs w:val="18"/>
              </w:rPr>
              <w:t xml:space="preserve">generally under no duty to disclose circumstances which might affect the bargain </w:t>
            </w:r>
            <w:r w:rsidR="00A07A86" w:rsidRPr="00706048">
              <w:rPr>
                <w:szCs w:val="18"/>
                <w:u w:val="single"/>
              </w:rPr>
              <w:t>unless failure to do so would amount to fraud</w:t>
            </w:r>
          </w:p>
          <w:p w14:paraId="530F833A" w14:textId="5BFB223F" w:rsidR="00BA3855" w:rsidRPr="0022713F" w:rsidRDefault="00BA3855" w:rsidP="00646804">
            <w:pPr>
              <w:rPr>
                <w:b/>
                <w:color w:val="660066"/>
                <w:szCs w:val="18"/>
              </w:rPr>
            </w:pPr>
          </w:p>
        </w:tc>
        <w:tc>
          <w:tcPr>
            <w:tcW w:w="3118" w:type="dxa"/>
            <w:tcBorders>
              <w:top w:val="nil"/>
              <w:bottom w:val="single" w:sz="4" w:space="0" w:color="auto"/>
            </w:tcBorders>
          </w:tcPr>
          <w:p w14:paraId="152A29DB" w14:textId="24E77D98" w:rsidR="00A07A86" w:rsidRPr="00EC25DD" w:rsidRDefault="00A07A86" w:rsidP="00EC25DD">
            <w:pPr>
              <w:rPr>
                <w:b/>
                <w:color w:val="660066"/>
                <w:szCs w:val="18"/>
              </w:rPr>
            </w:pPr>
            <w:r w:rsidRPr="003E5896">
              <w:rPr>
                <w:color w:val="0000FF"/>
                <w:szCs w:val="18"/>
              </w:rPr>
              <w:t>McMaster University v Wilchar Construction Ltd [1971] OJ No 1717</w:t>
            </w:r>
          </w:p>
        </w:tc>
      </w:tr>
      <w:tr w:rsidR="00A07A86" w:rsidRPr="003E5896" w14:paraId="531E8CAB" w14:textId="77777777" w:rsidTr="004459CB">
        <w:tc>
          <w:tcPr>
            <w:tcW w:w="2126" w:type="dxa"/>
          </w:tcPr>
          <w:p w14:paraId="1D941112" w14:textId="77777777" w:rsidR="00A07A86" w:rsidRDefault="00A07A86" w:rsidP="00827417">
            <w:pPr>
              <w:pStyle w:val="CAN-heading2"/>
            </w:pPr>
            <w:r w:rsidRPr="003E5896">
              <w:rPr>
                <w:highlight w:val="yellow"/>
              </w:rPr>
              <w:t>MISTAKE AND FRUSTRATION</w:t>
            </w:r>
          </w:p>
          <w:p w14:paraId="554F1D3A" w14:textId="77777777" w:rsidR="004F2F32" w:rsidRDefault="004F2F32" w:rsidP="003E74FE">
            <w:pPr>
              <w:rPr>
                <w:szCs w:val="18"/>
              </w:rPr>
            </w:pPr>
          </w:p>
          <w:p w14:paraId="70EE39C1" w14:textId="3F224FFA" w:rsidR="00A07A86" w:rsidRDefault="00A07A86" w:rsidP="003E74FE">
            <w:pPr>
              <w:rPr>
                <w:szCs w:val="18"/>
              </w:rPr>
            </w:pPr>
            <w:r w:rsidRPr="003E5896">
              <w:rPr>
                <w:szCs w:val="18"/>
              </w:rPr>
              <w:t xml:space="preserve">Mistake </w:t>
            </w:r>
            <w:r w:rsidR="00E17A99">
              <w:rPr>
                <w:szCs w:val="18"/>
              </w:rPr>
              <w:t xml:space="preserve">- </w:t>
            </w:r>
            <w:r w:rsidR="00E17A99">
              <w:rPr>
                <w:szCs w:val="18"/>
                <w:u w:val="single"/>
              </w:rPr>
              <w:t>before K</w:t>
            </w:r>
          </w:p>
          <w:p w14:paraId="0D0B294F" w14:textId="4C3134D3" w:rsidR="00A07A86" w:rsidRPr="003E5896" w:rsidRDefault="00A07A86" w:rsidP="00E17A99">
            <w:pPr>
              <w:rPr>
                <w:szCs w:val="18"/>
              </w:rPr>
            </w:pPr>
            <w:r>
              <w:rPr>
                <w:szCs w:val="18"/>
              </w:rPr>
              <w:t>F</w:t>
            </w:r>
            <w:r w:rsidRPr="003E5896">
              <w:rPr>
                <w:szCs w:val="18"/>
              </w:rPr>
              <w:t xml:space="preserve">rustration </w:t>
            </w:r>
            <w:r w:rsidR="00E17A99">
              <w:rPr>
                <w:szCs w:val="18"/>
              </w:rPr>
              <w:t>-</w:t>
            </w:r>
            <w:r w:rsidRPr="003E5896">
              <w:rPr>
                <w:szCs w:val="18"/>
              </w:rPr>
              <w:t xml:space="preserve"> </w:t>
            </w:r>
            <w:r w:rsidRPr="001F3C99">
              <w:rPr>
                <w:szCs w:val="18"/>
                <w:u w:val="single"/>
              </w:rPr>
              <w:t>after K in effect</w:t>
            </w:r>
          </w:p>
        </w:tc>
        <w:tc>
          <w:tcPr>
            <w:tcW w:w="5387" w:type="dxa"/>
            <w:tcBorders>
              <w:top w:val="single" w:sz="4" w:space="0" w:color="auto"/>
              <w:bottom w:val="single" w:sz="4" w:space="0" w:color="auto"/>
            </w:tcBorders>
          </w:tcPr>
          <w:p w14:paraId="46E0F0A3" w14:textId="77777777" w:rsidR="008435A0" w:rsidRDefault="00CD0B1E" w:rsidP="00163499">
            <w:pPr>
              <w:rPr>
                <w:b/>
                <w:szCs w:val="18"/>
              </w:rPr>
            </w:pPr>
            <w:r w:rsidRPr="00CD0B1E">
              <w:rPr>
                <w:b/>
                <w:szCs w:val="18"/>
              </w:rPr>
              <w:t>Allocation of risk is at the heart of the K – can be upset by doctrines like mistake or frustration relieving parties from what they agreed to</w:t>
            </w:r>
            <w:r w:rsidR="008435A0">
              <w:rPr>
                <w:b/>
                <w:szCs w:val="18"/>
              </w:rPr>
              <w:t xml:space="preserve">. </w:t>
            </w:r>
          </w:p>
          <w:p w14:paraId="2A79EE64" w14:textId="3E7C660C" w:rsidR="00CD0B1E" w:rsidRPr="008435A0" w:rsidRDefault="008435A0" w:rsidP="00C57C11">
            <w:pPr>
              <w:pStyle w:val="ListParagraph"/>
              <w:numPr>
                <w:ilvl w:val="0"/>
                <w:numId w:val="110"/>
              </w:numPr>
              <w:rPr>
                <w:szCs w:val="18"/>
              </w:rPr>
            </w:pPr>
            <w:r w:rsidRPr="008435A0">
              <w:rPr>
                <w:szCs w:val="18"/>
              </w:rPr>
              <w:t>Should only come into play where they relate to risks that the parties did not contemplate and did not provide for.</w:t>
            </w:r>
          </w:p>
          <w:p w14:paraId="22BB30D2" w14:textId="77777777" w:rsidR="00CD0B1E" w:rsidRDefault="00CD0B1E" w:rsidP="00163499">
            <w:pPr>
              <w:rPr>
                <w:szCs w:val="18"/>
              </w:rPr>
            </w:pPr>
          </w:p>
          <w:p w14:paraId="08988E8A" w14:textId="77777777" w:rsidR="00A07A86" w:rsidRPr="00163499" w:rsidRDefault="00A07A86" w:rsidP="00163499">
            <w:pPr>
              <w:rPr>
                <w:szCs w:val="18"/>
              </w:rPr>
            </w:pPr>
            <w:r w:rsidRPr="00160E87">
              <w:rPr>
                <w:b/>
                <w:szCs w:val="18"/>
              </w:rPr>
              <w:t>Frustration</w:t>
            </w:r>
            <w:r w:rsidRPr="00163499">
              <w:rPr>
                <w:szCs w:val="18"/>
              </w:rPr>
              <w:t xml:space="preserve"> – termination of a K b/c of unforeseen event having catastrophic consequences</w:t>
            </w:r>
          </w:p>
          <w:p w14:paraId="003C7DF1" w14:textId="1ECFCD03" w:rsidR="00A07A86" w:rsidRPr="003E5896" w:rsidRDefault="00A07A86" w:rsidP="003E74FE">
            <w:pPr>
              <w:rPr>
                <w:szCs w:val="18"/>
              </w:rPr>
            </w:pPr>
          </w:p>
        </w:tc>
        <w:tc>
          <w:tcPr>
            <w:tcW w:w="3118" w:type="dxa"/>
            <w:tcBorders>
              <w:top w:val="single" w:sz="4" w:space="0" w:color="auto"/>
              <w:bottom w:val="single" w:sz="4" w:space="0" w:color="auto"/>
            </w:tcBorders>
          </w:tcPr>
          <w:p w14:paraId="2BB8298B" w14:textId="541741C0" w:rsidR="00A07A86" w:rsidRPr="003E5896" w:rsidRDefault="00A07A86" w:rsidP="003E74FE">
            <w:pPr>
              <w:rPr>
                <w:color w:val="0000FF"/>
                <w:szCs w:val="18"/>
              </w:rPr>
            </w:pPr>
            <w:r w:rsidRPr="003E5896">
              <w:rPr>
                <w:color w:val="0000FF"/>
                <w:szCs w:val="18"/>
              </w:rPr>
              <w:t>MacDougall page 222</w:t>
            </w:r>
          </w:p>
        </w:tc>
      </w:tr>
      <w:tr w:rsidR="00A07A86" w:rsidRPr="003E5896" w14:paraId="304FEC8F" w14:textId="77777777" w:rsidTr="004459CB">
        <w:tc>
          <w:tcPr>
            <w:tcW w:w="2126" w:type="dxa"/>
            <w:vMerge w:val="restart"/>
          </w:tcPr>
          <w:p w14:paraId="42F91E1E" w14:textId="44532F69" w:rsidR="00A07A86" w:rsidRPr="003E5896" w:rsidRDefault="00A07A86" w:rsidP="00827417">
            <w:pPr>
              <w:pStyle w:val="CAN-heading2"/>
            </w:pPr>
            <w:r w:rsidRPr="003E5896">
              <w:rPr>
                <w:highlight w:val="yellow"/>
              </w:rPr>
              <w:t>MISTAKE CAUSED BY 3</w:t>
            </w:r>
            <w:r w:rsidRPr="003E5896">
              <w:rPr>
                <w:highlight w:val="yellow"/>
                <w:vertAlign w:val="superscript"/>
              </w:rPr>
              <w:t>RD</w:t>
            </w:r>
            <w:r w:rsidRPr="003E5896">
              <w:rPr>
                <w:highlight w:val="yellow"/>
              </w:rPr>
              <w:t xml:space="preserve"> PARTY</w:t>
            </w:r>
          </w:p>
        </w:tc>
        <w:tc>
          <w:tcPr>
            <w:tcW w:w="5387" w:type="dxa"/>
            <w:tcBorders>
              <w:top w:val="single" w:sz="4" w:space="0" w:color="auto"/>
              <w:bottom w:val="nil"/>
            </w:tcBorders>
          </w:tcPr>
          <w:p w14:paraId="6A052B8E" w14:textId="7FC7F642" w:rsidR="00A07A86" w:rsidRPr="003E5896" w:rsidRDefault="00A07A86" w:rsidP="00C15E2A">
            <w:pPr>
              <w:rPr>
                <w:szCs w:val="18"/>
              </w:rPr>
            </w:pPr>
            <w:r w:rsidRPr="003E5896">
              <w:rPr>
                <w:szCs w:val="18"/>
              </w:rPr>
              <w:t>May not affect K if it can be shown party’s mistake is attributable only to a 3</w:t>
            </w:r>
            <w:r w:rsidRPr="00163499">
              <w:rPr>
                <w:szCs w:val="18"/>
              </w:rPr>
              <w:t>rd</w:t>
            </w:r>
            <w:r w:rsidRPr="003E5896">
              <w:rPr>
                <w:szCs w:val="18"/>
              </w:rPr>
              <w:t xml:space="preserve"> party where that party should be held lia</w:t>
            </w:r>
            <w:r>
              <w:rPr>
                <w:szCs w:val="18"/>
              </w:rPr>
              <w:t>ble for damage he/she caused</w:t>
            </w:r>
            <w:r w:rsidRPr="003E5896">
              <w:rPr>
                <w:szCs w:val="18"/>
              </w:rPr>
              <w:t xml:space="preserve"> the mistake </w:t>
            </w:r>
            <w:r>
              <w:rPr>
                <w:szCs w:val="18"/>
              </w:rPr>
              <w:t>(ex. Negl misrepr</w:t>
            </w:r>
            <w:r w:rsidRPr="003E5896">
              <w:rPr>
                <w:szCs w:val="18"/>
              </w:rPr>
              <w:t>)</w:t>
            </w:r>
          </w:p>
        </w:tc>
        <w:tc>
          <w:tcPr>
            <w:tcW w:w="3118" w:type="dxa"/>
            <w:tcBorders>
              <w:top w:val="single" w:sz="4" w:space="0" w:color="auto"/>
              <w:bottom w:val="nil"/>
            </w:tcBorders>
          </w:tcPr>
          <w:p w14:paraId="6364E271" w14:textId="6E2B2215" w:rsidR="00A07A86" w:rsidRPr="003E5896" w:rsidRDefault="00A07A86" w:rsidP="003E74FE">
            <w:pPr>
              <w:rPr>
                <w:color w:val="0000FF"/>
                <w:szCs w:val="18"/>
              </w:rPr>
            </w:pPr>
            <w:r w:rsidRPr="003E5896">
              <w:rPr>
                <w:color w:val="0000FF"/>
                <w:szCs w:val="18"/>
              </w:rPr>
              <w:t>MacDougall text page 222-223</w:t>
            </w:r>
          </w:p>
        </w:tc>
      </w:tr>
      <w:tr w:rsidR="00A07A86" w:rsidRPr="003E5896" w14:paraId="7BCCA1BB" w14:textId="77777777" w:rsidTr="004459CB">
        <w:tc>
          <w:tcPr>
            <w:tcW w:w="2126" w:type="dxa"/>
            <w:vMerge/>
          </w:tcPr>
          <w:p w14:paraId="58702903" w14:textId="77777777" w:rsidR="00A07A86" w:rsidRPr="003E5896" w:rsidRDefault="00A07A86" w:rsidP="003E74FE">
            <w:pPr>
              <w:rPr>
                <w:szCs w:val="18"/>
              </w:rPr>
            </w:pPr>
          </w:p>
        </w:tc>
        <w:tc>
          <w:tcPr>
            <w:tcW w:w="5387" w:type="dxa"/>
            <w:tcBorders>
              <w:top w:val="nil"/>
              <w:bottom w:val="single" w:sz="4" w:space="0" w:color="auto"/>
            </w:tcBorders>
          </w:tcPr>
          <w:p w14:paraId="61E2446F" w14:textId="07C775F2" w:rsidR="00A07A86" w:rsidRPr="00163499" w:rsidRDefault="00A07A86" w:rsidP="00163499">
            <w:pPr>
              <w:rPr>
                <w:szCs w:val="18"/>
              </w:rPr>
            </w:pPr>
            <w:r w:rsidRPr="003E5896">
              <w:rPr>
                <w:szCs w:val="18"/>
              </w:rPr>
              <w:t>Parties entered into child support agreement based on mistaken belief about tax deductions of payments by fault advice from lawyer. Didn’t rescind K though as that would shield all lawyers from advice.</w:t>
            </w:r>
          </w:p>
        </w:tc>
        <w:tc>
          <w:tcPr>
            <w:tcW w:w="3118" w:type="dxa"/>
            <w:tcBorders>
              <w:top w:val="nil"/>
              <w:bottom w:val="single" w:sz="4" w:space="0" w:color="auto"/>
            </w:tcBorders>
          </w:tcPr>
          <w:p w14:paraId="40684931" w14:textId="0A047133" w:rsidR="00A07A86" w:rsidRPr="003E5896" w:rsidRDefault="00A07A86" w:rsidP="003E74FE">
            <w:pPr>
              <w:rPr>
                <w:color w:val="0000FF"/>
                <w:szCs w:val="18"/>
              </w:rPr>
            </w:pPr>
            <w:r w:rsidRPr="003E5896">
              <w:rPr>
                <w:color w:val="0000FF"/>
                <w:szCs w:val="18"/>
              </w:rPr>
              <w:t>Yawney v Jehring [2006] BCJ No 1682</w:t>
            </w:r>
          </w:p>
        </w:tc>
      </w:tr>
      <w:tr w:rsidR="00A07A86" w:rsidRPr="003E5896" w14:paraId="7F8FBA18" w14:textId="77777777" w:rsidTr="004459CB">
        <w:tc>
          <w:tcPr>
            <w:tcW w:w="2126" w:type="dxa"/>
            <w:vMerge w:val="restart"/>
          </w:tcPr>
          <w:p w14:paraId="1ADE6AD3" w14:textId="77777777" w:rsidR="00A07A86" w:rsidRDefault="00A07A86" w:rsidP="00D23594">
            <w:pPr>
              <w:pStyle w:val="CAN-heading1"/>
            </w:pPr>
            <w:bookmarkStart w:id="16" w:name="_Toc353362630"/>
            <w:r>
              <w:t>Mistake as to Terms</w:t>
            </w:r>
            <w:bookmarkEnd w:id="16"/>
          </w:p>
          <w:p w14:paraId="7F0044A0" w14:textId="6C5C658A" w:rsidR="00A27379" w:rsidRPr="00A27379" w:rsidRDefault="00A27379" w:rsidP="00A27379">
            <w:pPr>
              <w:rPr>
                <w:szCs w:val="18"/>
              </w:rPr>
            </w:pPr>
            <w:r w:rsidRPr="00A27379">
              <w:rPr>
                <w:szCs w:val="18"/>
              </w:rPr>
              <w:t>Unilateral mistake where that party is mistaken about terms of K</w:t>
            </w:r>
          </w:p>
        </w:tc>
        <w:tc>
          <w:tcPr>
            <w:tcW w:w="5387" w:type="dxa"/>
            <w:tcBorders>
              <w:top w:val="single" w:sz="4" w:space="0" w:color="auto"/>
              <w:bottom w:val="nil"/>
            </w:tcBorders>
          </w:tcPr>
          <w:p w14:paraId="088034E3" w14:textId="77777777" w:rsidR="00A07A86" w:rsidRPr="003E5896" w:rsidRDefault="00A07A86" w:rsidP="00C57C11">
            <w:pPr>
              <w:numPr>
                <w:ilvl w:val="0"/>
                <w:numId w:val="72"/>
              </w:numPr>
              <w:tabs>
                <w:tab w:val="right" w:leader="dot" w:pos="10080"/>
              </w:tabs>
              <w:spacing w:line="276" w:lineRule="auto"/>
              <w:rPr>
                <w:szCs w:val="18"/>
              </w:rPr>
            </w:pPr>
            <w:r w:rsidRPr="003E5896">
              <w:rPr>
                <w:szCs w:val="18"/>
              </w:rPr>
              <w:t>Usually resolved under law of offer, acceptance, certainty of terms</w:t>
            </w:r>
          </w:p>
          <w:p w14:paraId="4855B9CB" w14:textId="39799606" w:rsidR="00A07A86" w:rsidRPr="004F2F32" w:rsidRDefault="00A07A86" w:rsidP="00C57C11">
            <w:pPr>
              <w:pStyle w:val="ListParagraph"/>
              <w:numPr>
                <w:ilvl w:val="0"/>
                <w:numId w:val="71"/>
              </w:numPr>
              <w:rPr>
                <w:i/>
                <w:color w:val="660066"/>
                <w:szCs w:val="18"/>
              </w:rPr>
            </w:pPr>
            <w:r w:rsidRPr="004F2F32">
              <w:rPr>
                <w:i/>
                <w:color w:val="660066"/>
                <w:szCs w:val="18"/>
              </w:rPr>
              <w:t>“If you offer me XYZ and I accept ABC we do not have a K”</w:t>
            </w:r>
          </w:p>
        </w:tc>
        <w:tc>
          <w:tcPr>
            <w:tcW w:w="3118" w:type="dxa"/>
            <w:tcBorders>
              <w:top w:val="single" w:sz="4" w:space="0" w:color="auto"/>
              <w:bottom w:val="nil"/>
            </w:tcBorders>
          </w:tcPr>
          <w:p w14:paraId="087D2871" w14:textId="77777777" w:rsidR="00A07A86" w:rsidRPr="003E5896" w:rsidRDefault="00A07A86" w:rsidP="00D10F55">
            <w:pPr>
              <w:rPr>
                <w:color w:val="0000FF"/>
                <w:szCs w:val="18"/>
              </w:rPr>
            </w:pPr>
            <w:r w:rsidRPr="003E5896">
              <w:rPr>
                <w:color w:val="0000FF"/>
                <w:szCs w:val="18"/>
              </w:rPr>
              <w:t>MacDougall text 223</w:t>
            </w:r>
          </w:p>
          <w:p w14:paraId="1BC56A67" w14:textId="4208DD3D" w:rsidR="00A07A86" w:rsidRPr="003E5896" w:rsidRDefault="00A07A86" w:rsidP="003E74FE">
            <w:pPr>
              <w:rPr>
                <w:color w:val="0000FF"/>
                <w:szCs w:val="18"/>
              </w:rPr>
            </w:pPr>
          </w:p>
        </w:tc>
      </w:tr>
      <w:tr w:rsidR="00A07A86" w:rsidRPr="003E5896" w14:paraId="7E7DAED9" w14:textId="77777777" w:rsidTr="004459CB">
        <w:tc>
          <w:tcPr>
            <w:tcW w:w="2126" w:type="dxa"/>
            <w:vMerge/>
          </w:tcPr>
          <w:p w14:paraId="38B5A983" w14:textId="77777777" w:rsidR="00A07A86" w:rsidRDefault="00A07A86" w:rsidP="003E74FE">
            <w:pPr>
              <w:rPr>
                <w:szCs w:val="18"/>
              </w:rPr>
            </w:pPr>
          </w:p>
        </w:tc>
        <w:tc>
          <w:tcPr>
            <w:tcW w:w="5387" w:type="dxa"/>
            <w:tcBorders>
              <w:top w:val="nil"/>
              <w:bottom w:val="nil"/>
            </w:tcBorders>
          </w:tcPr>
          <w:p w14:paraId="2C34C6A8" w14:textId="5AAAE27F" w:rsidR="00A07A86" w:rsidRPr="00166097" w:rsidRDefault="00A07A86" w:rsidP="00C57C11">
            <w:pPr>
              <w:pStyle w:val="ListParagraph"/>
              <w:numPr>
                <w:ilvl w:val="0"/>
                <w:numId w:val="71"/>
              </w:numPr>
              <w:tabs>
                <w:tab w:val="right" w:leader="dot" w:pos="10080"/>
              </w:tabs>
              <w:spacing w:line="276" w:lineRule="auto"/>
              <w:rPr>
                <w:szCs w:val="18"/>
              </w:rPr>
            </w:pPr>
            <w:r w:rsidRPr="00166097">
              <w:rPr>
                <w:szCs w:val="18"/>
              </w:rPr>
              <w:t xml:space="preserve">If we are both mistaken as to the terms of K, there will be no K at all or it will be easy to remedy the problem ourselves.  </w:t>
            </w:r>
          </w:p>
        </w:tc>
        <w:tc>
          <w:tcPr>
            <w:tcW w:w="3118" w:type="dxa"/>
            <w:tcBorders>
              <w:top w:val="nil"/>
              <w:bottom w:val="nil"/>
            </w:tcBorders>
          </w:tcPr>
          <w:p w14:paraId="7FB5DA1E" w14:textId="0B173E21" w:rsidR="00A07A86" w:rsidRPr="003E5896" w:rsidRDefault="00A07A86" w:rsidP="00D10F55">
            <w:pPr>
              <w:rPr>
                <w:color w:val="0000FF"/>
                <w:szCs w:val="18"/>
              </w:rPr>
            </w:pPr>
            <w:r w:rsidRPr="003E5896">
              <w:rPr>
                <w:color w:val="0000FF"/>
                <w:szCs w:val="18"/>
              </w:rPr>
              <w:t>Macdougall text pg 225</w:t>
            </w:r>
          </w:p>
        </w:tc>
      </w:tr>
      <w:tr w:rsidR="00A07A86" w:rsidRPr="003E5896" w14:paraId="6BA799B9" w14:textId="77777777" w:rsidTr="004459CB">
        <w:tc>
          <w:tcPr>
            <w:tcW w:w="2126" w:type="dxa"/>
            <w:vMerge/>
            <w:tcBorders>
              <w:bottom w:val="single" w:sz="4" w:space="0" w:color="auto"/>
            </w:tcBorders>
          </w:tcPr>
          <w:p w14:paraId="3B04CEFC" w14:textId="77777777" w:rsidR="00A07A86" w:rsidRDefault="00A07A86" w:rsidP="009807D2">
            <w:pPr>
              <w:rPr>
                <w:szCs w:val="18"/>
              </w:rPr>
            </w:pPr>
          </w:p>
        </w:tc>
        <w:tc>
          <w:tcPr>
            <w:tcW w:w="5387" w:type="dxa"/>
            <w:tcBorders>
              <w:top w:val="nil"/>
              <w:bottom w:val="single" w:sz="4" w:space="0" w:color="auto"/>
            </w:tcBorders>
          </w:tcPr>
          <w:p w14:paraId="5B588A42" w14:textId="77777777" w:rsidR="00A07A86" w:rsidRDefault="00A07A86" w:rsidP="009807D2">
            <w:pPr>
              <w:tabs>
                <w:tab w:val="right" w:leader="dot" w:pos="10080"/>
              </w:tabs>
              <w:spacing w:line="276" w:lineRule="auto"/>
              <w:rPr>
                <w:b/>
                <w:color w:val="660066"/>
                <w:szCs w:val="18"/>
              </w:rPr>
            </w:pPr>
            <w:r w:rsidRPr="0031514E">
              <w:rPr>
                <w:b/>
                <w:color w:val="660066"/>
                <w:szCs w:val="18"/>
              </w:rPr>
              <w:t xml:space="preserve">Mistake as to terms is relevant since there’s no “meeting of the minds” </w:t>
            </w:r>
            <w:r w:rsidRPr="0031514E">
              <w:rPr>
                <w:b/>
                <w:color w:val="660066"/>
                <w:szCs w:val="18"/>
              </w:rPr>
              <w:sym w:font="Symbol" w:char="F0AE"/>
            </w:r>
            <w:r w:rsidRPr="0031514E">
              <w:rPr>
                <w:b/>
                <w:color w:val="660066"/>
                <w:szCs w:val="18"/>
              </w:rPr>
              <w:t xml:space="preserve"> no K &amp; no obligation </w:t>
            </w:r>
          </w:p>
          <w:p w14:paraId="6EBCF671" w14:textId="77777777" w:rsidR="00CD591F" w:rsidRDefault="00CD591F" w:rsidP="009807D2">
            <w:pPr>
              <w:tabs>
                <w:tab w:val="right" w:leader="dot" w:pos="10080"/>
              </w:tabs>
              <w:spacing w:line="276" w:lineRule="auto"/>
              <w:rPr>
                <w:b/>
                <w:color w:val="660066"/>
                <w:szCs w:val="18"/>
              </w:rPr>
            </w:pPr>
          </w:p>
          <w:p w14:paraId="42856A65" w14:textId="77777777" w:rsidR="00CD591F" w:rsidRPr="0031514E" w:rsidRDefault="00CD591F" w:rsidP="009807D2">
            <w:pPr>
              <w:tabs>
                <w:tab w:val="right" w:leader="dot" w:pos="10080"/>
              </w:tabs>
              <w:spacing w:line="276" w:lineRule="auto"/>
              <w:rPr>
                <w:color w:val="660066"/>
                <w:szCs w:val="18"/>
              </w:rPr>
            </w:pPr>
          </w:p>
        </w:tc>
        <w:tc>
          <w:tcPr>
            <w:tcW w:w="3118" w:type="dxa"/>
            <w:tcBorders>
              <w:top w:val="nil"/>
              <w:bottom w:val="single" w:sz="4" w:space="0" w:color="auto"/>
            </w:tcBorders>
          </w:tcPr>
          <w:p w14:paraId="134F7E29" w14:textId="77777777" w:rsidR="00A07A86" w:rsidRPr="0031514E" w:rsidRDefault="00A07A86" w:rsidP="005725E6">
            <w:pPr>
              <w:pStyle w:val="CAN-heading3"/>
              <w:rPr>
                <w:color w:val="660066"/>
              </w:rPr>
            </w:pPr>
            <w:r w:rsidRPr="005725E6">
              <w:t>Smith v Hughes (1871) LR 6 QB 597 (QB)</w:t>
            </w:r>
          </w:p>
        </w:tc>
      </w:tr>
      <w:tr w:rsidR="00A07A86" w:rsidRPr="003E5896" w14:paraId="328B79E8" w14:textId="77777777" w:rsidTr="004459CB">
        <w:tc>
          <w:tcPr>
            <w:tcW w:w="2126" w:type="dxa"/>
            <w:tcBorders>
              <w:top w:val="single" w:sz="4" w:space="0" w:color="auto"/>
              <w:bottom w:val="nil"/>
            </w:tcBorders>
          </w:tcPr>
          <w:p w14:paraId="422CD7F3" w14:textId="73E0344A" w:rsidR="00A07A86" w:rsidRPr="00FD3D86" w:rsidRDefault="00A07A86" w:rsidP="00827417">
            <w:pPr>
              <w:pStyle w:val="CAN-heading2"/>
            </w:pPr>
            <w:r w:rsidRPr="00FD3D86">
              <w:t>Ambiguous Terms</w:t>
            </w:r>
          </w:p>
        </w:tc>
        <w:tc>
          <w:tcPr>
            <w:tcW w:w="5387" w:type="dxa"/>
            <w:tcBorders>
              <w:top w:val="single" w:sz="4" w:space="0" w:color="auto"/>
              <w:bottom w:val="nil"/>
            </w:tcBorders>
          </w:tcPr>
          <w:p w14:paraId="4D655274" w14:textId="523D1D09" w:rsidR="00A07A86" w:rsidRPr="003E5896" w:rsidRDefault="00A07A86" w:rsidP="00F94187">
            <w:pPr>
              <w:tabs>
                <w:tab w:val="right" w:leader="dot" w:pos="10080"/>
              </w:tabs>
              <w:spacing w:line="276" w:lineRule="auto"/>
              <w:rPr>
                <w:szCs w:val="18"/>
              </w:rPr>
            </w:pPr>
            <w:r w:rsidRPr="00FD3D86">
              <w:rPr>
                <w:szCs w:val="18"/>
              </w:rPr>
              <w:t>P</w:t>
            </w:r>
            <w:r w:rsidRPr="003E5896">
              <w:rPr>
                <w:szCs w:val="18"/>
              </w:rPr>
              <w:t xml:space="preserve">arol evidence can be given to clarify, but no consensus of </w:t>
            </w:r>
            <w:r w:rsidRPr="0031514E">
              <w:rPr>
                <w:i/>
                <w:szCs w:val="18"/>
              </w:rPr>
              <w:t>ad idem</w:t>
            </w:r>
            <w:r w:rsidRPr="003E5896">
              <w:rPr>
                <w:szCs w:val="18"/>
              </w:rPr>
              <w:t xml:space="preserve"> means no binding contract</w:t>
            </w:r>
          </w:p>
        </w:tc>
        <w:tc>
          <w:tcPr>
            <w:tcW w:w="3118" w:type="dxa"/>
            <w:tcBorders>
              <w:top w:val="single" w:sz="4" w:space="0" w:color="auto"/>
              <w:bottom w:val="nil"/>
            </w:tcBorders>
          </w:tcPr>
          <w:p w14:paraId="6387A115" w14:textId="77777777" w:rsidR="00A07A86" w:rsidRDefault="00A07A86" w:rsidP="00D10F55">
            <w:pPr>
              <w:rPr>
                <w:szCs w:val="18"/>
              </w:rPr>
            </w:pPr>
            <w:r w:rsidRPr="003E5896">
              <w:rPr>
                <w:color w:val="0000FF"/>
                <w:szCs w:val="18"/>
              </w:rPr>
              <w:t>Raffles v Wichelhaus (1864) 2 H&amp;C</w:t>
            </w:r>
            <w:r w:rsidR="004F2F32">
              <w:rPr>
                <w:color w:val="0000FF"/>
                <w:szCs w:val="18"/>
              </w:rPr>
              <w:t xml:space="preserve"> </w:t>
            </w:r>
            <w:r w:rsidR="004F2F32" w:rsidRPr="004F2F32">
              <w:rPr>
                <w:szCs w:val="18"/>
              </w:rPr>
              <w:sym w:font="Wingdings" w:char="F0E0"/>
            </w:r>
            <w:r w:rsidR="004F2F32" w:rsidRPr="004F2F32">
              <w:rPr>
                <w:szCs w:val="18"/>
              </w:rPr>
              <w:t xml:space="preserve"> 2 ships with same name, buyer refused to accept delivery d/t ambiguous terms</w:t>
            </w:r>
          </w:p>
          <w:p w14:paraId="4319096D" w14:textId="4C368B37" w:rsidR="004F2F32" w:rsidRPr="003E5896" w:rsidRDefault="004F2F32" w:rsidP="00D10F55">
            <w:pPr>
              <w:rPr>
                <w:color w:val="0000FF"/>
                <w:szCs w:val="18"/>
              </w:rPr>
            </w:pPr>
          </w:p>
        </w:tc>
      </w:tr>
      <w:tr w:rsidR="00A07A86" w:rsidRPr="003E5896" w14:paraId="4DD1EE1C" w14:textId="77777777" w:rsidTr="004459CB">
        <w:tc>
          <w:tcPr>
            <w:tcW w:w="2126" w:type="dxa"/>
            <w:tcBorders>
              <w:top w:val="nil"/>
              <w:bottom w:val="single" w:sz="4" w:space="0" w:color="auto"/>
            </w:tcBorders>
          </w:tcPr>
          <w:p w14:paraId="4732D4C7" w14:textId="77777777" w:rsidR="00A07A86" w:rsidRDefault="00A07A86" w:rsidP="003E74FE">
            <w:pPr>
              <w:rPr>
                <w:szCs w:val="18"/>
              </w:rPr>
            </w:pPr>
          </w:p>
        </w:tc>
        <w:tc>
          <w:tcPr>
            <w:tcW w:w="5387" w:type="dxa"/>
            <w:tcBorders>
              <w:top w:val="nil"/>
              <w:bottom w:val="single" w:sz="4" w:space="0" w:color="auto"/>
            </w:tcBorders>
          </w:tcPr>
          <w:p w14:paraId="0124869D" w14:textId="77777777" w:rsidR="00A07A86" w:rsidRPr="00F94187" w:rsidRDefault="00A07A86" w:rsidP="00F94187">
            <w:pPr>
              <w:rPr>
                <w:szCs w:val="18"/>
              </w:rPr>
            </w:pPr>
            <w:r w:rsidRPr="00F94187">
              <w:rPr>
                <w:b/>
                <w:szCs w:val="18"/>
              </w:rPr>
              <w:t>Courts may assume a mutual mistake is actually a unilateral mistake</w:t>
            </w:r>
            <w:r w:rsidRPr="00F94187">
              <w:rPr>
                <w:szCs w:val="18"/>
              </w:rPr>
              <w:t xml:space="preserve"> </w:t>
            </w:r>
            <w:r w:rsidRPr="00936F07">
              <w:rPr>
                <w:b/>
                <w:szCs w:val="18"/>
              </w:rPr>
              <w:t xml:space="preserve">and interpret the K to see which is the better view of what was agreed.  </w:t>
            </w:r>
          </w:p>
          <w:p w14:paraId="0419A62C" w14:textId="5752668C" w:rsidR="00A07A86" w:rsidRPr="003E5896" w:rsidRDefault="00A07A86" w:rsidP="00F94187">
            <w:pPr>
              <w:tabs>
                <w:tab w:val="right" w:leader="dot" w:pos="10080"/>
              </w:tabs>
              <w:spacing w:line="276" w:lineRule="auto"/>
              <w:rPr>
                <w:szCs w:val="18"/>
              </w:rPr>
            </w:pPr>
            <w:r w:rsidRPr="00166097">
              <w:rPr>
                <w:szCs w:val="18"/>
              </w:rPr>
              <w:sym w:font="Wingdings" w:char="F0E0"/>
            </w:r>
            <w:r>
              <w:rPr>
                <w:szCs w:val="18"/>
              </w:rPr>
              <w:t xml:space="preserve"> </w:t>
            </w:r>
            <w:r w:rsidRPr="003E5896">
              <w:rPr>
                <w:szCs w:val="18"/>
              </w:rPr>
              <w:t>Dissent focused on the actual offer, not the word</w:t>
            </w:r>
            <w:r w:rsidR="00004290">
              <w:rPr>
                <w:szCs w:val="18"/>
              </w:rPr>
              <w:t>ing</w:t>
            </w:r>
            <w:r w:rsidRPr="003E5896">
              <w:rPr>
                <w:szCs w:val="18"/>
              </w:rPr>
              <w:t xml:space="preserve"> of the invitation to treat. “The parties were never of one mind, they were not referring to the same thing – there was no consensus ad idem”.</w:t>
            </w:r>
          </w:p>
        </w:tc>
        <w:tc>
          <w:tcPr>
            <w:tcW w:w="3118" w:type="dxa"/>
            <w:tcBorders>
              <w:top w:val="nil"/>
              <w:bottom w:val="single" w:sz="4" w:space="0" w:color="auto"/>
            </w:tcBorders>
          </w:tcPr>
          <w:p w14:paraId="351F0213" w14:textId="77777777" w:rsidR="00A07A86" w:rsidRDefault="00A07A86" w:rsidP="00827417">
            <w:pPr>
              <w:pStyle w:val="CAN-heading3"/>
            </w:pPr>
            <w:r w:rsidRPr="00166097">
              <w:t xml:space="preserve">Lindsey v Heron and Co [1921] OJ No 75 </w:t>
            </w:r>
          </w:p>
          <w:p w14:paraId="67088B39" w14:textId="7A8E9448" w:rsidR="00A07A86" w:rsidRPr="00166097" w:rsidRDefault="00A07A86" w:rsidP="00166097">
            <w:pPr>
              <w:rPr>
                <w:szCs w:val="18"/>
              </w:rPr>
            </w:pPr>
            <w:r w:rsidRPr="00166097">
              <w:rPr>
                <w:szCs w:val="18"/>
              </w:rPr>
              <w:sym w:font="Wingdings" w:char="F0E0"/>
            </w:r>
            <w:r w:rsidRPr="00166097">
              <w:rPr>
                <w:szCs w:val="18"/>
              </w:rPr>
              <w:t xml:space="preserve"> confusion of “eastern Cafeterias of Canada” shares vs. “Eastern Cafeteria” shares, court held </w:t>
            </w:r>
            <w:r>
              <w:rPr>
                <w:szCs w:val="18"/>
              </w:rPr>
              <w:t>ambig</w:t>
            </w:r>
            <w:r w:rsidRPr="00166097">
              <w:rPr>
                <w:szCs w:val="18"/>
              </w:rPr>
              <w:t xml:space="preserve"> term was couched in unambiguous language so much be t</w:t>
            </w:r>
            <w:r>
              <w:rPr>
                <w:szCs w:val="18"/>
              </w:rPr>
              <w:t>a</w:t>
            </w:r>
            <w:r w:rsidRPr="00166097">
              <w:rPr>
                <w:szCs w:val="18"/>
              </w:rPr>
              <w:t>ken to have used it in same sense.</w:t>
            </w:r>
          </w:p>
        </w:tc>
      </w:tr>
      <w:tr w:rsidR="00A07A86" w:rsidRPr="003E5896" w14:paraId="2E463756" w14:textId="77777777" w:rsidTr="004459CB">
        <w:tc>
          <w:tcPr>
            <w:tcW w:w="2126" w:type="dxa"/>
            <w:tcBorders>
              <w:top w:val="single" w:sz="4" w:space="0" w:color="auto"/>
              <w:bottom w:val="nil"/>
            </w:tcBorders>
          </w:tcPr>
          <w:p w14:paraId="09BD977D" w14:textId="1D8EC423" w:rsidR="00A07A86" w:rsidRDefault="00A07A86" w:rsidP="003E74FE">
            <w:pPr>
              <w:rPr>
                <w:szCs w:val="18"/>
              </w:rPr>
            </w:pPr>
            <w:r w:rsidRPr="00F94187">
              <w:rPr>
                <w:b/>
                <w:szCs w:val="18"/>
              </w:rPr>
              <w:t>Courts will try to find a contract wherever possible.</w:t>
            </w:r>
            <w:r w:rsidRPr="00F94187">
              <w:rPr>
                <w:szCs w:val="18"/>
              </w:rPr>
              <w:t xml:space="preserve">  </w:t>
            </w:r>
          </w:p>
        </w:tc>
        <w:tc>
          <w:tcPr>
            <w:tcW w:w="5387" w:type="dxa"/>
            <w:tcBorders>
              <w:top w:val="single" w:sz="4" w:space="0" w:color="auto"/>
              <w:bottom w:val="nil"/>
            </w:tcBorders>
          </w:tcPr>
          <w:p w14:paraId="625D7FF3" w14:textId="77777777" w:rsidR="00A07A86" w:rsidRDefault="00CD591F" w:rsidP="00F94187">
            <w:pPr>
              <w:rPr>
                <w:szCs w:val="18"/>
              </w:rPr>
            </w:pPr>
            <w:r>
              <w:rPr>
                <w:szCs w:val="18"/>
              </w:rPr>
              <w:t xml:space="preserve">Will only find mutual mistake (and hence void K) </w:t>
            </w:r>
            <w:r w:rsidR="00A07A86" w:rsidRPr="00F94187">
              <w:rPr>
                <w:szCs w:val="18"/>
              </w:rPr>
              <w:t>If terms are so ambiguous that even a reasonable bystander could not infer a common intention the court will hold no contract was created.</w:t>
            </w:r>
          </w:p>
          <w:p w14:paraId="49695CEB" w14:textId="62473F8A" w:rsidR="00CD591F" w:rsidRPr="00F94187" w:rsidRDefault="00CD591F" w:rsidP="00F94187">
            <w:pPr>
              <w:rPr>
                <w:b/>
                <w:szCs w:val="18"/>
              </w:rPr>
            </w:pPr>
          </w:p>
        </w:tc>
        <w:tc>
          <w:tcPr>
            <w:tcW w:w="3118" w:type="dxa"/>
            <w:tcBorders>
              <w:top w:val="single" w:sz="4" w:space="0" w:color="auto"/>
              <w:bottom w:val="nil"/>
            </w:tcBorders>
          </w:tcPr>
          <w:p w14:paraId="6A1E7A49" w14:textId="7579A5BE" w:rsidR="00A07A86" w:rsidRPr="00166097" w:rsidRDefault="00A07A86" w:rsidP="005725E6">
            <w:pPr>
              <w:pStyle w:val="CAN-heading3"/>
              <w:rPr>
                <w:color w:val="660066"/>
              </w:rPr>
            </w:pPr>
            <w:r w:rsidRPr="005725E6">
              <w:t>Staiman Steel Ltd v Commercial &amp; Home Builders Ltd [1976] OJ No 2205</w:t>
            </w:r>
          </w:p>
        </w:tc>
      </w:tr>
      <w:tr w:rsidR="00A07A86" w:rsidRPr="003E5896" w14:paraId="4D3C58BF" w14:textId="77777777" w:rsidTr="004459CB">
        <w:tc>
          <w:tcPr>
            <w:tcW w:w="2126" w:type="dxa"/>
            <w:tcBorders>
              <w:top w:val="nil"/>
              <w:bottom w:val="single" w:sz="8" w:space="0" w:color="000000"/>
            </w:tcBorders>
          </w:tcPr>
          <w:p w14:paraId="48B0C4D6" w14:textId="77777777" w:rsidR="00A07A86" w:rsidRDefault="00A07A86" w:rsidP="003E74FE">
            <w:pPr>
              <w:rPr>
                <w:szCs w:val="18"/>
              </w:rPr>
            </w:pPr>
          </w:p>
        </w:tc>
        <w:tc>
          <w:tcPr>
            <w:tcW w:w="5387" w:type="dxa"/>
            <w:tcBorders>
              <w:top w:val="nil"/>
              <w:bottom w:val="single" w:sz="8" w:space="0" w:color="000000"/>
            </w:tcBorders>
          </w:tcPr>
          <w:p w14:paraId="76C64E31" w14:textId="570AFF36" w:rsidR="00CD591F" w:rsidRPr="00CD591F" w:rsidRDefault="00CD591F" w:rsidP="00CD591F">
            <w:pPr>
              <w:rPr>
                <w:szCs w:val="18"/>
              </w:rPr>
            </w:pPr>
            <w:r w:rsidRPr="00CD591F">
              <w:rPr>
                <w:szCs w:val="18"/>
              </w:rPr>
              <w:t>Mistake based upon neglectful, negligent formation of the contract is n</w:t>
            </w:r>
            <w:r>
              <w:rPr>
                <w:szCs w:val="18"/>
              </w:rPr>
              <w:t>ot a reason to void K</w:t>
            </w:r>
          </w:p>
          <w:p w14:paraId="407C1145" w14:textId="30B2ADC8" w:rsidR="00A07A86" w:rsidRPr="00C80A5B" w:rsidRDefault="00CD591F" w:rsidP="00CD591F">
            <w:pPr>
              <w:rPr>
                <w:b/>
                <w:i/>
                <w:szCs w:val="18"/>
              </w:rPr>
            </w:pPr>
            <w:r w:rsidRPr="00C80A5B">
              <w:rPr>
                <w:b/>
                <w:i/>
                <w:color w:val="660066"/>
                <w:szCs w:val="18"/>
              </w:rPr>
              <w:t xml:space="preserve"> </w:t>
            </w:r>
            <w:r w:rsidR="00A07A86" w:rsidRPr="00C80A5B">
              <w:rPr>
                <w:b/>
                <w:i/>
                <w:color w:val="660066"/>
                <w:szCs w:val="18"/>
              </w:rPr>
              <w:t>“If a man will not take reasonable care to ascertain what he is buying, he must take the consequences”</w:t>
            </w:r>
          </w:p>
        </w:tc>
        <w:tc>
          <w:tcPr>
            <w:tcW w:w="3118" w:type="dxa"/>
            <w:tcBorders>
              <w:top w:val="nil"/>
              <w:bottom w:val="single" w:sz="8" w:space="0" w:color="000000"/>
            </w:tcBorders>
          </w:tcPr>
          <w:p w14:paraId="72AF6180" w14:textId="5BFD8699" w:rsidR="00A07A86" w:rsidRPr="003E5896" w:rsidRDefault="00A07A86" w:rsidP="00D10F55">
            <w:pPr>
              <w:rPr>
                <w:b/>
                <w:color w:val="0000FF"/>
                <w:szCs w:val="18"/>
              </w:rPr>
            </w:pPr>
            <w:r w:rsidRPr="003E5896">
              <w:rPr>
                <w:color w:val="0000FF"/>
                <w:szCs w:val="18"/>
              </w:rPr>
              <w:t xml:space="preserve">Tamplin v Jame (1880) 15 Ch D 215 </w:t>
            </w:r>
          </w:p>
        </w:tc>
      </w:tr>
      <w:tr w:rsidR="00384EA3" w:rsidRPr="003E5896" w14:paraId="3CAA3AAD" w14:textId="77777777" w:rsidTr="004459CB">
        <w:tc>
          <w:tcPr>
            <w:tcW w:w="2126" w:type="dxa"/>
            <w:tcBorders>
              <w:top w:val="nil"/>
              <w:bottom w:val="nil"/>
            </w:tcBorders>
          </w:tcPr>
          <w:p w14:paraId="03AC20AA" w14:textId="1237940B" w:rsidR="00384EA3" w:rsidRDefault="000B6264" w:rsidP="00827417">
            <w:pPr>
              <w:pStyle w:val="CAN-heading2"/>
            </w:pPr>
            <w:r>
              <w:t>Knowledge of other p</w:t>
            </w:r>
            <w:r w:rsidR="00384EA3">
              <w:t>arty’s mistake</w:t>
            </w:r>
          </w:p>
        </w:tc>
        <w:tc>
          <w:tcPr>
            <w:tcW w:w="5387" w:type="dxa"/>
            <w:tcBorders>
              <w:top w:val="nil"/>
              <w:bottom w:val="nil"/>
            </w:tcBorders>
          </w:tcPr>
          <w:p w14:paraId="7D6DDDF0" w14:textId="77777777" w:rsidR="00384EA3" w:rsidRPr="00F94187" w:rsidRDefault="00384EA3" w:rsidP="005E6DA2">
            <w:pPr>
              <w:rPr>
                <w:b/>
                <w:szCs w:val="18"/>
              </w:rPr>
            </w:pPr>
            <w:r w:rsidRPr="007073D3">
              <w:rPr>
                <w:b/>
                <w:szCs w:val="18"/>
              </w:rPr>
              <w:t>K will be ‘set aside’ in</w:t>
            </w:r>
            <w:r w:rsidRPr="003E5896">
              <w:rPr>
                <w:szCs w:val="18"/>
              </w:rPr>
              <w:t xml:space="preserve"> </w:t>
            </w:r>
            <w:r w:rsidRPr="003E5896">
              <w:rPr>
                <w:b/>
                <w:szCs w:val="18"/>
              </w:rPr>
              <w:t>equity</w:t>
            </w:r>
            <w:r w:rsidRPr="003E5896">
              <w:rPr>
                <w:szCs w:val="18"/>
              </w:rPr>
              <w:t xml:space="preserve"> if  </w:t>
            </w:r>
            <w:r w:rsidRPr="00E50CC2">
              <w:rPr>
                <w:i/>
                <w:color w:val="660066"/>
                <w:szCs w:val="18"/>
              </w:rPr>
              <w:t>“one party, knowing that the other is mistaken about the terms of an offer, or the identity of the person by whom it’s made, lets him remain under his delusion and conclude a K on mistaken terms instead of pointing out the mistake”</w:t>
            </w:r>
          </w:p>
        </w:tc>
        <w:tc>
          <w:tcPr>
            <w:tcW w:w="3118" w:type="dxa"/>
            <w:tcBorders>
              <w:top w:val="nil"/>
              <w:bottom w:val="nil"/>
            </w:tcBorders>
          </w:tcPr>
          <w:p w14:paraId="7AE84BA0" w14:textId="77777777" w:rsidR="00384EA3" w:rsidRPr="00A330D7" w:rsidRDefault="00384EA3" w:rsidP="00827417">
            <w:pPr>
              <w:pStyle w:val="CAN-heading3"/>
              <w:rPr>
                <w:color w:val="660066"/>
              </w:rPr>
            </w:pPr>
            <w:r w:rsidRPr="00B64698">
              <w:t>Solle v Butcher [1949] 2 A11 ER 1107 (CA)</w:t>
            </w:r>
          </w:p>
        </w:tc>
      </w:tr>
      <w:tr w:rsidR="007073D3" w:rsidRPr="003E5896" w14:paraId="0F86A723" w14:textId="77777777" w:rsidTr="004459CB">
        <w:tc>
          <w:tcPr>
            <w:tcW w:w="2126" w:type="dxa"/>
            <w:vMerge w:val="restart"/>
            <w:tcBorders>
              <w:top w:val="nil"/>
            </w:tcBorders>
          </w:tcPr>
          <w:p w14:paraId="6999DAEF" w14:textId="77777777" w:rsidR="007073D3" w:rsidRDefault="007073D3" w:rsidP="005E6DA2">
            <w:pPr>
              <w:rPr>
                <w:szCs w:val="18"/>
              </w:rPr>
            </w:pPr>
          </w:p>
        </w:tc>
        <w:tc>
          <w:tcPr>
            <w:tcW w:w="5387" w:type="dxa"/>
            <w:tcBorders>
              <w:top w:val="nil"/>
              <w:bottom w:val="nil"/>
            </w:tcBorders>
          </w:tcPr>
          <w:p w14:paraId="4E70E5BB" w14:textId="77777777" w:rsidR="007073D3" w:rsidRPr="003E5896" w:rsidRDefault="007073D3" w:rsidP="005E6DA2">
            <w:pPr>
              <w:rPr>
                <w:szCs w:val="18"/>
              </w:rPr>
            </w:pPr>
            <w:r w:rsidRPr="009A3A62">
              <w:rPr>
                <w:b/>
                <w:szCs w:val="18"/>
                <w:u w:val="single"/>
              </w:rPr>
              <w:t>“Snapping Up” an Offer</w:t>
            </w:r>
            <w:r w:rsidRPr="003E5896">
              <w:rPr>
                <w:b/>
                <w:szCs w:val="18"/>
              </w:rPr>
              <w:t>:</w:t>
            </w:r>
            <w:r w:rsidRPr="003E5896">
              <w:rPr>
                <w:szCs w:val="18"/>
              </w:rPr>
              <w:t xml:space="preserve"> One party knows that the other’s offer contains a miscalculation and “snaps up” the offer b/c error makes it such a good deal</w:t>
            </w:r>
            <w:r w:rsidRPr="003E5896">
              <w:rPr>
                <w:b/>
                <w:color w:val="0000FF"/>
                <w:szCs w:val="18"/>
              </w:rPr>
              <w:t xml:space="preserve"> </w:t>
            </w:r>
          </w:p>
          <w:p w14:paraId="5C2A07C8" w14:textId="77777777" w:rsidR="007073D3" w:rsidRDefault="007073D3" w:rsidP="005E6DA2">
            <w:pPr>
              <w:rPr>
                <w:b/>
                <w:szCs w:val="18"/>
              </w:rPr>
            </w:pPr>
            <w:r w:rsidRPr="0002783A">
              <w:rPr>
                <w:b/>
                <w:szCs w:val="18"/>
              </w:rPr>
              <w:t>Buyer ought to have known that there was a mistake – could not have reasonably believed that the offer contained the offerer’s real intention</w:t>
            </w:r>
          </w:p>
          <w:p w14:paraId="53795D1F" w14:textId="77777777" w:rsidR="007073D3" w:rsidRPr="0002783A" w:rsidRDefault="007073D3" w:rsidP="005E6DA2">
            <w:pPr>
              <w:rPr>
                <w:b/>
                <w:szCs w:val="18"/>
              </w:rPr>
            </w:pPr>
          </w:p>
        </w:tc>
        <w:tc>
          <w:tcPr>
            <w:tcW w:w="3118" w:type="dxa"/>
            <w:tcBorders>
              <w:top w:val="nil"/>
              <w:bottom w:val="nil"/>
            </w:tcBorders>
          </w:tcPr>
          <w:p w14:paraId="71F64374" w14:textId="77777777" w:rsidR="007073D3" w:rsidRPr="003E5896" w:rsidRDefault="007073D3" w:rsidP="005E6DA2">
            <w:pPr>
              <w:rPr>
                <w:color w:val="0000FF"/>
                <w:szCs w:val="18"/>
              </w:rPr>
            </w:pPr>
            <w:r w:rsidRPr="003E5896">
              <w:rPr>
                <w:color w:val="0000FF"/>
                <w:szCs w:val="18"/>
              </w:rPr>
              <w:t>Hartog v Colin &amp; Shields [1939] 3 A11 ER 566 (KB)</w:t>
            </w:r>
            <w:r>
              <w:rPr>
                <w:color w:val="0000FF"/>
                <w:szCs w:val="18"/>
              </w:rPr>
              <w:t xml:space="preserve"> </w:t>
            </w:r>
            <w:r w:rsidRPr="00231AE9">
              <w:rPr>
                <w:szCs w:val="18"/>
              </w:rPr>
              <w:sym w:font="Wingdings" w:char="F0E0"/>
            </w:r>
            <w:r w:rsidRPr="00231AE9">
              <w:rPr>
                <w:szCs w:val="18"/>
              </w:rPr>
              <w:t xml:space="preserve"> sale of animal skilns, priced at per pound instead of per piece, snapped up by buyer</w:t>
            </w:r>
          </w:p>
        </w:tc>
      </w:tr>
      <w:tr w:rsidR="007073D3" w:rsidRPr="003E5896" w14:paraId="7E2A1685" w14:textId="77777777" w:rsidTr="004459CB">
        <w:tc>
          <w:tcPr>
            <w:tcW w:w="2126" w:type="dxa"/>
            <w:vMerge/>
          </w:tcPr>
          <w:p w14:paraId="295B72AD" w14:textId="77777777" w:rsidR="007073D3" w:rsidRPr="003E5896" w:rsidRDefault="007073D3" w:rsidP="00827417">
            <w:pPr>
              <w:pStyle w:val="CAN-heading2"/>
              <w:rPr>
                <w:highlight w:val="yellow"/>
              </w:rPr>
            </w:pPr>
          </w:p>
        </w:tc>
        <w:tc>
          <w:tcPr>
            <w:tcW w:w="5387" w:type="dxa"/>
            <w:tcBorders>
              <w:top w:val="nil"/>
              <w:bottom w:val="single" w:sz="8" w:space="0" w:color="000000"/>
            </w:tcBorders>
          </w:tcPr>
          <w:p w14:paraId="5FF7A1B2" w14:textId="77777777" w:rsidR="007073D3" w:rsidRPr="009E520C" w:rsidRDefault="007073D3" w:rsidP="005E6DA2">
            <w:pPr>
              <w:rPr>
                <w:b/>
                <w:color w:val="660066"/>
                <w:szCs w:val="18"/>
              </w:rPr>
            </w:pPr>
            <w:r w:rsidRPr="009E520C">
              <w:rPr>
                <w:b/>
                <w:color w:val="660066"/>
                <w:szCs w:val="18"/>
              </w:rPr>
              <w:t xml:space="preserve">Where non-mistaken party is aware of the other’s mistake as to terms, it might be unconscionable to say that the parties have entered into a K. </w:t>
            </w:r>
          </w:p>
          <w:p w14:paraId="5AD9E6E7" w14:textId="77777777" w:rsidR="009E520C" w:rsidRDefault="009E520C" w:rsidP="005E6DA2">
            <w:pPr>
              <w:rPr>
                <w:szCs w:val="18"/>
              </w:rPr>
            </w:pPr>
          </w:p>
          <w:p w14:paraId="3EE2DC34" w14:textId="77777777" w:rsidR="009E520C" w:rsidRPr="003E5896" w:rsidRDefault="009E520C" w:rsidP="009E520C">
            <w:pPr>
              <w:rPr>
                <w:b/>
                <w:szCs w:val="18"/>
              </w:rPr>
            </w:pPr>
            <w:r w:rsidRPr="003E5896">
              <w:rPr>
                <w:b/>
                <w:szCs w:val="18"/>
              </w:rPr>
              <w:t>First Case on Mistake:</w:t>
            </w:r>
          </w:p>
          <w:p w14:paraId="2026965A" w14:textId="77777777" w:rsidR="009E520C" w:rsidRPr="003E5896" w:rsidRDefault="009E520C" w:rsidP="009E520C">
            <w:pPr>
              <w:rPr>
                <w:szCs w:val="18"/>
              </w:rPr>
            </w:pPr>
            <w:r w:rsidRPr="003E5896">
              <w:rPr>
                <w:szCs w:val="18"/>
              </w:rPr>
              <w:t xml:space="preserve">Judges lay out 3 diff. opinions on what’s required for mistake </w:t>
            </w:r>
          </w:p>
          <w:p w14:paraId="0362BDE9" w14:textId="77777777" w:rsidR="009E520C" w:rsidRPr="003E5896" w:rsidRDefault="009E520C" w:rsidP="00C57C11">
            <w:pPr>
              <w:pStyle w:val="ListParagraph"/>
              <w:numPr>
                <w:ilvl w:val="0"/>
                <w:numId w:val="72"/>
              </w:numPr>
              <w:rPr>
                <w:szCs w:val="18"/>
              </w:rPr>
            </w:pPr>
            <w:r w:rsidRPr="003E5896">
              <w:rPr>
                <w:szCs w:val="18"/>
                <w:u w:val="single"/>
              </w:rPr>
              <w:t>Cockburn</w:t>
            </w:r>
            <w:r w:rsidRPr="003E5896">
              <w:rPr>
                <w:szCs w:val="18"/>
              </w:rPr>
              <w:t xml:space="preserve">: </w:t>
            </w:r>
            <w:r w:rsidRPr="003E5896">
              <w:rPr>
                <w:b/>
                <w:szCs w:val="18"/>
              </w:rPr>
              <w:t>stressed difference between party’s</w:t>
            </w:r>
            <w:r w:rsidRPr="003E5896">
              <w:rPr>
                <w:szCs w:val="18"/>
              </w:rPr>
              <w:t xml:space="preserve"> </w:t>
            </w:r>
            <w:r w:rsidRPr="003E5896">
              <w:rPr>
                <w:b/>
                <w:szCs w:val="18"/>
              </w:rPr>
              <w:t xml:space="preserve">motives </w:t>
            </w:r>
            <w:r w:rsidRPr="00E50CC2">
              <w:rPr>
                <w:b/>
                <w:szCs w:val="18"/>
              </w:rPr>
              <w:t>for entering K</w:t>
            </w:r>
            <w:r w:rsidRPr="003E5896">
              <w:rPr>
                <w:szCs w:val="18"/>
              </w:rPr>
              <w:t xml:space="preserve"> &amp; </w:t>
            </w:r>
            <w:r w:rsidRPr="003E5896">
              <w:rPr>
                <w:b/>
                <w:szCs w:val="18"/>
              </w:rPr>
              <w:t xml:space="preserve">term </w:t>
            </w:r>
            <w:r w:rsidRPr="003E5896">
              <w:rPr>
                <w:szCs w:val="18"/>
              </w:rPr>
              <w:t>of K – if it’s not a term then it’s irrelevant. Assumptions outside the K are irrelevant; doesn’t matter what parties thought, it’s a matter of what K was – this was simple offer &amp; acceptance, mistake not here</w:t>
            </w:r>
          </w:p>
          <w:p w14:paraId="7E1C447F" w14:textId="77777777" w:rsidR="009E520C" w:rsidRPr="003E5896" w:rsidRDefault="009E520C" w:rsidP="00C57C11">
            <w:pPr>
              <w:pStyle w:val="ListParagraph"/>
              <w:numPr>
                <w:ilvl w:val="0"/>
                <w:numId w:val="72"/>
              </w:numPr>
              <w:rPr>
                <w:szCs w:val="18"/>
              </w:rPr>
            </w:pPr>
            <w:r w:rsidRPr="003E5896">
              <w:rPr>
                <w:szCs w:val="18"/>
                <w:u w:val="single"/>
              </w:rPr>
              <w:t>Blackburn</w:t>
            </w:r>
            <w:r w:rsidRPr="003E5896">
              <w:rPr>
                <w:szCs w:val="18"/>
              </w:rPr>
              <w:t xml:space="preserve">: </w:t>
            </w:r>
            <w:r w:rsidRPr="003E5896">
              <w:rPr>
                <w:b/>
                <w:szCs w:val="18"/>
              </w:rPr>
              <w:t xml:space="preserve">Must be mistake about what K contains </w:t>
            </w:r>
            <w:r w:rsidRPr="003E5896">
              <w:rPr>
                <w:szCs w:val="18"/>
              </w:rPr>
              <w:t xml:space="preserve">– mistaken assumption not enough. In an action for mistake, </w:t>
            </w:r>
            <w:r w:rsidRPr="003E5896">
              <w:rPr>
                <w:b/>
                <w:szCs w:val="18"/>
              </w:rPr>
              <w:t>P must show that he was mistaken about what D was promising</w:t>
            </w:r>
            <w:r w:rsidRPr="003E5896">
              <w:rPr>
                <w:szCs w:val="18"/>
              </w:rPr>
              <w:t xml:space="preserve">. What is important is </w:t>
            </w:r>
            <w:r w:rsidRPr="003E5896">
              <w:rPr>
                <w:b/>
                <w:szCs w:val="18"/>
              </w:rPr>
              <w:t>mind of P</w:t>
            </w:r>
            <w:r w:rsidRPr="003E5896">
              <w:rPr>
                <w:szCs w:val="18"/>
              </w:rPr>
              <w:t>. Did P think that D thought that P thought he was selling old oats? D’s mind unimportant.</w:t>
            </w:r>
          </w:p>
          <w:p w14:paraId="3AFDFC27" w14:textId="77777777" w:rsidR="009E520C" w:rsidRPr="009E520C" w:rsidRDefault="009E520C" w:rsidP="00C57C11">
            <w:pPr>
              <w:pStyle w:val="ListParagraph"/>
              <w:numPr>
                <w:ilvl w:val="0"/>
                <w:numId w:val="72"/>
              </w:numPr>
              <w:rPr>
                <w:b/>
                <w:szCs w:val="18"/>
              </w:rPr>
            </w:pPr>
            <w:r w:rsidRPr="00E50CC2">
              <w:rPr>
                <w:color w:val="660066"/>
                <w:szCs w:val="18"/>
                <w:u w:val="single"/>
              </w:rPr>
              <w:t>Hannen</w:t>
            </w:r>
            <w:r w:rsidRPr="00E50CC2">
              <w:rPr>
                <w:b/>
                <w:color w:val="660066"/>
                <w:szCs w:val="18"/>
              </w:rPr>
              <w:t>: If one party knew of others mistaken belief as to terms, that could affect existence of K. P must show he was mistaken, that D knew about the mistake and knew P was mistaken (D’s mind matters) –</w:t>
            </w:r>
            <w:r w:rsidRPr="003E5896">
              <w:rPr>
                <w:b/>
                <w:szCs w:val="18"/>
              </w:rPr>
              <w:t xml:space="preserve"> </w:t>
            </w:r>
            <w:r w:rsidRPr="003E5896">
              <w:rPr>
                <w:b/>
                <w:color w:val="0000FF"/>
                <w:szCs w:val="18"/>
              </w:rPr>
              <w:t>THIS IS THE LAW TODAY</w:t>
            </w:r>
          </w:p>
          <w:p w14:paraId="344B235A" w14:textId="77F6328B" w:rsidR="009E520C" w:rsidRPr="009E520C" w:rsidRDefault="009E520C" w:rsidP="009E520C">
            <w:pPr>
              <w:rPr>
                <w:b/>
                <w:szCs w:val="18"/>
              </w:rPr>
            </w:pPr>
          </w:p>
        </w:tc>
        <w:tc>
          <w:tcPr>
            <w:tcW w:w="3118" w:type="dxa"/>
            <w:tcBorders>
              <w:top w:val="nil"/>
              <w:bottom w:val="single" w:sz="8" w:space="0" w:color="000000"/>
            </w:tcBorders>
          </w:tcPr>
          <w:p w14:paraId="6F448256" w14:textId="77777777" w:rsidR="007073D3" w:rsidRPr="00E50CC2" w:rsidRDefault="007073D3" w:rsidP="00827417">
            <w:pPr>
              <w:pStyle w:val="CAN-heading3"/>
            </w:pPr>
            <w:r w:rsidRPr="009E520C">
              <w:t>Smith v Hughes (1871) LR 6 QB 597 (QB</w:t>
            </w:r>
            <w:r w:rsidRPr="00E50CC2">
              <w:t>)</w:t>
            </w:r>
          </w:p>
          <w:p w14:paraId="4197F8A1" w14:textId="324901B9" w:rsidR="007073D3" w:rsidRPr="003E5896" w:rsidRDefault="007073D3" w:rsidP="007073D3">
            <w:pPr>
              <w:rPr>
                <w:color w:val="0000FF"/>
                <w:szCs w:val="18"/>
              </w:rPr>
            </w:pPr>
            <w:r w:rsidRPr="003E5896">
              <w:rPr>
                <w:szCs w:val="18"/>
              </w:rPr>
              <w:t>P agreed to buy old oats from D, oats not actually old, P pissed</w:t>
            </w:r>
          </w:p>
        </w:tc>
      </w:tr>
      <w:tr w:rsidR="009E520C" w:rsidRPr="003E5896" w14:paraId="3C983C4F" w14:textId="77777777" w:rsidTr="004459CB">
        <w:tc>
          <w:tcPr>
            <w:tcW w:w="2126" w:type="dxa"/>
            <w:vMerge w:val="restart"/>
            <w:tcBorders>
              <w:top w:val="nil"/>
            </w:tcBorders>
          </w:tcPr>
          <w:p w14:paraId="3BC6B611" w14:textId="77777777" w:rsidR="009E520C" w:rsidRPr="003E5896" w:rsidRDefault="009E520C" w:rsidP="00827417">
            <w:pPr>
              <w:pStyle w:val="CAN-heading2"/>
            </w:pPr>
            <w:r w:rsidRPr="003E5896">
              <w:rPr>
                <w:highlight w:val="yellow"/>
              </w:rPr>
              <w:t>Contract A/B situation</w:t>
            </w:r>
          </w:p>
          <w:p w14:paraId="51438789" w14:textId="77777777" w:rsidR="009E520C" w:rsidRDefault="009E520C" w:rsidP="005E6DA2">
            <w:pPr>
              <w:rPr>
                <w:szCs w:val="18"/>
              </w:rPr>
            </w:pPr>
          </w:p>
        </w:tc>
        <w:tc>
          <w:tcPr>
            <w:tcW w:w="5387" w:type="dxa"/>
            <w:tcBorders>
              <w:top w:val="single" w:sz="8" w:space="0" w:color="000000"/>
              <w:bottom w:val="nil"/>
            </w:tcBorders>
          </w:tcPr>
          <w:p w14:paraId="26B3790C" w14:textId="77777777" w:rsidR="009E520C" w:rsidRDefault="009E520C" w:rsidP="005E6DA2">
            <w:pPr>
              <w:rPr>
                <w:color w:val="0000FF"/>
                <w:szCs w:val="18"/>
              </w:rPr>
            </w:pPr>
            <w:r w:rsidRPr="003E5896">
              <w:rPr>
                <w:szCs w:val="18"/>
              </w:rPr>
              <w:t>Where mistake was not known until after Contract A was formed, unilateral mistake had no effect on Contract A</w:t>
            </w:r>
            <w:r w:rsidRPr="003E5896">
              <w:rPr>
                <w:color w:val="0000FF"/>
                <w:szCs w:val="18"/>
              </w:rPr>
              <w:t xml:space="preserve"> </w:t>
            </w:r>
          </w:p>
          <w:p w14:paraId="4E3798E0" w14:textId="77777777" w:rsidR="009E520C" w:rsidRPr="003E5896" w:rsidRDefault="009E520C" w:rsidP="005E6DA2">
            <w:pPr>
              <w:rPr>
                <w:b/>
                <w:szCs w:val="18"/>
                <w:highlight w:val="yellow"/>
                <w:u w:val="single"/>
              </w:rPr>
            </w:pPr>
          </w:p>
        </w:tc>
        <w:tc>
          <w:tcPr>
            <w:tcW w:w="3118" w:type="dxa"/>
            <w:tcBorders>
              <w:top w:val="single" w:sz="8" w:space="0" w:color="000000"/>
              <w:bottom w:val="nil"/>
            </w:tcBorders>
          </w:tcPr>
          <w:p w14:paraId="45F0A935" w14:textId="77777777" w:rsidR="009E520C" w:rsidRPr="003E5896" w:rsidRDefault="009E520C" w:rsidP="005E6DA2">
            <w:pPr>
              <w:rPr>
                <w:color w:val="0000FF"/>
                <w:szCs w:val="18"/>
              </w:rPr>
            </w:pPr>
            <w:r w:rsidRPr="003E5896">
              <w:rPr>
                <w:color w:val="0000FF"/>
                <w:szCs w:val="18"/>
              </w:rPr>
              <w:t>Ontario v Ron Engineering &amp; Construction (Eastern) Ltd [1981] SCJ No 13</w:t>
            </w:r>
          </w:p>
        </w:tc>
      </w:tr>
      <w:tr w:rsidR="009E520C" w:rsidRPr="003E5896" w14:paraId="58AD386C" w14:textId="77777777" w:rsidTr="004459CB">
        <w:tc>
          <w:tcPr>
            <w:tcW w:w="2126" w:type="dxa"/>
            <w:vMerge/>
            <w:tcBorders>
              <w:bottom w:val="single" w:sz="8" w:space="0" w:color="000000"/>
            </w:tcBorders>
          </w:tcPr>
          <w:p w14:paraId="374E6550" w14:textId="77777777" w:rsidR="009E520C" w:rsidRDefault="009E520C" w:rsidP="00827417">
            <w:pPr>
              <w:pStyle w:val="CAN-heading2"/>
            </w:pPr>
          </w:p>
        </w:tc>
        <w:tc>
          <w:tcPr>
            <w:tcW w:w="5387" w:type="dxa"/>
            <w:tcBorders>
              <w:top w:val="nil"/>
              <w:bottom w:val="single" w:sz="8" w:space="0" w:color="000000"/>
            </w:tcBorders>
          </w:tcPr>
          <w:p w14:paraId="559173E5" w14:textId="77777777" w:rsidR="009E520C" w:rsidRPr="007E0388" w:rsidRDefault="009E520C" w:rsidP="005E6DA2">
            <w:pPr>
              <w:rPr>
                <w:b/>
                <w:szCs w:val="18"/>
              </w:rPr>
            </w:pPr>
            <w:r w:rsidRPr="007E0388">
              <w:rPr>
                <w:b/>
                <w:szCs w:val="18"/>
              </w:rPr>
              <w:t xml:space="preserve">Mistake is only relevant at the time tenders are opened, not when the owner elects to accept a tender. </w:t>
            </w:r>
          </w:p>
          <w:p w14:paraId="4817FD1F" w14:textId="77777777" w:rsidR="009E520C" w:rsidRPr="003E5896" w:rsidRDefault="009E520C" w:rsidP="00631997">
            <w:pPr>
              <w:pStyle w:val="ListParagraph"/>
              <w:numPr>
                <w:ilvl w:val="0"/>
                <w:numId w:val="5"/>
              </w:numPr>
              <w:rPr>
                <w:szCs w:val="18"/>
              </w:rPr>
            </w:pPr>
            <w:r w:rsidRPr="003E5896">
              <w:rPr>
                <w:szCs w:val="18"/>
              </w:rPr>
              <w:t xml:space="preserve">Traditional contracts-based rule is that </w:t>
            </w:r>
            <w:r w:rsidRPr="003E5896">
              <w:rPr>
                <w:b/>
                <w:szCs w:val="18"/>
              </w:rPr>
              <w:t>a unilateral mistake does not prevent the acceptance of an offe</w:t>
            </w:r>
            <w:r w:rsidRPr="003E5896">
              <w:rPr>
                <w:szCs w:val="18"/>
              </w:rPr>
              <w:t xml:space="preserve">r unless </w:t>
            </w:r>
            <w:r>
              <w:rPr>
                <w:szCs w:val="18"/>
              </w:rPr>
              <w:br/>
            </w:r>
            <w:r w:rsidRPr="003E5896">
              <w:rPr>
                <w:szCs w:val="18"/>
              </w:rPr>
              <w:t xml:space="preserve">1. The mistake is as to the terms of the contract and </w:t>
            </w:r>
            <w:r>
              <w:rPr>
                <w:szCs w:val="18"/>
              </w:rPr>
              <w:br/>
            </w:r>
            <w:r w:rsidRPr="003E5896">
              <w:rPr>
                <w:szCs w:val="18"/>
              </w:rPr>
              <w:t>2. The mistake is known to the offeree at the time of acceptance.</w:t>
            </w:r>
          </w:p>
          <w:p w14:paraId="5B565B70" w14:textId="77777777" w:rsidR="009E520C" w:rsidRDefault="009E520C" w:rsidP="005E6DA2">
            <w:pPr>
              <w:rPr>
                <w:b/>
                <w:color w:val="660066"/>
                <w:szCs w:val="18"/>
              </w:rPr>
            </w:pPr>
          </w:p>
          <w:p w14:paraId="1AFEB4FA" w14:textId="77777777" w:rsidR="009E520C" w:rsidRPr="00D36ADD" w:rsidRDefault="009E520C" w:rsidP="005E6DA2">
            <w:pPr>
              <w:rPr>
                <w:b/>
                <w:color w:val="660066"/>
                <w:szCs w:val="18"/>
              </w:rPr>
            </w:pPr>
            <w:r w:rsidRPr="00D36ADD">
              <w:rPr>
                <w:b/>
                <w:color w:val="660066"/>
                <w:szCs w:val="18"/>
              </w:rPr>
              <w:t>Owner can proceed to an enforceable contract B despite the mistake</w:t>
            </w:r>
          </w:p>
          <w:p w14:paraId="387193C4" w14:textId="77777777" w:rsidR="009E520C" w:rsidRPr="003E5896" w:rsidRDefault="009E520C" w:rsidP="005E6DA2">
            <w:pPr>
              <w:rPr>
                <w:b/>
                <w:szCs w:val="18"/>
                <w:highlight w:val="yellow"/>
              </w:rPr>
            </w:pPr>
          </w:p>
        </w:tc>
        <w:tc>
          <w:tcPr>
            <w:tcW w:w="3118" w:type="dxa"/>
            <w:tcBorders>
              <w:top w:val="nil"/>
              <w:bottom w:val="single" w:sz="8" w:space="0" w:color="000000"/>
            </w:tcBorders>
          </w:tcPr>
          <w:p w14:paraId="783EA1D6" w14:textId="77777777" w:rsidR="009E520C" w:rsidRPr="003E5896" w:rsidRDefault="009E520C" w:rsidP="005E6DA2">
            <w:pPr>
              <w:rPr>
                <w:b/>
                <w:szCs w:val="18"/>
              </w:rPr>
            </w:pPr>
            <w:r w:rsidRPr="003E5896">
              <w:rPr>
                <w:color w:val="0000FF"/>
                <w:szCs w:val="18"/>
              </w:rPr>
              <w:t>Calgary (City) v Northern Construction Co, [1985] AJ No 741 (Alta CA</w:t>
            </w:r>
            <w:r w:rsidRPr="003E5896">
              <w:rPr>
                <w:b/>
                <w:szCs w:val="18"/>
              </w:rPr>
              <w:t xml:space="preserve"> </w:t>
            </w:r>
          </w:p>
          <w:p w14:paraId="70F74209" w14:textId="296A6D8A" w:rsidR="009E520C" w:rsidRPr="007073D3" w:rsidRDefault="009E520C" w:rsidP="007073D3">
            <w:pPr>
              <w:rPr>
                <w:b/>
                <w:szCs w:val="18"/>
              </w:rPr>
            </w:pPr>
            <w:r w:rsidRPr="001E783A">
              <w:rPr>
                <w:b/>
                <w:szCs w:val="18"/>
              </w:rPr>
              <w:t>NC</w:t>
            </w:r>
            <w:r w:rsidRPr="001E783A">
              <w:rPr>
                <w:szCs w:val="18"/>
              </w:rPr>
              <w:t xml:space="preserve"> erred in tender, was selected as lowest bid, asked to be hired on corrected amount or removed from tender. City refused - failure to execute within 5 days would mean breach of acceptance of tender.</w:t>
            </w:r>
            <w:r w:rsidRPr="001E783A">
              <w:rPr>
                <w:szCs w:val="18"/>
              </w:rPr>
              <w:br/>
              <w:t xml:space="preserve">City won </w:t>
            </w:r>
            <w:r w:rsidRPr="003E5896">
              <w:sym w:font="Wingdings" w:char="F0E0"/>
            </w:r>
            <w:r w:rsidRPr="001E783A">
              <w:rPr>
                <w:szCs w:val="18"/>
              </w:rPr>
              <w:t xml:space="preserve"> </w:t>
            </w:r>
            <w:r w:rsidRPr="001E783A">
              <w:rPr>
                <w:b/>
                <w:szCs w:val="18"/>
              </w:rPr>
              <w:t>Northern’s mistake did not vitiate the construction contract.</w:t>
            </w:r>
          </w:p>
        </w:tc>
      </w:tr>
      <w:tr w:rsidR="009E520C" w:rsidRPr="003E5896" w14:paraId="71A1FCBF" w14:textId="77777777" w:rsidTr="004459CB">
        <w:tc>
          <w:tcPr>
            <w:tcW w:w="2126" w:type="dxa"/>
            <w:tcBorders>
              <w:top w:val="single" w:sz="8" w:space="0" w:color="000000"/>
              <w:bottom w:val="single" w:sz="8" w:space="0" w:color="000000"/>
            </w:tcBorders>
          </w:tcPr>
          <w:p w14:paraId="6F83CD02" w14:textId="01A910A6" w:rsidR="009E520C" w:rsidRDefault="00BE1108" w:rsidP="00827417">
            <w:pPr>
              <w:pStyle w:val="CAN-heading2"/>
            </w:pPr>
            <w:r>
              <w:t>Unilateral mistake as to terms – no K</w:t>
            </w:r>
          </w:p>
          <w:p w14:paraId="2E5CB239" w14:textId="77777777" w:rsidR="009E520C" w:rsidRDefault="009E520C" w:rsidP="00D23594">
            <w:pPr>
              <w:rPr>
                <w:b/>
                <w:szCs w:val="18"/>
              </w:rPr>
            </w:pPr>
          </w:p>
          <w:p w14:paraId="033765F6" w14:textId="77777777" w:rsidR="009E520C" w:rsidRPr="00A07A86" w:rsidRDefault="009E520C" w:rsidP="00D23594">
            <w:pPr>
              <w:rPr>
                <w:szCs w:val="18"/>
              </w:rPr>
            </w:pPr>
          </w:p>
          <w:p w14:paraId="1AC905DF" w14:textId="77777777" w:rsidR="009E520C" w:rsidRDefault="009E520C" w:rsidP="00D23594">
            <w:pPr>
              <w:rPr>
                <w:b/>
                <w:szCs w:val="18"/>
              </w:rPr>
            </w:pPr>
            <w:r w:rsidRPr="00E36CBA">
              <w:rPr>
                <w:b/>
                <w:szCs w:val="18"/>
              </w:rPr>
              <w:t>NO STATUTE</w:t>
            </w:r>
          </w:p>
          <w:p w14:paraId="2CF2F46F" w14:textId="77777777" w:rsidR="00D331EA" w:rsidRDefault="00D331EA" w:rsidP="00D23594">
            <w:pPr>
              <w:rPr>
                <w:b/>
                <w:szCs w:val="18"/>
              </w:rPr>
            </w:pPr>
          </w:p>
          <w:p w14:paraId="7F4F3DF1" w14:textId="7F98178B" w:rsidR="00D331EA" w:rsidRPr="00E36CBA" w:rsidRDefault="00D331EA" w:rsidP="00D23594">
            <w:pPr>
              <w:rPr>
                <w:b/>
                <w:szCs w:val="18"/>
              </w:rPr>
            </w:pPr>
            <w:r>
              <w:rPr>
                <w:b/>
                <w:szCs w:val="18"/>
              </w:rPr>
              <w:t>NO REMEDY</w:t>
            </w:r>
          </w:p>
        </w:tc>
        <w:tc>
          <w:tcPr>
            <w:tcW w:w="5387" w:type="dxa"/>
            <w:tcBorders>
              <w:top w:val="single" w:sz="8" w:space="0" w:color="000000"/>
              <w:bottom w:val="single" w:sz="8" w:space="0" w:color="000000"/>
            </w:tcBorders>
          </w:tcPr>
          <w:p w14:paraId="1E0853DF" w14:textId="77777777" w:rsidR="009E520C" w:rsidRPr="0022713F" w:rsidRDefault="009E520C" w:rsidP="00D23594">
            <w:pPr>
              <w:rPr>
                <w:b/>
                <w:color w:val="660066"/>
                <w:szCs w:val="18"/>
              </w:rPr>
            </w:pPr>
            <w:r w:rsidRPr="0022713F">
              <w:rPr>
                <w:b/>
                <w:color w:val="660066"/>
                <w:szCs w:val="18"/>
              </w:rPr>
              <w:t>Test:  Mistake by one party, no misrepresentation by CP</w:t>
            </w:r>
          </w:p>
          <w:p w14:paraId="4B43E271" w14:textId="77777777" w:rsidR="00BE1108" w:rsidRDefault="00BE1108" w:rsidP="00D23594">
            <w:pPr>
              <w:rPr>
                <w:b/>
                <w:color w:val="660066"/>
                <w:szCs w:val="18"/>
              </w:rPr>
            </w:pPr>
          </w:p>
          <w:p w14:paraId="40864C3B" w14:textId="1B811233" w:rsidR="009E520C" w:rsidRDefault="009E520C" w:rsidP="00D23594">
            <w:pPr>
              <w:rPr>
                <w:b/>
                <w:color w:val="660066"/>
                <w:szCs w:val="18"/>
              </w:rPr>
            </w:pPr>
            <w:r w:rsidRPr="0022713F">
              <w:rPr>
                <w:b/>
                <w:color w:val="660066"/>
                <w:szCs w:val="18"/>
              </w:rPr>
              <w:t>Remedy: Typically no remedy</w:t>
            </w:r>
            <w:r>
              <w:rPr>
                <w:b/>
                <w:color w:val="660066"/>
                <w:szCs w:val="18"/>
              </w:rPr>
              <w:t>.</w:t>
            </w:r>
            <w:r w:rsidRPr="0022713F">
              <w:rPr>
                <w:b/>
                <w:color w:val="660066"/>
                <w:szCs w:val="18"/>
              </w:rPr>
              <w:t xml:space="preserve"> CP cant get remedy of specific performance</w:t>
            </w:r>
            <w:r w:rsidR="00BE1108">
              <w:rPr>
                <w:b/>
                <w:color w:val="660066"/>
                <w:szCs w:val="18"/>
              </w:rPr>
              <w:t xml:space="preserve"> against mistaken party.</w:t>
            </w:r>
          </w:p>
          <w:p w14:paraId="41A3FD94" w14:textId="77777777" w:rsidR="00BE1108" w:rsidRDefault="00BE1108" w:rsidP="00D23594">
            <w:pPr>
              <w:rPr>
                <w:b/>
                <w:szCs w:val="18"/>
              </w:rPr>
            </w:pPr>
          </w:p>
          <w:p w14:paraId="49F1715D" w14:textId="77777777" w:rsidR="009E520C" w:rsidRDefault="009E520C" w:rsidP="00D23594">
            <w:pPr>
              <w:rPr>
                <w:b/>
                <w:color w:val="660066"/>
                <w:szCs w:val="18"/>
              </w:rPr>
            </w:pPr>
            <w:r w:rsidRPr="003E5896">
              <w:rPr>
                <w:b/>
                <w:color w:val="660066"/>
                <w:szCs w:val="18"/>
              </w:rPr>
              <w:t>Where a seller comes to equity seeking specific performance of a K, the courts may refuse b/c of buyers mistake about a material term which the seller wa</w:t>
            </w:r>
            <w:r>
              <w:rPr>
                <w:b/>
                <w:color w:val="660066"/>
                <w:szCs w:val="18"/>
              </w:rPr>
              <w:t>s</w:t>
            </w:r>
            <w:r w:rsidRPr="003E5896">
              <w:rPr>
                <w:b/>
                <w:color w:val="660066"/>
                <w:szCs w:val="18"/>
              </w:rPr>
              <w:t>, or ought to have been, aware of.</w:t>
            </w:r>
          </w:p>
          <w:p w14:paraId="4E96EBD4" w14:textId="77777777" w:rsidR="009E520C" w:rsidRPr="000A0A9D" w:rsidRDefault="009E520C" w:rsidP="00D23594">
            <w:pPr>
              <w:rPr>
                <w:b/>
                <w:szCs w:val="18"/>
              </w:rPr>
            </w:pPr>
          </w:p>
        </w:tc>
        <w:tc>
          <w:tcPr>
            <w:tcW w:w="3118" w:type="dxa"/>
            <w:tcBorders>
              <w:top w:val="single" w:sz="8" w:space="0" w:color="000000"/>
              <w:bottom w:val="single" w:sz="8" w:space="0" w:color="000000"/>
            </w:tcBorders>
          </w:tcPr>
          <w:p w14:paraId="0EE20533" w14:textId="77777777" w:rsidR="009E520C" w:rsidRPr="005725E6" w:rsidRDefault="009E520C" w:rsidP="005725E6">
            <w:pPr>
              <w:pStyle w:val="CAN-heading3"/>
            </w:pPr>
            <w:r w:rsidRPr="005725E6">
              <w:t>Glasner v Royal LePage Real Estate Services Ltd. [1992] BCJ No 2454</w:t>
            </w:r>
          </w:p>
          <w:p w14:paraId="0FEE3F8F" w14:textId="77777777" w:rsidR="009E520C" w:rsidRDefault="009E520C" w:rsidP="00D23594">
            <w:pPr>
              <w:rPr>
                <w:color w:val="0000FF"/>
                <w:szCs w:val="18"/>
              </w:rPr>
            </w:pPr>
            <w:r w:rsidRPr="003E5896">
              <w:rPr>
                <w:szCs w:val="18"/>
              </w:rPr>
              <w:t>Seller kn</w:t>
            </w:r>
            <w:r>
              <w:rPr>
                <w:szCs w:val="18"/>
              </w:rPr>
              <w:t>e</w:t>
            </w:r>
            <w:r w:rsidRPr="003E5896">
              <w:rPr>
                <w:szCs w:val="18"/>
              </w:rPr>
              <w:t>w buyer mistakenly thought property was warranted free from dangerous insulation, buyers refused to complete sale when found out K did not have term, seller sought specific performance.</w:t>
            </w:r>
            <w:r w:rsidRPr="003E5896">
              <w:rPr>
                <w:color w:val="0000FF"/>
                <w:szCs w:val="18"/>
              </w:rPr>
              <w:t xml:space="preserve">  </w:t>
            </w:r>
          </w:p>
          <w:p w14:paraId="4209161C" w14:textId="77777777" w:rsidR="009E520C" w:rsidRPr="0022713F" w:rsidRDefault="009E520C" w:rsidP="00D23594">
            <w:pPr>
              <w:rPr>
                <w:color w:val="660066"/>
                <w:szCs w:val="18"/>
              </w:rPr>
            </w:pPr>
          </w:p>
        </w:tc>
      </w:tr>
      <w:tr w:rsidR="009E520C" w:rsidRPr="003E5896" w14:paraId="4E02460C" w14:textId="77777777" w:rsidTr="004459CB">
        <w:tc>
          <w:tcPr>
            <w:tcW w:w="2126" w:type="dxa"/>
            <w:tcBorders>
              <w:top w:val="single" w:sz="8" w:space="0" w:color="000000"/>
              <w:bottom w:val="nil"/>
            </w:tcBorders>
            <w:shd w:val="clear" w:color="auto" w:fill="D4C3F0"/>
          </w:tcPr>
          <w:p w14:paraId="738E2375" w14:textId="0AA8A3E8" w:rsidR="009E520C" w:rsidRDefault="00AE6F6D" w:rsidP="002226B1">
            <w:pPr>
              <w:pStyle w:val="CAN-heading1"/>
            </w:pPr>
            <w:bookmarkStart w:id="17" w:name="_Toc353362631"/>
            <w:r w:rsidRPr="002226B1">
              <w:t xml:space="preserve">Common </w:t>
            </w:r>
            <w:r w:rsidR="00B2735A" w:rsidRPr="002226B1">
              <w:t>Mistake</w:t>
            </w:r>
            <w:bookmarkEnd w:id="17"/>
          </w:p>
        </w:tc>
        <w:tc>
          <w:tcPr>
            <w:tcW w:w="5387" w:type="dxa"/>
            <w:tcBorders>
              <w:top w:val="single" w:sz="8" w:space="0" w:color="000000"/>
              <w:bottom w:val="nil"/>
            </w:tcBorders>
          </w:tcPr>
          <w:p w14:paraId="77AEFEDC" w14:textId="77777777" w:rsidR="002A6C33" w:rsidRPr="008E09EE" w:rsidRDefault="002A6C33" w:rsidP="002A6C33">
            <w:pPr>
              <w:rPr>
                <w:szCs w:val="18"/>
              </w:rPr>
            </w:pPr>
            <w:r w:rsidRPr="008E09EE">
              <w:rPr>
                <w:b/>
                <w:szCs w:val="18"/>
              </w:rPr>
              <w:t>Three areas in which mistake can occur that can affect K</w:t>
            </w:r>
            <w:r w:rsidRPr="008E09EE">
              <w:rPr>
                <w:szCs w:val="18"/>
              </w:rPr>
              <w:t xml:space="preserve">: </w:t>
            </w:r>
          </w:p>
          <w:p w14:paraId="51CFDC88" w14:textId="77777777" w:rsidR="002A6C33" w:rsidRPr="008E09EE" w:rsidRDefault="002A6C33" w:rsidP="002A6C33">
            <w:pPr>
              <w:rPr>
                <w:szCs w:val="18"/>
              </w:rPr>
            </w:pPr>
            <w:r w:rsidRPr="008E09EE">
              <w:rPr>
                <w:szCs w:val="18"/>
              </w:rPr>
              <w:t>Title, Existence of Subject-Matter, Quality of Subject-Matter</w:t>
            </w:r>
          </w:p>
          <w:p w14:paraId="2EF34301" w14:textId="0F7447CB" w:rsidR="002A6C33" w:rsidRPr="003848C1" w:rsidRDefault="002A6C33" w:rsidP="00134140">
            <w:pPr>
              <w:rPr>
                <w:b/>
                <w:color w:val="660066"/>
                <w:szCs w:val="18"/>
              </w:rPr>
            </w:pPr>
          </w:p>
        </w:tc>
        <w:tc>
          <w:tcPr>
            <w:tcW w:w="3118" w:type="dxa"/>
            <w:tcBorders>
              <w:top w:val="single" w:sz="8" w:space="0" w:color="000000"/>
              <w:bottom w:val="nil"/>
            </w:tcBorders>
          </w:tcPr>
          <w:p w14:paraId="455E4ECF" w14:textId="5673377C" w:rsidR="009E520C" w:rsidRPr="003E5896" w:rsidRDefault="009E520C" w:rsidP="009807D2">
            <w:pPr>
              <w:rPr>
                <w:color w:val="0000FF"/>
                <w:szCs w:val="18"/>
              </w:rPr>
            </w:pPr>
            <w:r w:rsidRPr="003E5896">
              <w:rPr>
                <w:color w:val="0000FF"/>
                <w:szCs w:val="18"/>
              </w:rPr>
              <w:t xml:space="preserve"> </w:t>
            </w:r>
            <w:r w:rsidR="00B2735A">
              <w:rPr>
                <w:color w:val="0000FF"/>
                <w:szCs w:val="18"/>
              </w:rPr>
              <w:t>MacDougall pg 229</w:t>
            </w:r>
          </w:p>
        </w:tc>
      </w:tr>
      <w:tr w:rsidR="005550B9" w:rsidRPr="003E5896" w14:paraId="7A6ED924" w14:textId="77777777" w:rsidTr="004459CB">
        <w:tc>
          <w:tcPr>
            <w:tcW w:w="2126" w:type="dxa"/>
            <w:vMerge w:val="restart"/>
            <w:tcBorders>
              <w:top w:val="nil"/>
              <w:bottom w:val="nil"/>
            </w:tcBorders>
          </w:tcPr>
          <w:p w14:paraId="52A1DF79" w14:textId="77777777" w:rsidR="005550B9" w:rsidRDefault="005550B9" w:rsidP="005550B9">
            <w:pPr>
              <w:rPr>
                <w:szCs w:val="18"/>
              </w:rPr>
            </w:pPr>
          </w:p>
          <w:p w14:paraId="75AE317E" w14:textId="48FA9052" w:rsidR="005550B9" w:rsidRPr="007F226F" w:rsidRDefault="00FA7DFF" w:rsidP="005550B9">
            <w:pPr>
              <w:rPr>
                <w:b/>
                <w:szCs w:val="18"/>
              </w:rPr>
            </w:pPr>
            <w:r>
              <w:rPr>
                <w:b/>
                <w:szCs w:val="18"/>
              </w:rPr>
              <w:t xml:space="preserve">** </w:t>
            </w:r>
            <w:r w:rsidR="007F226F" w:rsidRPr="007F226F">
              <w:rPr>
                <w:b/>
                <w:szCs w:val="18"/>
              </w:rPr>
              <w:t>STATUTE</w:t>
            </w:r>
            <w:r>
              <w:rPr>
                <w:b/>
                <w:szCs w:val="18"/>
              </w:rPr>
              <w:t xml:space="preserve"> **</w:t>
            </w:r>
          </w:p>
          <w:p w14:paraId="3A552D82" w14:textId="002EB64D" w:rsidR="005550B9" w:rsidRPr="007F226F" w:rsidRDefault="005550B9" w:rsidP="005550B9">
            <w:pPr>
              <w:rPr>
                <w:b/>
              </w:rPr>
            </w:pPr>
            <w:r w:rsidRPr="007F226F">
              <w:rPr>
                <w:b/>
                <w:szCs w:val="18"/>
              </w:rPr>
              <w:t>K VOID AT CL</w:t>
            </w:r>
          </w:p>
        </w:tc>
        <w:tc>
          <w:tcPr>
            <w:tcW w:w="5387" w:type="dxa"/>
            <w:tcBorders>
              <w:top w:val="nil"/>
              <w:bottom w:val="nil"/>
            </w:tcBorders>
          </w:tcPr>
          <w:p w14:paraId="7B2FE99C" w14:textId="78E17FE2" w:rsidR="005550B9" w:rsidRPr="003E5896" w:rsidRDefault="005550B9" w:rsidP="003E72E7">
            <w:pPr>
              <w:rPr>
                <w:szCs w:val="18"/>
              </w:rPr>
            </w:pPr>
            <w:r w:rsidRPr="003E5896">
              <w:rPr>
                <w:b/>
                <w:szCs w:val="18"/>
              </w:rPr>
              <w:t>Mistake</w:t>
            </w:r>
            <w:r w:rsidRPr="003E5896">
              <w:rPr>
                <w:szCs w:val="18"/>
              </w:rPr>
              <w:t xml:space="preserve"> </w:t>
            </w:r>
            <w:r w:rsidRPr="003848C1">
              <w:rPr>
                <w:b/>
                <w:szCs w:val="18"/>
                <w:u w:val="single"/>
              </w:rPr>
              <w:t>not to term</w:t>
            </w:r>
            <w:r w:rsidRPr="003E5896">
              <w:rPr>
                <w:b/>
                <w:szCs w:val="18"/>
              </w:rPr>
              <w:t xml:space="preserve"> </w:t>
            </w:r>
            <w:r>
              <w:rPr>
                <w:b/>
                <w:szCs w:val="18"/>
              </w:rPr>
              <w:t>-</w:t>
            </w:r>
            <w:r w:rsidRPr="003E5896">
              <w:rPr>
                <w:b/>
                <w:szCs w:val="18"/>
              </w:rPr>
              <w:t xml:space="preserve"> but to </w:t>
            </w:r>
            <w:r w:rsidRPr="003848C1">
              <w:rPr>
                <w:b/>
                <w:szCs w:val="18"/>
              </w:rPr>
              <w:t>a common assumption about subject matter</w:t>
            </w:r>
            <w:r>
              <w:rPr>
                <w:szCs w:val="18"/>
              </w:rPr>
              <w:t xml:space="preserve"> </w:t>
            </w:r>
          </w:p>
          <w:p w14:paraId="7821F8AF" w14:textId="3C50B982" w:rsidR="005550B9" w:rsidRPr="003E5896" w:rsidRDefault="005550B9" w:rsidP="00C57C11">
            <w:pPr>
              <w:pStyle w:val="ListParagraph"/>
              <w:numPr>
                <w:ilvl w:val="0"/>
                <w:numId w:val="78"/>
              </w:numPr>
              <w:rPr>
                <w:szCs w:val="18"/>
              </w:rPr>
            </w:pPr>
            <w:r w:rsidRPr="003E5896">
              <w:rPr>
                <w:szCs w:val="18"/>
              </w:rPr>
              <w:t xml:space="preserve">Similar to operative misrepr but need not be a misrep caused by another person. </w:t>
            </w:r>
          </w:p>
          <w:p w14:paraId="598C47E0" w14:textId="77777777" w:rsidR="005550B9" w:rsidRDefault="005550B9" w:rsidP="00B2735A">
            <w:pPr>
              <w:rPr>
                <w:szCs w:val="18"/>
              </w:rPr>
            </w:pPr>
            <w:r w:rsidRPr="003E5896">
              <w:rPr>
                <w:b/>
                <w:szCs w:val="18"/>
              </w:rPr>
              <w:t xml:space="preserve">Unilateral Mistaken Assumptions </w:t>
            </w:r>
            <w:r w:rsidRPr="003E5896">
              <w:rPr>
                <w:b/>
                <w:szCs w:val="18"/>
              </w:rPr>
              <w:sym w:font="Wingdings" w:char="F0E0"/>
            </w:r>
            <w:r>
              <w:rPr>
                <w:szCs w:val="18"/>
              </w:rPr>
              <w:t xml:space="preserve"> irrelevant unless </w:t>
            </w:r>
            <w:r w:rsidRPr="003E5896">
              <w:rPr>
                <w:szCs w:val="18"/>
              </w:rPr>
              <w:t>due to fraud on non-mistaken party</w:t>
            </w:r>
          </w:p>
          <w:p w14:paraId="70BF999C" w14:textId="53B43AE8" w:rsidR="005550B9" w:rsidRPr="005550B9" w:rsidRDefault="005550B9" w:rsidP="00B2735A">
            <w:pPr>
              <w:rPr>
                <w:szCs w:val="18"/>
              </w:rPr>
            </w:pPr>
          </w:p>
        </w:tc>
        <w:tc>
          <w:tcPr>
            <w:tcW w:w="3118" w:type="dxa"/>
            <w:tcBorders>
              <w:top w:val="nil"/>
              <w:bottom w:val="nil"/>
            </w:tcBorders>
          </w:tcPr>
          <w:p w14:paraId="0174D728" w14:textId="77777777" w:rsidR="005550B9" w:rsidRPr="003E5896" w:rsidRDefault="005550B9" w:rsidP="009807D2">
            <w:pPr>
              <w:rPr>
                <w:color w:val="0000FF"/>
                <w:szCs w:val="18"/>
              </w:rPr>
            </w:pPr>
          </w:p>
        </w:tc>
      </w:tr>
      <w:tr w:rsidR="005550B9" w:rsidRPr="003E5896" w14:paraId="007C532D" w14:textId="77777777" w:rsidTr="004459CB">
        <w:tc>
          <w:tcPr>
            <w:tcW w:w="2126" w:type="dxa"/>
            <w:vMerge/>
            <w:tcBorders>
              <w:top w:val="nil"/>
              <w:bottom w:val="nil"/>
            </w:tcBorders>
          </w:tcPr>
          <w:p w14:paraId="737F4D4A" w14:textId="77777777" w:rsidR="005550B9" w:rsidRPr="003E5896" w:rsidRDefault="005550B9" w:rsidP="008B4F27">
            <w:pPr>
              <w:rPr>
                <w:b/>
                <w:color w:val="FF0000"/>
                <w:szCs w:val="18"/>
              </w:rPr>
            </w:pPr>
          </w:p>
        </w:tc>
        <w:tc>
          <w:tcPr>
            <w:tcW w:w="5387" w:type="dxa"/>
            <w:tcBorders>
              <w:top w:val="nil"/>
              <w:bottom w:val="nil"/>
            </w:tcBorders>
          </w:tcPr>
          <w:p w14:paraId="44645E8E" w14:textId="77777777" w:rsidR="005550B9" w:rsidRDefault="005550B9" w:rsidP="00BB65C1">
            <w:pPr>
              <w:rPr>
                <w:b/>
                <w:color w:val="660066"/>
                <w:szCs w:val="18"/>
              </w:rPr>
            </w:pPr>
            <w:r w:rsidRPr="00BB65C1">
              <w:rPr>
                <w:b/>
                <w:color w:val="660066"/>
                <w:szCs w:val="18"/>
              </w:rPr>
              <w:t xml:space="preserve">Mistake at </w:t>
            </w:r>
            <w:r w:rsidRPr="00BB65C1">
              <w:rPr>
                <w:b/>
                <w:color w:val="660066"/>
                <w:szCs w:val="18"/>
                <w:u w:val="single"/>
              </w:rPr>
              <w:t>common law</w:t>
            </w:r>
            <w:r w:rsidRPr="00BB65C1">
              <w:rPr>
                <w:b/>
                <w:color w:val="660066"/>
                <w:szCs w:val="18"/>
              </w:rPr>
              <w:t xml:space="preserve"> </w:t>
            </w:r>
            <w:r w:rsidRPr="00BB65C1">
              <w:rPr>
                <w:b/>
                <w:color w:val="660066"/>
              </w:rPr>
              <w:sym w:font="Wingdings" w:char="F0E0"/>
            </w:r>
            <w:r w:rsidRPr="00BB65C1">
              <w:rPr>
                <w:b/>
                <w:color w:val="660066"/>
                <w:szCs w:val="18"/>
              </w:rPr>
              <w:t xml:space="preserve"> Nullifies the creation of a valid K.</w:t>
            </w:r>
          </w:p>
          <w:p w14:paraId="75C4F28F" w14:textId="098451B7" w:rsidR="005550B9" w:rsidRPr="00BB65C1" w:rsidRDefault="005550B9" w:rsidP="00BB65C1">
            <w:pPr>
              <w:rPr>
                <w:b/>
                <w:color w:val="660066"/>
                <w:szCs w:val="18"/>
              </w:rPr>
            </w:pPr>
          </w:p>
        </w:tc>
        <w:tc>
          <w:tcPr>
            <w:tcW w:w="3118" w:type="dxa"/>
            <w:tcBorders>
              <w:top w:val="nil"/>
              <w:bottom w:val="nil"/>
            </w:tcBorders>
          </w:tcPr>
          <w:p w14:paraId="6E0F5F11" w14:textId="77777777" w:rsidR="005550B9" w:rsidRDefault="005550B9" w:rsidP="00BB65C1">
            <w:pPr>
              <w:pStyle w:val="CAN-heading3"/>
            </w:pPr>
            <w:r w:rsidRPr="00BB65C1">
              <w:t>Bell v Lever Bros, [1932] AC 161 (HL)</w:t>
            </w:r>
          </w:p>
          <w:p w14:paraId="5EBEFDB2" w14:textId="77777777" w:rsidR="00125A07" w:rsidRPr="003E5896" w:rsidRDefault="00125A07" w:rsidP="00125A07">
            <w:pPr>
              <w:rPr>
                <w:szCs w:val="18"/>
              </w:rPr>
            </w:pPr>
            <w:r w:rsidRPr="003E5896">
              <w:rPr>
                <w:szCs w:val="18"/>
              </w:rPr>
              <w:t>P pays severance to D then finds out D did things that he could have been fired for anyways</w:t>
            </w:r>
          </w:p>
          <w:p w14:paraId="1F9A60B2" w14:textId="343F8BE9" w:rsidR="00125A07" w:rsidRPr="00BB65C1" w:rsidRDefault="00125A07" w:rsidP="00125A07"/>
        </w:tc>
      </w:tr>
      <w:tr w:rsidR="00BB65C1" w:rsidRPr="003E5896" w14:paraId="6500CA99" w14:textId="77777777" w:rsidTr="004459CB">
        <w:tc>
          <w:tcPr>
            <w:tcW w:w="2126" w:type="dxa"/>
            <w:tcBorders>
              <w:top w:val="nil"/>
              <w:bottom w:val="single" w:sz="8" w:space="0" w:color="000000"/>
            </w:tcBorders>
          </w:tcPr>
          <w:p w14:paraId="44DAF6E1" w14:textId="7F5F4051" w:rsidR="00BB65C1" w:rsidRPr="003E5896" w:rsidRDefault="00BB65C1" w:rsidP="008B4F27">
            <w:pPr>
              <w:rPr>
                <w:b/>
                <w:color w:val="FF0000"/>
                <w:szCs w:val="18"/>
              </w:rPr>
            </w:pPr>
            <w:r w:rsidRPr="003E5896">
              <w:rPr>
                <w:b/>
                <w:color w:val="FF0000"/>
                <w:szCs w:val="18"/>
              </w:rPr>
              <w:t xml:space="preserve">Elements for </w:t>
            </w:r>
            <w:r>
              <w:rPr>
                <w:b/>
                <w:color w:val="FF0000"/>
                <w:szCs w:val="18"/>
              </w:rPr>
              <w:t>Common Mistake</w:t>
            </w:r>
          </w:p>
          <w:p w14:paraId="02A97846" w14:textId="77777777" w:rsidR="00BB65C1" w:rsidRDefault="00BB65C1" w:rsidP="00B2735A"/>
        </w:tc>
        <w:tc>
          <w:tcPr>
            <w:tcW w:w="5387" w:type="dxa"/>
            <w:tcBorders>
              <w:top w:val="nil"/>
              <w:bottom w:val="single" w:sz="8" w:space="0" w:color="000000"/>
            </w:tcBorders>
          </w:tcPr>
          <w:p w14:paraId="01A68D22" w14:textId="77777777" w:rsidR="00BB65C1" w:rsidRPr="003E5896" w:rsidRDefault="00BB65C1" w:rsidP="00C57C11">
            <w:pPr>
              <w:pStyle w:val="ListParagraph"/>
              <w:numPr>
                <w:ilvl w:val="0"/>
                <w:numId w:val="111"/>
              </w:numPr>
              <w:rPr>
                <w:b/>
                <w:szCs w:val="18"/>
              </w:rPr>
            </w:pPr>
            <w:r w:rsidRPr="003E5896">
              <w:rPr>
                <w:szCs w:val="18"/>
              </w:rPr>
              <w:t xml:space="preserve">Must be </w:t>
            </w:r>
            <w:r w:rsidRPr="003E5896">
              <w:rPr>
                <w:b/>
                <w:szCs w:val="18"/>
              </w:rPr>
              <w:t>common</w:t>
            </w:r>
            <w:r w:rsidRPr="003E5896">
              <w:rPr>
                <w:szCs w:val="18"/>
              </w:rPr>
              <w:t xml:space="preserve"> assumption as to existence of a state of affairs  - </w:t>
            </w:r>
            <w:r w:rsidRPr="003848C1">
              <w:rPr>
                <w:color w:val="0000FF"/>
                <w:szCs w:val="18"/>
              </w:rPr>
              <w:t>YES CDN LAW</w:t>
            </w:r>
          </w:p>
          <w:p w14:paraId="6D80F970" w14:textId="77777777" w:rsidR="00BB65C1" w:rsidRPr="003E5896" w:rsidRDefault="00BB65C1" w:rsidP="00C57C11">
            <w:pPr>
              <w:pStyle w:val="ListParagraph"/>
              <w:numPr>
                <w:ilvl w:val="0"/>
                <w:numId w:val="111"/>
              </w:numPr>
              <w:rPr>
                <w:b/>
                <w:szCs w:val="18"/>
              </w:rPr>
            </w:pPr>
            <w:r w:rsidRPr="003E5896">
              <w:rPr>
                <w:szCs w:val="18"/>
              </w:rPr>
              <w:t xml:space="preserve">Must be </w:t>
            </w:r>
            <w:r w:rsidRPr="003E5896">
              <w:rPr>
                <w:b/>
                <w:szCs w:val="18"/>
              </w:rPr>
              <w:t>no warranty by either party</w:t>
            </w:r>
            <w:r w:rsidRPr="003E5896">
              <w:rPr>
                <w:szCs w:val="18"/>
              </w:rPr>
              <w:t xml:space="preserve"> that that state of affairs exists - </w:t>
            </w:r>
            <w:r w:rsidRPr="003848C1">
              <w:rPr>
                <w:color w:val="0000FF"/>
                <w:szCs w:val="18"/>
              </w:rPr>
              <w:t>YES CDN LAW</w:t>
            </w:r>
          </w:p>
          <w:p w14:paraId="07EE1E5A" w14:textId="77777777" w:rsidR="00BB65C1" w:rsidRPr="003E5896" w:rsidRDefault="00BB65C1" w:rsidP="00C57C11">
            <w:pPr>
              <w:pStyle w:val="ListParagraph"/>
              <w:numPr>
                <w:ilvl w:val="0"/>
                <w:numId w:val="111"/>
              </w:numPr>
              <w:rPr>
                <w:b/>
                <w:szCs w:val="18"/>
              </w:rPr>
            </w:pPr>
            <w:r w:rsidRPr="003E5896">
              <w:rPr>
                <w:szCs w:val="18"/>
              </w:rPr>
              <w:t xml:space="preserve">Non-existence of the state of affairs </w:t>
            </w:r>
            <w:r w:rsidRPr="003E5896">
              <w:rPr>
                <w:b/>
                <w:szCs w:val="18"/>
              </w:rPr>
              <w:t>must not be attributable to the fault of either party</w:t>
            </w:r>
            <w:r w:rsidRPr="003E5896">
              <w:rPr>
                <w:szCs w:val="18"/>
              </w:rPr>
              <w:t xml:space="preserve"> - </w:t>
            </w:r>
            <w:r w:rsidRPr="003848C1">
              <w:rPr>
                <w:color w:val="0000FF"/>
                <w:szCs w:val="18"/>
              </w:rPr>
              <w:t>YES CDN LAW</w:t>
            </w:r>
          </w:p>
          <w:p w14:paraId="550F077C" w14:textId="52EB57ED" w:rsidR="00BB65C1" w:rsidRPr="003E5896" w:rsidRDefault="00BB65C1" w:rsidP="00C57C11">
            <w:pPr>
              <w:pStyle w:val="ListParagraph"/>
              <w:numPr>
                <w:ilvl w:val="0"/>
                <w:numId w:val="111"/>
              </w:numPr>
              <w:rPr>
                <w:b/>
                <w:szCs w:val="18"/>
                <w:u w:val="single"/>
              </w:rPr>
            </w:pPr>
            <w:r w:rsidRPr="003848C1">
              <w:rPr>
                <w:szCs w:val="18"/>
                <w:u w:val="single"/>
              </w:rPr>
              <w:t>Non-existence of the state of affairs must render performance of the K impossible</w:t>
            </w:r>
            <w:r w:rsidRPr="003E5896">
              <w:rPr>
                <w:b/>
                <w:szCs w:val="18"/>
                <w:u w:val="single"/>
              </w:rPr>
              <w:t xml:space="preserve"> – </w:t>
            </w:r>
            <w:r w:rsidRPr="003848C1">
              <w:rPr>
                <w:color w:val="0000FF"/>
                <w:szCs w:val="18"/>
              </w:rPr>
              <w:t>NOT CDN LAW</w:t>
            </w:r>
            <w:r>
              <w:rPr>
                <w:color w:val="0000FF"/>
                <w:szCs w:val="18"/>
              </w:rPr>
              <w:t xml:space="preserve"> – overturned by </w:t>
            </w:r>
            <w:r w:rsidR="00A7626B">
              <w:rPr>
                <w:color w:val="0000FF"/>
                <w:szCs w:val="18"/>
              </w:rPr>
              <w:t>Solle v Butcher</w:t>
            </w:r>
          </w:p>
          <w:p w14:paraId="3C9F0101" w14:textId="77777777" w:rsidR="00BB65C1" w:rsidRPr="003E5896" w:rsidRDefault="00BB65C1" w:rsidP="00C57C11">
            <w:pPr>
              <w:pStyle w:val="ListParagraph"/>
              <w:numPr>
                <w:ilvl w:val="0"/>
                <w:numId w:val="111"/>
              </w:numPr>
              <w:rPr>
                <w:b/>
                <w:szCs w:val="18"/>
              </w:rPr>
            </w:pPr>
            <w:r w:rsidRPr="003E5896">
              <w:rPr>
                <w:szCs w:val="18"/>
              </w:rPr>
              <w:t xml:space="preserve">State of affairs may be existence, or vital attribute, of consideration to be provided or circumstances which must subsist if performance of the contractual adventure is to be possible – </w:t>
            </w:r>
            <w:r w:rsidRPr="003848C1">
              <w:rPr>
                <w:color w:val="0000FF"/>
                <w:szCs w:val="18"/>
              </w:rPr>
              <w:t>NOT CDN LAW</w:t>
            </w:r>
          </w:p>
          <w:p w14:paraId="5E6025A8" w14:textId="77777777" w:rsidR="00BB65C1" w:rsidRDefault="00BB65C1" w:rsidP="008B4F27">
            <w:pPr>
              <w:rPr>
                <w:b/>
                <w:szCs w:val="18"/>
              </w:rPr>
            </w:pPr>
          </w:p>
          <w:p w14:paraId="3AF65EDA" w14:textId="77777777" w:rsidR="00BB65C1" w:rsidRPr="003E5896" w:rsidRDefault="00BB65C1" w:rsidP="008B4F27">
            <w:pPr>
              <w:rPr>
                <w:b/>
                <w:szCs w:val="18"/>
              </w:rPr>
            </w:pPr>
            <w:r w:rsidRPr="003E5896">
              <w:rPr>
                <w:b/>
                <w:szCs w:val="18"/>
              </w:rPr>
              <w:t xml:space="preserve">If so – </w:t>
            </w:r>
            <w:r w:rsidRPr="00700DA5">
              <w:rPr>
                <w:b/>
                <w:color w:val="0000FF"/>
                <w:szCs w:val="18"/>
              </w:rPr>
              <w:t>Bell v Lever, Great Peace</w:t>
            </w:r>
            <w:r w:rsidRPr="003E5896">
              <w:rPr>
                <w:b/>
                <w:szCs w:val="18"/>
              </w:rPr>
              <w:t xml:space="preserve"> – Remedy: K Void, Damages, No equitable remedy</w:t>
            </w:r>
          </w:p>
          <w:p w14:paraId="299176D3" w14:textId="77777777" w:rsidR="00BB65C1" w:rsidRDefault="00BB65C1" w:rsidP="00827417">
            <w:pPr>
              <w:rPr>
                <w:b/>
                <w:szCs w:val="18"/>
              </w:rPr>
            </w:pPr>
          </w:p>
          <w:p w14:paraId="4C88397E" w14:textId="77777777" w:rsidR="00BB65C1" w:rsidRDefault="00BB65C1" w:rsidP="00827417">
            <w:pPr>
              <w:rPr>
                <w:b/>
                <w:szCs w:val="18"/>
              </w:rPr>
            </w:pPr>
            <w:r w:rsidRPr="003E5896">
              <w:rPr>
                <w:b/>
                <w:szCs w:val="18"/>
              </w:rPr>
              <w:t xml:space="preserve">If </w:t>
            </w:r>
            <w:r>
              <w:rPr>
                <w:b/>
                <w:szCs w:val="18"/>
              </w:rPr>
              <w:t xml:space="preserve">not </w:t>
            </w:r>
            <w:r w:rsidRPr="003E5896">
              <w:rPr>
                <w:b/>
                <w:szCs w:val="18"/>
              </w:rPr>
              <w:t xml:space="preserve">so – </w:t>
            </w:r>
            <w:r w:rsidRPr="00700DA5">
              <w:rPr>
                <w:b/>
                <w:color w:val="0000FF"/>
                <w:szCs w:val="18"/>
              </w:rPr>
              <w:t>Solle v Butcher, Miller Paving</w:t>
            </w:r>
            <w:r w:rsidRPr="003E5896">
              <w:rPr>
                <w:b/>
                <w:szCs w:val="18"/>
              </w:rPr>
              <w:t xml:space="preserve"> – Remedy: K Voidable, CL Damages, Possible equitable</w:t>
            </w:r>
            <w:r>
              <w:rPr>
                <w:b/>
                <w:szCs w:val="18"/>
              </w:rPr>
              <w:t xml:space="preserve"> remedy</w:t>
            </w:r>
          </w:p>
          <w:p w14:paraId="3A77CE00" w14:textId="669E9E9B" w:rsidR="00125A07" w:rsidRPr="00B2735A" w:rsidRDefault="00125A07" w:rsidP="00827417"/>
        </w:tc>
        <w:tc>
          <w:tcPr>
            <w:tcW w:w="3118" w:type="dxa"/>
            <w:tcBorders>
              <w:top w:val="nil"/>
              <w:bottom w:val="single" w:sz="8" w:space="0" w:color="000000"/>
            </w:tcBorders>
          </w:tcPr>
          <w:p w14:paraId="04335326" w14:textId="77777777" w:rsidR="00BB65C1" w:rsidRDefault="00BB65C1" w:rsidP="005725E6">
            <w:pPr>
              <w:pStyle w:val="CAN-heading3"/>
            </w:pPr>
            <w:r w:rsidRPr="003E5896">
              <w:t xml:space="preserve">Great Peace Shipping v Tsavliris Salvage [2002] 4 AII ER 689 </w:t>
            </w:r>
          </w:p>
          <w:p w14:paraId="262AB060" w14:textId="4EBD11AA" w:rsidR="00BB65C1" w:rsidRDefault="00BB65C1" w:rsidP="008B4F27">
            <w:pPr>
              <w:rPr>
                <w:szCs w:val="18"/>
              </w:rPr>
            </w:pPr>
            <w:r w:rsidRPr="003E5896">
              <w:rPr>
                <w:szCs w:val="18"/>
              </w:rPr>
              <w:t>D hires P to fix D’s boat but P is farther away than they both thought so D hires someone else, doesn’t pay P</w:t>
            </w:r>
          </w:p>
          <w:p w14:paraId="465B88D7" w14:textId="77777777" w:rsidR="00BB65C1" w:rsidRDefault="00BB65C1" w:rsidP="008B4F27">
            <w:pPr>
              <w:rPr>
                <w:color w:val="0000FF"/>
                <w:szCs w:val="18"/>
              </w:rPr>
            </w:pPr>
          </w:p>
          <w:p w14:paraId="485A8335" w14:textId="6546C501" w:rsidR="00BB65C1" w:rsidRDefault="00BB65C1" w:rsidP="008B4F27">
            <w:pPr>
              <w:rPr>
                <w:szCs w:val="18"/>
              </w:rPr>
            </w:pPr>
            <w:r w:rsidRPr="003848C1">
              <w:rPr>
                <w:szCs w:val="18"/>
              </w:rPr>
              <w:sym w:font="Wingdings" w:char="F0E0"/>
            </w:r>
            <w:r w:rsidRPr="003848C1">
              <w:rPr>
                <w:szCs w:val="18"/>
              </w:rPr>
              <w:t xml:space="preserve"> </w:t>
            </w:r>
            <w:r>
              <w:rPr>
                <w:szCs w:val="18"/>
              </w:rPr>
              <w:t>F</w:t>
            </w:r>
            <w:r w:rsidRPr="003848C1">
              <w:rPr>
                <w:szCs w:val="18"/>
              </w:rPr>
              <w:t xml:space="preserve">reedom to contract, allocation of risk and assessment </w:t>
            </w:r>
          </w:p>
          <w:p w14:paraId="695174DA" w14:textId="53687307" w:rsidR="00BB65C1" w:rsidRPr="003848C1" w:rsidRDefault="00BB65C1" w:rsidP="008B4F27">
            <w:pPr>
              <w:rPr>
                <w:szCs w:val="18"/>
              </w:rPr>
            </w:pPr>
            <w:r w:rsidRPr="003848C1">
              <w:rPr>
                <w:szCs w:val="18"/>
              </w:rPr>
              <w:sym w:font="Wingdings" w:char="F0E0"/>
            </w:r>
            <w:r w:rsidRPr="003848C1">
              <w:rPr>
                <w:szCs w:val="18"/>
              </w:rPr>
              <w:t xml:space="preserve"> You need to stick to the terms, the risks, etc that you elected </w:t>
            </w:r>
          </w:p>
          <w:p w14:paraId="2126B52A" w14:textId="77777777" w:rsidR="00BB65C1" w:rsidRPr="003E5896" w:rsidRDefault="00BB65C1" w:rsidP="009807D2">
            <w:pPr>
              <w:rPr>
                <w:color w:val="0000FF"/>
                <w:szCs w:val="18"/>
              </w:rPr>
            </w:pPr>
          </w:p>
        </w:tc>
      </w:tr>
      <w:tr w:rsidR="00BB65C1" w:rsidRPr="003E5896" w14:paraId="13F8BF6F" w14:textId="77777777" w:rsidTr="004459CB">
        <w:tc>
          <w:tcPr>
            <w:tcW w:w="2126" w:type="dxa"/>
            <w:tcBorders>
              <w:top w:val="single" w:sz="8" w:space="0" w:color="000000"/>
              <w:bottom w:val="single" w:sz="8" w:space="0" w:color="000000"/>
            </w:tcBorders>
          </w:tcPr>
          <w:p w14:paraId="45CBCBF0" w14:textId="1123CA86" w:rsidR="00BB65C1" w:rsidRPr="00827417" w:rsidRDefault="003B532F" w:rsidP="00F8496B">
            <w:pPr>
              <w:pStyle w:val="CAN-heading2"/>
            </w:pPr>
            <w:r>
              <w:t>Purchaser already owns it</w:t>
            </w:r>
          </w:p>
        </w:tc>
        <w:tc>
          <w:tcPr>
            <w:tcW w:w="5387" w:type="dxa"/>
            <w:tcBorders>
              <w:top w:val="single" w:sz="8" w:space="0" w:color="000000"/>
              <w:bottom w:val="single" w:sz="8" w:space="0" w:color="000000"/>
            </w:tcBorders>
          </w:tcPr>
          <w:p w14:paraId="365B8922" w14:textId="5E4B681E" w:rsidR="00BB65C1" w:rsidRPr="000319E5" w:rsidRDefault="00BB65C1" w:rsidP="000319E5">
            <w:pPr>
              <w:rPr>
                <w:szCs w:val="18"/>
              </w:rPr>
            </w:pPr>
            <w:r>
              <w:rPr>
                <w:szCs w:val="18"/>
              </w:rPr>
              <w:t>B</w:t>
            </w:r>
            <w:r w:rsidRPr="003E5896">
              <w:rPr>
                <w:szCs w:val="18"/>
              </w:rPr>
              <w:t>uyer is already owner of title he is buying – agreement set aside due to common mistake</w:t>
            </w:r>
          </w:p>
        </w:tc>
        <w:tc>
          <w:tcPr>
            <w:tcW w:w="3118" w:type="dxa"/>
            <w:tcBorders>
              <w:top w:val="single" w:sz="8" w:space="0" w:color="000000"/>
              <w:bottom w:val="single" w:sz="8" w:space="0" w:color="000000"/>
            </w:tcBorders>
          </w:tcPr>
          <w:p w14:paraId="70A8BA1C" w14:textId="60F8F31A" w:rsidR="00BB65C1" w:rsidRPr="003E5896" w:rsidRDefault="00BB65C1" w:rsidP="008B4F27">
            <w:pPr>
              <w:rPr>
                <w:b/>
                <w:color w:val="0000FF"/>
                <w:szCs w:val="18"/>
              </w:rPr>
            </w:pPr>
            <w:r w:rsidRPr="003E5896">
              <w:rPr>
                <w:color w:val="0000FF"/>
                <w:szCs w:val="18"/>
              </w:rPr>
              <w:t>Cooper v Phibbs (1867) LR 2 HL 149 (HL)</w:t>
            </w:r>
          </w:p>
        </w:tc>
      </w:tr>
      <w:tr w:rsidR="00BB65C1" w:rsidRPr="003E5896" w14:paraId="5E0D00A5" w14:textId="77777777" w:rsidTr="004459CB">
        <w:tc>
          <w:tcPr>
            <w:tcW w:w="2126" w:type="dxa"/>
            <w:tcBorders>
              <w:top w:val="single" w:sz="8" w:space="0" w:color="000000"/>
              <w:bottom w:val="nil"/>
            </w:tcBorders>
          </w:tcPr>
          <w:p w14:paraId="1B1A16D6" w14:textId="77777777" w:rsidR="00BB65C1" w:rsidRDefault="00BB65C1" w:rsidP="0017073F"/>
          <w:p w14:paraId="2A96F1A0" w14:textId="5D81A594" w:rsidR="00BB65C1" w:rsidRPr="00827417" w:rsidRDefault="00BB65C1" w:rsidP="00F8496B">
            <w:pPr>
              <w:pStyle w:val="CAN-heading2"/>
            </w:pPr>
            <w:r w:rsidRPr="00827417">
              <w:t>Subject-Matter</w:t>
            </w:r>
            <w:r w:rsidR="003B532F">
              <w:t xml:space="preserve"> Doesn’t exist</w:t>
            </w:r>
          </w:p>
        </w:tc>
        <w:tc>
          <w:tcPr>
            <w:tcW w:w="5387" w:type="dxa"/>
            <w:tcBorders>
              <w:top w:val="single" w:sz="8" w:space="0" w:color="000000"/>
              <w:bottom w:val="nil"/>
            </w:tcBorders>
          </w:tcPr>
          <w:p w14:paraId="33DE9A9A" w14:textId="49409062" w:rsidR="00BB65C1" w:rsidRPr="001E03F4" w:rsidRDefault="00BB65C1" w:rsidP="005E6DA2">
            <w:pPr>
              <w:rPr>
                <w:szCs w:val="18"/>
              </w:rPr>
            </w:pPr>
            <w:r w:rsidRPr="00784EEF">
              <w:rPr>
                <w:szCs w:val="18"/>
              </w:rPr>
              <w:t xml:space="preserve">Might not exist or might have been destroyed </w:t>
            </w:r>
            <w:r>
              <w:rPr>
                <w:szCs w:val="18"/>
              </w:rPr>
              <w:t>- i</w:t>
            </w:r>
            <w:r w:rsidRPr="00784EEF">
              <w:rPr>
                <w:szCs w:val="18"/>
              </w:rPr>
              <w:t>f it doesn’t exist it can’t be sold or promised</w:t>
            </w:r>
          </w:p>
          <w:p w14:paraId="243F45CC" w14:textId="77777777" w:rsidR="00BB65C1" w:rsidRDefault="00BB65C1" w:rsidP="000319E5">
            <w:pPr>
              <w:rPr>
                <w:b/>
                <w:color w:val="0000FF"/>
                <w:szCs w:val="18"/>
              </w:rPr>
            </w:pPr>
            <w:r w:rsidRPr="00F8496B">
              <w:rPr>
                <w:b/>
                <w:color w:val="660066"/>
                <w:szCs w:val="18"/>
              </w:rPr>
              <w:t>Usually void by statute</w:t>
            </w:r>
            <w:r w:rsidRPr="00F8496B">
              <w:rPr>
                <w:b/>
                <w:color w:val="0000FF"/>
                <w:szCs w:val="18"/>
              </w:rPr>
              <w:t xml:space="preserve"> (Sale of Goods Act</w:t>
            </w:r>
            <w:r>
              <w:rPr>
                <w:b/>
                <w:color w:val="0000FF"/>
                <w:szCs w:val="18"/>
              </w:rPr>
              <w:t xml:space="preserve"> s 10 </w:t>
            </w:r>
            <w:r w:rsidRPr="00C17A71">
              <w:rPr>
                <w:b/>
                <w:color w:val="0000FF"/>
                <w:szCs w:val="18"/>
              </w:rPr>
              <w:t>A contract for the sale of specific goods is void if, without the knowledge of the seller, the goods have perished at the time when the contract is made</w:t>
            </w:r>
            <w:r w:rsidRPr="00F8496B">
              <w:rPr>
                <w:b/>
                <w:color w:val="0000FF"/>
                <w:szCs w:val="18"/>
              </w:rPr>
              <w:t>)</w:t>
            </w:r>
          </w:p>
          <w:p w14:paraId="7BC061DC" w14:textId="49B39CA2" w:rsidR="00BB65C1" w:rsidRPr="00C17A71" w:rsidRDefault="00BB65C1" w:rsidP="000319E5">
            <w:pPr>
              <w:rPr>
                <w:rFonts w:ascii="Times" w:eastAsia="Times New Roman" w:hAnsi="Times" w:cs="Times New Roman"/>
                <w:szCs w:val="20"/>
                <w:lang w:val="en-CA" w:eastAsia="en-US"/>
              </w:rPr>
            </w:pPr>
          </w:p>
        </w:tc>
        <w:tc>
          <w:tcPr>
            <w:tcW w:w="3118" w:type="dxa"/>
            <w:tcBorders>
              <w:top w:val="single" w:sz="8" w:space="0" w:color="000000"/>
              <w:bottom w:val="nil"/>
            </w:tcBorders>
          </w:tcPr>
          <w:p w14:paraId="3FF0E0F5" w14:textId="77777777" w:rsidR="00BB65C1" w:rsidRPr="003E5896" w:rsidRDefault="00BB65C1" w:rsidP="005E6DA2">
            <w:pPr>
              <w:rPr>
                <w:color w:val="0000FF"/>
                <w:szCs w:val="18"/>
              </w:rPr>
            </w:pPr>
            <w:r w:rsidRPr="003E5896">
              <w:rPr>
                <w:color w:val="0000FF"/>
                <w:szCs w:val="18"/>
              </w:rPr>
              <w:t>MacDougall page 230</w:t>
            </w:r>
          </w:p>
          <w:p w14:paraId="16F2E0F6" w14:textId="77777777" w:rsidR="00BB65C1" w:rsidRPr="003E5896" w:rsidRDefault="00BB65C1" w:rsidP="005E6DA2">
            <w:pPr>
              <w:rPr>
                <w:color w:val="0000FF"/>
                <w:szCs w:val="18"/>
              </w:rPr>
            </w:pPr>
          </w:p>
          <w:p w14:paraId="1E7733DA" w14:textId="77777777" w:rsidR="00BB65C1" w:rsidRPr="003E5896" w:rsidRDefault="00BB65C1" w:rsidP="008B4F27">
            <w:pPr>
              <w:rPr>
                <w:color w:val="0000FF"/>
                <w:szCs w:val="18"/>
              </w:rPr>
            </w:pPr>
          </w:p>
        </w:tc>
      </w:tr>
      <w:tr w:rsidR="00BB65C1" w:rsidRPr="003E5896" w14:paraId="15D63ACC" w14:textId="77777777" w:rsidTr="004459CB">
        <w:tc>
          <w:tcPr>
            <w:tcW w:w="2126" w:type="dxa"/>
            <w:tcBorders>
              <w:top w:val="nil"/>
              <w:bottom w:val="nil"/>
            </w:tcBorders>
          </w:tcPr>
          <w:p w14:paraId="65625CAF" w14:textId="77777777" w:rsidR="00BB65C1" w:rsidRPr="003E5896" w:rsidRDefault="00BB65C1" w:rsidP="008B4F27">
            <w:pPr>
              <w:rPr>
                <w:b/>
                <w:color w:val="FF0000"/>
                <w:szCs w:val="18"/>
              </w:rPr>
            </w:pPr>
          </w:p>
        </w:tc>
        <w:tc>
          <w:tcPr>
            <w:tcW w:w="5387" w:type="dxa"/>
            <w:tcBorders>
              <w:top w:val="nil"/>
              <w:bottom w:val="nil"/>
            </w:tcBorders>
          </w:tcPr>
          <w:p w14:paraId="098A8EB4" w14:textId="77FBDA24" w:rsidR="00BB65C1" w:rsidRPr="003E5896" w:rsidRDefault="00BB65C1" w:rsidP="005E6DA2">
            <w:pPr>
              <w:rPr>
                <w:b/>
                <w:szCs w:val="18"/>
                <w:highlight w:val="yellow"/>
              </w:rPr>
            </w:pPr>
            <w:r>
              <w:rPr>
                <w:szCs w:val="18"/>
              </w:rPr>
              <w:t>Object exists but is</w:t>
            </w:r>
            <w:r w:rsidRPr="003E5896">
              <w:rPr>
                <w:szCs w:val="18"/>
              </w:rPr>
              <w:t xml:space="preserve"> completely different from what parties think it is</w:t>
            </w:r>
          </w:p>
        </w:tc>
        <w:tc>
          <w:tcPr>
            <w:tcW w:w="3118" w:type="dxa"/>
            <w:tcBorders>
              <w:top w:val="nil"/>
              <w:bottom w:val="nil"/>
            </w:tcBorders>
          </w:tcPr>
          <w:p w14:paraId="2A656E44" w14:textId="77777777" w:rsidR="00BB65C1" w:rsidRDefault="00BB65C1" w:rsidP="005E6DA2">
            <w:pPr>
              <w:rPr>
                <w:szCs w:val="18"/>
              </w:rPr>
            </w:pPr>
            <w:r w:rsidRPr="003E5896">
              <w:rPr>
                <w:color w:val="0000FF"/>
                <w:szCs w:val="18"/>
              </w:rPr>
              <w:t>Sherwood v Walker 66 Mich 568</w:t>
            </w:r>
            <w:r w:rsidRPr="003E5896">
              <w:rPr>
                <w:szCs w:val="18"/>
              </w:rPr>
              <w:t xml:space="preserve"> </w:t>
            </w:r>
            <w:r>
              <w:rPr>
                <w:szCs w:val="18"/>
              </w:rPr>
              <w:br/>
            </w:r>
            <w:r w:rsidRPr="0057737F">
              <w:rPr>
                <w:szCs w:val="18"/>
              </w:rPr>
              <w:sym w:font="Wingdings" w:char="F0E0"/>
            </w:r>
            <w:r>
              <w:rPr>
                <w:szCs w:val="18"/>
              </w:rPr>
              <w:t xml:space="preserve"> </w:t>
            </w:r>
            <w:r w:rsidRPr="003E5896">
              <w:rPr>
                <w:szCs w:val="18"/>
              </w:rPr>
              <w:t>barren cow was actually pregnant</w:t>
            </w:r>
          </w:p>
          <w:p w14:paraId="23913CCD" w14:textId="5E60777D" w:rsidR="00BB65C1" w:rsidRPr="003E5896" w:rsidRDefault="00BB65C1" w:rsidP="005E6DA2">
            <w:pPr>
              <w:rPr>
                <w:color w:val="0000FF"/>
                <w:szCs w:val="18"/>
              </w:rPr>
            </w:pPr>
          </w:p>
        </w:tc>
      </w:tr>
      <w:tr w:rsidR="00BB65C1" w:rsidRPr="003E5896" w14:paraId="5DAC9D32" w14:textId="77777777" w:rsidTr="004459CB">
        <w:tc>
          <w:tcPr>
            <w:tcW w:w="2126" w:type="dxa"/>
            <w:tcBorders>
              <w:top w:val="nil"/>
              <w:bottom w:val="single" w:sz="8" w:space="0" w:color="000000"/>
            </w:tcBorders>
          </w:tcPr>
          <w:p w14:paraId="4F330CD3" w14:textId="77777777" w:rsidR="00BB65C1" w:rsidRPr="003E5896" w:rsidRDefault="00BB65C1" w:rsidP="008B4F27">
            <w:pPr>
              <w:rPr>
                <w:b/>
                <w:color w:val="FF0000"/>
                <w:szCs w:val="18"/>
              </w:rPr>
            </w:pPr>
          </w:p>
        </w:tc>
        <w:tc>
          <w:tcPr>
            <w:tcW w:w="5387" w:type="dxa"/>
            <w:tcBorders>
              <w:top w:val="nil"/>
              <w:bottom w:val="single" w:sz="8" w:space="0" w:color="000000"/>
            </w:tcBorders>
          </w:tcPr>
          <w:p w14:paraId="662EE814" w14:textId="77777777" w:rsidR="00BB65C1" w:rsidRDefault="00BB65C1" w:rsidP="00784EEF">
            <w:pPr>
              <w:rPr>
                <w:szCs w:val="18"/>
              </w:rPr>
            </w:pPr>
            <w:r w:rsidRPr="00784EEF">
              <w:rPr>
                <w:b/>
                <w:szCs w:val="18"/>
              </w:rPr>
              <w:t xml:space="preserve">Impact of this mistake assumes that it’s </w:t>
            </w:r>
            <w:r w:rsidRPr="00784EEF">
              <w:rPr>
                <w:b/>
                <w:szCs w:val="18"/>
                <w:u w:val="single"/>
              </w:rPr>
              <w:t>not</w:t>
            </w:r>
            <w:r w:rsidRPr="00784EEF">
              <w:rPr>
                <w:b/>
                <w:szCs w:val="18"/>
              </w:rPr>
              <w:t xml:space="preserve"> part of K that one of the parties is responsible for ensuring thing exists</w:t>
            </w:r>
            <w:r w:rsidRPr="00784EEF">
              <w:rPr>
                <w:szCs w:val="18"/>
              </w:rPr>
              <w:t xml:space="preserve"> </w:t>
            </w:r>
          </w:p>
          <w:p w14:paraId="747FC74D" w14:textId="308A3C88" w:rsidR="00BB65C1" w:rsidRPr="00784EEF" w:rsidRDefault="00BB65C1" w:rsidP="00784EEF">
            <w:pPr>
              <w:rPr>
                <w:szCs w:val="18"/>
              </w:rPr>
            </w:pPr>
            <w:r w:rsidRPr="003E5896">
              <w:sym w:font="Symbol" w:char="F0AE"/>
            </w:r>
            <w:r w:rsidRPr="00784EEF">
              <w:rPr>
                <w:szCs w:val="18"/>
              </w:rPr>
              <w:t xml:space="preserve"> If one of the parties assumed risk that subject matter doesn’t exist, will be contractually liable for failure to perform in event of non-existence</w:t>
            </w:r>
          </w:p>
        </w:tc>
        <w:tc>
          <w:tcPr>
            <w:tcW w:w="3118" w:type="dxa"/>
            <w:tcBorders>
              <w:top w:val="nil"/>
              <w:bottom w:val="single" w:sz="8" w:space="0" w:color="000000"/>
            </w:tcBorders>
          </w:tcPr>
          <w:p w14:paraId="650DCE34" w14:textId="39505B29" w:rsidR="00BB65C1" w:rsidRPr="003E5896" w:rsidRDefault="00BB65C1" w:rsidP="005E6DA2">
            <w:pPr>
              <w:rPr>
                <w:color w:val="0000FF"/>
                <w:szCs w:val="18"/>
              </w:rPr>
            </w:pPr>
            <w:r w:rsidRPr="003E5896">
              <w:rPr>
                <w:color w:val="0000FF"/>
                <w:szCs w:val="18"/>
              </w:rPr>
              <w:t>McRae v Commonwealth Disposals Commission [1951] HCA 79</w:t>
            </w:r>
          </w:p>
        </w:tc>
      </w:tr>
      <w:tr w:rsidR="00BB65C1" w:rsidRPr="003E5896" w14:paraId="7057C65E" w14:textId="77777777" w:rsidTr="004459CB">
        <w:tc>
          <w:tcPr>
            <w:tcW w:w="2126" w:type="dxa"/>
            <w:tcBorders>
              <w:top w:val="single" w:sz="8" w:space="0" w:color="000000"/>
              <w:bottom w:val="nil"/>
            </w:tcBorders>
          </w:tcPr>
          <w:p w14:paraId="56D96249" w14:textId="51BA0292" w:rsidR="00BB65C1" w:rsidRDefault="003B532F" w:rsidP="002A6C33">
            <w:pPr>
              <w:pStyle w:val="CAN-heading2"/>
            </w:pPr>
            <w:r>
              <w:t>Quality as K term</w:t>
            </w:r>
          </w:p>
          <w:p w14:paraId="680172C7" w14:textId="48A2FB97" w:rsidR="003B532F" w:rsidRDefault="003B532F" w:rsidP="002A6C33">
            <w:pPr>
              <w:pStyle w:val="CAN-heading2"/>
            </w:pPr>
            <w:r>
              <w:t xml:space="preserve">Quality </w:t>
            </w:r>
            <w:r w:rsidR="0048118E">
              <w:t>doesn</w:t>
            </w:r>
            <w:r>
              <w:t>t match</w:t>
            </w:r>
          </w:p>
          <w:p w14:paraId="4D32F4BC" w14:textId="77777777" w:rsidR="00BB65C1" w:rsidRDefault="00BB65C1" w:rsidP="001A7ADC">
            <w:pPr>
              <w:rPr>
                <w:b/>
                <w:color w:val="FF0000"/>
                <w:szCs w:val="18"/>
              </w:rPr>
            </w:pPr>
          </w:p>
          <w:p w14:paraId="17988BB9" w14:textId="05419CF7" w:rsidR="00BB65C1" w:rsidRPr="003E5896" w:rsidRDefault="00BB65C1" w:rsidP="001A7ADC">
            <w:r w:rsidRPr="001A7ADC">
              <w:rPr>
                <w:b/>
                <w:color w:val="FF0000"/>
                <w:szCs w:val="18"/>
              </w:rPr>
              <w:t>Must be common mistake</w:t>
            </w:r>
            <w:r>
              <w:rPr>
                <w:b/>
                <w:color w:val="FF0000"/>
                <w:szCs w:val="18"/>
              </w:rPr>
              <w:t xml:space="preserve"> – Voids K</w:t>
            </w:r>
          </w:p>
        </w:tc>
        <w:tc>
          <w:tcPr>
            <w:tcW w:w="5387" w:type="dxa"/>
            <w:tcBorders>
              <w:top w:val="single" w:sz="8" w:space="0" w:color="000000"/>
              <w:bottom w:val="nil"/>
            </w:tcBorders>
          </w:tcPr>
          <w:p w14:paraId="54C0FE73" w14:textId="77777777" w:rsidR="00BB65C1" w:rsidRDefault="00BB65C1" w:rsidP="00134140">
            <w:pPr>
              <w:rPr>
                <w:b/>
                <w:color w:val="660066"/>
                <w:szCs w:val="18"/>
              </w:rPr>
            </w:pPr>
            <w:r>
              <w:rPr>
                <w:b/>
                <w:color w:val="660066"/>
                <w:szCs w:val="18"/>
              </w:rPr>
              <w:t>Must</w:t>
            </w:r>
            <w:r w:rsidRPr="003848C1">
              <w:rPr>
                <w:b/>
                <w:color w:val="660066"/>
                <w:szCs w:val="18"/>
              </w:rPr>
              <w:t xml:space="preserve"> be a </w:t>
            </w:r>
            <w:r w:rsidRPr="003848C1">
              <w:rPr>
                <w:b/>
                <w:color w:val="660066"/>
                <w:szCs w:val="18"/>
                <w:u w:val="single"/>
              </w:rPr>
              <w:t>common mistake</w:t>
            </w:r>
            <w:r w:rsidRPr="003848C1">
              <w:rPr>
                <w:b/>
                <w:color w:val="660066"/>
                <w:szCs w:val="18"/>
              </w:rPr>
              <w:t xml:space="preserve"> about a fundamental matter of that transaction.  </w:t>
            </w:r>
          </w:p>
          <w:p w14:paraId="6BF29813" w14:textId="77777777" w:rsidR="00BB65C1" w:rsidRDefault="00BB65C1" w:rsidP="005E6DA2">
            <w:pPr>
              <w:rPr>
                <w:b/>
                <w:szCs w:val="18"/>
              </w:rPr>
            </w:pPr>
          </w:p>
          <w:p w14:paraId="7261E806" w14:textId="77777777" w:rsidR="00BB65C1" w:rsidRPr="003E5896" w:rsidRDefault="00BB65C1" w:rsidP="005E6DA2">
            <w:pPr>
              <w:rPr>
                <w:color w:val="660066"/>
                <w:szCs w:val="18"/>
              </w:rPr>
            </w:pPr>
            <w:r w:rsidRPr="003E5896">
              <w:rPr>
                <w:b/>
                <w:szCs w:val="18"/>
              </w:rPr>
              <w:t>Mistake re: quality can affect K</w:t>
            </w:r>
            <w:r w:rsidRPr="003E5896">
              <w:rPr>
                <w:szCs w:val="18"/>
              </w:rPr>
              <w:t xml:space="preserve"> </w:t>
            </w:r>
            <w:r w:rsidRPr="00F12E9F">
              <w:rPr>
                <w:b/>
                <w:szCs w:val="18"/>
              </w:rPr>
              <w:sym w:font="Symbol" w:char="F0AE"/>
            </w:r>
            <w:r w:rsidRPr="00F12E9F">
              <w:rPr>
                <w:b/>
                <w:szCs w:val="18"/>
              </w:rPr>
              <w:t xml:space="preserve"> to extent that mistake goes to essence of K it can effect</w:t>
            </w:r>
            <w:r w:rsidRPr="003E5896">
              <w:rPr>
                <w:szCs w:val="18"/>
              </w:rPr>
              <w:t xml:space="preserve"> K </w:t>
            </w:r>
            <w:r w:rsidRPr="003E5896">
              <w:rPr>
                <w:color w:val="660066"/>
                <w:szCs w:val="18"/>
              </w:rPr>
              <w:t>Lord Atkin</w:t>
            </w:r>
          </w:p>
          <w:p w14:paraId="310F3354" w14:textId="77777777" w:rsidR="00BB65C1" w:rsidRPr="003E5896" w:rsidRDefault="00BB65C1" w:rsidP="00631997">
            <w:pPr>
              <w:pStyle w:val="ListParagraph"/>
              <w:numPr>
                <w:ilvl w:val="0"/>
                <w:numId w:val="4"/>
              </w:numPr>
              <w:rPr>
                <w:szCs w:val="18"/>
              </w:rPr>
            </w:pPr>
            <w:r w:rsidRPr="003E5896">
              <w:rPr>
                <w:szCs w:val="18"/>
              </w:rPr>
              <w:t xml:space="preserve">Quality = some characteristic of the subject matter other than its existence or title to it </w:t>
            </w:r>
          </w:p>
          <w:p w14:paraId="2F30EED0" w14:textId="77777777" w:rsidR="00BB65C1" w:rsidRPr="003E5896" w:rsidRDefault="00BB65C1" w:rsidP="00631997">
            <w:pPr>
              <w:pStyle w:val="ListParagraph"/>
              <w:numPr>
                <w:ilvl w:val="0"/>
                <w:numId w:val="4"/>
              </w:numPr>
              <w:rPr>
                <w:szCs w:val="18"/>
              </w:rPr>
            </w:pPr>
            <w:r w:rsidRPr="003E5896">
              <w:rPr>
                <w:szCs w:val="18"/>
              </w:rPr>
              <w:t xml:space="preserve">Mistake won’t affect K unless it was a </w:t>
            </w:r>
            <w:r w:rsidRPr="003E5896">
              <w:rPr>
                <w:b/>
                <w:szCs w:val="18"/>
              </w:rPr>
              <w:t>mistake by both parties</w:t>
            </w:r>
            <w:r w:rsidRPr="003E5896">
              <w:rPr>
                <w:szCs w:val="18"/>
              </w:rPr>
              <w:t xml:space="preserve"> &amp; is as to a quality that the thing w/o it is essentially different from the thing as it was believed to be </w:t>
            </w:r>
          </w:p>
          <w:p w14:paraId="52350708" w14:textId="69A4D743" w:rsidR="00BB65C1" w:rsidRPr="001E03F4" w:rsidRDefault="00BB65C1" w:rsidP="00631997">
            <w:pPr>
              <w:pStyle w:val="ListParagraph"/>
              <w:numPr>
                <w:ilvl w:val="0"/>
                <w:numId w:val="4"/>
              </w:numPr>
              <w:rPr>
                <w:szCs w:val="18"/>
              </w:rPr>
            </w:pPr>
            <w:r w:rsidRPr="003E5896">
              <w:rPr>
                <w:szCs w:val="18"/>
              </w:rPr>
              <w:t>If quality is a term of contract, mistake re quality = breach of contract</w:t>
            </w:r>
          </w:p>
        </w:tc>
        <w:tc>
          <w:tcPr>
            <w:tcW w:w="3118" w:type="dxa"/>
            <w:tcBorders>
              <w:top w:val="single" w:sz="8" w:space="0" w:color="000000"/>
              <w:bottom w:val="nil"/>
            </w:tcBorders>
          </w:tcPr>
          <w:p w14:paraId="08140BEF" w14:textId="2D27AF39" w:rsidR="00BB65C1" w:rsidRPr="003E5896" w:rsidRDefault="00BB65C1" w:rsidP="005E6DA2">
            <w:pPr>
              <w:rPr>
                <w:szCs w:val="18"/>
              </w:rPr>
            </w:pPr>
            <w:r w:rsidRPr="003E5896">
              <w:rPr>
                <w:b/>
                <w:color w:val="0000FF"/>
                <w:szCs w:val="18"/>
              </w:rPr>
              <w:t xml:space="preserve">Bell v Lever Bros, [1932] AC 161 (HL) </w:t>
            </w:r>
            <w:r w:rsidRPr="003E5896">
              <w:rPr>
                <w:b/>
                <w:color w:val="0000FF"/>
                <w:szCs w:val="18"/>
              </w:rPr>
              <w:br/>
            </w:r>
          </w:p>
          <w:p w14:paraId="041A7538" w14:textId="77777777" w:rsidR="00BB65C1" w:rsidRPr="003E5896" w:rsidRDefault="00BB65C1" w:rsidP="005E6DA2">
            <w:pPr>
              <w:rPr>
                <w:szCs w:val="18"/>
              </w:rPr>
            </w:pPr>
          </w:p>
          <w:p w14:paraId="575B9B0B" w14:textId="77777777" w:rsidR="00BB65C1" w:rsidRPr="003E5896" w:rsidRDefault="00BB65C1" w:rsidP="005E6DA2">
            <w:pPr>
              <w:rPr>
                <w:color w:val="0000FF"/>
                <w:szCs w:val="18"/>
              </w:rPr>
            </w:pPr>
          </w:p>
        </w:tc>
      </w:tr>
      <w:tr w:rsidR="00BB65C1" w:rsidRPr="003E5896" w14:paraId="3A9EB82E" w14:textId="77777777" w:rsidTr="004459CB">
        <w:tc>
          <w:tcPr>
            <w:tcW w:w="2126" w:type="dxa"/>
            <w:tcBorders>
              <w:top w:val="nil"/>
              <w:bottom w:val="single" w:sz="8" w:space="0" w:color="000000"/>
            </w:tcBorders>
          </w:tcPr>
          <w:p w14:paraId="55784244" w14:textId="2C9E4B34" w:rsidR="00BB65C1" w:rsidRDefault="00BB65C1" w:rsidP="008B4F27">
            <w:pPr>
              <w:rPr>
                <w:b/>
                <w:color w:val="FF0000"/>
                <w:szCs w:val="18"/>
              </w:rPr>
            </w:pPr>
            <w:r>
              <w:rPr>
                <w:b/>
                <w:color w:val="FF0000"/>
                <w:szCs w:val="18"/>
              </w:rPr>
              <w:t>Must be fundamental to essence of K</w:t>
            </w:r>
          </w:p>
          <w:p w14:paraId="01931FBF" w14:textId="77777777" w:rsidR="00BB65C1" w:rsidRDefault="00BB65C1" w:rsidP="008B4F27">
            <w:pPr>
              <w:rPr>
                <w:b/>
                <w:color w:val="FF0000"/>
                <w:szCs w:val="18"/>
              </w:rPr>
            </w:pPr>
          </w:p>
          <w:p w14:paraId="0ECF5231" w14:textId="36E3AFE8" w:rsidR="00BB65C1" w:rsidRPr="003E5896" w:rsidRDefault="00BB65C1" w:rsidP="008B4F27">
            <w:pPr>
              <w:rPr>
                <w:b/>
                <w:color w:val="FF0000"/>
                <w:szCs w:val="18"/>
              </w:rPr>
            </w:pPr>
          </w:p>
        </w:tc>
        <w:tc>
          <w:tcPr>
            <w:tcW w:w="5387" w:type="dxa"/>
            <w:tcBorders>
              <w:top w:val="nil"/>
              <w:bottom w:val="single" w:sz="8" w:space="0" w:color="000000"/>
            </w:tcBorders>
          </w:tcPr>
          <w:p w14:paraId="760C8DDB" w14:textId="675D8BDD" w:rsidR="00BB65C1" w:rsidRPr="003E5896" w:rsidRDefault="00BB65C1" w:rsidP="005E6DA2">
            <w:pPr>
              <w:rPr>
                <w:b/>
                <w:szCs w:val="18"/>
              </w:rPr>
            </w:pPr>
            <w:r w:rsidRPr="003E5896">
              <w:rPr>
                <w:b/>
                <w:szCs w:val="18"/>
              </w:rPr>
              <w:t xml:space="preserve">Mistake as to quality will depend on whether the mistake goes to the essence of K.  </w:t>
            </w:r>
          </w:p>
          <w:p w14:paraId="4F024CAD" w14:textId="35D16DEF" w:rsidR="00BB65C1" w:rsidRDefault="00BB65C1" w:rsidP="00C57C11">
            <w:pPr>
              <w:pStyle w:val="ListParagraph"/>
              <w:numPr>
                <w:ilvl w:val="0"/>
                <w:numId w:val="79"/>
              </w:numPr>
              <w:rPr>
                <w:szCs w:val="18"/>
              </w:rPr>
            </w:pPr>
            <w:r w:rsidRPr="003E5896">
              <w:rPr>
                <w:szCs w:val="18"/>
              </w:rPr>
              <w:t xml:space="preserve">Parties had made common mistake </w:t>
            </w:r>
          </w:p>
          <w:p w14:paraId="3E733055" w14:textId="77777777" w:rsidR="00BB65C1" w:rsidRPr="00321514" w:rsidRDefault="00BB65C1" w:rsidP="00321514">
            <w:pPr>
              <w:rPr>
                <w:szCs w:val="18"/>
              </w:rPr>
            </w:pPr>
          </w:p>
          <w:p w14:paraId="4290ECE1" w14:textId="258D6920" w:rsidR="00BB65C1" w:rsidRPr="00134140" w:rsidRDefault="00BB65C1" w:rsidP="00134140">
            <w:pPr>
              <w:rPr>
                <w:szCs w:val="18"/>
              </w:rPr>
            </w:pPr>
            <w:r w:rsidRPr="00134140">
              <w:rPr>
                <w:b/>
                <w:szCs w:val="18"/>
              </w:rPr>
              <w:t xml:space="preserve">Applied </w:t>
            </w:r>
            <w:r w:rsidRPr="00134140">
              <w:rPr>
                <w:b/>
                <w:i/>
                <w:szCs w:val="18"/>
              </w:rPr>
              <w:t>Bell v Lever Bros</w:t>
            </w:r>
            <w:r w:rsidRPr="00134140">
              <w:rPr>
                <w:b/>
                <w:szCs w:val="18"/>
              </w:rPr>
              <w:t xml:space="preserve"> to see if the mistake as to quality was so fundamental as to effectively destroy the identity of the subject-matter.  </w:t>
            </w:r>
          </w:p>
        </w:tc>
        <w:tc>
          <w:tcPr>
            <w:tcW w:w="3118" w:type="dxa"/>
            <w:tcBorders>
              <w:top w:val="nil"/>
              <w:bottom w:val="single" w:sz="8" w:space="0" w:color="000000"/>
            </w:tcBorders>
          </w:tcPr>
          <w:p w14:paraId="3EB0F08A" w14:textId="77777777" w:rsidR="00BB65C1" w:rsidRDefault="00BB65C1" w:rsidP="005E6DA2">
            <w:pPr>
              <w:rPr>
                <w:color w:val="0000FF"/>
                <w:szCs w:val="18"/>
              </w:rPr>
            </w:pPr>
            <w:r w:rsidRPr="003E5896">
              <w:rPr>
                <w:color w:val="0000FF"/>
                <w:szCs w:val="18"/>
              </w:rPr>
              <w:t>Diamond v BC Thoroughbred Breeders’ Society [1965] BCJ No 138</w:t>
            </w:r>
          </w:p>
          <w:p w14:paraId="3D06C8F7" w14:textId="40D6DF46" w:rsidR="00BB65C1" w:rsidRDefault="00BB65C1" w:rsidP="005E6DA2">
            <w:pPr>
              <w:rPr>
                <w:color w:val="0000FF"/>
                <w:szCs w:val="18"/>
              </w:rPr>
            </w:pPr>
            <w:r w:rsidRPr="00134140">
              <w:rPr>
                <w:color w:val="0000FF"/>
                <w:szCs w:val="18"/>
              </w:rPr>
              <w:sym w:font="Wingdings" w:char="F0E0"/>
            </w:r>
            <w:r>
              <w:rPr>
                <w:color w:val="0000FF"/>
                <w:szCs w:val="18"/>
              </w:rPr>
              <w:t xml:space="preserve"> parties agreed to sale of horse, but thought it was a different horse </w:t>
            </w:r>
          </w:p>
          <w:p w14:paraId="0E4056AD" w14:textId="6884DD36" w:rsidR="00BB65C1" w:rsidRDefault="00BB65C1" w:rsidP="005E6DA2">
            <w:pPr>
              <w:rPr>
                <w:color w:val="0000FF"/>
                <w:szCs w:val="18"/>
              </w:rPr>
            </w:pPr>
            <w:r w:rsidRPr="00134140">
              <w:rPr>
                <w:color w:val="0000FF"/>
                <w:szCs w:val="18"/>
              </w:rPr>
              <w:sym w:font="Wingdings" w:char="F0E0"/>
            </w:r>
            <w:r>
              <w:rPr>
                <w:color w:val="0000FF"/>
                <w:szCs w:val="18"/>
              </w:rPr>
              <w:t xml:space="preserve"> parties made common mistake</w:t>
            </w:r>
          </w:p>
          <w:p w14:paraId="11A409A0" w14:textId="2ECD9D40" w:rsidR="00BB65C1" w:rsidRPr="003E5896" w:rsidRDefault="00BB65C1" w:rsidP="005E6DA2">
            <w:pPr>
              <w:rPr>
                <w:color w:val="0000FF"/>
                <w:szCs w:val="18"/>
              </w:rPr>
            </w:pPr>
            <w:r w:rsidRPr="003E5896">
              <w:rPr>
                <w:szCs w:val="18"/>
              </w:rPr>
              <w:t>K was not void by mistake</w:t>
            </w:r>
            <w:r>
              <w:rPr>
                <w:szCs w:val="18"/>
              </w:rPr>
              <w:t xml:space="preserve"> as wasn’t fundamental (a horse is a horse)</w:t>
            </w:r>
          </w:p>
          <w:p w14:paraId="4CDC4DBA" w14:textId="746E9761" w:rsidR="00BB65C1" w:rsidRPr="003E5896" w:rsidRDefault="00BB65C1" w:rsidP="005E6DA2">
            <w:pPr>
              <w:rPr>
                <w:b/>
                <w:color w:val="0000FF"/>
                <w:szCs w:val="18"/>
              </w:rPr>
            </w:pPr>
          </w:p>
        </w:tc>
      </w:tr>
      <w:tr w:rsidR="00BB65C1" w:rsidRPr="003E5896" w14:paraId="31898C0A" w14:textId="77777777" w:rsidTr="004459CB">
        <w:tc>
          <w:tcPr>
            <w:tcW w:w="2126" w:type="dxa"/>
            <w:tcBorders>
              <w:top w:val="single" w:sz="8" w:space="0" w:color="000000"/>
              <w:bottom w:val="single" w:sz="8" w:space="0" w:color="000000"/>
            </w:tcBorders>
          </w:tcPr>
          <w:p w14:paraId="35936484" w14:textId="7283FA83" w:rsidR="00BB65C1" w:rsidRDefault="00AE6F6D" w:rsidP="00BB65C1">
            <w:pPr>
              <w:pStyle w:val="CAN-heading2"/>
            </w:pPr>
            <w:r>
              <w:t xml:space="preserve">Common Mistake </w:t>
            </w:r>
          </w:p>
          <w:p w14:paraId="603540A5" w14:textId="4C2E5645" w:rsidR="00AE6F6D" w:rsidRPr="003E5896" w:rsidRDefault="00AE6F6D" w:rsidP="00BB65C1">
            <w:pPr>
              <w:pStyle w:val="CAN-heading2"/>
            </w:pPr>
            <w:r>
              <w:t>REMEDIES</w:t>
            </w:r>
          </w:p>
        </w:tc>
        <w:tc>
          <w:tcPr>
            <w:tcW w:w="5387" w:type="dxa"/>
            <w:tcBorders>
              <w:top w:val="single" w:sz="8" w:space="0" w:color="000000"/>
              <w:bottom w:val="single" w:sz="8" w:space="0" w:color="000000"/>
            </w:tcBorders>
          </w:tcPr>
          <w:p w14:paraId="049C5020" w14:textId="0853B872" w:rsidR="00AE6F6D" w:rsidRDefault="00AE6F6D" w:rsidP="00AE6F6D">
            <w:pPr>
              <w:rPr>
                <w:b/>
                <w:color w:val="660066"/>
                <w:szCs w:val="18"/>
              </w:rPr>
            </w:pPr>
            <w:r w:rsidRPr="00AE6F6D">
              <w:rPr>
                <w:b/>
                <w:color w:val="660066"/>
                <w:szCs w:val="18"/>
                <w:u w:val="single"/>
              </w:rPr>
              <w:t>C</w:t>
            </w:r>
            <w:r w:rsidRPr="00BB65C1">
              <w:rPr>
                <w:b/>
                <w:color w:val="660066"/>
                <w:szCs w:val="18"/>
                <w:u w:val="single"/>
              </w:rPr>
              <w:t>ommon law</w:t>
            </w:r>
            <w:r w:rsidRPr="00BB65C1">
              <w:rPr>
                <w:b/>
                <w:color w:val="660066"/>
                <w:szCs w:val="18"/>
              </w:rPr>
              <w:t xml:space="preserve"> </w:t>
            </w:r>
            <w:r w:rsidRPr="00BB65C1">
              <w:rPr>
                <w:b/>
                <w:color w:val="660066"/>
              </w:rPr>
              <w:sym w:font="Wingdings" w:char="F0E0"/>
            </w:r>
            <w:r w:rsidRPr="00BB65C1">
              <w:rPr>
                <w:b/>
                <w:color w:val="660066"/>
                <w:szCs w:val="18"/>
              </w:rPr>
              <w:t xml:space="preserve"> Null</w:t>
            </w:r>
            <w:r>
              <w:rPr>
                <w:b/>
                <w:color w:val="660066"/>
                <w:szCs w:val="18"/>
              </w:rPr>
              <w:t>ifies the creation of a valid K if meets criteria by Statute</w:t>
            </w:r>
          </w:p>
          <w:p w14:paraId="7BBA8B34" w14:textId="77777777" w:rsidR="00AE6F6D" w:rsidRDefault="00AE6F6D" w:rsidP="00AE6F6D">
            <w:pPr>
              <w:rPr>
                <w:b/>
                <w:szCs w:val="18"/>
                <w:highlight w:val="yellow"/>
              </w:rPr>
            </w:pPr>
          </w:p>
          <w:p w14:paraId="61DD4759" w14:textId="77777777" w:rsidR="00BB65C1" w:rsidRPr="00AE6F6D" w:rsidRDefault="00BB65C1" w:rsidP="00AE6F6D">
            <w:pPr>
              <w:rPr>
                <w:b/>
                <w:color w:val="660066"/>
                <w:szCs w:val="18"/>
              </w:rPr>
            </w:pPr>
            <w:r w:rsidRPr="00AE6F6D">
              <w:rPr>
                <w:b/>
                <w:color w:val="660066"/>
                <w:szCs w:val="18"/>
              </w:rPr>
              <w:t xml:space="preserve">Equity </w:t>
            </w:r>
            <w:r w:rsidR="00AE6F6D" w:rsidRPr="00AE6F6D">
              <w:rPr>
                <w:b/>
                <w:color w:val="660066"/>
                <w:szCs w:val="18"/>
              </w:rPr>
              <w:t xml:space="preserve">- </w:t>
            </w:r>
            <w:r w:rsidRPr="00AE6F6D">
              <w:rPr>
                <w:b/>
                <w:color w:val="660066"/>
                <w:szCs w:val="18"/>
              </w:rPr>
              <w:t xml:space="preserve">can </w:t>
            </w:r>
            <w:r w:rsidR="00AE6F6D" w:rsidRPr="00AE6F6D">
              <w:rPr>
                <w:b/>
                <w:color w:val="660066"/>
                <w:szCs w:val="18"/>
              </w:rPr>
              <w:t xml:space="preserve">affect </w:t>
            </w:r>
            <w:r w:rsidRPr="00AE6F6D">
              <w:rPr>
                <w:b/>
                <w:color w:val="660066"/>
                <w:szCs w:val="18"/>
              </w:rPr>
              <w:t xml:space="preserve">K </w:t>
            </w:r>
            <w:r w:rsidR="00AE6F6D" w:rsidRPr="00AE6F6D">
              <w:rPr>
                <w:b/>
                <w:color w:val="660066"/>
                <w:szCs w:val="18"/>
              </w:rPr>
              <w:t>not void in CL for mistake</w:t>
            </w:r>
          </w:p>
          <w:p w14:paraId="75FDE8FB" w14:textId="230E2327" w:rsidR="00AE6F6D" w:rsidRPr="003E5896" w:rsidRDefault="00AE6F6D" w:rsidP="00AE6F6D">
            <w:pPr>
              <w:rPr>
                <w:szCs w:val="18"/>
              </w:rPr>
            </w:pPr>
          </w:p>
        </w:tc>
        <w:tc>
          <w:tcPr>
            <w:tcW w:w="3118" w:type="dxa"/>
            <w:tcBorders>
              <w:top w:val="single" w:sz="8" w:space="0" w:color="000000"/>
              <w:bottom w:val="single" w:sz="8" w:space="0" w:color="000000"/>
            </w:tcBorders>
          </w:tcPr>
          <w:p w14:paraId="162C3510" w14:textId="77777777" w:rsidR="00AE6F6D" w:rsidRDefault="00AE6F6D" w:rsidP="005E6DA2">
            <w:pPr>
              <w:rPr>
                <w:color w:val="0000FF"/>
                <w:szCs w:val="18"/>
              </w:rPr>
            </w:pPr>
            <w:r>
              <w:rPr>
                <w:color w:val="0000FF"/>
                <w:szCs w:val="18"/>
              </w:rPr>
              <w:t xml:space="preserve">Bell v Lever Bros </w:t>
            </w:r>
          </w:p>
          <w:p w14:paraId="43A2203F" w14:textId="77777777" w:rsidR="00AE6F6D" w:rsidRDefault="00AE6F6D" w:rsidP="005E6DA2">
            <w:pPr>
              <w:rPr>
                <w:color w:val="0000FF"/>
                <w:szCs w:val="18"/>
              </w:rPr>
            </w:pPr>
          </w:p>
          <w:p w14:paraId="107D8897" w14:textId="77777777" w:rsidR="00A7626B" w:rsidRDefault="00A7626B" w:rsidP="005E6DA2">
            <w:pPr>
              <w:rPr>
                <w:color w:val="0000FF"/>
                <w:szCs w:val="18"/>
              </w:rPr>
            </w:pPr>
          </w:p>
          <w:p w14:paraId="28DFECBB" w14:textId="3DBBDFC9" w:rsidR="00AE6F6D" w:rsidRPr="003E5896" w:rsidRDefault="00AE6F6D" w:rsidP="005E6DA2">
            <w:pPr>
              <w:rPr>
                <w:color w:val="0000FF"/>
                <w:szCs w:val="18"/>
              </w:rPr>
            </w:pPr>
            <w:r>
              <w:rPr>
                <w:color w:val="0000FF"/>
                <w:szCs w:val="18"/>
              </w:rPr>
              <w:t>Solle v Butcher</w:t>
            </w:r>
          </w:p>
        </w:tc>
      </w:tr>
      <w:tr w:rsidR="00BB65C1" w:rsidRPr="003E5896" w14:paraId="79AA9A7F" w14:textId="77777777" w:rsidTr="004459CB">
        <w:tc>
          <w:tcPr>
            <w:tcW w:w="2126" w:type="dxa"/>
            <w:tcBorders>
              <w:top w:val="single" w:sz="8" w:space="0" w:color="000000"/>
              <w:bottom w:val="single" w:sz="8" w:space="0" w:color="000000"/>
            </w:tcBorders>
          </w:tcPr>
          <w:p w14:paraId="744C08EA" w14:textId="77777777" w:rsidR="00BB65C1" w:rsidRDefault="00AE6F6D" w:rsidP="00AE6F6D">
            <w:pPr>
              <w:pStyle w:val="CAN-heading2"/>
            </w:pPr>
            <w:r>
              <w:t>Equity</w:t>
            </w:r>
          </w:p>
          <w:p w14:paraId="23FF01FB" w14:textId="77777777" w:rsidR="00AE6F6D" w:rsidRPr="00AE6F6D" w:rsidRDefault="00AE6F6D" w:rsidP="00AE6F6D">
            <w:pPr>
              <w:rPr>
                <w:b/>
                <w:szCs w:val="18"/>
              </w:rPr>
            </w:pPr>
          </w:p>
          <w:p w14:paraId="19F5FC5F" w14:textId="08FBAF29" w:rsidR="00AE6F6D" w:rsidRPr="003E5896" w:rsidRDefault="00AE6F6D" w:rsidP="00AE6F6D">
            <w:pPr>
              <w:rPr>
                <w:b/>
                <w:color w:val="FF0000"/>
              </w:rPr>
            </w:pPr>
            <w:r w:rsidRPr="00AE6F6D">
              <w:rPr>
                <w:b/>
                <w:szCs w:val="18"/>
              </w:rPr>
              <w:t>Fairness and equity principles of whether K exists</w:t>
            </w:r>
          </w:p>
        </w:tc>
        <w:tc>
          <w:tcPr>
            <w:tcW w:w="5387" w:type="dxa"/>
            <w:tcBorders>
              <w:top w:val="single" w:sz="8" w:space="0" w:color="000000"/>
              <w:bottom w:val="single" w:sz="8" w:space="0" w:color="000000"/>
            </w:tcBorders>
          </w:tcPr>
          <w:p w14:paraId="20F5ECDB" w14:textId="798E21E3" w:rsidR="00BB65C1" w:rsidRPr="003E5896" w:rsidRDefault="00BB65C1" w:rsidP="005E6DA2">
            <w:pPr>
              <w:rPr>
                <w:szCs w:val="18"/>
              </w:rPr>
            </w:pPr>
            <w:r w:rsidRPr="003E5896">
              <w:rPr>
                <w:szCs w:val="18"/>
              </w:rPr>
              <w:t>Opens possibility of equitable effects of mistake that would op</w:t>
            </w:r>
            <w:r w:rsidR="00AE6F6D">
              <w:rPr>
                <w:szCs w:val="18"/>
              </w:rPr>
              <w:t>erate different than CL</w:t>
            </w:r>
            <w:r w:rsidR="00AE6F6D">
              <w:rPr>
                <w:szCs w:val="18"/>
              </w:rPr>
              <w:br/>
            </w:r>
            <w:r w:rsidRPr="003E5896">
              <w:rPr>
                <w:szCs w:val="18"/>
              </w:rPr>
              <w:sym w:font="Wingdings" w:char="F0E0"/>
            </w:r>
            <w:r w:rsidRPr="003E5896">
              <w:rPr>
                <w:szCs w:val="18"/>
              </w:rPr>
              <w:t xml:space="preserve"> </w:t>
            </w:r>
            <w:r w:rsidRPr="00A7626B">
              <w:rPr>
                <w:b/>
                <w:szCs w:val="18"/>
              </w:rPr>
              <w:t>equity can af</w:t>
            </w:r>
            <w:r w:rsidR="00AE6F6D" w:rsidRPr="00A7626B">
              <w:rPr>
                <w:b/>
                <w:szCs w:val="18"/>
              </w:rPr>
              <w:t>fect the ongoing existence of K</w:t>
            </w:r>
            <w:r w:rsidRPr="00A7626B">
              <w:rPr>
                <w:b/>
                <w:szCs w:val="18"/>
              </w:rPr>
              <w:t xml:space="preserve"> that CL </w:t>
            </w:r>
            <w:r w:rsidR="00AE6F6D" w:rsidRPr="00A7626B">
              <w:rPr>
                <w:b/>
                <w:szCs w:val="18"/>
              </w:rPr>
              <w:t xml:space="preserve">has </w:t>
            </w:r>
            <w:r w:rsidR="00AE6F6D" w:rsidRPr="00A7626B">
              <w:rPr>
                <w:b/>
                <w:szCs w:val="18"/>
                <w:u w:val="single"/>
              </w:rPr>
              <w:t>not</w:t>
            </w:r>
            <w:r w:rsidR="00AE6F6D" w:rsidRPr="00A7626B">
              <w:rPr>
                <w:b/>
                <w:szCs w:val="18"/>
              </w:rPr>
              <w:t xml:space="preserve"> deemed void for mistake</w:t>
            </w:r>
          </w:p>
          <w:p w14:paraId="158C44A2" w14:textId="77777777" w:rsidR="00BB65C1" w:rsidRPr="003E5896" w:rsidRDefault="00BB65C1" w:rsidP="005E6DA2">
            <w:pPr>
              <w:rPr>
                <w:szCs w:val="18"/>
              </w:rPr>
            </w:pPr>
            <w:r w:rsidRPr="003E5896">
              <w:rPr>
                <w:szCs w:val="18"/>
              </w:rPr>
              <w:sym w:font="Wingdings" w:char="F0E0"/>
            </w:r>
            <w:r w:rsidRPr="003E5896">
              <w:rPr>
                <w:szCs w:val="18"/>
              </w:rPr>
              <w:t xml:space="preserve"> looks more at fairness and equity of allowing contract to continue or not</w:t>
            </w:r>
          </w:p>
          <w:p w14:paraId="4131C1BC" w14:textId="77777777" w:rsidR="00BB65C1" w:rsidRPr="003E5896" w:rsidRDefault="00BB65C1" w:rsidP="005E6DA2">
            <w:pPr>
              <w:rPr>
                <w:szCs w:val="18"/>
              </w:rPr>
            </w:pPr>
            <w:r w:rsidRPr="003E5896">
              <w:rPr>
                <w:szCs w:val="18"/>
              </w:rPr>
              <w:sym w:font="Wingdings" w:char="F0E0"/>
            </w:r>
            <w:r w:rsidRPr="003E5896">
              <w:rPr>
                <w:szCs w:val="18"/>
              </w:rPr>
              <w:t xml:space="preserve"> whereas Great Peace looks at CL and impossibility</w:t>
            </w:r>
          </w:p>
          <w:p w14:paraId="2CE21CB2" w14:textId="77777777" w:rsidR="00BB65C1" w:rsidRPr="003E5896" w:rsidRDefault="00BB65C1" w:rsidP="005E6DA2">
            <w:pPr>
              <w:rPr>
                <w:szCs w:val="18"/>
              </w:rPr>
            </w:pPr>
          </w:p>
          <w:p w14:paraId="79739281" w14:textId="77777777" w:rsidR="00BB65C1" w:rsidRPr="003E5896" w:rsidRDefault="00BB65C1" w:rsidP="005E6DA2">
            <w:pPr>
              <w:rPr>
                <w:b/>
                <w:szCs w:val="18"/>
              </w:rPr>
            </w:pPr>
            <w:r w:rsidRPr="003E5896">
              <w:rPr>
                <w:b/>
                <w:szCs w:val="18"/>
              </w:rPr>
              <w:t>Court of equity would relieve a party from the consequence of their mistake so long as it could do so without injustice to third parties</w:t>
            </w:r>
          </w:p>
          <w:p w14:paraId="61C867C1" w14:textId="77777777" w:rsidR="00BB65C1" w:rsidRPr="003E5896" w:rsidRDefault="00BB65C1" w:rsidP="00631997">
            <w:pPr>
              <w:pStyle w:val="ListParagraph"/>
              <w:numPr>
                <w:ilvl w:val="0"/>
                <w:numId w:val="5"/>
              </w:numPr>
              <w:rPr>
                <w:szCs w:val="18"/>
              </w:rPr>
            </w:pPr>
            <w:r w:rsidRPr="003E5896">
              <w:rPr>
                <w:b/>
                <w:szCs w:val="18"/>
              </w:rPr>
              <w:t xml:space="preserve">Expands </w:t>
            </w:r>
            <w:r w:rsidRPr="003E5896">
              <w:rPr>
                <w:b/>
                <w:color w:val="0000FF"/>
                <w:szCs w:val="18"/>
              </w:rPr>
              <w:t>Bell v Lever</w:t>
            </w:r>
            <w:r w:rsidRPr="003E5896">
              <w:rPr>
                <w:b/>
                <w:szCs w:val="18"/>
              </w:rPr>
              <w:t xml:space="preserve"> </w:t>
            </w:r>
            <w:r w:rsidRPr="003E5896">
              <w:rPr>
                <w:b/>
                <w:szCs w:val="18"/>
              </w:rPr>
              <w:sym w:font="Wingdings" w:char="F0E0"/>
            </w:r>
            <w:r w:rsidRPr="003E5896">
              <w:rPr>
                <w:b/>
                <w:szCs w:val="18"/>
              </w:rPr>
              <w:t xml:space="preserve"> </w:t>
            </w:r>
            <w:r w:rsidRPr="003E5896">
              <w:rPr>
                <w:szCs w:val="18"/>
              </w:rPr>
              <w:t>allows K to be affected not only by title, quality, existence of subject matter (Bell) but also is mistake has to do with ‘facts’ or ‘rights’ as long as fundamental to K and would be unconscientious not to allow it</w:t>
            </w:r>
          </w:p>
          <w:p w14:paraId="604151EB" w14:textId="77777777" w:rsidR="00BB65C1" w:rsidRPr="003E5896" w:rsidRDefault="00BB65C1" w:rsidP="00631997">
            <w:pPr>
              <w:pStyle w:val="ListParagraph"/>
              <w:numPr>
                <w:ilvl w:val="0"/>
                <w:numId w:val="5"/>
              </w:numPr>
              <w:rPr>
                <w:b/>
                <w:szCs w:val="18"/>
              </w:rPr>
            </w:pPr>
            <w:r w:rsidRPr="003E5896">
              <w:rPr>
                <w:b/>
                <w:szCs w:val="18"/>
              </w:rPr>
              <w:t>This allows one party to avoid the K for such mistake or to permit the court to set the K aside</w:t>
            </w:r>
          </w:p>
          <w:p w14:paraId="44F09969" w14:textId="77777777" w:rsidR="00BB65C1" w:rsidRPr="003E5896" w:rsidRDefault="00BB65C1" w:rsidP="00631997">
            <w:pPr>
              <w:pStyle w:val="ListParagraph"/>
              <w:numPr>
                <w:ilvl w:val="0"/>
                <w:numId w:val="5"/>
              </w:numPr>
              <w:rPr>
                <w:b/>
                <w:szCs w:val="18"/>
              </w:rPr>
            </w:pPr>
            <w:r w:rsidRPr="003E5896">
              <w:rPr>
                <w:b/>
                <w:color w:val="0000FF"/>
                <w:szCs w:val="18"/>
              </w:rPr>
              <w:t>Solle v Butcher</w:t>
            </w:r>
            <w:r w:rsidRPr="003E5896">
              <w:rPr>
                <w:b/>
                <w:szCs w:val="18"/>
              </w:rPr>
              <w:t xml:space="preserve"> accepted in Canada</w:t>
            </w:r>
            <w:r w:rsidRPr="003E5896">
              <w:rPr>
                <w:szCs w:val="18"/>
              </w:rPr>
              <w:t xml:space="preserve"> </w:t>
            </w:r>
          </w:p>
          <w:p w14:paraId="5D3A2058" w14:textId="77777777" w:rsidR="00BB65C1" w:rsidRPr="003E5896" w:rsidRDefault="00BB65C1" w:rsidP="00631997">
            <w:pPr>
              <w:pStyle w:val="ListParagraph"/>
              <w:numPr>
                <w:ilvl w:val="0"/>
                <w:numId w:val="5"/>
              </w:numPr>
              <w:rPr>
                <w:b/>
                <w:szCs w:val="18"/>
              </w:rPr>
            </w:pPr>
            <w:r w:rsidRPr="003E5896">
              <w:rPr>
                <w:b/>
                <w:szCs w:val="18"/>
              </w:rPr>
              <w:t xml:space="preserve">However in </w:t>
            </w:r>
            <w:r w:rsidRPr="003E5896">
              <w:rPr>
                <w:b/>
                <w:color w:val="0000FF"/>
                <w:szCs w:val="18"/>
              </w:rPr>
              <w:t>Great Peace Shipping v Tsavilris</w:t>
            </w:r>
            <w:r w:rsidRPr="003E5896">
              <w:rPr>
                <w:b/>
                <w:szCs w:val="18"/>
              </w:rPr>
              <w:t xml:space="preserve"> it was “rolled back” to its position in </w:t>
            </w:r>
            <w:r w:rsidRPr="003E5896">
              <w:rPr>
                <w:b/>
                <w:color w:val="0000FF"/>
                <w:szCs w:val="18"/>
              </w:rPr>
              <w:t>Bell v Lever</w:t>
            </w:r>
            <w:r w:rsidRPr="003E5896">
              <w:rPr>
                <w:b/>
                <w:szCs w:val="18"/>
              </w:rPr>
              <w:t xml:space="preserve"> </w:t>
            </w:r>
            <w:r w:rsidRPr="003E5896">
              <w:rPr>
                <w:b/>
                <w:szCs w:val="18"/>
              </w:rPr>
              <w:sym w:font="Wingdings" w:char="F0E0"/>
            </w:r>
            <w:r w:rsidRPr="003E5896">
              <w:rPr>
                <w:b/>
                <w:szCs w:val="18"/>
              </w:rPr>
              <w:t xml:space="preserve"> </w:t>
            </w:r>
            <w:r w:rsidRPr="003E5896">
              <w:rPr>
                <w:szCs w:val="18"/>
              </w:rPr>
              <w:t>mistake had to be fundamental to terms, wasn’t found in this case so K was not voided.</w:t>
            </w:r>
          </w:p>
          <w:p w14:paraId="19F7A996" w14:textId="77777777" w:rsidR="00BB65C1" w:rsidRPr="003E5896" w:rsidRDefault="00BB65C1" w:rsidP="005E6DA2">
            <w:pPr>
              <w:rPr>
                <w:b/>
                <w:color w:val="660066"/>
                <w:szCs w:val="18"/>
              </w:rPr>
            </w:pPr>
            <w:r w:rsidRPr="003E5896">
              <w:rPr>
                <w:b/>
                <w:color w:val="660066"/>
                <w:szCs w:val="18"/>
              </w:rPr>
              <w:t>Not settled in common law – equity makes it too broad (Solle) so many feel like in Great Peace it should be narrowed to Bell v Lever.</w:t>
            </w:r>
          </w:p>
          <w:p w14:paraId="0CDF929F" w14:textId="4D319C42" w:rsidR="00BB65C1" w:rsidRPr="003E5896" w:rsidRDefault="00BB65C1" w:rsidP="005E6DA2">
            <w:pPr>
              <w:rPr>
                <w:szCs w:val="18"/>
              </w:rPr>
            </w:pPr>
            <w:r w:rsidRPr="003E5896">
              <w:rPr>
                <w:b/>
                <w:color w:val="660066"/>
                <w:szCs w:val="18"/>
              </w:rPr>
              <w:t xml:space="preserve"> </w:t>
            </w:r>
            <w:r w:rsidRPr="003E5896">
              <w:rPr>
                <w:color w:val="660066"/>
                <w:szCs w:val="18"/>
              </w:rPr>
              <w:t xml:space="preserve">In Great Peace court held it wasn’t impossible to complete the K, so K upheld.  </w:t>
            </w:r>
          </w:p>
        </w:tc>
        <w:tc>
          <w:tcPr>
            <w:tcW w:w="3118" w:type="dxa"/>
            <w:tcBorders>
              <w:top w:val="single" w:sz="8" w:space="0" w:color="000000"/>
              <w:bottom w:val="single" w:sz="8" w:space="0" w:color="000000"/>
            </w:tcBorders>
          </w:tcPr>
          <w:p w14:paraId="034475BC" w14:textId="77777777" w:rsidR="00BB65C1" w:rsidRPr="003E5896" w:rsidRDefault="00BB65C1" w:rsidP="00F426BE">
            <w:pPr>
              <w:pStyle w:val="CAN-heading3"/>
            </w:pPr>
            <w:r w:rsidRPr="003E5896">
              <w:t>Solle v Butcher [1949] 2 A11 ER 1107 (CA)</w:t>
            </w:r>
          </w:p>
          <w:p w14:paraId="74655408" w14:textId="77777777" w:rsidR="00BB65C1" w:rsidRPr="003E5896" w:rsidRDefault="00BB65C1" w:rsidP="005E6DA2">
            <w:pPr>
              <w:rPr>
                <w:color w:val="0000FF"/>
                <w:szCs w:val="18"/>
              </w:rPr>
            </w:pPr>
          </w:p>
          <w:p w14:paraId="6E55B396" w14:textId="77777777" w:rsidR="00BB65C1" w:rsidRPr="003E5896" w:rsidRDefault="00BB65C1" w:rsidP="005E6DA2">
            <w:pPr>
              <w:rPr>
                <w:color w:val="0000FF"/>
                <w:szCs w:val="18"/>
              </w:rPr>
            </w:pPr>
            <w:r w:rsidRPr="003E5896">
              <w:rPr>
                <w:color w:val="0000FF"/>
                <w:szCs w:val="18"/>
              </w:rPr>
              <w:t>Equitable remedy still available for common mistake if needed</w:t>
            </w:r>
          </w:p>
          <w:p w14:paraId="68D77BFF" w14:textId="77777777" w:rsidR="00BB65C1" w:rsidRPr="003E5896" w:rsidRDefault="00BB65C1" w:rsidP="005E6DA2">
            <w:pPr>
              <w:rPr>
                <w:color w:val="0000FF"/>
                <w:szCs w:val="18"/>
              </w:rPr>
            </w:pPr>
          </w:p>
          <w:p w14:paraId="69C7ABEB" w14:textId="77777777" w:rsidR="00BB65C1" w:rsidRDefault="00AE6F6D" w:rsidP="005E6DA2">
            <w:pPr>
              <w:rPr>
                <w:color w:val="0000FF"/>
                <w:szCs w:val="18"/>
              </w:rPr>
            </w:pPr>
            <w:r>
              <w:rPr>
                <w:color w:val="0000FF"/>
                <w:szCs w:val="18"/>
              </w:rPr>
              <w:t xml:space="preserve">But </w:t>
            </w:r>
            <w:r w:rsidR="00BB65C1" w:rsidRPr="003E5896">
              <w:rPr>
                <w:color w:val="0000FF"/>
                <w:szCs w:val="18"/>
              </w:rPr>
              <w:t>If you put your mind to the allocation of risk, and you both signed it, then you are both bound to the result.</w:t>
            </w:r>
          </w:p>
          <w:p w14:paraId="2C1B3FF2" w14:textId="77777777" w:rsidR="00F426BE" w:rsidRDefault="00F426BE" w:rsidP="005E6DA2">
            <w:pPr>
              <w:rPr>
                <w:color w:val="0000FF"/>
                <w:szCs w:val="18"/>
              </w:rPr>
            </w:pPr>
          </w:p>
          <w:p w14:paraId="2C70FE22" w14:textId="77777777" w:rsidR="00F426BE" w:rsidRDefault="00F426BE" w:rsidP="005E6DA2">
            <w:pPr>
              <w:rPr>
                <w:color w:val="0000FF"/>
                <w:szCs w:val="18"/>
              </w:rPr>
            </w:pPr>
          </w:p>
          <w:p w14:paraId="05D22251" w14:textId="77777777" w:rsidR="00F426BE" w:rsidRPr="00F426BE" w:rsidRDefault="00F426BE" w:rsidP="005E6DA2">
            <w:pPr>
              <w:rPr>
                <w:b/>
                <w:color w:val="660066"/>
                <w:szCs w:val="18"/>
              </w:rPr>
            </w:pPr>
            <w:r w:rsidRPr="00F426BE">
              <w:rPr>
                <w:b/>
                <w:color w:val="660066"/>
                <w:szCs w:val="18"/>
              </w:rPr>
              <w:t>Accepted in Canada:</w:t>
            </w:r>
          </w:p>
          <w:p w14:paraId="0724AAE2" w14:textId="77777777" w:rsidR="00F426BE" w:rsidRPr="00F426BE" w:rsidRDefault="00F426BE" w:rsidP="00F426BE">
            <w:pPr>
              <w:rPr>
                <w:color w:val="0000FF"/>
                <w:szCs w:val="18"/>
              </w:rPr>
            </w:pPr>
            <w:r w:rsidRPr="00F426BE">
              <w:rPr>
                <w:color w:val="0000FF"/>
                <w:szCs w:val="18"/>
              </w:rPr>
              <w:t>Toronto Dominion Bank v Fortin (no 2), [1978] BCJ No 1237, 88 DLR (3d) 232 (BCSC)</w:t>
            </w:r>
          </w:p>
          <w:p w14:paraId="78088386" w14:textId="5CB7051D" w:rsidR="00F426BE" w:rsidRPr="003E5896" w:rsidRDefault="00F426BE" w:rsidP="005E6DA2">
            <w:pPr>
              <w:rPr>
                <w:b/>
                <w:color w:val="0000FF"/>
                <w:szCs w:val="18"/>
              </w:rPr>
            </w:pPr>
          </w:p>
        </w:tc>
      </w:tr>
      <w:tr w:rsidR="00BB65C1" w:rsidRPr="003E5896" w14:paraId="675EF9BB" w14:textId="77777777" w:rsidTr="004459CB">
        <w:tc>
          <w:tcPr>
            <w:tcW w:w="2126" w:type="dxa"/>
            <w:tcBorders>
              <w:top w:val="single" w:sz="8" w:space="0" w:color="000000"/>
              <w:bottom w:val="single" w:sz="8" w:space="0" w:color="000000"/>
            </w:tcBorders>
          </w:tcPr>
          <w:p w14:paraId="115EB947" w14:textId="697B273C" w:rsidR="00BB65C1" w:rsidRPr="003E5896" w:rsidRDefault="00AE6F6D" w:rsidP="008B4F27">
            <w:pPr>
              <w:rPr>
                <w:b/>
                <w:color w:val="FF0000"/>
                <w:szCs w:val="18"/>
              </w:rPr>
            </w:pPr>
            <w:r w:rsidRPr="00125A07">
              <w:rPr>
                <w:b/>
                <w:szCs w:val="18"/>
              </w:rPr>
              <w:t>Great Peace is NOT the last word on mistake in Canada</w:t>
            </w:r>
            <w:r>
              <w:rPr>
                <w:b/>
                <w:szCs w:val="18"/>
              </w:rPr>
              <w:t xml:space="preserve"> – </w:t>
            </w:r>
            <w:r w:rsidRPr="00125A07">
              <w:rPr>
                <w:szCs w:val="18"/>
              </w:rPr>
              <w:t>Equitable remedies can apply to common mistake</w:t>
            </w:r>
          </w:p>
        </w:tc>
        <w:tc>
          <w:tcPr>
            <w:tcW w:w="5387" w:type="dxa"/>
            <w:tcBorders>
              <w:top w:val="single" w:sz="8" w:space="0" w:color="000000"/>
              <w:bottom w:val="single" w:sz="8" w:space="0" w:color="000000"/>
            </w:tcBorders>
          </w:tcPr>
          <w:p w14:paraId="419F6A21" w14:textId="77777777" w:rsidR="00BB65C1" w:rsidRPr="003E5896" w:rsidRDefault="00BB65C1" w:rsidP="005E6DA2">
            <w:pPr>
              <w:rPr>
                <w:b/>
                <w:szCs w:val="18"/>
              </w:rPr>
            </w:pPr>
            <w:r w:rsidRPr="003E5896">
              <w:rPr>
                <w:b/>
                <w:szCs w:val="18"/>
              </w:rPr>
              <w:t xml:space="preserve">Supported </w:t>
            </w:r>
            <w:r w:rsidRPr="003E5896">
              <w:rPr>
                <w:b/>
                <w:color w:val="0000FF"/>
                <w:szCs w:val="18"/>
              </w:rPr>
              <w:t>Solle v Butcher</w:t>
            </w:r>
            <w:r w:rsidRPr="003E5896">
              <w:rPr>
                <w:b/>
                <w:szCs w:val="18"/>
              </w:rPr>
              <w:t xml:space="preserve"> as good case law in Canada, despite the debate in common law.  </w:t>
            </w:r>
          </w:p>
          <w:p w14:paraId="1BB753C0" w14:textId="77777777" w:rsidR="00BB65C1" w:rsidRPr="003E5896" w:rsidRDefault="00BB65C1" w:rsidP="00C57C11">
            <w:pPr>
              <w:pStyle w:val="ListParagraph"/>
              <w:numPr>
                <w:ilvl w:val="0"/>
                <w:numId w:val="105"/>
              </w:numPr>
              <w:rPr>
                <w:szCs w:val="18"/>
              </w:rPr>
            </w:pPr>
            <w:r w:rsidRPr="003E5896">
              <w:rPr>
                <w:szCs w:val="18"/>
              </w:rPr>
              <w:t xml:space="preserve">Found common mistake but decided not to award a remedy </w:t>
            </w:r>
          </w:p>
          <w:p w14:paraId="6314A578" w14:textId="77777777" w:rsidR="00BB65C1" w:rsidRPr="003E5896" w:rsidRDefault="00BB65C1" w:rsidP="00C57C11">
            <w:pPr>
              <w:pStyle w:val="ListParagraph"/>
              <w:numPr>
                <w:ilvl w:val="0"/>
                <w:numId w:val="105"/>
              </w:numPr>
              <w:rPr>
                <w:szCs w:val="18"/>
              </w:rPr>
            </w:pPr>
            <w:r w:rsidRPr="003E5896">
              <w:rPr>
                <w:szCs w:val="18"/>
              </w:rPr>
              <w:t>The fact that Miller was sloppy about their invoicing, Gottardo doesn’t have to pay more</w:t>
            </w:r>
          </w:p>
          <w:p w14:paraId="2A1CD9B1" w14:textId="77777777" w:rsidR="00BB65C1" w:rsidRPr="00AE6F6D" w:rsidRDefault="00BB65C1" w:rsidP="00AE6F6D">
            <w:pPr>
              <w:rPr>
                <w:b/>
                <w:color w:val="660066"/>
                <w:szCs w:val="18"/>
              </w:rPr>
            </w:pPr>
            <w:r w:rsidRPr="00AE6F6D">
              <w:rPr>
                <w:b/>
                <w:color w:val="660066"/>
                <w:szCs w:val="18"/>
              </w:rPr>
              <w:t xml:space="preserve">Should allow mistake to void K in equity where it would be unconscionable not to. </w:t>
            </w:r>
          </w:p>
          <w:p w14:paraId="79F689CB" w14:textId="77777777" w:rsidR="00BB65C1" w:rsidRPr="003E5896" w:rsidRDefault="00BB65C1" w:rsidP="00AE6F6D">
            <w:pPr>
              <w:rPr>
                <w:szCs w:val="18"/>
              </w:rPr>
            </w:pPr>
          </w:p>
        </w:tc>
        <w:tc>
          <w:tcPr>
            <w:tcW w:w="3118" w:type="dxa"/>
            <w:tcBorders>
              <w:top w:val="single" w:sz="8" w:space="0" w:color="000000"/>
              <w:bottom w:val="single" w:sz="8" w:space="0" w:color="000000"/>
            </w:tcBorders>
          </w:tcPr>
          <w:p w14:paraId="34DD57E1" w14:textId="77777777" w:rsidR="00BB65C1" w:rsidRPr="003E5896" w:rsidRDefault="00BB65C1" w:rsidP="00D23E0E">
            <w:pPr>
              <w:pStyle w:val="CAN-heading3"/>
            </w:pPr>
            <w:r w:rsidRPr="003E5896">
              <w:t>Miller Paving v B Gottardo Construction [2007] OJ No 2227</w:t>
            </w:r>
          </w:p>
          <w:p w14:paraId="02112903" w14:textId="2A812E27" w:rsidR="00BB65C1" w:rsidRPr="003E5896" w:rsidRDefault="00BB65C1" w:rsidP="005E6DA2">
            <w:pPr>
              <w:rPr>
                <w:b/>
                <w:color w:val="0000FF"/>
                <w:szCs w:val="18"/>
              </w:rPr>
            </w:pPr>
            <w:r w:rsidRPr="003E5896">
              <w:rPr>
                <w:szCs w:val="18"/>
              </w:rPr>
              <w:t>Parties sign agreement saying P has been paid for all materials. P later tries to charge for something it forgot.</w:t>
            </w:r>
          </w:p>
        </w:tc>
      </w:tr>
      <w:tr w:rsidR="00BB65C1" w:rsidRPr="003E5896" w14:paraId="5993B0EE" w14:textId="77777777" w:rsidTr="004459CB">
        <w:tc>
          <w:tcPr>
            <w:tcW w:w="2126" w:type="dxa"/>
            <w:tcBorders>
              <w:top w:val="single" w:sz="8" w:space="0" w:color="000000"/>
              <w:bottom w:val="nil"/>
            </w:tcBorders>
          </w:tcPr>
          <w:p w14:paraId="146AEA47" w14:textId="73BAB5B8" w:rsidR="00BB65C1" w:rsidRPr="003E5896" w:rsidRDefault="00AE6F6D" w:rsidP="00AE6F6D">
            <w:pPr>
              <w:pStyle w:val="CAN-heading1"/>
              <w:rPr>
                <w:color w:val="FF0000"/>
              </w:rPr>
            </w:pPr>
            <w:bookmarkStart w:id="18" w:name="_Toc353362632"/>
            <w:r>
              <w:t>Unilateral Mistaken Assumption</w:t>
            </w:r>
            <w:bookmarkEnd w:id="18"/>
          </w:p>
        </w:tc>
        <w:tc>
          <w:tcPr>
            <w:tcW w:w="5387" w:type="dxa"/>
            <w:tcBorders>
              <w:top w:val="single" w:sz="8" w:space="0" w:color="000000"/>
              <w:bottom w:val="nil"/>
            </w:tcBorders>
          </w:tcPr>
          <w:p w14:paraId="542341AF" w14:textId="77777777" w:rsidR="00631997" w:rsidRDefault="00BB65C1" w:rsidP="005E6DA2">
            <w:pPr>
              <w:rPr>
                <w:b/>
                <w:szCs w:val="18"/>
              </w:rPr>
            </w:pPr>
            <w:r w:rsidRPr="003E5896">
              <w:rPr>
                <w:b/>
                <w:color w:val="0000FF"/>
                <w:szCs w:val="18"/>
              </w:rPr>
              <w:t>GOOD CASE LAW</w:t>
            </w:r>
            <w:r w:rsidRPr="003E5896">
              <w:rPr>
                <w:szCs w:val="18"/>
              </w:rPr>
              <w:t xml:space="preserve"> </w:t>
            </w:r>
          </w:p>
          <w:p w14:paraId="5CF38B59" w14:textId="5FE80D56" w:rsidR="00631997" w:rsidRDefault="00631997" w:rsidP="005E6DA2">
            <w:pPr>
              <w:rPr>
                <w:b/>
                <w:szCs w:val="18"/>
              </w:rPr>
            </w:pPr>
            <w:r>
              <w:rPr>
                <w:b/>
                <w:szCs w:val="18"/>
              </w:rPr>
              <w:t>Knowledge of other party’s mistake irrelevant at CL unless mistake induced by fraud</w:t>
            </w:r>
          </w:p>
          <w:p w14:paraId="2DE415A9" w14:textId="77777777" w:rsidR="00631997" w:rsidRDefault="00BB65C1" w:rsidP="00C57C11">
            <w:pPr>
              <w:pStyle w:val="ListParagraph"/>
              <w:numPr>
                <w:ilvl w:val="0"/>
                <w:numId w:val="112"/>
              </w:numPr>
              <w:rPr>
                <w:szCs w:val="18"/>
              </w:rPr>
            </w:pPr>
            <w:r w:rsidRPr="00631997">
              <w:rPr>
                <w:szCs w:val="18"/>
              </w:rPr>
              <w:t xml:space="preserve">The mistake was in the motive or reason for making the offer, not in the offer itself.  </w:t>
            </w:r>
          </w:p>
          <w:p w14:paraId="372F6092" w14:textId="77777777" w:rsidR="00BB65C1" w:rsidRDefault="00BB65C1" w:rsidP="00C57C11">
            <w:pPr>
              <w:pStyle w:val="ListParagraph"/>
              <w:numPr>
                <w:ilvl w:val="0"/>
                <w:numId w:val="112"/>
              </w:numPr>
              <w:rPr>
                <w:szCs w:val="18"/>
              </w:rPr>
            </w:pPr>
            <w:r w:rsidRPr="00631997">
              <w:rPr>
                <w:szCs w:val="18"/>
              </w:rPr>
              <w:t xml:space="preserve">There was consequently a consensus and a valid contract. </w:t>
            </w:r>
          </w:p>
          <w:p w14:paraId="64AA670E" w14:textId="221FD128" w:rsidR="000E64CD" w:rsidRPr="000E64CD" w:rsidRDefault="000E64CD" w:rsidP="000E64CD">
            <w:pPr>
              <w:rPr>
                <w:szCs w:val="18"/>
              </w:rPr>
            </w:pPr>
          </w:p>
        </w:tc>
        <w:tc>
          <w:tcPr>
            <w:tcW w:w="3118" w:type="dxa"/>
            <w:tcBorders>
              <w:top w:val="single" w:sz="8" w:space="0" w:color="000000"/>
              <w:bottom w:val="nil"/>
            </w:tcBorders>
          </w:tcPr>
          <w:p w14:paraId="3A307CC9" w14:textId="77777777" w:rsidR="007116B0" w:rsidRPr="007116B0" w:rsidRDefault="007116B0" w:rsidP="007116B0">
            <w:pPr>
              <w:rPr>
                <w:color w:val="0000FF"/>
                <w:szCs w:val="18"/>
              </w:rPr>
            </w:pPr>
            <w:r w:rsidRPr="007116B0">
              <w:rPr>
                <w:color w:val="0000FF"/>
                <w:szCs w:val="18"/>
              </w:rPr>
              <w:t>Imperial Glass Ltd v Consolidated Supplies Ltd, [1960 BCJ] No 89, 22 DLR (2d) 759 (BCCA)</w:t>
            </w:r>
          </w:p>
          <w:p w14:paraId="784065F0" w14:textId="26F5AE67" w:rsidR="00BB65C1" w:rsidRPr="003E5896" w:rsidRDefault="00BB65C1" w:rsidP="005E6DA2">
            <w:pPr>
              <w:rPr>
                <w:b/>
                <w:color w:val="0000FF"/>
                <w:szCs w:val="18"/>
              </w:rPr>
            </w:pPr>
          </w:p>
        </w:tc>
      </w:tr>
      <w:tr w:rsidR="00BB65C1" w:rsidRPr="003E5896" w14:paraId="462E1CB9" w14:textId="77777777" w:rsidTr="004459CB">
        <w:tc>
          <w:tcPr>
            <w:tcW w:w="2126" w:type="dxa"/>
            <w:tcBorders>
              <w:top w:val="nil"/>
              <w:bottom w:val="single" w:sz="8" w:space="0" w:color="000000"/>
            </w:tcBorders>
          </w:tcPr>
          <w:p w14:paraId="26E10734" w14:textId="6C9DFAF3" w:rsidR="00BB65C1" w:rsidRPr="003E5896" w:rsidRDefault="00BB65C1" w:rsidP="008B4F27">
            <w:pPr>
              <w:rPr>
                <w:szCs w:val="18"/>
              </w:rPr>
            </w:pPr>
          </w:p>
        </w:tc>
        <w:tc>
          <w:tcPr>
            <w:tcW w:w="5387" w:type="dxa"/>
            <w:tcBorders>
              <w:top w:val="nil"/>
              <w:bottom w:val="single" w:sz="8" w:space="0" w:color="000000"/>
            </w:tcBorders>
          </w:tcPr>
          <w:p w14:paraId="21DE22B2" w14:textId="16D9091C" w:rsidR="00BB65C1" w:rsidRPr="003E5896" w:rsidRDefault="00631997" w:rsidP="005E6DA2">
            <w:pPr>
              <w:rPr>
                <w:b/>
                <w:color w:val="0000FF"/>
                <w:szCs w:val="18"/>
              </w:rPr>
            </w:pPr>
            <w:r>
              <w:rPr>
                <w:szCs w:val="18"/>
              </w:rPr>
              <w:t>K set aside if other party was aware</w:t>
            </w:r>
            <w:r w:rsidRPr="003E5896">
              <w:rPr>
                <w:szCs w:val="18"/>
              </w:rPr>
              <w:t xml:space="preserve"> </w:t>
            </w:r>
            <w:r w:rsidR="00BB65C1" w:rsidRPr="003E5896">
              <w:rPr>
                <w:szCs w:val="18"/>
              </w:rPr>
              <w:t>but “turned a blind eye”</w:t>
            </w:r>
          </w:p>
        </w:tc>
        <w:tc>
          <w:tcPr>
            <w:tcW w:w="3118" w:type="dxa"/>
            <w:tcBorders>
              <w:top w:val="nil"/>
              <w:bottom w:val="single" w:sz="8" w:space="0" w:color="000000"/>
            </w:tcBorders>
          </w:tcPr>
          <w:p w14:paraId="61E5C11B" w14:textId="077B212A" w:rsidR="00BB65C1" w:rsidRPr="003E5896" w:rsidRDefault="00BB65C1" w:rsidP="005E6DA2">
            <w:pPr>
              <w:rPr>
                <w:color w:val="0000FF"/>
                <w:szCs w:val="18"/>
              </w:rPr>
            </w:pPr>
            <w:r w:rsidRPr="003E5896">
              <w:rPr>
                <w:color w:val="0000FF"/>
                <w:szCs w:val="18"/>
              </w:rPr>
              <w:t>Ramlochan v Ramlochan [2014] OJ No 2827</w:t>
            </w:r>
          </w:p>
        </w:tc>
      </w:tr>
      <w:tr w:rsidR="00BB65C1" w:rsidRPr="003E5896" w14:paraId="7F4AAB36" w14:textId="77777777" w:rsidTr="004459CB">
        <w:tc>
          <w:tcPr>
            <w:tcW w:w="2126" w:type="dxa"/>
            <w:tcBorders>
              <w:top w:val="single" w:sz="8" w:space="0" w:color="000000"/>
              <w:bottom w:val="nil"/>
            </w:tcBorders>
          </w:tcPr>
          <w:p w14:paraId="7C8F253B" w14:textId="23E04489" w:rsidR="00BB65C1" w:rsidRPr="003E5896" w:rsidRDefault="00631997" w:rsidP="00631997">
            <w:pPr>
              <w:pStyle w:val="CAN-heading2"/>
            </w:pPr>
            <w:r w:rsidRPr="003E5896">
              <w:t>Mistake as to Identity of the Other Contracting Party</w:t>
            </w:r>
          </w:p>
        </w:tc>
        <w:tc>
          <w:tcPr>
            <w:tcW w:w="5387" w:type="dxa"/>
            <w:tcBorders>
              <w:top w:val="single" w:sz="8" w:space="0" w:color="000000"/>
              <w:bottom w:val="nil"/>
            </w:tcBorders>
          </w:tcPr>
          <w:p w14:paraId="1A94330F" w14:textId="6E972E46" w:rsidR="00BB65C1" w:rsidRPr="003E5896" w:rsidRDefault="00BB65C1" w:rsidP="005E6DA2">
            <w:pPr>
              <w:rPr>
                <w:szCs w:val="18"/>
              </w:rPr>
            </w:pPr>
            <w:r w:rsidRPr="003E5896">
              <w:rPr>
                <w:szCs w:val="18"/>
              </w:rPr>
              <w:t>Order sent to a rogue by mistaken party, but addressed to a different firm with a similar address.  Court held no K as had made mistake as to recipient</w:t>
            </w:r>
          </w:p>
        </w:tc>
        <w:tc>
          <w:tcPr>
            <w:tcW w:w="3118" w:type="dxa"/>
            <w:tcBorders>
              <w:top w:val="single" w:sz="8" w:space="0" w:color="000000"/>
              <w:bottom w:val="nil"/>
            </w:tcBorders>
          </w:tcPr>
          <w:p w14:paraId="42778C35" w14:textId="38D736C8" w:rsidR="00BB65C1" w:rsidRPr="003E5896" w:rsidRDefault="00BB65C1" w:rsidP="005E6DA2">
            <w:pPr>
              <w:rPr>
                <w:color w:val="0000FF"/>
                <w:szCs w:val="18"/>
              </w:rPr>
            </w:pPr>
            <w:r w:rsidRPr="003E5896">
              <w:rPr>
                <w:color w:val="0000FF"/>
                <w:szCs w:val="18"/>
              </w:rPr>
              <w:t>Cundy v Lindsay (1878) 3 App Cas 459 HL</w:t>
            </w:r>
          </w:p>
        </w:tc>
      </w:tr>
      <w:tr w:rsidR="00BB65C1" w:rsidRPr="003E5896" w14:paraId="7B2D869E" w14:textId="77777777" w:rsidTr="004459CB">
        <w:tc>
          <w:tcPr>
            <w:tcW w:w="2126" w:type="dxa"/>
            <w:tcBorders>
              <w:top w:val="nil"/>
              <w:bottom w:val="nil"/>
            </w:tcBorders>
          </w:tcPr>
          <w:p w14:paraId="7B3C47A1" w14:textId="77777777" w:rsidR="00BB65C1" w:rsidRDefault="00BB65C1" w:rsidP="008B4F27">
            <w:pPr>
              <w:rPr>
                <w:szCs w:val="18"/>
              </w:rPr>
            </w:pPr>
          </w:p>
          <w:p w14:paraId="2CBB49A8" w14:textId="5294E5D8" w:rsidR="004869D6" w:rsidRPr="003E5896" w:rsidRDefault="004869D6" w:rsidP="008B4F27">
            <w:pPr>
              <w:rPr>
                <w:szCs w:val="18"/>
              </w:rPr>
            </w:pPr>
            <w:r>
              <w:rPr>
                <w:szCs w:val="18"/>
              </w:rPr>
              <w:t>K voidable as long as no third party involved</w:t>
            </w:r>
          </w:p>
        </w:tc>
        <w:tc>
          <w:tcPr>
            <w:tcW w:w="5387" w:type="dxa"/>
            <w:tcBorders>
              <w:top w:val="nil"/>
              <w:bottom w:val="nil"/>
            </w:tcBorders>
          </w:tcPr>
          <w:p w14:paraId="69F19373" w14:textId="4AA00DDC" w:rsidR="00631997" w:rsidRPr="00631997" w:rsidRDefault="00631997" w:rsidP="00631997">
            <w:pPr>
              <w:rPr>
                <w:szCs w:val="18"/>
              </w:rPr>
            </w:pPr>
            <w:r w:rsidRPr="00631997">
              <w:rPr>
                <w:szCs w:val="18"/>
              </w:rPr>
              <w:t>Where dealings are face-to-face, the contract is with the person present, not the person who the person present is mistaken for.</w:t>
            </w:r>
          </w:p>
          <w:p w14:paraId="73B29065" w14:textId="77777777" w:rsidR="00631997" w:rsidRDefault="00631997" w:rsidP="005E6DA2">
            <w:pPr>
              <w:rPr>
                <w:szCs w:val="18"/>
              </w:rPr>
            </w:pPr>
          </w:p>
          <w:p w14:paraId="28058B6C" w14:textId="67595A7E" w:rsidR="00BB65C1" w:rsidRPr="003E5896" w:rsidRDefault="00BB65C1" w:rsidP="005E6DA2">
            <w:pPr>
              <w:rPr>
                <w:szCs w:val="18"/>
              </w:rPr>
            </w:pPr>
            <w:r w:rsidRPr="003E5896">
              <w:rPr>
                <w:szCs w:val="18"/>
              </w:rPr>
              <w:t>Court found seller intended to sell to rogue who was present, not the well-known person he thought he was who was not present</w:t>
            </w:r>
          </w:p>
        </w:tc>
        <w:tc>
          <w:tcPr>
            <w:tcW w:w="3118" w:type="dxa"/>
            <w:tcBorders>
              <w:top w:val="nil"/>
              <w:bottom w:val="nil"/>
            </w:tcBorders>
          </w:tcPr>
          <w:p w14:paraId="0C0CE610" w14:textId="77777777" w:rsidR="00BB65C1" w:rsidRDefault="00BB65C1" w:rsidP="005E6DA2">
            <w:pPr>
              <w:rPr>
                <w:color w:val="0000FF"/>
                <w:szCs w:val="18"/>
              </w:rPr>
            </w:pPr>
            <w:r w:rsidRPr="003E5896">
              <w:rPr>
                <w:color w:val="0000FF"/>
                <w:szCs w:val="18"/>
              </w:rPr>
              <w:t>Phillips v Brooks Ltd [1919] 2 KB 243 (KB)</w:t>
            </w:r>
          </w:p>
          <w:p w14:paraId="11AB7F38" w14:textId="77777777" w:rsidR="00631997" w:rsidRDefault="00631997" w:rsidP="00631997">
            <w:pPr>
              <w:rPr>
                <w:szCs w:val="18"/>
              </w:rPr>
            </w:pPr>
            <w:r w:rsidRPr="003E5896">
              <w:rPr>
                <w:szCs w:val="18"/>
              </w:rPr>
              <w:t>Parties dealing face to face. Seller</w:t>
            </w:r>
            <w:r>
              <w:rPr>
                <w:szCs w:val="18"/>
              </w:rPr>
              <w:t xml:space="preserve"> believe a rogue who presented as a well </w:t>
            </w:r>
            <w:r w:rsidRPr="003E5896">
              <w:rPr>
                <w:szCs w:val="18"/>
              </w:rPr>
              <w:t xml:space="preserve">known person.  So seller let rogue have a ring without first clearing a cheque. Cheque </w:t>
            </w:r>
            <w:r>
              <w:rPr>
                <w:szCs w:val="18"/>
              </w:rPr>
              <w:t>bounc</w:t>
            </w:r>
            <w:r w:rsidRPr="003E5896">
              <w:rPr>
                <w:szCs w:val="18"/>
              </w:rPr>
              <w:t>ed</w:t>
            </w:r>
            <w:r>
              <w:rPr>
                <w:szCs w:val="18"/>
              </w:rPr>
              <w:t>,</w:t>
            </w:r>
            <w:r w:rsidRPr="003E5896">
              <w:rPr>
                <w:szCs w:val="18"/>
              </w:rPr>
              <w:t xml:space="preserve"> rogue had already sold ring to 3</w:t>
            </w:r>
            <w:r w:rsidRPr="003E5896">
              <w:rPr>
                <w:szCs w:val="18"/>
                <w:vertAlign w:val="superscript"/>
              </w:rPr>
              <w:t>rd</w:t>
            </w:r>
            <w:r w:rsidRPr="003E5896">
              <w:rPr>
                <w:szCs w:val="18"/>
              </w:rPr>
              <w:t xml:space="preserve"> party and left.</w:t>
            </w:r>
          </w:p>
          <w:p w14:paraId="77C27C75" w14:textId="4A078C82" w:rsidR="004869D6" w:rsidRPr="003E5896" w:rsidRDefault="004869D6" w:rsidP="00631997">
            <w:pPr>
              <w:rPr>
                <w:color w:val="0000FF"/>
                <w:szCs w:val="18"/>
              </w:rPr>
            </w:pPr>
          </w:p>
        </w:tc>
      </w:tr>
      <w:tr w:rsidR="00BB65C1" w:rsidRPr="003E5896" w14:paraId="2A34D267" w14:textId="77777777" w:rsidTr="004459CB">
        <w:tc>
          <w:tcPr>
            <w:tcW w:w="2126" w:type="dxa"/>
            <w:tcBorders>
              <w:top w:val="nil"/>
              <w:bottom w:val="nil"/>
            </w:tcBorders>
          </w:tcPr>
          <w:p w14:paraId="25EC9B29" w14:textId="77777777" w:rsidR="00BB65C1" w:rsidRPr="003E5896" w:rsidRDefault="00BB65C1" w:rsidP="008B4F27">
            <w:pPr>
              <w:rPr>
                <w:szCs w:val="18"/>
              </w:rPr>
            </w:pPr>
          </w:p>
        </w:tc>
        <w:tc>
          <w:tcPr>
            <w:tcW w:w="5387" w:type="dxa"/>
            <w:tcBorders>
              <w:top w:val="nil"/>
              <w:bottom w:val="nil"/>
            </w:tcBorders>
          </w:tcPr>
          <w:p w14:paraId="49169889" w14:textId="77777777" w:rsidR="00BB65C1" w:rsidRDefault="00BB65C1" w:rsidP="005E6DA2">
            <w:pPr>
              <w:rPr>
                <w:b/>
                <w:szCs w:val="18"/>
              </w:rPr>
            </w:pPr>
            <w:r w:rsidRPr="003E5896">
              <w:rPr>
                <w:b/>
                <w:szCs w:val="18"/>
              </w:rPr>
              <w:t>K VOIDABLE so long as 3</w:t>
            </w:r>
            <w:r w:rsidRPr="003E5896">
              <w:rPr>
                <w:b/>
                <w:szCs w:val="18"/>
                <w:vertAlign w:val="superscript"/>
              </w:rPr>
              <w:t>rd</w:t>
            </w:r>
            <w:r w:rsidRPr="003E5896">
              <w:rPr>
                <w:b/>
                <w:szCs w:val="18"/>
              </w:rPr>
              <w:t xml:space="preserve"> parties have not become involved</w:t>
            </w:r>
          </w:p>
          <w:p w14:paraId="010940C6" w14:textId="477878A8" w:rsidR="004869D6" w:rsidRPr="003E5896" w:rsidRDefault="004869D6" w:rsidP="005E6DA2">
            <w:pPr>
              <w:rPr>
                <w:szCs w:val="18"/>
              </w:rPr>
            </w:pPr>
          </w:p>
        </w:tc>
        <w:tc>
          <w:tcPr>
            <w:tcW w:w="3118" w:type="dxa"/>
            <w:tcBorders>
              <w:top w:val="nil"/>
              <w:bottom w:val="nil"/>
            </w:tcBorders>
          </w:tcPr>
          <w:p w14:paraId="5B06AD57" w14:textId="73B9AA8E" w:rsidR="00BB65C1" w:rsidRPr="003E5896" w:rsidRDefault="00BB65C1" w:rsidP="005E6DA2">
            <w:pPr>
              <w:rPr>
                <w:color w:val="0000FF"/>
                <w:szCs w:val="18"/>
              </w:rPr>
            </w:pPr>
            <w:r w:rsidRPr="003E5896">
              <w:rPr>
                <w:color w:val="0000FF"/>
                <w:szCs w:val="18"/>
              </w:rPr>
              <w:t>Lewis v Averay [1972] 1 QB 198 (CA)</w:t>
            </w:r>
          </w:p>
        </w:tc>
      </w:tr>
      <w:tr w:rsidR="00BB65C1" w:rsidRPr="003E5896" w14:paraId="150AEC85" w14:textId="77777777" w:rsidTr="004459CB">
        <w:tc>
          <w:tcPr>
            <w:tcW w:w="2126" w:type="dxa"/>
            <w:tcBorders>
              <w:top w:val="nil"/>
              <w:bottom w:val="single" w:sz="8" w:space="0" w:color="000000"/>
            </w:tcBorders>
          </w:tcPr>
          <w:p w14:paraId="63BACD19" w14:textId="77777777" w:rsidR="00BB65C1" w:rsidRPr="003E5896" w:rsidRDefault="00BB65C1" w:rsidP="008B4F27">
            <w:pPr>
              <w:rPr>
                <w:szCs w:val="18"/>
              </w:rPr>
            </w:pPr>
          </w:p>
        </w:tc>
        <w:tc>
          <w:tcPr>
            <w:tcW w:w="5387" w:type="dxa"/>
            <w:tcBorders>
              <w:top w:val="nil"/>
              <w:bottom w:val="single" w:sz="8" w:space="0" w:color="000000"/>
            </w:tcBorders>
          </w:tcPr>
          <w:p w14:paraId="0A6CBA98" w14:textId="5D4C2C43" w:rsidR="004869D6" w:rsidRDefault="00BB65C1" w:rsidP="004869D6">
            <w:pPr>
              <w:rPr>
                <w:szCs w:val="18"/>
              </w:rPr>
            </w:pPr>
            <w:r w:rsidRPr="004869D6">
              <w:rPr>
                <w:b/>
                <w:szCs w:val="18"/>
              </w:rPr>
              <w:t>Rule: If you enter K face-to-face</w:t>
            </w:r>
            <w:r w:rsidRPr="004869D6">
              <w:rPr>
                <w:szCs w:val="18"/>
              </w:rPr>
              <w:t xml:space="preserve"> </w:t>
            </w:r>
            <w:r w:rsidRPr="004869D6">
              <w:rPr>
                <w:b/>
                <w:szCs w:val="18"/>
              </w:rPr>
              <w:t>w/ mistake about their ID, K not affected</w:t>
            </w:r>
            <w:r w:rsidRPr="004869D6">
              <w:rPr>
                <w:szCs w:val="18"/>
              </w:rPr>
              <w:t xml:space="preserve"> </w:t>
            </w:r>
            <w:r w:rsidR="004869D6">
              <w:rPr>
                <w:szCs w:val="18"/>
              </w:rPr>
              <w:br/>
            </w:r>
            <w:r w:rsidR="004869D6" w:rsidRPr="004869D6">
              <w:rPr>
                <w:color w:val="FF0000"/>
                <w:szCs w:val="18"/>
              </w:rPr>
              <w:t>V</w:t>
            </w:r>
            <w:r w:rsidRPr="004869D6">
              <w:rPr>
                <w:color w:val="FF0000"/>
                <w:szCs w:val="18"/>
              </w:rPr>
              <w:t>oidable if innocent 3</w:t>
            </w:r>
            <w:r w:rsidRPr="004869D6">
              <w:rPr>
                <w:color w:val="FF0000"/>
                <w:szCs w:val="18"/>
                <w:vertAlign w:val="superscript"/>
              </w:rPr>
              <w:t>rd</w:t>
            </w:r>
            <w:r w:rsidRPr="004869D6">
              <w:rPr>
                <w:color w:val="FF0000"/>
                <w:szCs w:val="18"/>
              </w:rPr>
              <w:t xml:space="preserve"> party didn’t get rights from rogue in good faith</w:t>
            </w:r>
          </w:p>
          <w:p w14:paraId="77FA4392" w14:textId="77CDE3B3" w:rsidR="00BB65C1" w:rsidRPr="004869D6" w:rsidRDefault="00BB65C1" w:rsidP="004869D6">
            <w:pPr>
              <w:rPr>
                <w:b/>
                <w:szCs w:val="18"/>
              </w:rPr>
            </w:pPr>
            <w:r w:rsidRPr="004869D6">
              <w:rPr>
                <w:szCs w:val="18"/>
              </w:rPr>
              <w:t>K is w/name in K if done through indirect (written) contact (</w:t>
            </w:r>
            <w:r w:rsidRPr="004869D6">
              <w:rPr>
                <w:color w:val="FF0000"/>
                <w:szCs w:val="18"/>
              </w:rPr>
              <w:t>void</w:t>
            </w:r>
            <w:r w:rsidRPr="004869D6">
              <w:rPr>
                <w:szCs w:val="18"/>
              </w:rPr>
              <w:t>)</w:t>
            </w:r>
          </w:p>
          <w:p w14:paraId="56FF29DB" w14:textId="77777777" w:rsidR="00BB65C1" w:rsidRPr="003E5896" w:rsidRDefault="00BB65C1" w:rsidP="00C57C11">
            <w:pPr>
              <w:pStyle w:val="ListParagraph"/>
              <w:numPr>
                <w:ilvl w:val="0"/>
                <w:numId w:val="80"/>
              </w:numPr>
              <w:rPr>
                <w:b/>
                <w:szCs w:val="18"/>
              </w:rPr>
            </w:pPr>
            <w:r w:rsidRPr="003E5896">
              <w:rPr>
                <w:szCs w:val="18"/>
                <w:u w:val="single"/>
              </w:rPr>
              <w:t>Face-to-face</w:t>
            </w:r>
            <w:r w:rsidRPr="003E5896">
              <w:rPr>
                <w:szCs w:val="18"/>
              </w:rPr>
              <w:t>: strong presumption that each party intends to contract w/the other w/whom he’s dealing (despite ID party may claim to be)</w:t>
            </w:r>
          </w:p>
          <w:p w14:paraId="105B3344" w14:textId="15F58D1B" w:rsidR="00BB65C1" w:rsidRPr="000E57B0" w:rsidRDefault="00BB65C1" w:rsidP="00C57C11">
            <w:pPr>
              <w:pStyle w:val="ListParagraph"/>
              <w:numPr>
                <w:ilvl w:val="0"/>
                <w:numId w:val="80"/>
              </w:numPr>
              <w:rPr>
                <w:b/>
                <w:szCs w:val="18"/>
              </w:rPr>
            </w:pPr>
            <w:r w:rsidRPr="000E57B0">
              <w:rPr>
                <w:szCs w:val="18"/>
                <w:u w:val="single"/>
              </w:rPr>
              <w:t>Written system</w:t>
            </w:r>
            <w:r w:rsidRPr="000E57B0">
              <w:rPr>
                <w:szCs w:val="18"/>
              </w:rPr>
              <w:t>: no scope or need for such a presumption – concluded that the person who set up that system intended to and could rely on ID of person named in doc</w:t>
            </w:r>
          </w:p>
        </w:tc>
        <w:tc>
          <w:tcPr>
            <w:tcW w:w="3118" w:type="dxa"/>
            <w:tcBorders>
              <w:top w:val="nil"/>
              <w:bottom w:val="single" w:sz="8" w:space="0" w:color="000000"/>
            </w:tcBorders>
          </w:tcPr>
          <w:p w14:paraId="0832F06C" w14:textId="77777777" w:rsidR="00BB65C1" w:rsidRPr="003E5896" w:rsidRDefault="00BB65C1" w:rsidP="005E6DA2">
            <w:pPr>
              <w:rPr>
                <w:color w:val="0000FF"/>
                <w:szCs w:val="18"/>
              </w:rPr>
            </w:pPr>
            <w:r w:rsidRPr="003E5896">
              <w:rPr>
                <w:color w:val="0000FF"/>
                <w:szCs w:val="18"/>
              </w:rPr>
              <w:t>Shogun Finance v Hudson [2003] UKHL 62</w:t>
            </w:r>
          </w:p>
          <w:p w14:paraId="253E07C6" w14:textId="77777777" w:rsidR="00BB65C1" w:rsidRPr="003E5896" w:rsidRDefault="00BB65C1" w:rsidP="005E6DA2">
            <w:pPr>
              <w:rPr>
                <w:szCs w:val="18"/>
              </w:rPr>
            </w:pPr>
            <w:r w:rsidRPr="003E5896">
              <w:rPr>
                <w:szCs w:val="18"/>
              </w:rPr>
              <w:t>Rogue bought car under false pretenses.  Rogue sold to 3</w:t>
            </w:r>
            <w:r w:rsidRPr="003E5896">
              <w:rPr>
                <w:szCs w:val="18"/>
                <w:vertAlign w:val="superscript"/>
              </w:rPr>
              <w:t>rd</w:t>
            </w:r>
            <w:r w:rsidRPr="003E5896">
              <w:rPr>
                <w:szCs w:val="18"/>
              </w:rPr>
              <w:t xml:space="preserve"> party and disappeared. </w:t>
            </w:r>
          </w:p>
          <w:p w14:paraId="15CA82DC" w14:textId="77777777" w:rsidR="00BB65C1" w:rsidRPr="003E5896" w:rsidRDefault="00BB65C1" w:rsidP="005E6DA2">
            <w:pPr>
              <w:rPr>
                <w:color w:val="0000FF"/>
                <w:szCs w:val="18"/>
              </w:rPr>
            </w:pPr>
          </w:p>
        </w:tc>
      </w:tr>
      <w:tr w:rsidR="00F6022B" w:rsidRPr="003E5896" w14:paraId="4BA25F60" w14:textId="77777777" w:rsidTr="004459CB">
        <w:tc>
          <w:tcPr>
            <w:tcW w:w="2126" w:type="dxa"/>
            <w:vMerge w:val="restart"/>
            <w:tcBorders>
              <w:top w:val="single" w:sz="8" w:space="0" w:color="000000"/>
            </w:tcBorders>
          </w:tcPr>
          <w:p w14:paraId="00C308F7" w14:textId="644CAA84" w:rsidR="00F6022B" w:rsidRDefault="00F6022B" w:rsidP="00EB6A18">
            <w:pPr>
              <w:pStyle w:val="CAN-heading2"/>
            </w:pPr>
            <w:r w:rsidRPr="003E5896">
              <w:t xml:space="preserve">NON EST FACTUM </w:t>
            </w:r>
          </w:p>
          <w:p w14:paraId="43BB7AF2" w14:textId="02F776DD" w:rsidR="00F6022B" w:rsidRDefault="00F6022B" w:rsidP="00EB6A18">
            <w:pPr>
              <w:rPr>
                <w:b/>
                <w:szCs w:val="18"/>
              </w:rPr>
            </w:pPr>
            <w:r w:rsidRPr="00EB6A18">
              <w:rPr>
                <w:b/>
                <w:szCs w:val="18"/>
              </w:rPr>
              <w:t>“That is not my doing”</w:t>
            </w:r>
          </w:p>
          <w:p w14:paraId="4326449C" w14:textId="77777777" w:rsidR="00F6022B" w:rsidRDefault="00F6022B" w:rsidP="00EB6A18">
            <w:pPr>
              <w:rPr>
                <w:b/>
                <w:szCs w:val="18"/>
              </w:rPr>
            </w:pPr>
          </w:p>
          <w:p w14:paraId="2E22E0F3" w14:textId="77777777" w:rsidR="00F6022B" w:rsidRDefault="00F6022B" w:rsidP="00EB6A18">
            <w:pPr>
              <w:rPr>
                <w:b/>
                <w:szCs w:val="18"/>
              </w:rPr>
            </w:pPr>
            <w:r>
              <w:rPr>
                <w:b/>
                <w:szCs w:val="18"/>
              </w:rPr>
              <w:t>CL doctrine</w:t>
            </w:r>
          </w:p>
          <w:p w14:paraId="6A97AA5D" w14:textId="77777777" w:rsidR="00F6022B" w:rsidRDefault="00F6022B" w:rsidP="00EB6A18">
            <w:pPr>
              <w:rPr>
                <w:b/>
                <w:szCs w:val="18"/>
              </w:rPr>
            </w:pPr>
          </w:p>
          <w:p w14:paraId="0B1CA0AC" w14:textId="6C368775" w:rsidR="00F6022B" w:rsidRPr="00EB6A18" w:rsidRDefault="00F6022B" w:rsidP="00EB6A18">
            <w:pPr>
              <w:rPr>
                <w:b/>
                <w:szCs w:val="18"/>
              </w:rPr>
            </w:pPr>
            <w:r>
              <w:rPr>
                <w:b/>
                <w:szCs w:val="18"/>
              </w:rPr>
              <w:t xml:space="preserve">Mistake as to </w:t>
            </w:r>
            <w:r w:rsidRPr="00EB6A18">
              <w:rPr>
                <w:b/>
                <w:szCs w:val="18"/>
                <w:u w:val="single"/>
              </w:rPr>
              <w:t>nature</w:t>
            </w:r>
            <w:r>
              <w:rPr>
                <w:b/>
                <w:szCs w:val="18"/>
              </w:rPr>
              <w:t xml:space="preserve"> of K</w:t>
            </w:r>
          </w:p>
          <w:p w14:paraId="576FA6D3" w14:textId="77777777" w:rsidR="00F6022B" w:rsidRDefault="00F6022B" w:rsidP="00EB6A18">
            <w:pPr>
              <w:rPr>
                <w:b/>
                <w:szCs w:val="18"/>
              </w:rPr>
            </w:pPr>
          </w:p>
          <w:p w14:paraId="26B3BC64" w14:textId="77777777" w:rsidR="00F6022B" w:rsidRDefault="00F6022B" w:rsidP="00EB6A18">
            <w:pPr>
              <w:rPr>
                <w:b/>
                <w:szCs w:val="18"/>
              </w:rPr>
            </w:pPr>
            <w:r w:rsidRPr="00EB6A18">
              <w:rPr>
                <w:b/>
                <w:szCs w:val="18"/>
              </w:rPr>
              <w:t>VOIDS K</w:t>
            </w:r>
          </w:p>
          <w:p w14:paraId="366FB375" w14:textId="77777777" w:rsidR="00F6022B" w:rsidRPr="003E5896" w:rsidRDefault="00F6022B" w:rsidP="00EB6A18"/>
          <w:p w14:paraId="036AB0DA" w14:textId="229C893B" w:rsidR="00F6022B" w:rsidRPr="003E5896" w:rsidRDefault="00F6022B" w:rsidP="008B4F27"/>
        </w:tc>
        <w:tc>
          <w:tcPr>
            <w:tcW w:w="5387" w:type="dxa"/>
            <w:tcBorders>
              <w:top w:val="single" w:sz="8" w:space="0" w:color="000000"/>
              <w:bottom w:val="nil"/>
            </w:tcBorders>
          </w:tcPr>
          <w:p w14:paraId="4ECBCD43" w14:textId="4CCBEC03" w:rsidR="00F6022B" w:rsidRPr="00EB6A18" w:rsidRDefault="00F6022B" w:rsidP="00EB6A18">
            <w:pPr>
              <w:rPr>
                <w:b/>
                <w:color w:val="660066"/>
                <w:szCs w:val="18"/>
              </w:rPr>
            </w:pPr>
            <w:r w:rsidRPr="00EB6A18">
              <w:rPr>
                <w:b/>
                <w:color w:val="660066"/>
                <w:szCs w:val="18"/>
              </w:rPr>
              <w:t>CL doctrine dealing with mistake as to nature of the K</w:t>
            </w:r>
          </w:p>
          <w:p w14:paraId="2124B1B5" w14:textId="57ADFAF2" w:rsidR="00F6022B" w:rsidRPr="00EB6A18" w:rsidRDefault="00F6022B" w:rsidP="00C57C11">
            <w:pPr>
              <w:pStyle w:val="ListParagraph"/>
              <w:numPr>
                <w:ilvl w:val="0"/>
                <w:numId w:val="81"/>
              </w:numPr>
              <w:rPr>
                <w:szCs w:val="18"/>
              </w:rPr>
            </w:pPr>
            <w:r w:rsidRPr="003E5896">
              <w:rPr>
                <w:szCs w:val="18"/>
              </w:rPr>
              <w:t>Written K’s only</w:t>
            </w:r>
          </w:p>
          <w:p w14:paraId="17C23C8E" w14:textId="77777777" w:rsidR="00F6022B" w:rsidRPr="003E5896" w:rsidRDefault="00F6022B" w:rsidP="00C57C11">
            <w:pPr>
              <w:pStyle w:val="ListParagraph"/>
              <w:numPr>
                <w:ilvl w:val="0"/>
                <w:numId w:val="81"/>
              </w:numPr>
              <w:rPr>
                <w:szCs w:val="18"/>
              </w:rPr>
            </w:pPr>
            <w:r w:rsidRPr="003E5896">
              <w:rPr>
                <w:szCs w:val="18"/>
              </w:rPr>
              <w:t>Arises in the context of a written K where one party disputes that he or she ought to be held responsible for anything under the K</w:t>
            </w:r>
          </w:p>
          <w:p w14:paraId="2F0F4F0C" w14:textId="5608C4DE" w:rsidR="00F6022B" w:rsidRPr="003E5896" w:rsidRDefault="00F6022B" w:rsidP="005E6DA2">
            <w:pPr>
              <w:rPr>
                <w:szCs w:val="18"/>
              </w:rPr>
            </w:pPr>
            <w:r w:rsidRPr="003E5896">
              <w:rPr>
                <w:szCs w:val="18"/>
              </w:rPr>
              <w:t>NOT useable if no blameworthiness on other party</w:t>
            </w:r>
          </w:p>
        </w:tc>
        <w:tc>
          <w:tcPr>
            <w:tcW w:w="3118" w:type="dxa"/>
            <w:tcBorders>
              <w:top w:val="single" w:sz="8" w:space="0" w:color="000000"/>
              <w:bottom w:val="nil"/>
            </w:tcBorders>
          </w:tcPr>
          <w:p w14:paraId="79584D82" w14:textId="01D82088" w:rsidR="00F6022B" w:rsidRPr="003E5896" w:rsidRDefault="00F6022B" w:rsidP="00EB6A18">
            <w:pPr>
              <w:rPr>
                <w:color w:val="0000FF"/>
                <w:szCs w:val="18"/>
              </w:rPr>
            </w:pPr>
            <w:r w:rsidRPr="003E5896">
              <w:rPr>
                <w:color w:val="0000FF"/>
                <w:szCs w:val="18"/>
              </w:rPr>
              <w:t>MacDougall text 240-241</w:t>
            </w:r>
          </w:p>
        </w:tc>
      </w:tr>
      <w:tr w:rsidR="00F6022B" w:rsidRPr="003E5896" w14:paraId="72474162" w14:textId="77777777" w:rsidTr="004459CB">
        <w:tc>
          <w:tcPr>
            <w:tcW w:w="2126" w:type="dxa"/>
            <w:vMerge/>
          </w:tcPr>
          <w:p w14:paraId="748BF3E2" w14:textId="225EB789" w:rsidR="00F6022B" w:rsidRPr="003E5896" w:rsidRDefault="00F6022B" w:rsidP="008B4F27">
            <w:pPr>
              <w:rPr>
                <w:b/>
                <w:szCs w:val="18"/>
                <w:highlight w:val="yellow"/>
                <w:u w:val="single"/>
              </w:rPr>
            </w:pPr>
          </w:p>
        </w:tc>
        <w:tc>
          <w:tcPr>
            <w:tcW w:w="5387" w:type="dxa"/>
            <w:tcBorders>
              <w:top w:val="nil"/>
              <w:bottom w:val="nil"/>
            </w:tcBorders>
          </w:tcPr>
          <w:p w14:paraId="591E0789" w14:textId="77777777" w:rsidR="00F6022B" w:rsidRPr="00433A2A" w:rsidRDefault="00F6022B" w:rsidP="00433A2A">
            <w:pPr>
              <w:rPr>
                <w:szCs w:val="18"/>
              </w:rPr>
            </w:pPr>
            <w:r w:rsidRPr="00433A2A">
              <w:rPr>
                <w:szCs w:val="18"/>
              </w:rPr>
              <w:t>Where a written K contains signature but other party never signed it</w:t>
            </w:r>
          </w:p>
          <w:p w14:paraId="38181A11" w14:textId="77777777" w:rsidR="00F6022B" w:rsidRPr="003E5896" w:rsidRDefault="00F6022B" w:rsidP="005E6DA2">
            <w:pPr>
              <w:rPr>
                <w:b/>
                <w:szCs w:val="18"/>
                <w:highlight w:val="yellow"/>
              </w:rPr>
            </w:pPr>
          </w:p>
        </w:tc>
        <w:tc>
          <w:tcPr>
            <w:tcW w:w="3118" w:type="dxa"/>
            <w:tcBorders>
              <w:top w:val="nil"/>
              <w:bottom w:val="nil"/>
            </w:tcBorders>
          </w:tcPr>
          <w:p w14:paraId="0FACC67C" w14:textId="4CBD5DF7" w:rsidR="00F6022B" w:rsidRPr="003E5896" w:rsidRDefault="00F6022B" w:rsidP="005E6DA2">
            <w:pPr>
              <w:rPr>
                <w:color w:val="0000FF"/>
                <w:szCs w:val="18"/>
              </w:rPr>
            </w:pPr>
            <w:r w:rsidRPr="00375A6F">
              <w:rPr>
                <w:color w:val="0000FF"/>
                <w:szCs w:val="18"/>
              </w:rPr>
              <w:t>Shogun Finance Ltd v Hudson, [2003] UKHL 62</w:t>
            </w:r>
          </w:p>
        </w:tc>
      </w:tr>
      <w:tr w:rsidR="00F6022B" w:rsidRPr="003E5896" w14:paraId="2F600531" w14:textId="77777777" w:rsidTr="004459CB">
        <w:tc>
          <w:tcPr>
            <w:tcW w:w="2126" w:type="dxa"/>
            <w:vMerge/>
            <w:tcBorders>
              <w:bottom w:val="single" w:sz="8" w:space="0" w:color="000000"/>
            </w:tcBorders>
          </w:tcPr>
          <w:p w14:paraId="3742D865" w14:textId="37E895B0" w:rsidR="00F6022B" w:rsidRPr="003E5896" w:rsidRDefault="00F6022B" w:rsidP="008B4F27">
            <w:pPr>
              <w:rPr>
                <w:szCs w:val="18"/>
              </w:rPr>
            </w:pPr>
          </w:p>
        </w:tc>
        <w:tc>
          <w:tcPr>
            <w:tcW w:w="5387" w:type="dxa"/>
            <w:tcBorders>
              <w:top w:val="nil"/>
              <w:bottom w:val="single" w:sz="8" w:space="0" w:color="000000"/>
            </w:tcBorders>
          </w:tcPr>
          <w:p w14:paraId="11B3F05C" w14:textId="77777777" w:rsidR="00F6022B" w:rsidRPr="003E5896" w:rsidRDefault="00F6022B" w:rsidP="005E6DA2">
            <w:pPr>
              <w:rPr>
                <w:b/>
                <w:szCs w:val="18"/>
              </w:rPr>
            </w:pPr>
            <w:r w:rsidRPr="003E5896">
              <w:rPr>
                <w:b/>
                <w:szCs w:val="18"/>
                <w:highlight w:val="yellow"/>
              </w:rPr>
              <w:t>Forgery or Justifiable mistake</w:t>
            </w:r>
          </w:p>
          <w:p w14:paraId="3F18BECE" w14:textId="440F556A" w:rsidR="00F6022B" w:rsidRPr="003E5896" w:rsidRDefault="00F6022B" w:rsidP="00C57C11">
            <w:pPr>
              <w:pStyle w:val="ListParagraph"/>
              <w:numPr>
                <w:ilvl w:val="0"/>
                <w:numId w:val="82"/>
              </w:numPr>
              <w:rPr>
                <w:szCs w:val="18"/>
              </w:rPr>
            </w:pPr>
            <w:r w:rsidRPr="003E5896">
              <w:rPr>
                <w:szCs w:val="18"/>
              </w:rPr>
              <w:t xml:space="preserve">Can argue NEF as defence b/c </w:t>
            </w:r>
            <w:r w:rsidR="00433A2A">
              <w:rPr>
                <w:szCs w:val="18"/>
              </w:rPr>
              <w:t>D</w:t>
            </w:r>
            <w:r w:rsidRPr="003E5896">
              <w:rPr>
                <w:szCs w:val="18"/>
              </w:rPr>
              <w:t xml:space="preserve"> was not, in fact, a party to the agreement at all, may never have heard of it before – someone else may have fraudulently named them as party or forged signature </w:t>
            </w:r>
          </w:p>
          <w:p w14:paraId="335CC652" w14:textId="77777777" w:rsidR="00F6022B" w:rsidRPr="003E5896" w:rsidRDefault="00F6022B" w:rsidP="00C57C11">
            <w:pPr>
              <w:pStyle w:val="ListParagraph"/>
              <w:numPr>
                <w:ilvl w:val="0"/>
                <w:numId w:val="82"/>
              </w:numPr>
              <w:rPr>
                <w:szCs w:val="18"/>
              </w:rPr>
            </w:pPr>
            <w:r w:rsidRPr="003E5896">
              <w:rPr>
                <w:szCs w:val="18"/>
              </w:rPr>
              <w:t xml:space="preserve">Party to arrangement never heard of it before. </w:t>
            </w:r>
          </w:p>
          <w:p w14:paraId="1A745C2E" w14:textId="368D2C8E" w:rsidR="00F6022B" w:rsidRPr="003E5896" w:rsidRDefault="00F6022B" w:rsidP="00C57C11">
            <w:pPr>
              <w:pStyle w:val="ListParagraph"/>
              <w:numPr>
                <w:ilvl w:val="0"/>
                <w:numId w:val="81"/>
              </w:numPr>
              <w:rPr>
                <w:szCs w:val="18"/>
              </w:rPr>
            </w:pPr>
            <w:r w:rsidRPr="003E5896">
              <w:rPr>
                <w:szCs w:val="18"/>
              </w:rPr>
              <w:t xml:space="preserve">Right person named in K, and even signed it, but person didn’t know it was a K (not often successful </w:t>
            </w:r>
            <w:r w:rsidRPr="003E5896">
              <w:rPr>
                <w:szCs w:val="18"/>
              </w:rPr>
              <w:sym w:font="Wingdings" w:char="F0E0"/>
            </w:r>
            <w:r w:rsidRPr="003E5896">
              <w:rPr>
                <w:szCs w:val="18"/>
              </w:rPr>
              <w:t xml:space="preserve"> could have been simple carelessness </w:t>
            </w:r>
            <w:r w:rsidRPr="003E5896">
              <w:rPr>
                <w:szCs w:val="18"/>
              </w:rPr>
              <w:sym w:font="Wingdings" w:char="F0E0"/>
            </w:r>
            <w:r w:rsidRPr="003E5896">
              <w:rPr>
                <w:szCs w:val="18"/>
              </w:rPr>
              <w:t xml:space="preserve"> doctrine won’t get a careless person off the hook!</w:t>
            </w:r>
          </w:p>
        </w:tc>
        <w:tc>
          <w:tcPr>
            <w:tcW w:w="3118" w:type="dxa"/>
            <w:tcBorders>
              <w:top w:val="nil"/>
              <w:bottom w:val="single" w:sz="8" w:space="0" w:color="000000"/>
            </w:tcBorders>
          </w:tcPr>
          <w:p w14:paraId="7D970599" w14:textId="77777777" w:rsidR="00F6022B" w:rsidRDefault="00F6022B" w:rsidP="005E6DA2">
            <w:pPr>
              <w:rPr>
                <w:color w:val="0000FF"/>
                <w:szCs w:val="18"/>
              </w:rPr>
            </w:pPr>
          </w:p>
          <w:p w14:paraId="7D01211B" w14:textId="25BECBE6" w:rsidR="00F6022B" w:rsidRPr="003E5896" w:rsidRDefault="00F6022B" w:rsidP="005E6DA2">
            <w:pPr>
              <w:rPr>
                <w:color w:val="0000FF"/>
                <w:szCs w:val="18"/>
              </w:rPr>
            </w:pPr>
            <w:r w:rsidRPr="003E5896">
              <w:rPr>
                <w:color w:val="0000FF"/>
                <w:szCs w:val="18"/>
              </w:rPr>
              <w:t>MacDougall text 240-241</w:t>
            </w:r>
          </w:p>
        </w:tc>
      </w:tr>
      <w:tr w:rsidR="00BB65C1" w:rsidRPr="003E5896" w14:paraId="3C5CA4EE" w14:textId="77777777" w:rsidTr="004459CB">
        <w:tc>
          <w:tcPr>
            <w:tcW w:w="2126" w:type="dxa"/>
            <w:tcBorders>
              <w:top w:val="single" w:sz="8" w:space="0" w:color="000000"/>
              <w:bottom w:val="single" w:sz="8" w:space="0" w:color="000000"/>
            </w:tcBorders>
          </w:tcPr>
          <w:p w14:paraId="3A9CE2B5" w14:textId="5AA19069" w:rsidR="007155C5" w:rsidRDefault="007155C5" w:rsidP="000F6A24">
            <w:pPr>
              <w:pStyle w:val="CAN-heading3"/>
            </w:pPr>
            <w:r>
              <w:t xml:space="preserve">NEF </w:t>
            </w:r>
            <w:r w:rsidR="000F6A24">
              <w:t>TEST</w:t>
            </w:r>
          </w:p>
          <w:p w14:paraId="1F7EA131" w14:textId="2FB21013" w:rsidR="00BB65C1" w:rsidRPr="003E5896" w:rsidRDefault="00600680" w:rsidP="008B4F27">
            <w:pPr>
              <w:rPr>
                <w:szCs w:val="18"/>
              </w:rPr>
            </w:pPr>
            <w:r w:rsidRPr="00600680">
              <w:rPr>
                <w:b/>
                <w:szCs w:val="18"/>
              </w:rPr>
              <w:t>Would a reasonable person with the traits similar to the party have taken the same actions as the party pleading non est factum took?</w:t>
            </w:r>
          </w:p>
        </w:tc>
        <w:tc>
          <w:tcPr>
            <w:tcW w:w="5387" w:type="dxa"/>
            <w:tcBorders>
              <w:top w:val="single" w:sz="8" w:space="0" w:color="000000"/>
              <w:bottom w:val="single" w:sz="8" w:space="0" w:color="000000"/>
            </w:tcBorders>
          </w:tcPr>
          <w:p w14:paraId="7614001B" w14:textId="77777777" w:rsidR="002D600D" w:rsidRPr="00160E87" w:rsidRDefault="002D600D" w:rsidP="002D600D">
            <w:pPr>
              <w:spacing w:line="240" w:lineRule="auto"/>
              <w:rPr>
                <w:rFonts w:ascii="Times" w:hAnsi="Times" w:cs="Times New Roman"/>
                <w:b/>
                <w:szCs w:val="18"/>
                <w:lang w:val="en-CA" w:eastAsia="en-US"/>
              </w:rPr>
            </w:pPr>
            <w:r w:rsidRPr="00160E87">
              <w:rPr>
                <w:b/>
                <w:color w:val="0000FF"/>
                <w:szCs w:val="18"/>
                <w:shd w:val="clear" w:color="auto" w:fill="FFFFFF"/>
                <w:lang w:val="en-CA" w:eastAsia="en-US"/>
              </w:rPr>
              <w:t>Doctrine also applies to situations where the signatory did sign the document but:</w:t>
            </w:r>
          </w:p>
          <w:p w14:paraId="785508C9" w14:textId="77777777" w:rsidR="002D600D" w:rsidRPr="002D600D" w:rsidRDefault="002D600D" w:rsidP="00C57C11">
            <w:pPr>
              <w:numPr>
                <w:ilvl w:val="0"/>
                <w:numId w:val="113"/>
              </w:numPr>
              <w:shd w:val="clear" w:color="auto" w:fill="FFFFFF"/>
              <w:spacing w:line="240" w:lineRule="auto"/>
              <w:textAlignment w:val="baseline"/>
              <w:rPr>
                <w:color w:val="0000FF"/>
                <w:szCs w:val="18"/>
                <w:lang w:val="en-CA" w:eastAsia="en-US"/>
              </w:rPr>
            </w:pPr>
            <w:r w:rsidRPr="002D600D">
              <w:rPr>
                <w:color w:val="0000FF"/>
                <w:szCs w:val="18"/>
                <w:shd w:val="clear" w:color="auto" w:fill="FFFFFF"/>
                <w:lang w:val="en-CA" w:eastAsia="en-US"/>
              </w:rPr>
              <w:t>Signatory was not careless as to what they were signing</w:t>
            </w:r>
          </w:p>
          <w:p w14:paraId="713F0652" w14:textId="77777777" w:rsidR="002D600D" w:rsidRPr="002D600D" w:rsidRDefault="002D600D" w:rsidP="00C57C11">
            <w:pPr>
              <w:numPr>
                <w:ilvl w:val="0"/>
                <w:numId w:val="113"/>
              </w:numPr>
              <w:shd w:val="clear" w:color="auto" w:fill="FFFFFF"/>
              <w:spacing w:line="240" w:lineRule="auto"/>
              <w:textAlignment w:val="baseline"/>
              <w:rPr>
                <w:color w:val="0000FF"/>
                <w:szCs w:val="18"/>
                <w:lang w:val="en-CA" w:eastAsia="en-US"/>
              </w:rPr>
            </w:pPr>
            <w:r w:rsidRPr="002D600D">
              <w:rPr>
                <w:color w:val="0000FF"/>
                <w:szCs w:val="18"/>
                <w:shd w:val="clear" w:color="auto" w:fill="FFFFFF"/>
                <w:lang w:val="en-CA" w:eastAsia="en-US"/>
              </w:rPr>
              <w:t>The document was fundamentally different than what they believed it to be</w:t>
            </w:r>
          </w:p>
          <w:p w14:paraId="1200E26B" w14:textId="77777777" w:rsidR="00600680" w:rsidRDefault="00600680" w:rsidP="002D600D">
            <w:pPr>
              <w:spacing w:line="240" w:lineRule="auto"/>
              <w:rPr>
                <w:color w:val="0000FF"/>
                <w:szCs w:val="18"/>
                <w:shd w:val="clear" w:color="auto" w:fill="FFFFFF"/>
                <w:lang w:val="en-CA" w:eastAsia="en-US"/>
              </w:rPr>
            </w:pPr>
          </w:p>
          <w:p w14:paraId="19E26902" w14:textId="77777777" w:rsidR="002D600D" w:rsidRPr="002D600D" w:rsidRDefault="002D600D" w:rsidP="002D600D">
            <w:pPr>
              <w:spacing w:line="240" w:lineRule="auto"/>
              <w:rPr>
                <w:rFonts w:ascii="Times" w:hAnsi="Times" w:cs="Times New Roman"/>
                <w:szCs w:val="18"/>
                <w:lang w:val="en-CA" w:eastAsia="en-US"/>
              </w:rPr>
            </w:pPr>
            <w:r w:rsidRPr="002D600D">
              <w:rPr>
                <w:color w:val="0000FF"/>
                <w:szCs w:val="18"/>
                <w:shd w:val="clear" w:color="auto" w:fill="FFFFFF"/>
                <w:lang w:val="en-CA" w:eastAsia="en-US"/>
              </w:rPr>
              <w:t>Doctrine applies to anyone who, through no fault of their own, to have no real understanding of the purport of a particular document.</w:t>
            </w:r>
          </w:p>
          <w:p w14:paraId="46FADF43" w14:textId="77777777" w:rsidR="00600680" w:rsidRDefault="00600680" w:rsidP="002D600D">
            <w:pPr>
              <w:spacing w:line="240" w:lineRule="auto"/>
              <w:rPr>
                <w:color w:val="000000"/>
                <w:szCs w:val="18"/>
                <w:shd w:val="clear" w:color="auto" w:fill="FFFFFF"/>
                <w:lang w:val="en-CA" w:eastAsia="en-US"/>
              </w:rPr>
            </w:pPr>
          </w:p>
          <w:p w14:paraId="1DE336E3" w14:textId="77777777" w:rsidR="002D600D" w:rsidRPr="002D600D" w:rsidRDefault="002D600D" w:rsidP="002D600D">
            <w:pPr>
              <w:spacing w:line="240" w:lineRule="auto"/>
              <w:rPr>
                <w:rFonts w:ascii="Times" w:hAnsi="Times" w:cs="Times New Roman"/>
                <w:szCs w:val="18"/>
                <w:lang w:val="en-CA" w:eastAsia="en-US"/>
              </w:rPr>
            </w:pPr>
            <w:r w:rsidRPr="002D600D">
              <w:rPr>
                <w:color w:val="000000"/>
                <w:szCs w:val="18"/>
                <w:shd w:val="clear" w:color="auto" w:fill="FFFFFF"/>
                <w:lang w:val="en-CA" w:eastAsia="en-US"/>
              </w:rPr>
              <w:t>A party that misleads the other party cannot rely on Non Est Factum</w:t>
            </w:r>
          </w:p>
          <w:p w14:paraId="30BD6F0B" w14:textId="77777777" w:rsidR="002D600D" w:rsidRPr="002D600D" w:rsidRDefault="002D600D" w:rsidP="002D600D">
            <w:pPr>
              <w:spacing w:line="240" w:lineRule="auto"/>
              <w:rPr>
                <w:rFonts w:ascii="Times" w:eastAsia="Times New Roman" w:hAnsi="Times" w:cs="Times New Roman"/>
                <w:szCs w:val="18"/>
                <w:lang w:val="en-CA" w:eastAsia="en-US"/>
              </w:rPr>
            </w:pPr>
            <w:r w:rsidRPr="002D600D">
              <w:rPr>
                <w:rFonts w:ascii="Times" w:eastAsia="Times New Roman" w:hAnsi="Times" w:cs="Times New Roman"/>
                <w:szCs w:val="18"/>
                <w:lang w:val="en-CA" w:eastAsia="en-US"/>
              </w:rPr>
              <w:br/>
            </w:r>
            <w:r w:rsidRPr="002D600D">
              <w:rPr>
                <w:rFonts w:eastAsia="Times New Roman"/>
                <w:color w:val="000000"/>
                <w:szCs w:val="18"/>
                <w:shd w:val="clear" w:color="auto" w:fill="FFFFFF"/>
                <w:lang w:val="en-CA" w:eastAsia="en-US"/>
              </w:rPr>
              <w:t>You cannot rely on Non Est Factum if you are careless in signing the document</w:t>
            </w:r>
          </w:p>
          <w:p w14:paraId="5461B8B3" w14:textId="5C564EA5" w:rsidR="002D600D" w:rsidRPr="002D600D" w:rsidRDefault="002D600D" w:rsidP="002D600D">
            <w:pPr>
              <w:rPr>
                <w:b/>
                <w:szCs w:val="18"/>
              </w:rPr>
            </w:pPr>
          </w:p>
          <w:p w14:paraId="57FA9EAE" w14:textId="0FA8B525" w:rsidR="00BB65C1" w:rsidRPr="00DA1E67" w:rsidRDefault="00BB65C1" w:rsidP="005E6DA2">
            <w:pPr>
              <w:rPr>
                <w:b/>
                <w:szCs w:val="18"/>
              </w:rPr>
            </w:pPr>
            <w:r w:rsidRPr="002D600D">
              <w:rPr>
                <w:b/>
                <w:szCs w:val="18"/>
              </w:rPr>
              <w:t>Applies in cases of permanent or temporary inability to have any real understanding of the document, whether due to poor education, illness, or innate incapacity.</w:t>
            </w:r>
          </w:p>
        </w:tc>
        <w:tc>
          <w:tcPr>
            <w:tcW w:w="3118" w:type="dxa"/>
            <w:tcBorders>
              <w:top w:val="single" w:sz="8" w:space="0" w:color="000000"/>
              <w:bottom w:val="single" w:sz="8" w:space="0" w:color="000000"/>
            </w:tcBorders>
          </w:tcPr>
          <w:p w14:paraId="0F5A3C3E" w14:textId="77777777" w:rsidR="00BB65C1" w:rsidRPr="003E5896" w:rsidRDefault="00BB65C1" w:rsidP="000F6A24">
            <w:pPr>
              <w:pStyle w:val="CAN-heading3"/>
            </w:pPr>
            <w:r w:rsidRPr="003E5896">
              <w:t>Gallie v Lee [1971] AC 1004 (HL) (SAUNDERS v ANGLIA BUILDING)</w:t>
            </w:r>
          </w:p>
          <w:p w14:paraId="13C5DDA2" w14:textId="77777777" w:rsidR="00BB65C1" w:rsidRPr="003E5896" w:rsidRDefault="00BB65C1" w:rsidP="005E6DA2">
            <w:pPr>
              <w:rPr>
                <w:color w:val="0000FF"/>
                <w:szCs w:val="18"/>
              </w:rPr>
            </w:pPr>
          </w:p>
          <w:p w14:paraId="44A656CC" w14:textId="28D451CA" w:rsidR="00BB65C1" w:rsidRPr="003E5896" w:rsidRDefault="00BB65C1" w:rsidP="005E6DA2">
            <w:pPr>
              <w:rPr>
                <w:color w:val="0000FF"/>
                <w:szCs w:val="18"/>
              </w:rPr>
            </w:pPr>
            <w:r w:rsidRPr="003E5896">
              <w:rPr>
                <w:szCs w:val="18"/>
              </w:rPr>
              <w:t>P negotiating with ICBC and they couldn’t read. Thought they were signing something else.</w:t>
            </w:r>
          </w:p>
        </w:tc>
      </w:tr>
      <w:tr w:rsidR="00BB65C1" w:rsidRPr="003E5896" w14:paraId="7633AC31" w14:textId="77777777" w:rsidTr="004459CB">
        <w:tc>
          <w:tcPr>
            <w:tcW w:w="2126" w:type="dxa"/>
            <w:tcBorders>
              <w:top w:val="single" w:sz="8" w:space="0" w:color="000000"/>
              <w:bottom w:val="single" w:sz="8" w:space="0" w:color="000000"/>
            </w:tcBorders>
          </w:tcPr>
          <w:p w14:paraId="507E303C" w14:textId="0BD93800" w:rsidR="00BB65C1" w:rsidRPr="000404FF" w:rsidRDefault="00DA1E67" w:rsidP="008B4F27">
            <w:pPr>
              <w:rPr>
                <w:b/>
                <w:szCs w:val="18"/>
              </w:rPr>
            </w:pPr>
            <w:r w:rsidRPr="000404FF">
              <w:rPr>
                <w:b/>
                <w:szCs w:val="18"/>
              </w:rPr>
              <w:t>Must take reasonable care to claim NEF</w:t>
            </w:r>
          </w:p>
        </w:tc>
        <w:tc>
          <w:tcPr>
            <w:tcW w:w="5387" w:type="dxa"/>
            <w:tcBorders>
              <w:top w:val="single" w:sz="8" w:space="0" w:color="000000"/>
              <w:bottom w:val="single" w:sz="8" w:space="0" w:color="000000"/>
            </w:tcBorders>
          </w:tcPr>
          <w:p w14:paraId="3BA2F810" w14:textId="77777777" w:rsidR="00DA1E67" w:rsidRDefault="00BB65C1" w:rsidP="00DA1E67">
            <w:pPr>
              <w:rPr>
                <w:szCs w:val="18"/>
              </w:rPr>
            </w:pPr>
            <w:r w:rsidRPr="003E5896">
              <w:rPr>
                <w:b/>
                <w:szCs w:val="18"/>
              </w:rPr>
              <w:t xml:space="preserve">P must establish that there was a difference between the doc as it is &amp; the doc as they believed it to be </w:t>
            </w:r>
          </w:p>
          <w:p w14:paraId="140D3E7F" w14:textId="5DA963C3" w:rsidR="00BB65C1" w:rsidRPr="003E5896" w:rsidRDefault="00BB65C1" w:rsidP="00DA1E67">
            <w:pPr>
              <w:rPr>
                <w:b/>
                <w:szCs w:val="18"/>
              </w:rPr>
            </w:pPr>
            <w:r w:rsidRPr="003E5896">
              <w:rPr>
                <w:szCs w:val="18"/>
              </w:rPr>
              <w:t xml:space="preserve">Application of the principle depends of the circumstances.  It was the carelessness of the respondent that caused the loss.  The respondent should bear the responsibility otherwise the innocent party would have to bear the responsibility. </w:t>
            </w:r>
          </w:p>
        </w:tc>
        <w:tc>
          <w:tcPr>
            <w:tcW w:w="3118" w:type="dxa"/>
            <w:tcBorders>
              <w:top w:val="single" w:sz="8" w:space="0" w:color="000000"/>
              <w:bottom w:val="single" w:sz="8" w:space="0" w:color="000000"/>
            </w:tcBorders>
          </w:tcPr>
          <w:p w14:paraId="6A495321" w14:textId="1A0709C2" w:rsidR="00433A2A" w:rsidRPr="00F83C74" w:rsidRDefault="00433A2A" w:rsidP="005E6DA2">
            <w:pPr>
              <w:rPr>
                <w:b/>
                <w:color w:val="660066"/>
                <w:szCs w:val="18"/>
              </w:rPr>
            </w:pPr>
            <w:r w:rsidRPr="00F83C74">
              <w:rPr>
                <w:b/>
                <w:color w:val="660066"/>
                <w:szCs w:val="18"/>
              </w:rPr>
              <w:t>Affirms Gaillie v Lee</w:t>
            </w:r>
          </w:p>
          <w:p w14:paraId="3BABB81A" w14:textId="77777777" w:rsidR="00BB65C1" w:rsidRPr="003E5896" w:rsidRDefault="00BB65C1" w:rsidP="005E6DA2">
            <w:pPr>
              <w:rPr>
                <w:color w:val="0000FF"/>
                <w:szCs w:val="18"/>
              </w:rPr>
            </w:pPr>
            <w:r w:rsidRPr="003E5896">
              <w:rPr>
                <w:color w:val="0000FF"/>
                <w:szCs w:val="18"/>
              </w:rPr>
              <w:t>Marvco Color Research Ltd v Harris [1982] SCJ No 98</w:t>
            </w:r>
          </w:p>
          <w:p w14:paraId="5B2359AA" w14:textId="466521F5" w:rsidR="00BB65C1" w:rsidRPr="00DA1E67" w:rsidRDefault="00BB65C1" w:rsidP="005E6DA2">
            <w:pPr>
              <w:rPr>
                <w:color w:val="0000FF"/>
                <w:szCs w:val="18"/>
              </w:rPr>
            </w:pPr>
            <w:r w:rsidRPr="00DA1E67">
              <w:rPr>
                <w:szCs w:val="18"/>
              </w:rPr>
              <w:t>D re-signed mortgage b/c told there was mistake w/dates; D did this w/J present, told he didn’t have to read it; really signed a new mortgage</w:t>
            </w:r>
          </w:p>
        </w:tc>
      </w:tr>
    </w:tbl>
    <w:p w14:paraId="3AE1E0DE" w14:textId="77777777" w:rsidR="0017691E" w:rsidRPr="003E5896" w:rsidRDefault="0017691E" w:rsidP="00343FD1">
      <w:pPr>
        <w:rPr>
          <w:szCs w:val="18"/>
        </w:rPr>
      </w:pPr>
    </w:p>
    <w:p w14:paraId="7715CE8E" w14:textId="77777777" w:rsidR="000404FF" w:rsidRDefault="000404FF">
      <w:pPr>
        <w:spacing w:line="240" w:lineRule="auto"/>
        <w:rPr>
          <w:b/>
          <w:bCs/>
          <w:color w:val="4F81BD" w:themeColor="accent1"/>
          <w:kern w:val="32"/>
          <w:sz w:val="24"/>
          <w:szCs w:val="32"/>
        </w:rPr>
      </w:pPr>
      <w:r>
        <w:br w:type="page"/>
      </w:r>
    </w:p>
    <w:p w14:paraId="7AE12C01" w14:textId="68C20A66" w:rsidR="008C545B" w:rsidRPr="003C5F23" w:rsidRDefault="0017691E" w:rsidP="003C5F23">
      <w:pPr>
        <w:pStyle w:val="Heading1"/>
        <w:ind w:left="284"/>
      </w:pPr>
      <w:bookmarkStart w:id="19" w:name="_Toc353362633"/>
      <w:r w:rsidRPr="003E5896">
        <w:t>RECTIFICATION</w:t>
      </w:r>
      <w:r w:rsidR="008A6093">
        <w:t xml:space="preserve"> – Part of Law of Mistake – Doctrine: How much K can be changed</w:t>
      </w:r>
      <w:bookmarkEnd w:id="19"/>
    </w:p>
    <w:p w14:paraId="283D64AB" w14:textId="5EDFE6B3" w:rsidR="00F56B16" w:rsidRPr="00F56B16" w:rsidRDefault="00F56B16" w:rsidP="00F56B16">
      <w:pPr>
        <w:ind w:left="284"/>
        <w:rPr>
          <w:b/>
          <w:color w:val="660066"/>
          <w:szCs w:val="18"/>
        </w:rPr>
      </w:pPr>
      <w:r>
        <w:rPr>
          <w:b/>
          <w:color w:val="660066"/>
          <w:szCs w:val="18"/>
        </w:rPr>
        <w:t>K</w:t>
      </w:r>
      <w:r w:rsidRPr="00F56B16">
        <w:rPr>
          <w:b/>
          <w:color w:val="660066"/>
          <w:szCs w:val="18"/>
        </w:rPr>
        <w:t xml:space="preserve"> was agreed by both parties to but written down wrongly.</w:t>
      </w:r>
    </w:p>
    <w:p w14:paraId="173489C6" w14:textId="4EA23F49" w:rsidR="00BE6EC1" w:rsidRDefault="000D251D" w:rsidP="00F56B16">
      <w:pPr>
        <w:ind w:left="284"/>
        <w:rPr>
          <w:b/>
          <w:color w:val="660066"/>
          <w:szCs w:val="18"/>
        </w:rPr>
      </w:pPr>
      <w:r w:rsidRPr="003E5896">
        <w:rPr>
          <w:b/>
          <w:color w:val="660066"/>
          <w:szCs w:val="18"/>
        </w:rPr>
        <w:t>Written K is changed by order of the court</w:t>
      </w:r>
      <w:r w:rsidR="00151FD9" w:rsidRPr="003E5896">
        <w:rPr>
          <w:b/>
          <w:color w:val="660066"/>
          <w:szCs w:val="18"/>
        </w:rPr>
        <w:t xml:space="preserve"> </w:t>
      </w:r>
      <w:r w:rsidR="00151FD9" w:rsidRPr="003E5896">
        <w:rPr>
          <w:b/>
          <w:color w:val="660066"/>
          <w:szCs w:val="18"/>
        </w:rPr>
        <w:sym w:font="Wingdings" w:char="F0E0"/>
      </w:r>
      <w:r w:rsidR="00151FD9" w:rsidRPr="003E5896">
        <w:rPr>
          <w:b/>
          <w:color w:val="660066"/>
          <w:szCs w:val="18"/>
        </w:rPr>
        <w:t xml:space="preserve"> Equity can change K so that the written contract reflects actual agreement</w:t>
      </w:r>
    </w:p>
    <w:p w14:paraId="3F2C3248" w14:textId="77777777" w:rsidR="003C5F23" w:rsidRPr="003E5896" w:rsidRDefault="003C5F23" w:rsidP="003C5F23">
      <w:pPr>
        <w:ind w:left="284"/>
        <w:rPr>
          <w:b/>
          <w:color w:val="660066"/>
          <w:szCs w:val="18"/>
        </w:rPr>
      </w:pPr>
    </w:p>
    <w:p w14:paraId="08219C19" w14:textId="1046B0B2" w:rsidR="00CC3925" w:rsidRPr="003E5896" w:rsidRDefault="008C545B" w:rsidP="00C57C11">
      <w:pPr>
        <w:pStyle w:val="ListParagraph"/>
        <w:numPr>
          <w:ilvl w:val="0"/>
          <w:numId w:val="74"/>
        </w:numPr>
        <w:rPr>
          <w:szCs w:val="18"/>
        </w:rPr>
      </w:pPr>
      <w:r w:rsidRPr="004720AF">
        <w:rPr>
          <w:b/>
          <w:szCs w:val="18"/>
        </w:rPr>
        <w:t>Equitable remedy</w:t>
      </w:r>
      <w:r w:rsidRPr="003E5896">
        <w:rPr>
          <w:szCs w:val="18"/>
        </w:rPr>
        <w:t xml:space="preserve"> – prevents a written document from being used as an engine of fraud or misconduct.  </w:t>
      </w:r>
    </w:p>
    <w:p w14:paraId="05E32317" w14:textId="0C6E1379" w:rsidR="008C545B" w:rsidRPr="003E5896" w:rsidRDefault="008C545B" w:rsidP="00C57C11">
      <w:pPr>
        <w:pStyle w:val="ListParagraph"/>
        <w:numPr>
          <w:ilvl w:val="0"/>
          <w:numId w:val="74"/>
        </w:numPr>
        <w:rPr>
          <w:szCs w:val="18"/>
        </w:rPr>
      </w:pPr>
      <w:r w:rsidRPr="003E5896">
        <w:rPr>
          <w:szCs w:val="18"/>
        </w:rPr>
        <w:t xml:space="preserve">P must establish oral terms weren’t included in written document.  D ought to have known about errors.  </w:t>
      </w:r>
    </w:p>
    <w:p w14:paraId="3BD5E655" w14:textId="1ECCB9EA" w:rsidR="00CC3925" w:rsidRPr="003E5896" w:rsidRDefault="000D251D" w:rsidP="00C57C11">
      <w:pPr>
        <w:pStyle w:val="ListParagraph"/>
        <w:numPr>
          <w:ilvl w:val="0"/>
          <w:numId w:val="74"/>
        </w:numPr>
        <w:rPr>
          <w:szCs w:val="18"/>
        </w:rPr>
      </w:pPr>
      <w:r w:rsidRPr="00102248">
        <w:rPr>
          <w:b/>
          <w:szCs w:val="18"/>
        </w:rPr>
        <w:t>Burden of Proof: higher than BOP but below BARD</w:t>
      </w:r>
      <w:r w:rsidRPr="003E5896">
        <w:rPr>
          <w:szCs w:val="18"/>
        </w:rPr>
        <w:t xml:space="preserve"> (</w:t>
      </w:r>
      <w:r w:rsidRPr="003E5896">
        <w:rPr>
          <w:i/>
          <w:color w:val="0000FF"/>
          <w:szCs w:val="18"/>
        </w:rPr>
        <w:t>Bercovici; Sylvan Lake</w:t>
      </w:r>
      <w:r w:rsidRPr="003E5896">
        <w:rPr>
          <w:szCs w:val="18"/>
        </w:rPr>
        <w:t>)</w:t>
      </w:r>
    </w:p>
    <w:p w14:paraId="5960F13B" w14:textId="771350A1" w:rsidR="00AA598E" w:rsidRPr="00102248" w:rsidRDefault="00AA598E" w:rsidP="00C57C11">
      <w:pPr>
        <w:pStyle w:val="ListParagraph"/>
        <w:numPr>
          <w:ilvl w:val="0"/>
          <w:numId w:val="74"/>
        </w:numPr>
        <w:rPr>
          <w:b/>
          <w:szCs w:val="18"/>
          <w:highlight w:val="yellow"/>
        </w:rPr>
      </w:pPr>
      <w:r w:rsidRPr="00102248">
        <w:rPr>
          <w:b/>
          <w:szCs w:val="18"/>
          <w:highlight w:val="yellow"/>
        </w:rPr>
        <w:t>CONSIDER SALE OF GOODS ACT</w:t>
      </w:r>
    </w:p>
    <w:p w14:paraId="2F04F60A" w14:textId="77777777" w:rsidR="000D251D" w:rsidRPr="003E5896" w:rsidRDefault="000D251D" w:rsidP="000D251D">
      <w:pPr>
        <w:rPr>
          <w:szCs w:val="18"/>
        </w:rPr>
      </w:pPr>
    </w:p>
    <w:tbl>
      <w:tblPr>
        <w:tblW w:w="10766" w:type="dxa"/>
        <w:tblInd w:w="392"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1843"/>
        <w:gridCol w:w="5670"/>
        <w:gridCol w:w="3253"/>
      </w:tblGrid>
      <w:tr w:rsidR="00DA0DBC" w:rsidRPr="003E5896" w14:paraId="64FF709F" w14:textId="77777777" w:rsidTr="00834CA1">
        <w:tc>
          <w:tcPr>
            <w:tcW w:w="1843" w:type="dxa"/>
          </w:tcPr>
          <w:p w14:paraId="040B9141" w14:textId="69CC90E1" w:rsidR="00DA0DBC" w:rsidRPr="00160E87" w:rsidRDefault="00CE3626" w:rsidP="00DA0DBC">
            <w:pPr>
              <w:rPr>
                <w:b/>
                <w:szCs w:val="18"/>
              </w:rPr>
            </w:pPr>
            <w:r w:rsidRPr="00160E87">
              <w:rPr>
                <w:b/>
                <w:szCs w:val="18"/>
              </w:rPr>
              <w:t>C</w:t>
            </w:r>
            <w:r w:rsidR="008A6093" w:rsidRPr="00160E87">
              <w:rPr>
                <w:b/>
                <w:szCs w:val="18"/>
              </w:rPr>
              <w:t xml:space="preserve">ommon mistake only </w:t>
            </w:r>
            <w:r w:rsidRPr="00160E87">
              <w:rPr>
                <w:b/>
                <w:szCs w:val="18"/>
              </w:rPr>
              <w:br/>
            </w:r>
            <w:r w:rsidR="008A6093" w:rsidRPr="00160E87">
              <w:rPr>
                <w:b/>
                <w:szCs w:val="18"/>
              </w:rPr>
              <w:t>(occ unilateral)</w:t>
            </w:r>
          </w:p>
        </w:tc>
        <w:tc>
          <w:tcPr>
            <w:tcW w:w="5670" w:type="dxa"/>
          </w:tcPr>
          <w:p w14:paraId="0B1553C3" w14:textId="7290F191" w:rsidR="00DA0DBC" w:rsidRPr="003B532F" w:rsidRDefault="00DA0DBC" w:rsidP="000D251D">
            <w:pPr>
              <w:rPr>
                <w:b/>
                <w:szCs w:val="18"/>
              </w:rPr>
            </w:pPr>
            <w:r w:rsidRPr="003E5896">
              <w:rPr>
                <w:b/>
                <w:szCs w:val="18"/>
              </w:rPr>
              <w:t>Corrective device to return people to original position.</w:t>
            </w:r>
          </w:p>
        </w:tc>
        <w:tc>
          <w:tcPr>
            <w:tcW w:w="3253" w:type="dxa"/>
          </w:tcPr>
          <w:p w14:paraId="147198CB" w14:textId="3D902B8E" w:rsidR="00DA0DBC" w:rsidRPr="003B532F" w:rsidRDefault="00DA0DBC" w:rsidP="00E07F82">
            <w:pPr>
              <w:rPr>
                <w:szCs w:val="18"/>
              </w:rPr>
            </w:pPr>
            <w:r w:rsidRPr="003E5896">
              <w:rPr>
                <w:color w:val="0000FF"/>
                <w:szCs w:val="18"/>
              </w:rPr>
              <w:t>Performance Industries Ltd v Sylvan Lake Golf and Tennis Club 2002 SCC 19</w:t>
            </w:r>
          </w:p>
        </w:tc>
      </w:tr>
      <w:tr w:rsidR="00DA0DBC" w:rsidRPr="003E5896" w14:paraId="4B4AD7BA" w14:textId="77777777" w:rsidTr="00834CA1">
        <w:tc>
          <w:tcPr>
            <w:tcW w:w="1843" w:type="dxa"/>
          </w:tcPr>
          <w:p w14:paraId="2B395FE3" w14:textId="5EE3C55E" w:rsidR="00DA0DBC" w:rsidRPr="00160E87" w:rsidRDefault="003B532F" w:rsidP="00DA0DBC">
            <w:pPr>
              <w:rPr>
                <w:b/>
                <w:szCs w:val="18"/>
              </w:rPr>
            </w:pPr>
            <w:r w:rsidRPr="00160E87">
              <w:rPr>
                <w:b/>
                <w:szCs w:val="18"/>
              </w:rPr>
              <w:t>Documentation of K</w:t>
            </w:r>
          </w:p>
        </w:tc>
        <w:tc>
          <w:tcPr>
            <w:tcW w:w="5670" w:type="dxa"/>
          </w:tcPr>
          <w:p w14:paraId="136054AE" w14:textId="4AD0116D" w:rsidR="00DA0DBC" w:rsidRPr="003B532F" w:rsidRDefault="00DA0DBC" w:rsidP="003B532F">
            <w:pPr>
              <w:rPr>
                <w:b/>
                <w:szCs w:val="18"/>
              </w:rPr>
            </w:pPr>
            <w:r w:rsidRPr="003B532F">
              <w:rPr>
                <w:b/>
                <w:szCs w:val="18"/>
              </w:rPr>
              <w:t xml:space="preserve">Not about intention; it’s about documentation of K </w:t>
            </w:r>
          </w:p>
          <w:p w14:paraId="2E556D1F" w14:textId="06423128" w:rsidR="00DA0DBC" w:rsidRPr="003B532F" w:rsidRDefault="00DA0DBC" w:rsidP="003B532F">
            <w:pPr>
              <w:rPr>
                <w:szCs w:val="18"/>
              </w:rPr>
            </w:pPr>
            <w:r w:rsidRPr="003B532F">
              <w:rPr>
                <w:szCs w:val="18"/>
              </w:rPr>
              <w:t>Compare written record to terms as agreed – were they recorded wrong?  Then rectify the document</w:t>
            </w:r>
          </w:p>
        </w:tc>
        <w:tc>
          <w:tcPr>
            <w:tcW w:w="3253" w:type="dxa"/>
          </w:tcPr>
          <w:p w14:paraId="28E3B79C" w14:textId="77777777" w:rsidR="00DA0DBC" w:rsidRPr="003E5896" w:rsidRDefault="00DA0DBC" w:rsidP="00151FD9">
            <w:pPr>
              <w:rPr>
                <w:color w:val="0000FF"/>
                <w:szCs w:val="18"/>
              </w:rPr>
            </w:pPr>
            <w:r w:rsidRPr="003E5896">
              <w:rPr>
                <w:color w:val="0000FF"/>
                <w:szCs w:val="18"/>
              </w:rPr>
              <w:t xml:space="preserve">Frederick E Rose (London) Ltd v William H Pim Junior &amp; Co [1953] 2 QB </w:t>
            </w:r>
          </w:p>
          <w:p w14:paraId="1E480093" w14:textId="1624FE4C" w:rsidR="00DA0DBC" w:rsidRPr="003E5896" w:rsidRDefault="00DA0DBC" w:rsidP="00151FD9">
            <w:pPr>
              <w:rPr>
                <w:color w:val="0000FF"/>
                <w:szCs w:val="18"/>
              </w:rPr>
            </w:pPr>
            <w:r w:rsidRPr="003E5896">
              <w:rPr>
                <w:color w:val="0000FF"/>
                <w:szCs w:val="18"/>
              </w:rPr>
              <w:t>Lord Denning</w:t>
            </w:r>
          </w:p>
        </w:tc>
      </w:tr>
      <w:tr w:rsidR="00DA0DBC" w:rsidRPr="003E5896" w14:paraId="41AA4C12" w14:textId="77777777" w:rsidTr="00834CA1">
        <w:tc>
          <w:tcPr>
            <w:tcW w:w="1843" w:type="dxa"/>
          </w:tcPr>
          <w:p w14:paraId="1753D7C9" w14:textId="77777777" w:rsidR="00DA0DBC" w:rsidRPr="008A6093" w:rsidRDefault="00DA0DBC" w:rsidP="00DA0DBC">
            <w:pPr>
              <w:rPr>
                <w:szCs w:val="18"/>
              </w:rPr>
            </w:pPr>
          </w:p>
        </w:tc>
        <w:tc>
          <w:tcPr>
            <w:tcW w:w="5670" w:type="dxa"/>
          </w:tcPr>
          <w:p w14:paraId="0CEAB620" w14:textId="4162C0B1" w:rsidR="00DA0DBC" w:rsidRPr="003E5896" w:rsidRDefault="00DA0DBC" w:rsidP="00151FD9">
            <w:pPr>
              <w:rPr>
                <w:szCs w:val="18"/>
              </w:rPr>
            </w:pPr>
            <w:r w:rsidRPr="003E5896">
              <w:rPr>
                <w:szCs w:val="18"/>
              </w:rPr>
              <w:t xml:space="preserve">If you can’t point to prior agreement that written K has departed from when K was written down, can’t be rectification </w:t>
            </w:r>
          </w:p>
        </w:tc>
        <w:tc>
          <w:tcPr>
            <w:tcW w:w="3253" w:type="dxa"/>
          </w:tcPr>
          <w:p w14:paraId="2359A8B7" w14:textId="1DCB9262" w:rsidR="00DA0DBC" w:rsidRPr="003E5896" w:rsidRDefault="00DA0DBC" w:rsidP="00151FD9">
            <w:pPr>
              <w:rPr>
                <w:color w:val="0000FF"/>
                <w:szCs w:val="18"/>
              </w:rPr>
            </w:pPr>
            <w:r w:rsidRPr="003E5896">
              <w:rPr>
                <w:color w:val="0000FF"/>
                <w:szCs w:val="18"/>
              </w:rPr>
              <w:t>Shafron v KRG Insurance Brokers [2009] SCJ No 6</w:t>
            </w:r>
          </w:p>
        </w:tc>
      </w:tr>
      <w:tr w:rsidR="00DA0DBC" w:rsidRPr="003E5896" w14:paraId="3957AC74" w14:textId="77777777" w:rsidTr="00834CA1">
        <w:tc>
          <w:tcPr>
            <w:tcW w:w="1843" w:type="dxa"/>
            <w:tcBorders>
              <w:bottom w:val="single" w:sz="8" w:space="0" w:color="auto"/>
            </w:tcBorders>
          </w:tcPr>
          <w:p w14:paraId="7540891B" w14:textId="77777777" w:rsidR="00DA0DBC" w:rsidRPr="008A6093" w:rsidRDefault="00DA0DBC" w:rsidP="00DA0DBC">
            <w:pPr>
              <w:rPr>
                <w:szCs w:val="18"/>
              </w:rPr>
            </w:pPr>
          </w:p>
        </w:tc>
        <w:tc>
          <w:tcPr>
            <w:tcW w:w="5670" w:type="dxa"/>
            <w:tcBorders>
              <w:bottom w:val="single" w:sz="8" w:space="0" w:color="auto"/>
            </w:tcBorders>
          </w:tcPr>
          <w:p w14:paraId="1958ECE3" w14:textId="0689F31E" w:rsidR="00DA0DBC" w:rsidRPr="003E5896" w:rsidRDefault="00DA0DBC" w:rsidP="00151FD9">
            <w:pPr>
              <w:rPr>
                <w:szCs w:val="18"/>
              </w:rPr>
            </w:pPr>
            <w:r w:rsidRPr="003E5896">
              <w:rPr>
                <w:szCs w:val="18"/>
              </w:rPr>
              <w:t>Subsequent actions can be considered when determining intention of the K</w:t>
            </w:r>
          </w:p>
          <w:p w14:paraId="03848A0C" w14:textId="77777777" w:rsidR="00DA0DBC" w:rsidRPr="003E5896" w:rsidRDefault="00DA0DBC" w:rsidP="00C57C11">
            <w:pPr>
              <w:pStyle w:val="ListParagraph"/>
              <w:numPr>
                <w:ilvl w:val="0"/>
                <w:numId w:val="59"/>
              </w:numPr>
              <w:rPr>
                <w:szCs w:val="18"/>
              </w:rPr>
            </w:pPr>
            <w:r w:rsidRPr="003E5896">
              <w:rPr>
                <w:szCs w:val="18"/>
              </w:rPr>
              <w:t xml:space="preserve">After K entered, subsequent actions of parties can be considered to determine what intention of K was </w:t>
            </w:r>
          </w:p>
          <w:p w14:paraId="0EB0B013" w14:textId="77777777" w:rsidR="00DA0DBC" w:rsidRPr="003E5896" w:rsidRDefault="00DA0DBC" w:rsidP="00C57C11">
            <w:pPr>
              <w:pStyle w:val="ListParagraph"/>
              <w:numPr>
                <w:ilvl w:val="0"/>
                <w:numId w:val="59"/>
              </w:numPr>
              <w:rPr>
                <w:szCs w:val="18"/>
              </w:rPr>
            </w:pPr>
            <w:r w:rsidRPr="003E5896">
              <w:rPr>
                <w:szCs w:val="18"/>
              </w:rPr>
              <w:t>Can only use rectification if no fair &amp; reasonable doubt is left (higher than BOP)</w:t>
            </w:r>
          </w:p>
          <w:p w14:paraId="2B5F87D8" w14:textId="77777777" w:rsidR="00DA0DBC" w:rsidRPr="003E5896" w:rsidRDefault="00DA0DBC" w:rsidP="00C57C11">
            <w:pPr>
              <w:pStyle w:val="ListParagraph"/>
              <w:numPr>
                <w:ilvl w:val="0"/>
                <w:numId w:val="59"/>
              </w:numPr>
              <w:rPr>
                <w:szCs w:val="18"/>
              </w:rPr>
            </w:pPr>
            <w:r w:rsidRPr="003E5896">
              <w:rPr>
                <w:szCs w:val="18"/>
              </w:rPr>
              <w:t xml:space="preserve">Necessary to show that the parties were in complete agreement &amp; just wrote down terms incorrectly </w:t>
            </w:r>
          </w:p>
          <w:p w14:paraId="36906B8A" w14:textId="74C08725" w:rsidR="00DA0DBC" w:rsidRPr="003E5896" w:rsidRDefault="00DA0DBC" w:rsidP="00E07F82">
            <w:pPr>
              <w:rPr>
                <w:szCs w:val="18"/>
              </w:rPr>
            </w:pPr>
          </w:p>
        </w:tc>
        <w:tc>
          <w:tcPr>
            <w:tcW w:w="3253" w:type="dxa"/>
            <w:tcBorders>
              <w:bottom w:val="single" w:sz="8" w:space="0" w:color="auto"/>
            </w:tcBorders>
          </w:tcPr>
          <w:p w14:paraId="7C151B4D" w14:textId="1EA88132" w:rsidR="00DA0DBC" w:rsidRPr="003E5896" w:rsidRDefault="00DA0DBC" w:rsidP="00151FD9">
            <w:pPr>
              <w:rPr>
                <w:szCs w:val="18"/>
              </w:rPr>
            </w:pPr>
            <w:r w:rsidRPr="003E5896">
              <w:rPr>
                <w:color w:val="0000FF"/>
                <w:szCs w:val="18"/>
              </w:rPr>
              <w:t>Bercovici v Palmer, 1966</w:t>
            </w:r>
            <w:r w:rsidRPr="003E5896">
              <w:rPr>
                <w:szCs w:val="18"/>
              </w:rPr>
              <w:t xml:space="preserve"> </w:t>
            </w:r>
            <w:r w:rsidRPr="003E5896">
              <w:rPr>
                <w:szCs w:val="18"/>
              </w:rPr>
              <w:br/>
              <w:t xml:space="preserve">D agreed to buy P’s store, a misunderstanding took place and another piece of property was transferred as well. D claims transfer was intention of the K. AT trial, P won since property was never mentioned in negotiations and D never behaved as if he owned it – ruled to be a common mistake) </w:t>
            </w:r>
          </w:p>
          <w:p w14:paraId="5D7A5690" w14:textId="77777777" w:rsidR="00DA0DBC" w:rsidRPr="003E5896" w:rsidRDefault="00DA0DBC" w:rsidP="00E07F82">
            <w:pPr>
              <w:rPr>
                <w:color w:val="0000FF"/>
                <w:szCs w:val="18"/>
              </w:rPr>
            </w:pPr>
          </w:p>
        </w:tc>
      </w:tr>
      <w:tr w:rsidR="00DA0DBC" w:rsidRPr="003E5896" w14:paraId="276608CD" w14:textId="77777777" w:rsidTr="00834CA1">
        <w:tc>
          <w:tcPr>
            <w:tcW w:w="1843" w:type="dxa"/>
            <w:tcBorders>
              <w:bottom w:val="nil"/>
            </w:tcBorders>
          </w:tcPr>
          <w:p w14:paraId="49B3AD41" w14:textId="7DF3C529" w:rsidR="00DA0DBC" w:rsidRDefault="00F56B16" w:rsidP="00F56B16">
            <w:pPr>
              <w:pStyle w:val="CAN-heading2"/>
              <w:rPr>
                <w:highlight w:val="yellow"/>
              </w:rPr>
            </w:pPr>
            <w:r>
              <w:rPr>
                <w:highlight w:val="yellow"/>
              </w:rPr>
              <w:t>Rectification in:</w:t>
            </w:r>
          </w:p>
          <w:p w14:paraId="640A6980" w14:textId="77777777" w:rsidR="00F56B16" w:rsidRDefault="00F56B16" w:rsidP="00F56B16">
            <w:pPr>
              <w:pStyle w:val="CAN-heading2"/>
              <w:rPr>
                <w:highlight w:val="yellow"/>
              </w:rPr>
            </w:pPr>
            <w:r>
              <w:rPr>
                <w:highlight w:val="yellow"/>
              </w:rPr>
              <w:t>Common Mistake</w:t>
            </w:r>
          </w:p>
          <w:p w14:paraId="4DBA44F2" w14:textId="21E93CEE" w:rsidR="00F56B16" w:rsidRDefault="00F56B16" w:rsidP="00F56B16">
            <w:pPr>
              <w:pStyle w:val="CAN-heading2"/>
              <w:rPr>
                <w:highlight w:val="yellow"/>
              </w:rPr>
            </w:pPr>
            <w:r>
              <w:rPr>
                <w:highlight w:val="yellow"/>
              </w:rPr>
              <w:t>Mutual mistake</w:t>
            </w:r>
          </w:p>
          <w:p w14:paraId="63729649" w14:textId="0BD33A0D" w:rsidR="00F56B16" w:rsidRPr="008A6093" w:rsidRDefault="00F56B16" w:rsidP="00F56B16">
            <w:pPr>
              <w:pStyle w:val="CAN-heading2"/>
              <w:rPr>
                <w:highlight w:val="yellow"/>
              </w:rPr>
            </w:pPr>
            <w:r>
              <w:rPr>
                <w:highlight w:val="yellow"/>
              </w:rPr>
              <w:t>Unilateral mistake</w:t>
            </w:r>
          </w:p>
        </w:tc>
        <w:tc>
          <w:tcPr>
            <w:tcW w:w="5670" w:type="dxa"/>
            <w:tcBorders>
              <w:bottom w:val="nil"/>
            </w:tcBorders>
          </w:tcPr>
          <w:p w14:paraId="7F9305CD" w14:textId="6AC93795" w:rsidR="00DA0DBC" w:rsidRPr="00F56B16" w:rsidRDefault="00DA0DBC" w:rsidP="00F56B16">
            <w:pPr>
              <w:rPr>
                <w:szCs w:val="18"/>
              </w:rPr>
            </w:pPr>
            <w:r w:rsidRPr="00F56B16">
              <w:rPr>
                <w:b/>
                <w:szCs w:val="18"/>
              </w:rPr>
              <w:t xml:space="preserve">Common Mistake in written record - </w:t>
            </w:r>
            <w:r w:rsidRPr="00F56B16">
              <w:rPr>
                <w:szCs w:val="18"/>
              </w:rPr>
              <w:t xml:space="preserve">one party (D) arguing against existence of mistake; other party (P) bears onus of showing that there was such a mistake </w:t>
            </w:r>
            <w:r w:rsidR="002B600F">
              <w:rPr>
                <w:szCs w:val="18"/>
              </w:rPr>
              <w:t>on BOP</w:t>
            </w:r>
          </w:p>
          <w:p w14:paraId="7D2E74AF" w14:textId="77777777" w:rsidR="00DA0DBC" w:rsidRPr="00AE33E3" w:rsidRDefault="00DA0DBC" w:rsidP="00B20A35">
            <w:pPr>
              <w:rPr>
                <w:szCs w:val="18"/>
              </w:rPr>
            </w:pPr>
          </w:p>
          <w:p w14:paraId="5A37C33A" w14:textId="3645B030" w:rsidR="00AE33E3" w:rsidRPr="00AE33E3" w:rsidRDefault="00AE33E3" w:rsidP="00AE33E3">
            <w:pPr>
              <w:rPr>
                <w:szCs w:val="18"/>
              </w:rPr>
            </w:pPr>
            <w:r w:rsidRPr="00AE33E3">
              <w:rPr>
                <w:szCs w:val="18"/>
              </w:rPr>
              <w:t xml:space="preserve">Written </w:t>
            </w:r>
            <w:r>
              <w:rPr>
                <w:szCs w:val="18"/>
              </w:rPr>
              <w:t>K</w:t>
            </w:r>
            <w:r w:rsidRPr="00AE33E3">
              <w:rPr>
                <w:szCs w:val="18"/>
              </w:rPr>
              <w:t xml:space="preserve"> does not reflect actual and ascertainable agreement by the parties.</w:t>
            </w:r>
          </w:p>
          <w:p w14:paraId="2849625C" w14:textId="77777777" w:rsidR="00AE33E3" w:rsidRPr="003E5896" w:rsidRDefault="00AE33E3" w:rsidP="00B20A35">
            <w:pPr>
              <w:rPr>
                <w:szCs w:val="18"/>
              </w:rPr>
            </w:pPr>
          </w:p>
          <w:p w14:paraId="46527E83" w14:textId="399E8AC7" w:rsidR="00DA0DBC" w:rsidRPr="003E5896" w:rsidRDefault="00DA0DBC" w:rsidP="00F56B16">
            <w:pPr>
              <w:rPr>
                <w:szCs w:val="18"/>
              </w:rPr>
            </w:pPr>
            <w:r w:rsidRPr="003E5896">
              <w:rPr>
                <w:b/>
                <w:szCs w:val="18"/>
              </w:rPr>
              <w:t>Mutual Mistake</w:t>
            </w:r>
            <w:r w:rsidRPr="003E5896">
              <w:rPr>
                <w:szCs w:val="18"/>
              </w:rPr>
              <w:t xml:space="preserve"> – both parties agree there is a mistake, but argue for different ways to fix it.  Court may find no K at all b/c of failure of offer and acceptance</w:t>
            </w:r>
          </w:p>
          <w:p w14:paraId="3BD2585F" w14:textId="77777777" w:rsidR="00DA0DBC" w:rsidRPr="003E5896" w:rsidRDefault="00DA0DBC" w:rsidP="00B20A35">
            <w:pPr>
              <w:rPr>
                <w:szCs w:val="18"/>
              </w:rPr>
            </w:pPr>
          </w:p>
          <w:p w14:paraId="66647CBD" w14:textId="77777777" w:rsidR="00DA0DBC" w:rsidRPr="003E5896" w:rsidRDefault="00DA0DBC" w:rsidP="00F56B16">
            <w:pPr>
              <w:rPr>
                <w:szCs w:val="18"/>
              </w:rPr>
            </w:pPr>
            <w:r w:rsidRPr="003E5896">
              <w:rPr>
                <w:b/>
                <w:szCs w:val="18"/>
              </w:rPr>
              <w:t>Unilateral Mistake</w:t>
            </w:r>
            <w:r w:rsidRPr="003E5896">
              <w:rPr>
                <w:szCs w:val="18"/>
              </w:rPr>
              <w:t xml:space="preserve"> – one party is content w/the record as it stands &amp; other party is not </w:t>
            </w:r>
            <w:r w:rsidRPr="003E5896">
              <w:rPr>
                <w:szCs w:val="18"/>
              </w:rPr>
              <w:sym w:font="Symbol" w:char="F0AE"/>
            </w:r>
            <w:r w:rsidRPr="003E5896">
              <w:rPr>
                <w:szCs w:val="18"/>
              </w:rPr>
              <w:t xml:space="preserve"> other party acknowledges that they’re the only mistake party and that written record reflects agreement as wanted by other party </w:t>
            </w:r>
          </w:p>
          <w:p w14:paraId="3812398D" w14:textId="77777777" w:rsidR="00DA0DBC" w:rsidRPr="003E5896" w:rsidRDefault="00DA0DBC" w:rsidP="00F56B16">
            <w:pPr>
              <w:pStyle w:val="ListParagraph"/>
              <w:numPr>
                <w:ilvl w:val="0"/>
                <w:numId w:val="6"/>
              </w:numPr>
              <w:rPr>
                <w:szCs w:val="18"/>
              </w:rPr>
            </w:pPr>
            <w:r w:rsidRPr="003E5896">
              <w:rPr>
                <w:szCs w:val="18"/>
              </w:rPr>
              <w:t xml:space="preserve">Claim for rectification for unilateral mistake is very difficult to achieve </w:t>
            </w:r>
          </w:p>
          <w:p w14:paraId="6FE4CB29" w14:textId="77777777" w:rsidR="00DA0DBC" w:rsidRPr="003E5896" w:rsidRDefault="00DA0DBC" w:rsidP="00F56B16">
            <w:pPr>
              <w:pStyle w:val="ListParagraph"/>
              <w:numPr>
                <w:ilvl w:val="0"/>
                <w:numId w:val="6"/>
              </w:numPr>
              <w:rPr>
                <w:szCs w:val="18"/>
              </w:rPr>
            </w:pPr>
            <w:r w:rsidRPr="003E5896">
              <w:rPr>
                <w:szCs w:val="18"/>
              </w:rPr>
              <w:t xml:space="preserve">Mere unilateral mistake not enough – non-mistaken party must be trying to take advantage </w:t>
            </w:r>
          </w:p>
          <w:p w14:paraId="36016DF9" w14:textId="260C6DAC" w:rsidR="00DA0DBC" w:rsidRPr="003E5896" w:rsidRDefault="00DA0DBC" w:rsidP="00F56B16">
            <w:pPr>
              <w:pStyle w:val="ListParagraph"/>
              <w:numPr>
                <w:ilvl w:val="0"/>
                <w:numId w:val="6"/>
              </w:numPr>
              <w:rPr>
                <w:szCs w:val="18"/>
              </w:rPr>
            </w:pPr>
            <w:r w:rsidRPr="003E5896">
              <w:rPr>
                <w:szCs w:val="18"/>
              </w:rPr>
              <w:t xml:space="preserve">Error can be fraudulent or innocent </w:t>
            </w:r>
            <w:r w:rsidRPr="003E5896">
              <w:rPr>
                <w:szCs w:val="18"/>
              </w:rPr>
              <w:sym w:font="Symbol" w:char="F0AE"/>
            </w:r>
            <w:r w:rsidRPr="003E5896">
              <w:rPr>
                <w:szCs w:val="18"/>
              </w:rPr>
              <w:t xml:space="preserve"> just that orally agreed terms were not written down properly</w:t>
            </w:r>
          </w:p>
          <w:p w14:paraId="4812982D" w14:textId="126CD80C" w:rsidR="00DA0DBC" w:rsidRPr="003E5896" w:rsidRDefault="00DA0DBC" w:rsidP="00F56B16">
            <w:pPr>
              <w:pStyle w:val="ListParagraph"/>
              <w:numPr>
                <w:ilvl w:val="0"/>
                <w:numId w:val="6"/>
              </w:numPr>
              <w:rPr>
                <w:szCs w:val="18"/>
              </w:rPr>
            </w:pPr>
            <w:r w:rsidRPr="003E5896">
              <w:rPr>
                <w:szCs w:val="18"/>
              </w:rPr>
              <w:t xml:space="preserve">D must be shown to have known or “ought to have known” of the other party’s error.  </w:t>
            </w:r>
          </w:p>
          <w:p w14:paraId="09B3CE57" w14:textId="77777777" w:rsidR="00F56B16" w:rsidRDefault="00F56B16" w:rsidP="006C4327">
            <w:pPr>
              <w:rPr>
                <w:b/>
                <w:szCs w:val="18"/>
                <w:highlight w:val="yellow"/>
              </w:rPr>
            </w:pPr>
          </w:p>
          <w:p w14:paraId="7BF2B699" w14:textId="77777777" w:rsidR="00DA0DBC" w:rsidRPr="003E5896" w:rsidRDefault="00DA0DBC" w:rsidP="006C4327">
            <w:pPr>
              <w:rPr>
                <w:b/>
                <w:szCs w:val="18"/>
              </w:rPr>
            </w:pPr>
            <w:r w:rsidRPr="003E5896">
              <w:rPr>
                <w:b/>
                <w:szCs w:val="18"/>
                <w:highlight w:val="yellow"/>
              </w:rPr>
              <w:t>4 preconditions to allow rectification to be used for unilateral mistake:</w:t>
            </w:r>
          </w:p>
          <w:p w14:paraId="295414A1" w14:textId="77777777" w:rsidR="00DA0DBC" w:rsidRPr="003E5896" w:rsidRDefault="00DA0DBC" w:rsidP="00631997">
            <w:pPr>
              <w:pStyle w:val="ListParagraph"/>
              <w:numPr>
                <w:ilvl w:val="0"/>
                <w:numId w:val="7"/>
              </w:numPr>
              <w:rPr>
                <w:szCs w:val="18"/>
              </w:rPr>
            </w:pPr>
            <w:r w:rsidRPr="003E5896">
              <w:rPr>
                <w:szCs w:val="18"/>
              </w:rPr>
              <w:t>Must establish there was a prior oral K w/definite, ascertainable terms</w:t>
            </w:r>
          </w:p>
          <w:p w14:paraId="19A82082" w14:textId="77777777" w:rsidR="00DA0DBC" w:rsidRPr="003E5896" w:rsidRDefault="00DA0DBC" w:rsidP="00631997">
            <w:pPr>
              <w:pStyle w:val="ListParagraph"/>
              <w:numPr>
                <w:ilvl w:val="0"/>
                <w:numId w:val="7"/>
              </w:numPr>
              <w:rPr>
                <w:szCs w:val="18"/>
              </w:rPr>
            </w:pPr>
            <w:r w:rsidRPr="003E5896">
              <w:rPr>
                <w:szCs w:val="18"/>
              </w:rPr>
              <w:t>Other party knew or ought to have known of the error and P did not</w:t>
            </w:r>
          </w:p>
          <w:p w14:paraId="61F3E1A8" w14:textId="77777777" w:rsidR="00DA0DBC" w:rsidRPr="003E5896" w:rsidRDefault="00DA0DBC" w:rsidP="00631997">
            <w:pPr>
              <w:pStyle w:val="ListParagraph"/>
              <w:numPr>
                <w:ilvl w:val="1"/>
                <w:numId w:val="7"/>
              </w:numPr>
              <w:rPr>
                <w:szCs w:val="18"/>
              </w:rPr>
            </w:pPr>
            <w:r w:rsidRPr="003E5896">
              <w:rPr>
                <w:szCs w:val="18"/>
              </w:rPr>
              <w:t>Attempt to rely on erroneous written doc must amount to “fraud or equivalent of fraud”</w:t>
            </w:r>
          </w:p>
          <w:p w14:paraId="6424E057" w14:textId="77777777" w:rsidR="00DA0DBC" w:rsidRPr="003E5896" w:rsidRDefault="00DA0DBC" w:rsidP="00631997">
            <w:pPr>
              <w:pStyle w:val="ListParagraph"/>
              <w:numPr>
                <w:ilvl w:val="0"/>
                <w:numId w:val="7"/>
              </w:numPr>
              <w:rPr>
                <w:szCs w:val="18"/>
              </w:rPr>
            </w:pPr>
            <w:r w:rsidRPr="003E5896">
              <w:rPr>
                <w:szCs w:val="18"/>
              </w:rPr>
              <w:t>P must show “the precise form” in which the written instrument can be made to express the prior intention</w:t>
            </w:r>
          </w:p>
          <w:p w14:paraId="75BF6289" w14:textId="77777777" w:rsidR="00DA0DBC" w:rsidRPr="003E5896" w:rsidRDefault="00DA0DBC" w:rsidP="00631997">
            <w:pPr>
              <w:pStyle w:val="ListParagraph"/>
              <w:numPr>
                <w:ilvl w:val="0"/>
                <w:numId w:val="7"/>
              </w:numPr>
              <w:rPr>
                <w:szCs w:val="18"/>
              </w:rPr>
            </w:pPr>
            <w:r w:rsidRPr="003E5896">
              <w:rPr>
                <w:szCs w:val="18"/>
              </w:rPr>
              <w:t>All of the above must be established w/ “convincing proof” (between civil BOP &amp; crim BARD)</w:t>
            </w:r>
          </w:p>
          <w:p w14:paraId="3580117D" w14:textId="77777777" w:rsidR="006F3D69" w:rsidRDefault="006F3D69" w:rsidP="006C4327">
            <w:pPr>
              <w:rPr>
                <w:b/>
                <w:szCs w:val="18"/>
              </w:rPr>
            </w:pPr>
          </w:p>
          <w:p w14:paraId="34FD0314" w14:textId="77777777" w:rsidR="00DA0DBC" w:rsidRDefault="00DA0DBC" w:rsidP="006C4327">
            <w:pPr>
              <w:rPr>
                <w:szCs w:val="18"/>
              </w:rPr>
            </w:pPr>
            <w:r w:rsidRPr="003E5896">
              <w:rPr>
                <w:b/>
                <w:szCs w:val="18"/>
              </w:rPr>
              <w:t>Due diligence</w:t>
            </w:r>
            <w:r w:rsidRPr="003E5896">
              <w:rPr>
                <w:szCs w:val="18"/>
              </w:rPr>
              <w:t xml:space="preserve">: rectification not a substitute for due diligence; however, can’t be full requirement for unilateral mistake b/c P seeks no more than enforcement of prior oral agreement </w:t>
            </w:r>
            <w:r w:rsidRPr="003E5896">
              <w:rPr>
                <w:szCs w:val="18"/>
              </w:rPr>
              <w:sym w:font="Symbol" w:char="F0AE"/>
            </w:r>
            <w:r w:rsidRPr="003E5896">
              <w:rPr>
                <w:szCs w:val="18"/>
              </w:rPr>
              <w:t xml:space="preserve"> just a factor that will be taken into account (b/c rectification is equitable &amp; judges have discretion)</w:t>
            </w:r>
          </w:p>
          <w:p w14:paraId="085B82E9" w14:textId="4A34286A" w:rsidR="00185D68" w:rsidRPr="003E5896" w:rsidRDefault="00185D68" w:rsidP="006C4327">
            <w:pPr>
              <w:rPr>
                <w:b/>
                <w:szCs w:val="18"/>
              </w:rPr>
            </w:pPr>
          </w:p>
        </w:tc>
        <w:tc>
          <w:tcPr>
            <w:tcW w:w="3253" w:type="dxa"/>
            <w:tcBorders>
              <w:bottom w:val="nil"/>
            </w:tcBorders>
          </w:tcPr>
          <w:p w14:paraId="28FFDAD0" w14:textId="77777777" w:rsidR="00DA0DBC" w:rsidRDefault="00DA0DBC" w:rsidP="00151FD9">
            <w:pPr>
              <w:rPr>
                <w:color w:val="0000FF"/>
                <w:szCs w:val="18"/>
              </w:rPr>
            </w:pPr>
            <w:r w:rsidRPr="003E5896">
              <w:rPr>
                <w:color w:val="0000FF"/>
                <w:szCs w:val="18"/>
              </w:rPr>
              <w:t>Fraser v Houston [2006] BCJ No 290 leave to appeal refused [2006] SCCA no 133 (SCC)</w:t>
            </w:r>
          </w:p>
          <w:p w14:paraId="271468EE" w14:textId="77777777" w:rsidR="00AE33E3" w:rsidRDefault="00AE33E3" w:rsidP="00151FD9">
            <w:pPr>
              <w:rPr>
                <w:color w:val="0000FF"/>
                <w:szCs w:val="18"/>
              </w:rPr>
            </w:pPr>
          </w:p>
          <w:p w14:paraId="64DDC1A0" w14:textId="2A5A06B2" w:rsidR="00AE33E3" w:rsidRPr="003E5896" w:rsidRDefault="00AE33E3" w:rsidP="00151FD9">
            <w:pPr>
              <w:rPr>
                <w:color w:val="0000FF"/>
                <w:szCs w:val="18"/>
              </w:rPr>
            </w:pPr>
            <w:r w:rsidRPr="00AE33E3">
              <w:rPr>
                <w:color w:val="0000FF"/>
                <w:szCs w:val="18"/>
              </w:rPr>
              <w:t>Canada (AG) v Fairmont Hotels Inc., 2016 SCC 56</w:t>
            </w:r>
          </w:p>
          <w:p w14:paraId="7867155A" w14:textId="77777777" w:rsidR="00DA0DBC" w:rsidRPr="003E5896" w:rsidRDefault="00DA0DBC" w:rsidP="00151FD9">
            <w:pPr>
              <w:rPr>
                <w:color w:val="0000FF"/>
                <w:szCs w:val="18"/>
              </w:rPr>
            </w:pPr>
          </w:p>
          <w:p w14:paraId="27065E15" w14:textId="77777777" w:rsidR="00F56B16" w:rsidRPr="00F56B16" w:rsidRDefault="00F56B16" w:rsidP="00F56B16">
            <w:pPr>
              <w:rPr>
                <w:color w:val="0000FF"/>
                <w:szCs w:val="18"/>
              </w:rPr>
            </w:pPr>
            <w:r w:rsidRPr="00F56B16">
              <w:rPr>
                <w:color w:val="0000FF"/>
                <w:szCs w:val="18"/>
              </w:rPr>
              <w:t>Bercovici v Palmer, [1966] SJ No 230, 58 WWR 111 (Sask CA)</w:t>
            </w:r>
          </w:p>
          <w:p w14:paraId="25AB0DB7" w14:textId="77777777" w:rsidR="00DA0DBC" w:rsidRPr="003E5896" w:rsidRDefault="00DA0DBC" w:rsidP="00151FD9">
            <w:pPr>
              <w:rPr>
                <w:color w:val="0000FF"/>
                <w:szCs w:val="18"/>
              </w:rPr>
            </w:pPr>
          </w:p>
          <w:p w14:paraId="2E39EE3D" w14:textId="77777777" w:rsidR="00DA0DBC" w:rsidRPr="003E5896" w:rsidRDefault="00DA0DBC" w:rsidP="00151FD9">
            <w:pPr>
              <w:rPr>
                <w:color w:val="0000FF"/>
                <w:szCs w:val="18"/>
              </w:rPr>
            </w:pPr>
          </w:p>
          <w:p w14:paraId="39B9C923" w14:textId="77CC57FE" w:rsidR="00DA0DBC" w:rsidRPr="003E5896" w:rsidRDefault="00DA0DBC" w:rsidP="00151FD9">
            <w:pPr>
              <w:rPr>
                <w:szCs w:val="18"/>
              </w:rPr>
            </w:pPr>
            <w:r w:rsidRPr="003E5896">
              <w:rPr>
                <w:color w:val="0000FF"/>
                <w:szCs w:val="18"/>
              </w:rPr>
              <w:t>Sylvan Lake Golf v Performance Industries, [2002] SCJ No 20</w:t>
            </w:r>
            <w:r w:rsidRPr="003E5896">
              <w:rPr>
                <w:szCs w:val="18"/>
              </w:rPr>
              <w:t xml:space="preserve"> </w:t>
            </w:r>
            <w:r w:rsidRPr="003E5896">
              <w:rPr>
                <w:szCs w:val="18"/>
              </w:rPr>
              <w:br/>
              <w:t>P wanted to build 2 rows of houses requiring 180 yards but K said 180ft; all other measurements in K were yards</w:t>
            </w:r>
          </w:p>
        </w:tc>
      </w:tr>
      <w:tr w:rsidR="00DA0DBC" w:rsidRPr="003E5896" w14:paraId="5B1B79D6" w14:textId="77777777" w:rsidTr="00834CA1">
        <w:tc>
          <w:tcPr>
            <w:tcW w:w="1843" w:type="dxa"/>
            <w:tcBorders>
              <w:top w:val="nil"/>
              <w:bottom w:val="nil"/>
            </w:tcBorders>
          </w:tcPr>
          <w:p w14:paraId="16BDB191" w14:textId="711C2EE5" w:rsidR="00DA0DBC" w:rsidRPr="002B600F" w:rsidRDefault="002B600F" w:rsidP="00DA0DBC">
            <w:pPr>
              <w:rPr>
                <w:b/>
                <w:szCs w:val="18"/>
              </w:rPr>
            </w:pPr>
            <w:r w:rsidRPr="002B600F">
              <w:rPr>
                <w:b/>
                <w:szCs w:val="18"/>
              </w:rPr>
              <w:t>Burden of proof</w:t>
            </w:r>
          </w:p>
        </w:tc>
        <w:tc>
          <w:tcPr>
            <w:tcW w:w="5670" w:type="dxa"/>
            <w:tcBorders>
              <w:top w:val="nil"/>
              <w:bottom w:val="nil"/>
            </w:tcBorders>
          </w:tcPr>
          <w:p w14:paraId="696BDE7F" w14:textId="77777777" w:rsidR="00DA0DBC" w:rsidRDefault="00F56B16" w:rsidP="00F56B16">
            <w:pPr>
              <w:rPr>
                <w:szCs w:val="18"/>
              </w:rPr>
            </w:pPr>
            <w:r>
              <w:rPr>
                <w:szCs w:val="18"/>
              </w:rPr>
              <w:t>Balance of probabilities – makes test for rectification easier to satisfy</w:t>
            </w:r>
          </w:p>
          <w:p w14:paraId="321A5F68" w14:textId="202A0DCE" w:rsidR="00185D68" w:rsidRPr="00F56B16" w:rsidRDefault="00185D68" w:rsidP="00F56B16">
            <w:pPr>
              <w:rPr>
                <w:szCs w:val="18"/>
              </w:rPr>
            </w:pPr>
          </w:p>
        </w:tc>
        <w:tc>
          <w:tcPr>
            <w:tcW w:w="3253" w:type="dxa"/>
            <w:tcBorders>
              <w:top w:val="nil"/>
              <w:bottom w:val="nil"/>
            </w:tcBorders>
          </w:tcPr>
          <w:p w14:paraId="38CAE762" w14:textId="446A52BB" w:rsidR="00DA0DBC" w:rsidRPr="003E5896" w:rsidRDefault="00DA0DBC" w:rsidP="00834CA1">
            <w:pPr>
              <w:ind w:left="34" w:hanging="34"/>
              <w:rPr>
                <w:color w:val="0000FF"/>
                <w:szCs w:val="18"/>
              </w:rPr>
            </w:pPr>
            <w:r w:rsidRPr="003E5896">
              <w:rPr>
                <w:color w:val="0000FF"/>
                <w:szCs w:val="18"/>
              </w:rPr>
              <w:t>H(F) v McDougall [2008] SCJ No 54</w:t>
            </w:r>
          </w:p>
        </w:tc>
      </w:tr>
      <w:tr w:rsidR="00F56B16" w:rsidRPr="003E5896" w14:paraId="1F06C4BD" w14:textId="77777777" w:rsidTr="00834CA1">
        <w:tc>
          <w:tcPr>
            <w:tcW w:w="1843" w:type="dxa"/>
            <w:tcBorders>
              <w:top w:val="nil"/>
            </w:tcBorders>
          </w:tcPr>
          <w:p w14:paraId="49BCAF5D" w14:textId="614005AB" w:rsidR="00F56B16" w:rsidRPr="00AB0C2A" w:rsidRDefault="002B600F" w:rsidP="00DA0DBC">
            <w:pPr>
              <w:rPr>
                <w:b/>
                <w:szCs w:val="18"/>
              </w:rPr>
            </w:pPr>
            <w:r w:rsidRPr="00AB0C2A">
              <w:rPr>
                <w:b/>
                <w:szCs w:val="18"/>
              </w:rPr>
              <w:t>Inconsistent arguments</w:t>
            </w:r>
          </w:p>
        </w:tc>
        <w:tc>
          <w:tcPr>
            <w:tcW w:w="5670" w:type="dxa"/>
            <w:tcBorders>
              <w:top w:val="nil"/>
            </w:tcBorders>
          </w:tcPr>
          <w:p w14:paraId="66A061F1" w14:textId="44D21933" w:rsidR="00F56B16" w:rsidRDefault="00F56B16" w:rsidP="002B600F">
            <w:pPr>
              <w:rPr>
                <w:szCs w:val="18"/>
              </w:rPr>
            </w:pPr>
            <w:r w:rsidRPr="00F56B16">
              <w:rPr>
                <w:szCs w:val="18"/>
              </w:rPr>
              <w:t xml:space="preserve">If you make </w:t>
            </w:r>
            <w:r w:rsidR="002B600F">
              <w:rPr>
                <w:szCs w:val="18"/>
              </w:rPr>
              <w:t>inconsistent</w:t>
            </w:r>
            <w:r w:rsidRPr="00F56B16">
              <w:rPr>
                <w:szCs w:val="18"/>
              </w:rPr>
              <w:t xml:space="preserve"> argument</w:t>
            </w:r>
            <w:r w:rsidR="002B600F">
              <w:rPr>
                <w:szCs w:val="18"/>
              </w:rPr>
              <w:t>s that conflict</w:t>
            </w:r>
            <w:r w:rsidRPr="00F56B16">
              <w:rPr>
                <w:szCs w:val="18"/>
              </w:rPr>
              <w:t xml:space="preserve"> with your unilateral mistake in rectification, the court will factor that negatively into your rectification argument</w:t>
            </w:r>
            <w:r w:rsidR="002B600F">
              <w:rPr>
                <w:szCs w:val="18"/>
              </w:rPr>
              <w:t>.</w:t>
            </w:r>
          </w:p>
        </w:tc>
        <w:tc>
          <w:tcPr>
            <w:tcW w:w="3253" w:type="dxa"/>
            <w:tcBorders>
              <w:top w:val="nil"/>
            </w:tcBorders>
          </w:tcPr>
          <w:p w14:paraId="275D81A2" w14:textId="77777777" w:rsidR="00FA1FD1" w:rsidRPr="00FA1FD1" w:rsidRDefault="00FA1FD1" w:rsidP="00FA1FD1">
            <w:pPr>
              <w:rPr>
                <w:color w:val="0000FF"/>
                <w:szCs w:val="18"/>
              </w:rPr>
            </w:pPr>
            <w:r w:rsidRPr="00FA1FD1">
              <w:rPr>
                <w:color w:val="0000FF"/>
                <w:szCs w:val="18"/>
              </w:rPr>
              <w:t>Stevens v Stevens, [2013] OJ No 1912, 2013 ONCA 267 (Ont CA)</w:t>
            </w:r>
          </w:p>
          <w:p w14:paraId="31DA4E9E" w14:textId="77777777" w:rsidR="00F56B16" w:rsidRPr="003E5896" w:rsidRDefault="00F56B16" w:rsidP="000016D9">
            <w:pPr>
              <w:rPr>
                <w:color w:val="0000FF"/>
                <w:szCs w:val="18"/>
              </w:rPr>
            </w:pPr>
          </w:p>
        </w:tc>
      </w:tr>
    </w:tbl>
    <w:p w14:paraId="430A2009" w14:textId="77777777" w:rsidR="009023E5" w:rsidRPr="003E5896" w:rsidRDefault="009023E5" w:rsidP="00343FD1">
      <w:pPr>
        <w:rPr>
          <w:szCs w:val="18"/>
        </w:rPr>
      </w:pPr>
    </w:p>
    <w:p w14:paraId="4D6D7740" w14:textId="5217A6FD" w:rsidR="00241784" w:rsidRPr="00102248" w:rsidRDefault="00346CE0" w:rsidP="00102248">
      <w:pPr>
        <w:pStyle w:val="Heading1"/>
        <w:ind w:left="284"/>
      </w:pPr>
      <w:bookmarkStart w:id="20" w:name="_Toc353362634"/>
      <w:r w:rsidRPr="003E5896">
        <w:t>Protection of Weaker Parties</w:t>
      </w:r>
      <w:bookmarkEnd w:id="20"/>
    </w:p>
    <w:p w14:paraId="7B84B454" w14:textId="6A75D785" w:rsidR="00241784" w:rsidRPr="003E5896" w:rsidRDefault="001F697C" w:rsidP="00C57C11">
      <w:pPr>
        <w:pStyle w:val="ListParagraph"/>
        <w:numPr>
          <w:ilvl w:val="0"/>
          <w:numId w:val="75"/>
        </w:numPr>
        <w:rPr>
          <w:szCs w:val="18"/>
        </w:rPr>
      </w:pPr>
      <w:r w:rsidRPr="003E5896">
        <w:rPr>
          <w:szCs w:val="18"/>
        </w:rPr>
        <w:t>Freedom to contract</w:t>
      </w:r>
      <w:r w:rsidR="00241784" w:rsidRPr="003E5896">
        <w:rPr>
          <w:szCs w:val="18"/>
        </w:rPr>
        <w:t xml:space="preserve"> is tempered b/c there is a notion in CL or statutory law that one party needs to be protected.</w:t>
      </w:r>
    </w:p>
    <w:p w14:paraId="22D0A29B" w14:textId="1E7E01CD" w:rsidR="007F53D8" w:rsidRPr="003E5896" w:rsidRDefault="007F53D8" w:rsidP="00C57C11">
      <w:pPr>
        <w:pStyle w:val="ListParagraph"/>
        <w:numPr>
          <w:ilvl w:val="0"/>
          <w:numId w:val="75"/>
        </w:numPr>
        <w:rPr>
          <w:szCs w:val="18"/>
        </w:rPr>
      </w:pPr>
      <w:r w:rsidRPr="003E5896">
        <w:rPr>
          <w:szCs w:val="18"/>
        </w:rPr>
        <w:t xml:space="preserve">Doctrines are </w:t>
      </w:r>
      <w:r w:rsidRPr="003E5896">
        <w:rPr>
          <w:b/>
          <w:szCs w:val="18"/>
        </w:rPr>
        <w:t>equitable</w:t>
      </w:r>
      <w:r w:rsidRPr="003E5896">
        <w:rPr>
          <w:szCs w:val="18"/>
        </w:rPr>
        <w:t xml:space="preserve">, although </w:t>
      </w:r>
      <w:r w:rsidRPr="003E5896">
        <w:rPr>
          <w:b/>
          <w:szCs w:val="18"/>
        </w:rPr>
        <w:t>duress</w:t>
      </w:r>
      <w:r w:rsidRPr="003E5896">
        <w:rPr>
          <w:szCs w:val="18"/>
        </w:rPr>
        <w:t xml:space="preserve"> has possible consequences in CL</w:t>
      </w:r>
    </w:p>
    <w:p w14:paraId="42BDCDE1" w14:textId="77777777" w:rsidR="007F53D8" w:rsidRPr="003E5896" w:rsidRDefault="007F53D8" w:rsidP="007F53D8">
      <w:pPr>
        <w:rPr>
          <w:szCs w:val="18"/>
        </w:rPr>
      </w:pPr>
    </w:p>
    <w:tbl>
      <w:tblPr>
        <w:tblW w:w="10064" w:type="dxa"/>
        <w:tblInd w:w="39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843"/>
        <w:gridCol w:w="5586"/>
        <w:gridCol w:w="2635"/>
      </w:tblGrid>
      <w:tr w:rsidR="001937DB" w:rsidRPr="003E5896" w14:paraId="4F71CBF3" w14:textId="77777777" w:rsidTr="009B67BE">
        <w:tc>
          <w:tcPr>
            <w:tcW w:w="1843" w:type="dxa"/>
          </w:tcPr>
          <w:p w14:paraId="48DA7F9B" w14:textId="77777777" w:rsidR="001937DB" w:rsidRPr="00451B3C" w:rsidRDefault="001937DB" w:rsidP="00102248">
            <w:pPr>
              <w:ind w:left="34"/>
              <w:rPr>
                <w:szCs w:val="18"/>
              </w:rPr>
            </w:pPr>
            <w:r w:rsidRPr="00451B3C">
              <w:rPr>
                <w:b/>
                <w:szCs w:val="18"/>
                <w:highlight w:val="yellow"/>
              </w:rPr>
              <w:t>No single protective doctrine</w:t>
            </w:r>
            <w:r w:rsidRPr="00451B3C">
              <w:rPr>
                <w:szCs w:val="18"/>
              </w:rPr>
              <w:t xml:space="preserve"> </w:t>
            </w:r>
          </w:p>
          <w:p w14:paraId="6A34EACF" w14:textId="77777777" w:rsidR="001937DB" w:rsidRPr="003E5896" w:rsidRDefault="001937DB" w:rsidP="00451B3C">
            <w:pPr>
              <w:rPr>
                <w:b/>
                <w:szCs w:val="18"/>
                <w:highlight w:val="yellow"/>
              </w:rPr>
            </w:pPr>
          </w:p>
        </w:tc>
        <w:tc>
          <w:tcPr>
            <w:tcW w:w="5586" w:type="dxa"/>
          </w:tcPr>
          <w:p w14:paraId="70353743" w14:textId="7A2C60A2" w:rsidR="001937DB" w:rsidRPr="001937DB" w:rsidRDefault="001937DB" w:rsidP="001937DB">
            <w:pPr>
              <w:rPr>
                <w:szCs w:val="18"/>
              </w:rPr>
            </w:pPr>
            <w:r w:rsidRPr="001937DB">
              <w:rPr>
                <w:szCs w:val="18"/>
              </w:rPr>
              <w:t>CL has developed “piecemeal solutions in response to demons</w:t>
            </w:r>
            <w:r>
              <w:rPr>
                <w:szCs w:val="18"/>
              </w:rPr>
              <w:t>trated problems of unfairness”</w:t>
            </w:r>
          </w:p>
          <w:p w14:paraId="6877F844" w14:textId="3A7B1822" w:rsidR="001937DB" w:rsidRPr="00834CA1" w:rsidRDefault="00834CA1" w:rsidP="00C57C11">
            <w:pPr>
              <w:pStyle w:val="ListParagraph"/>
              <w:numPr>
                <w:ilvl w:val="0"/>
                <w:numId w:val="114"/>
              </w:numPr>
              <w:rPr>
                <w:szCs w:val="18"/>
              </w:rPr>
            </w:pPr>
            <w:r>
              <w:rPr>
                <w:szCs w:val="18"/>
              </w:rPr>
              <w:t>Equity intervenes</w:t>
            </w:r>
            <w:r w:rsidR="001937DB" w:rsidRPr="00834CA1">
              <w:rPr>
                <w:szCs w:val="18"/>
              </w:rPr>
              <w:t xml:space="preserve"> to stri</w:t>
            </w:r>
            <w:r>
              <w:rPr>
                <w:szCs w:val="18"/>
              </w:rPr>
              <w:t xml:space="preserve">ke down </w:t>
            </w:r>
            <w:r w:rsidRPr="00834CA1">
              <w:rPr>
                <w:szCs w:val="18"/>
                <w:u w:val="single"/>
              </w:rPr>
              <w:t>unconscionable bargains</w:t>
            </w:r>
          </w:p>
          <w:p w14:paraId="5D7C2DB4" w14:textId="770753EF" w:rsidR="001937DB" w:rsidRPr="00834CA1" w:rsidRDefault="001937DB" w:rsidP="00C57C11">
            <w:pPr>
              <w:pStyle w:val="ListParagraph"/>
              <w:numPr>
                <w:ilvl w:val="0"/>
                <w:numId w:val="114"/>
              </w:numPr>
              <w:rPr>
                <w:szCs w:val="18"/>
              </w:rPr>
            </w:pPr>
            <w:r w:rsidRPr="00834CA1">
              <w:rPr>
                <w:szCs w:val="18"/>
              </w:rPr>
              <w:t>Parliament regulates exemption clauses and the form of certain agreements</w:t>
            </w:r>
          </w:p>
          <w:p w14:paraId="198A8949" w14:textId="77777777" w:rsidR="001937DB" w:rsidRDefault="00834CA1" w:rsidP="00C57C11">
            <w:pPr>
              <w:pStyle w:val="ListParagraph"/>
              <w:numPr>
                <w:ilvl w:val="0"/>
                <w:numId w:val="114"/>
              </w:numPr>
              <w:rPr>
                <w:szCs w:val="18"/>
              </w:rPr>
            </w:pPr>
            <w:r>
              <w:rPr>
                <w:szCs w:val="18"/>
              </w:rPr>
              <w:t xml:space="preserve">CL holds that certain </w:t>
            </w:r>
            <w:r w:rsidR="001937DB" w:rsidRPr="00834CA1">
              <w:rPr>
                <w:szCs w:val="18"/>
              </w:rPr>
              <w:t>K require the utmost good faith</w:t>
            </w:r>
          </w:p>
          <w:p w14:paraId="5DE84C0D" w14:textId="65BDEABD" w:rsidR="00ED409D" w:rsidRPr="00ED409D" w:rsidRDefault="00ED409D" w:rsidP="00ED409D">
            <w:pPr>
              <w:rPr>
                <w:szCs w:val="18"/>
              </w:rPr>
            </w:pPr>
          </w:p>
        </w:tc>
        <w:tc>
          <w:tcPr>
            <w:tcW w:w="2635" w:type="dxa"/>
          </w:tcPr>
          <w:p w14:paraId="520286F7" w14:textId="43EB8DA5" w:rsidR="001937DB" w:rsidRPr="003E5896" w:rsidRDefault="001937DB" w:rsidP="001E6FD3">
            <w:pPr>
              <w:rPr>
                <w:color w:val="0000FF"/>
                <w:szCs w:val="18"/>
              </w:rPr>
            </w:pPr>
            <w:r w:rsidRPr="003E5896">
              <w:rPr>
                <w:color w:val="0000FF"/>
                <w:szCs w:val="18"/>
              </w:rPr>
              <w:t>Interfoto Picture Library Ltd v Stiletto Visual Programmes Ltd [1989] 1 QB 433</w:t>
            </w:r>
          </w:p>
          <w:p w14:paraId="46008893" w14:textId="77777777" w:rsidR="001937DB" w:rsidRPr="003E5896" w:rsidRDefault="001937DB" w:rsidP="001E6FD3">
            <w:pPr>
              <w:rPr>
                <w:color w:val="0000FF"/>
                <w:szCs w:val="18"/>
              </w:rPr>
            </w:pPr>
          </w:p>
          <w:p w14:paraId="1599FC53" w14:textId="6E26071B" w:rsidR="001937DB" w:rsidRPr="003E5896" w:rsidRDefault="001937DB" w:rsidP="001E6FD3">
            <w:pPr>
              <w:rPr>
                <w:color w:val="0000FF"/>
                <w:szCs w:val="18"/>
              </w:rPr>
            </w:pPr>
          </w:p>
        </w:tc>
      </w:tr>
      <w:tr w:rsidR="00102248" w:rsidRPr="003E5896" w14:paraId="314BC45A" w14:textId="77777777" w:rsidTr="009B67BE">
        <w:tc>
          <w:tcPr>
            <w:tcW w:w="1843" w:type="dxa"/>
          </w:tcPr>
          <w:p w14:paraId="3C09C602" w14:textId="77777777" w:rsidR="00102248" w:rsidRPr="00451B3C" w:rsidRDefault="00102248" w:rsidP="00451B3C">
            <w:pPr>
              <w:ind w:left="360"/>
              <w:rPr>
                <w:szCs w:val="18"/>
              </w:rPr>
            </w:pPr>
          </w:p>
        </w:tc>
        <w:tc>
          <w:tcPr>
            <w:tcW w:w="5586" w:type="dxa"/>
          </w:tcPr>
          <w:p w14:paraId="44AA5E4B" w14:textId="77777777" w:rsidR="00BF2C62" w:rsidRDefault="00102248" w:rsidP="00BF2C62">
            <w:pPr>
              <w:rPr>
                <w:szCs w:val="18"/>
              </w:rPr>
            </w:pPr>
            <w:r w:rsidRPr="00BF2C62">
              <w:rPr>
                <w:szCs w:val="18"/>
              </w:rPr>
              <w:t>One party needs protection if perceived to be at a notable and legally significant disadvantage against the other party</w:t>
            </w:r>
          </w:p>
          <w:p w14:paraId="5DFE1C5B" w14:textId="56F0366A" w:rsidR="00102248" w:rsidRPr="00BF2C62" w:rsidRDefault="00102248" w:rsidP="00BF2C62">
            <w:pPr>
              <w:rPr>
                <w:szCs w:val="18"/>
              </w:rPr>
            </w:pPr>
            <w:r w:rsidRPr="00BF2C62">
              <w:rPr>
                <w:szCs w:val="18"/>
              </w:rPr>
              <w:t xml:space="preserve"> </w:t>
            </w:r>
          </w:p>
        </w:tc>
        <w:tc>
          <w:tcPr>
            <w:tcW w:w="2635" w:type="dxa"/>
          </w:tcPr>
          <w:p w14:paraId="3AE36522" w14:textId="77777777" w:rsidR="00BF2C62" w:rsidRPr="00BF2C62" w:rsidRDefault="00BF2C62" w:rsidP="00BF2C62">
            <w:pPr>
              <w:rPr>
                <w:color w:val="0000FF"/>
                <w:szCs w:val="18"/>
              </w:rPr>
            </w:pPr>
            <w:r w:rsidRPr="003E5896">
              <w:rPr>
                <w:color w:val="0000FF"/>
                <w:szCs w:val="18"/>
              </w:rPr>
              <w:t>MacDougall pg 249</w:t>
            </w:r>
          </w:p>
          <w:p w14:paraId="7892C2E5" w14:textId="77777777" w:rsidR="00102248" w:rsidRPr="003E5896" w:rsidRDefault="00102248" w:rsidP="001E6FD3">
            <w:pPr>
              <w:rPr>
                <w:color w:val="0000FF"/>
                <w:szCs w:val="18"/>
              </w:rPr>
            </w:pPr>
          </w:p>
        </w:tc>
      </w:tr>
      <w:tr w:rsidR="001937DB" w:rsidRPr="003E5896" w14:paraId="0E0293B2" w14:textId="77777777" w:rsidTr="009B67BE">
        <w:tc>
          <w:tcPr>
            <w:tcW w:w="1843" w:type="dxa"/>
            <w:tcBorders>
              <w:bottom w:val="nil"/>
            </w:tcBorders>
          </w:tcPr>
          <w:p w14:paraId="0BC71BDF" w14:textId="77777777" w:rsidR="001937DB" w:rsidRPr="00451B3C" w:rsidRDefault="001937DB" w:rsidP="00451B3C">
            <w:pPr>
              <w:ind w:left="360"/>
              <w:rPr>
                <w:szCs w:val="18"/>
              </w:rPr>
            </w:pPr>
          </w:p>
        </w:tc>
        <w:tc>
          <w:tcPr>
            <w:tcW w:w="5586" w:type="dxa"/>
            <w:tcBorders>
              <w:bottom w:val="nil"/>
            </w:tcBorders>
          </w:tcPr>
          <w:p w14:paraId="3E3AD8E5" w14:textId="0B20FE44" w:rsidR="001937DB" w:rsidRPr="00451B3C" w:rsidRDefault="001937DB" w:rsidP="00BF2C62">
            <w:pPr>
              <w:rPr>
                <w:szCs w:val="18"/>
              </w:rPr>
            </w:pPr>
            <w:r w:rsidRPr="00451B3C">
              <w:rPr>
                <w:szCs w:val="18"/>
              </w:rPr>
              <w:t xml:space="preserve">Attempts to unify various CL doctrines into one principle.  </w:t>
            </w:r>
          </w:p>
          <w:p w14:paraId="5527D163" w14:textId="0865CC1F" w:rsidR="001937DB" w:rsidRDefault="001937DB" w:rsidP="00BF2C62">
            <w:pPr>
              <w:rPr>
                <w:szCs w:val="18"/>
              </w:rPr>
            </w:pPr>
            <w:r w:rsidRPr="00451B3C">
              <w:rPr>
                <w:szCs w:val="18"/>
              </w:rPr>
              <w:t>Denning created new doctrine of “</w:t>
            </w:r>
            <w:r w:rsidRPr="00BF2C62">
              <w:rPr>
                <w:szCs w:val="18"/>
              </w:rPr>
              <w:t>inequality of bargaining power</w:t>
            </w:r>
            <w:r w:rsidRPr="00451B3C">
              <w:rPr>
                <w:szCs w:val="18"/>
              </w:rPr>
              <w:t>”</w:t>
            </w:r>
          </w:p>
          <w:p w14:paraId="26D8A9F5" w14:textId="360767D9" w:rsidR="00BF2C62" w:rsidRPr="00451B3C" w:rsidRDefault="00BF2C62" w:rsidP="00BF2C62">
            <w:pPr>
              <w:rPr>
                <w:szCs w:val="18"/>
              </w:rPr>
            </w:pPr>
          </w:p>
        </w:tc>
        <w:tc>
          <w:tcPr>
            <w:tcW w:w="2635" w:type="dxa"/>
            <w:tcBorders>
              <w:bottom w:val="nil"/>
            </w:tcBorders>
          </w:tcPr>
          <w:p w14:paraId="5FEC799E" w14:textId="20D824E5" w:rsidR="001937DB" w:rsidRPr="003E5896" w:rsidRDefault="001937DB" w:rsidP="001E6FD3">
            <w:pPr>
              <w:rPr>
                <w:color w:val="0000FF"/>
                <w:szCs w:val="18"/>
              </w:rPr>
            </w:pPr>
            <w:r w:rsidRPr="003E5896">
              <w:rPr>
                <w:color w:val="0000FF"/>
                <w:szCs w:val="18"/>
              </w:rPr>
              <w:t>Lloyd’s Bank v Bundy [1975] QB 326 (CA)</w:t>
            </w:r>
          </w:p>
        </w:tc>
      </w:tr>
      <w:tr w:rsidR="001937DB" w:rsidRPr="003E5896" w14:paraId="091F99FF" w14:textId="77777777" w:rsidTr="009B67BE">
        <w:tc>
          <w:tcPr>
            <w:tcW w:w="1843" w:type="dxa"/>
            <w:tcBorders>
              <w:top w:val="nil"/>
              <w:bottom w:val="single" w:sz="8" w:space="0" w:color="auto"/>
            </w:tcBorders>
          </w:tcPr>
          <w:p w14:paraId="37219FE0" w14:textId="77777777" w:rsidR="001937DB" w:rsidRPr="00451B3C" w:rsidRDefault="001937DB" w:rsidP="00451B3C">
            <w:pPr>
              <w:ind w:left="360"/>
              <w:rPr>
                <w:szCs w:val="18"/>
              </w:rPr>
            </w:pPr>
          </w:p>
        </w:tc>
        <w:tc>
          <w:tcPr>
            <w:tcW w:w="5586" w:type="dxa"/>
            <w:tcBorders>
              <w:top w:val="nil"/>
              <w:bottom w:val="single" w:sz="8" w:space="0" w:color="auto"/>
            </w:tcBorders>
          </w:tcPr>
          <w:p w14:paraId="621B998B" w14:textId="7084F115" w:rsidR="001937DB" w:rsidRPr="00451B3C" w:rsidRDefault="001937DB" w:rsidP="00BF2C62">
            <w:pPr>
              <w:rPr>
                <w:szCs w:val="18"/>
              </w:rPr>
            </w:pPr>
            <w:r w:rsidRPr="00451B3C">
              <w:rPr>
                <w:szCs w:val="18"/>
              </w:rPr>
              <w:t>Courts can say they are “simply doing justice” instead of using a doctrine applying to protecting weaker parties.</w:t>
            </w:r>
          </w:p>
        </w:tc>
        <w:tc>
          <w:tcPr>
            <w:tcW w:w="2635" w:type="dxa"/>
            <w:tcBorders>
              <w:top w:val="nil"/>
              <w:bottom w:val="single" w:sz="8" w:space="0" w:color="auto"/>
            </w:tcBorders>
          </w:tcPr>
          <w:p w14:paraId="57DE6042" w14:textId="0ACE81F5" w:rsidR="001937DB" w:rsidRPr="003E5896" w:rsidRDefault="001937DB" w:rsidP="001E6FD3">
            <w:pPr>
              <w:rPr>
                <w:color w:val="0000FF"/>
                <w:szCs w:val="18"/>
              </w:rPr>
            </w:pPr>
            <w:r w:rsidRPr="003E5896">
              <w:rPr>
                <w:color w:val="0000FF"/>
                <w:szCs w:val="18"/>
              </w:rPr>
              <w:t>Gaertner v Fiesta Dance Studios Ltd [1972] BCJ No 766</w:t>
            </w:r>
          </w:p>
        </w:tc>
      </w:tr>
      <w:tr w:rsidR="00BF2C62" w:rsidRPr="003E5896" w14:paraId="32C13F77" w14:textId="77777777" w:rsidTr="009B67BE">
        <w:tc>
          <w:tcPr>
            <w:tcW w:w="1843" w:type="dxa"/>
            <w:tcBorders>
              <w:top w:val="single" w:sz="8" w:space="0" w:color="auto"/>
            </w:tcBorders>
          </w:tcPr>
          <w:p w14:paraId="2D18A938" w14:textId="3DAE422A" w:rsidR="00BF2C62" w:rsidRPr="003E5896" w:rsidRDefault="00BF2C62" w:rsidP="00043838">
            <w:pPr>
              <w:pStyle w:val="CAN-heading1"/>
            </w:pPr>
            <w:bookmarkStart w:id="21" w:name="_Toc353362635"/>
            <w:r w:rsidRPr="003E5896">
              <w:t>DURESS</w:t>
            </w:r>
            <w:bookmarkEnd w:id="21"/>
            <w:r w:rsidRPr="003E5896">
              <w:t xml:space="preserve"> </w:t>
            </w:r>
          </w:p>
          <w:p w14:paraId="2165EF87" w14:textId="77777777" w:rsidR="00BA61E4" w:rsidRDefault="00BA61E4" w:rsidP="00BA61E4">
            <w:pPr>
              <w:rPr>
                <w:szCs w:val="18"/>
              </w:rPr>
            </w:pPr>
          </w:p>
          <w:p w14:paraId="642E4E5D" w14:textId="2168B9E0" w:rsidR="007116BF" w:rsidRDefault="00BA61E4" w:rsidP="00BA61E4">
            <w:pPr>
              <w:rPr>
                <w:b/>
                <w:szCs w:val="18"/>
              </w:rPr>
            </w:pPr>
            <w:r w:rsidRPr="00BA61E4">
              <w:rPr>
                <w:b/>
                <w:szCs w:val="18"/>
              </w:rPr>
              <w:t>Pressure when making K</w:t>
            </w:r>
            <w:r w:rsidR="0032627C">
              <w:rPr>
                <w:b/>
                <w:szCs w:val="18"/>
              </w:rPr>
              <w:t xml:space="preserve"> - c</w:t>
            </w:r>
            <w:r w:rsidR="007116BF">
              <w:rPr>
                <w:b/>
                <w:szCs w:val="18"/>
              </w:rPr>
              <w:t>an be from 3</w:t>
            </w:r>
            <w:r w:rsidR="007116BF" w:rsidRPr="007116BF">
              <w:rPr>
                <w:b/>
                <w:szCs w:val="18"/>
                <w:vertAlign w:val="superscript"/>
              </w:rPr>
              <w:t>rd</w:t>
            </w:r>
            <w:r w:rsidR="007116BF">
              <w:rPr>
                <w:b/>
                <w:szCs w:val="18"/>
              </w:rPr>
              <w:t xml:space="preserve"> party</w:t>
            </w:r>
          </w:p>
          <w:p w14:paraId="78FFFF46" w14:textId="77777777" w:rsidR="007116BF" w:rsidRDefault="007116BF" w:rsidP="00BA61E4">
            <w:pPr>
              <w:rPr>
                <w:b/>
                <w:szCs w:val="18"/>
              </w:rPr>
            </w:pPr>
          </w:p>
          <w:p w14:paraId="76628C53" w14:textId="77777777" w:rsidR="007116BF" w:rsidRDefault="007116BF" w:rsidP="00BA61E4">
            <w:pPr>
              <w:rPr>
                <w:b/>
                <w:szCs w:val="18"/>
              </w:rPr>
            </w:pPr>
            <w:r>
              <w:rPr>
                <w:b/>
                <w:szCs w:val="18"/>
              </w:rPr>
              <w:t>CL = VOID</w:t>
            </w:r>
          </w:p>
          <w:p w14:paraId="1B8D4E11" w14:textId="77777777" w:rsidR="007116BF" w:rsidRDefault="007116BF" w:rsidP="00BA61E4">
            <w:pPr>
              <w:rPr>
                <w:b/>
                <w:szCs w:val="18"/>
              </w:rPr>
            </w:pPr>
          </w:p>
          <w:p w14:paraId="310D7222" w14:textId="612D2264" w:rsidR="007116BF" w:rsidRPr="00FD038C" w:rsidRDefault="007116BF" w:rsidP="00BA61E4">
            <w:pPr>
              <w:rPr>
                <w:b/>
                <w:color w:val="660066"/>
                <w:szCs w:val="18"/>
              </w:rPr>
            </w:pPr>
            <w:r w:rsidRPr="00FD038C">
              <w:rPr>
                <w:b/>
                <w:color w:val="660066"/>
                <w:szCs w:val="18"/>
              </w:rPr>
              <w:t>EQUITY = VOIDABLE</w:t>
            </w:r>
          </w:p>
          <w:p w14:paraId="69C85EF3" w14:textId="77777777" w:rsidR="00BA61E4" w:rsidRPr="00FD038C" w:rsidRDefault="007116BF" w:rsidP="00AD6F40">
            <w:pPr>
              <w:rPr>
                <w:b/>
                <w:color w:val="660066"/>
                <w:szCs w:val="18"/>
              </w:rPr>
            </w:pPr>
            <w:r w:rsidRPr="00FD038C">
              <w:rPr>
                <w:b/>
                <w:color w:val="660066"/>
                <w:szCs w:val="18"/>
              </w:rPr>
              <w:t>O</w:t>
            </w:r>
            <w:r w:rsidR="00AD6F40" w:rsidRPr="00FD038C">
              <w:rPr>
                <w:b/>
                <w:color w:val="660066"/>
                <w:szCs w:val="18"/>
              </w:rPr>
              <w:t>R</w:t>
            </w:r>
            <w:r w:rsidRPr="00FD038C">
              <w:rPr>
                <w:b/>
                <w:color w:val="660066"/>
                <w:szCs w:val="18"/>
              </w:rPr>
              <w:t xml:space="preserve"> </w:t>
            </w:r>
            <w:r w:rsidR="00880E0D" w:rsidRPr="00FD038C">
              <w:rPr>
                <w:b/>
                <w:color w:val="660066"/>
                <w:szCs w:val="18"/>
              </w:rPr>
              <w:t>Obligations not enforceable</w:t>
            </w:r>
          </w:p>
          <w:p w14:paraId="7E2ACF1F" w14:textId="46EF755B" w:rsidR="00706069" w:rsidRPr="00880E0D" w:rsidRDefault="00706069" w:rsidP="00AD6F40">
            <w:pPr>
              <w:rPr>
                <w:b/>
                <w:szCs w:val="18"/>
              </w:rPr>
            </w:pPr>
            <w:r>
              <w:rPr>
                <w:b/>
                <w:szCs w:val="18"/>
              </w:rPr>
              <w:t>OPTION OF WEAKER PARTY</w:t>
            </w:r>
          </w:p>
        </w:tc>
        <w:tc>
          <w:tcPr>
            <w:tcW w:w="5586" w:type="dxa"/>
            <w:tcBorders>
              <w:top w:val="single" w:sz="8" w:space="0" w:color="auto"/>
            </w:tcBorders>
          </w:tcPr>
          <w:p w14:paraId="0A3820E7" w14:textId="77777777" w:rsidR="00B72E45" w:rsidRPr="00FD038C" w:rsidRDefault="00204912" w:rsidP="00204912">
            <w:pPr>
              <w:rPr>
                <w:b/>
                <w:color w:val="660066"/>
                <w:szCs w:val="18"/>
              </w:rPr>
            </w:pPr>
            <w:r w:rsidRPr="00FD038C">
              <w:rPr>
                <w:b/>
                <w:color w:val="660066"/>
                <w:szCs w:val="18"/>
              </w:rPr>
              <w:t>Duress operates w/respect to circumstances that surround the making of the K and their impact on ability of a pressured</w:t>
            </w:r>
            <w:r w:rsidR="00B72E45" w:rsidRPr="00FD038C">
              <w:rPr>
                <w:b/>
                <w:color w:val="660066"/>
                <w:szCs w:val="18"/>
              </w:rPr>
              <w:t xml:space="preserve"> person to make a real choice.</w:t>
            </w:r>
          </w:p>
          <w:p w14:paraId="4454793C" w14:textId="77777777" w:rsidR="00364E77" w:rsidRDefault="00364E77" w:rsidP="00204912">
            <w:pPr>
              <w:rPr>
                <w:szCs w:val="18"/>
              </w:rPr>
            </w:pPr>
          </w:p>
          <w:p w14:paraId="7C8FE334" w14:textId="59AFA295" w:rsidR="00204912" w:rsidRPr="003E5896" w:rsidRDefault="00B72E45" w:rsidP="00204912">
            <w:pPr>
              <w:rPr>
                <w:b/>
                <w:szCs w:val="18"/>
                <w:u w:val="single"/>
              </w:rPr>
            </w:pPr>
            <w:r w:rsidRPr="00D24823">
              <w:rPr>
                <w:b/>
                <w:szCs w:val="18"/>
                <w:highlight w:val="yellow"/>
                <w:u w:val="single"/>
              </w:rPr>
              <w:t xml:space="preserve">TEST: </w:t>
            </w:r>
            <w:r w:rsidR="00204912" w:rsidRPr="00D24823">
              <w:rPr>
                <w:b/>
                <w:szCs w:val="18"/>
                <w:highlight w:val="yellow"/>
                <w:u w:val="single"/>
              </w:rPr>
              <w:t>duress must exist</w:t>
            </w:r>
            <w:r w:rsidR="00204912" w:rsidRPr="00D24823">
              <w:rPr>
                <w:szCs w:val="18"/>
                <w:highlight w:val="yellow"/>
              </w:rPr>
              <w:t xml:space="preserve"> </w:t>
            </w:r>
            <w:r w:rsidR="00204912" w:rsidRPr="00D24823">
              <w:rPr>
                <w:b/>
                <w:szCs w:val="18"/>
                <w:highlight w:val="yellow"/>
                <w:u w:val="single"/>
              </w:rPr>
              <w:t>at the time K was entered into</w:t>
            </w:r>
          </w:p>
          <w:p w14:paraId="370C2A6B" w14:textId="0B6EA619" w:rsidR="00204912" w:rsidRPr="003E5896" w:rsidRDefault="007116BF" w:rsidP="00204912">
            <w:pPr>
              <w:pStyle w:val="ListParagraph"/>
              <w:numPr>
                <w:ilvl w:val="0"/>
                <w:numId w:val="21"/>
              </w:numPr>
              <w:rPr>
                <w:szCs w:val="18"/>
              </w:rPr>
            </w:pPr>
            <w:r>
              <w:rPr>
                <w:szCs w:val="18"/>
              </w:rPr>
              <w:t>One</w:t>
            </w:r>
            <w:r w:rsidR="00204912" w:rsidRPr="003E5896">
              <w:rPr>
                <w:szCs w:val="18"/>
              </w:rPr>
              <w:t xml:space="preserve"> part</w:t>
            </w:r>
            <w:r>
              <w:rPr>
                <w:szCs w:val="18"/>
              </w:rPr>
              <w:t xml:space="preserve">y not in </w:t>
            </w:r>
            <w:r w:rsidR="00204912" w:rsidRPr="003E5896">
              <w:rPr>
                <w:szCs w:val="18"/>
              </w:rPr>
              <w:t>position to accept or make an offer, didn’t have a legally operative mind, was compelled to enter K</w:t>
            </w:r>
          </w:p>
          <w:p w14:paraId="68C40D55" w14:textId="77777777" w:rsidR="00204912" w:rsidRPr="003E5896" w:rsidRDefault="00204912" w:rsidP="00204912">
            <w:pPr>
              <w:pStyle w:val="ListParagraph"/>
              <w:numPr>
                <w:ilvl w:val="0"/>
                <w:numId w:val="21"/>
              </w:numPr>
              <w:rPr>
                <w:szCs w:val="18"/>
              </w:rPr>
            </w:pPr>
            <w:r w:rsidRPr="003E5896">
              <w:rPr>
                <w:szCs w:val="18"/>
              </w:rPr>
              <w:t>Threat can be from a 3</w:t>
            </w:r>
            <w:r w:rsidRPr="003E5896">
              <w:rPr>
                <w:szCs w:val="18"/>
                <w:vertAlign w:val="superscript"/>
              </w:rPr>
              <w:t>rd</w:t>
            </w:r>
            <w:r w:rsidRPr="003E5896">
              <w:rPr>
                <w:szCs w:val="18"/>
              </w:rPr>
              <w:t xml:space="preserve"> party outside of the K </w:t>
            </w:r>
          </w:p>
          <w:p w14:paraId="16F89FB2" w14:textId="77777777" w:rsidR="007116BF" w:rsidRDefault="007116BF" w:rsidP="00204912">
            <w:pPr>
              <w:rPr>
                <w:b/>
                <w:color w:val="0000FF"/>
                <w:szCs w:val="18"/>
              </w:rPr>
            </w:pPr>
          </w:p>
          <w:p w14:paraId="44405424" w14:textId="1DA40ACA" w:rsidR="00204912" w:rsidRPr="003E5896" w:rsidRDefault="006224E3" w:rsidP="00204912">
            <w:pPr>
              <w:rPr>
                <w:b/>
                <w:color w:val="0000FF"/>
                <w:szCs w:val="18"/>
                <w:u w:val="single"/>
              </w:rPr>
            </w:pPr>
            <w:r>
              <w:rPr>
                <w:b/>
                <w:color w:val="0000FF"/>
                <w:szCs w:val="18"/>
              </w:rPr>
              <w:t>E</w:t>
            </w:r>
            <w:r w:rsidR="00204912" w:rsidRPr="003E5896">
              <w:rPr>
                <w:b/>
                <w:color w:val="0000FF"/>
                <w:szCs w:val="18"/>
              </w:rPr>
              <w:t xml:space="preserve">quity makes K voidable or finds that certain obligations are not enforceable </w:t>
            </w:r>
            <w:r w:rsidR="00204912" w:rsidRPr="003E5896">
              <w:rPr>
                <w:b/>
                <w:color w:val="0000FF"/>
                <w:szCs w:val="18"/>
                <w:u w:val="single"/>
              </w:rPr>
              <w:t>at option of weaker party</w:t>
            </w:r>
          </w:p>
          <w:p w14:paraId="72E8AFE2" w14:textId="570D53D4" w:rsidR="00204912" w:rsidRPr="003E5896" w:rsidRDefault="00204912" w:rsidP="00204912">
            <w:pPr>
              <w:pStyle w:val="ListParagraph"/>
              <w:numPr>
                <w:ilvl w:val="0"/>
                <w:numId w:val="21"/>
              </w:numPr>
              <w:rPr>
                <w:szCs w:val="18"/>
              </w:rPr>
            </w:pPr>
            <w:r w:rsidRPr="003E5896">
              <w:rPr>
                <w:szCs w:val="18"/>
              </w:rPr>
              <w:t>May not be voidable if 3</w:t>
            </w:r>
            <w:r w:rsidRPr="003E5896">
              <w:rPr>
                <w:szCs w:val="18"/>
                <w:vertAlign w:val="superscript"/>
              </w:rPr>
              <w:t>rd</w:t>
            </w:r>
            <w:r w:rsidRPr="003E5896">
              <w:rPr>
                <w:szCs w:val="18"/>
              </w:rPr>
              <w:t xml:space="preserve"> party would be affected</w:t>
            </w:r>
          </w:p>
          <w:p w14:paraId="4B58E49A" w14:textId="1C0690AB" w:rsidR="00BF2C62" w:rsidRPr="006224E3" w:rsidRDefault="00204912" w:rsidP="006224E3">
            <w:pPr>
              <w:rPr>
                <w:szCs w:val="18"/>
              </w:rPr>
            </w:pPr>
            <w:r w:rsidRPr="006224E3">
              <w:rPr>
                <w:szCs w:val="18"/>
                <w:u w:val="single"/>
              </w:rPr>
              <w:t>If found under CL, K is void</w:t>
            </w:r>
            <w:r w:rsidRPr="006224E3">
              <w:rPr>
                <w:szCs w:val="18"/>
              </w:rPr>
              <w:t xml:space="preserve"> (neither party can control whether duress makes K void)</w:t>
            </w:r>
          </w:p>
        </w:tc>
        <w:tc>
          <w:tcPr>
            <w:tcW w:w="2635" w:type="dxa"/>
            <w:tcBorders>
              <w:top w:val="single" w:sz="8" w:space="0" w:color="auto"/>
            </w:tcBorders>
          </w:tcPr>
          <w:p w14:paraId="7130E472" w14:textId="77777777" w:rsidR="00BF2C62" w:rsidRDefault="00BF2C62" w:rsidP="001E6FD3">
            <w:pPr>
              <w:rPr>
                <w:color w:val="0000FF"/>
                <w:szCs w:val="18"/>
              </w:rPr>
            </w:pPr>
          </w:p>
          <w:p w14:paraId="7BB8EBC9" w14:textId="77777777" w:rsidR="00B72E45" w:rsidRDefault="00B72E45" w:rsidP="001E6FD3">
            <w:pPr>
              <w:rPr>
                <w:color w:val="0000FF"/>
                <w:szCs w:val="18"/>
              </w:rPr>
            </w:pPr>
            <w:r>
              <w:rPr>
                <w:color w:val="0000FF"/>
                <w:szCs w:val="18"/>
              </w:rPr>
              <w:t>MacDougall pg 252</w:t>
            </w:r>
          </w:p>
          <w:p w14:paraId="5F599ED5" w14:textId="77777777" w:rsidR="00B72E45" w:rsidRDefault="00B72E45" w:rsidP="001E6FD3">
            <w:pPr>
              <w:rPr>
                <w:color w:val="0000FF"/>
                <w:szCs w:val="18"/>
              </w:rPr>
            </w:pPr>
          </w:p>
          <w:p w14:paraId="2C46CA07" w14:textId="73EEC89D" w:rsidR="00B72E45" w:rsidRPr="003E5896" w:rsidRDefault="00B72E45" w:rsidP="001E6FD3">
            <w:pPr>
              <w:rPr>
                <w:color w:val="0000FF"/>
                <w:szCs w:val="18"/>
              </w:rPr>
            </w:pPr>
          </w:p>
        </w:tc>
      </w:tr>
      <w:tr w:rsidR="00204912" w:rsidRPr="003E5896" w14:paraId="27D7F999" w14:textId="77777777" w:rsidTr="009B67BE">
        <w:tc>
          <w:tcPr>
            <w:tcW w:w="1843" w:type="dxa"/>
            <w:tcBorders>
              <w:bottom w:val="nil"/>
            </w:tcBorders>
          </w:tcPr>
          <w:p w14:paraId="2CBBB7CC" w14:textId="2653033B" w:rsidR="00204912" w:rsidRPr="00451B3C" w:rsidRDefault="00204912" w:rsidP="00451B3C">
            <w:pPr>
              <w:ind w:left="360"/>
              <w:rPr>
                <w:szCs w:val="18"/>
              </w:rPr>
            </w:pPr>
          </w:p>
        </w:tc>
        <w:tc>
          <w:tcPr>
            <w:tcW w:w="5586" w:type="dxa"/>
            <w:tcBorders>
              <w:bottom w:val="nil"/>
            </w:tcBorders>
          </w:tcPr>
          <w:p w14:paraId="3886D5DE" w14:textId="1CE57451" w:rsidR="00204912" w:rsidRPr="00451B3C" w:rsidRDefault="006224E3" w:rsidP="00EF3850">
            <w:pPr>
              <w:rPr>
                <w:szCs w:val="18"/>
              </w:rPr>
            </w:pPr>
            <w:r>
              <w:rPr>
                <w:b/>
                <w:szCs w:val="18"/>
              </w:rPr>
              <w:t>“C</w:t>
            </w:r>
            <w:r w:rsidR="00204912" w:rsidRPr="003E5896">
              <w:rPr>
                <w:b/>
                <w:szCs w:val="18"/>
              </w:rPr>
              <w:t xml:space="preserve">oercion of the will” </w:t>
            </w:r>
            <w:r>
              <w:rPr>
                <w:b/>
                <w:szCs w:val="18"/>
              </w:rPr>
              <w:t xml:space="preserve">historical focus on duress - </w:t>
            </w:r>
          </w:p>
        </w:tc>
        <w:tc>
          <w:tcPr>
            <w:tcW w:w="2635" w:type="dxa"/>
            <w:tcBorders>
              <w:bottom w:val="nil"/>
            </w:tcBorders>
          </w:tcPr>
          <w:p w14:paraId="27C76770" w14:textId="2146B863" w:rsidR="00204912" w:rsidRPr="003E5896" w:rsidRDefault="00204912" w:rsidP="001E6FD3">
            <w:pPr>
              <w:rPr>
                <w:color w:val="0000FF"/>
                <w:szCs w:val="18"/>
              </w:rPr>
            </w:pPr>
            <w:r w:rsidRPr="003E5896">
              <w:rPr>
                <w:color w:val="0000FF"/>
                <w:szCs w:val="18"/>
              </w:rPr>
              <w:t>Cumming v Ince (1847) 11 QB 112</w:t>
            </w:r>
          </w:p>
        </w:tc>
      </w:tr>
      <w:tr w:rsidR="00204912" w:rsidRPr="003E5896" w14:paraId="1D52AED4" w14:textId="77777777" w:rsidTr="009B67BE">
        <w:tc>
          <w:tcPr>
            <w:tcW w:w="1843" w:type="dxa"/>
            <w:tcBorders>
              <w:top w:val="nil"/>
              <w:bottom w:val="single" w:sz="8" w:space="0" w:color="auto"/>
            </w:tcBorders>
          </w:tcPr>
          <w:p w14:paraId="515C70D4" w14:textId="77777777" w:rsidR="00204912" w:rsidRDefault="00204912" w:rsidP="00D24823">
            <w:pPr>
              <w:rPr>
                <w:szCs w:val="18"/>
              </w:rPr>
            </w:pPr>
          </w:p>
          <w:p w14:paraId="62614423" w14:textId="20A9E5D2" w:rsidR="00D24823" w:rsidRDefault="00A315AC" w:rsidP="00A315AC">
            <w:pPr>
              <w:pStyle w:val="CAN-heading3"/>
            </w:pPr>
            <w:r>
              <w:t xml:space="preserve">KEY CASE – DURESS TEST </w:t>
            </w:r>
          </w:p>
          <w:p w14:paraId="2A184A01" w14:textId="77777777" w:rsidR="00D24823" w:rsidRDefault="00D24823" w:rsidP="00D24823">
            <w:pPr>
              <w:rPr>
                <w:color w:val="800000"/>
                <w:szCs w:val="18"/>
              </w:rPr>
            </w:pPr>
          </w:p>
          <w:p w14:paraId="00DBBF71" w14:textId="77777777" w:rsidR="00D24823" w:rsidRDefault="00D24823" w:rsidP="00D24823">
            <w:pPr>
              <w:rPr>
                <w:color w:val="800000"/>
                <w:szCs w:val="18"/>
              </w:rPr>
            </w:pPr>
          </w:p>
          <w:p w14:paraId="094BF293" w14:textId="77777777" w:rsidR="00D24823" w:rsidRDefault="00D24823" w:rsidP="00D24823">
            <w:pPr>
              <w:rPr>
                <w:color w:val="800000"/>
                <w:szCs w:val="18"/>
              </w:rPr>
            </w:pPr>
          </w:p>
          <w:p w14:paraId="487FEBB9" w14:textId="0A8DC80D" w:rsidR="00D24823" w:rsidRPr="003E5896" w:rsidRDefault="00D24823" w:rsidP="00D24823">
            <w:pPr>
              <w:rPr>
                <w:b/>
                <w:i/>
                <w:color w:val="800000"/>
                <w:szCs w:val="18"/>
              </w:rPr>
            </w:pPr>
            <w:r>
              <w:rPr>
                <w:color w:val="800000"/>
                <w:szCs w:val="18"/>
              </w:rPr>
              <w:t>F</w:t>
            </w:r>
            <w:r w:rsidRPr="003E5896">
              <w:rPr>
                <w:color w:val="800000"/>
                <w:szCs w:val="18"/>
              </w:rPr>
              <w:t>actors to determine if</w:t>
            </w:r>
            <w:r>
              <w:rPr>
                <w:color w:val="800000"/>
                <w:szCs w:val="18"/>
              </w:rPr>
              <w:t xml:space="preserve"> there was coercion of the will</w:t>
            </w:r>
          </w:p>
          <w:p w14:paraId="4E68E2C2" w14:textId="77777777" w:rsidR="00D24823" w:rsidRPr="00451B3C" w:rsidRDefault="00D24823" w:rsidP="00D24823">
            <w:pPr>
              <w:rPr>
                <w:szCs w:val="18"/>
              </w:rPr>
            </w:pPr>
          </w:p>
        </w:tc>
        <w:tc>
          <w:tcPr>
            <w:tcW w:w="5586" w:type="dxa"/>
            <w:tcBorders>
              <w:top w:val="nil"/>
              <w:bottom w:val="single" w:sz="8" w:space="0" w:color="auto"/>
            </w:tcBorders>
          </w:tcPr>
          <w:p w14:paraId="4FDCE228" w14:textId="77777777" w:rsidR="00EC6C98" w:rsidRDefault="00EC6C98" w:rsidP="00824A19">
            <w:pPr>
              <w:rPr>
                <w:b/>
                <w:szCs w:val="18"/>
              </w:rPr>
            </w:pPr>
          </w:p>
          <w:p w14:paraId="311C84A8" w14:textId="77777777" w:rsidR="00204912" w:rsidRPr="003E5896" w:rsidRDefault="00204912" w:rsidP="00824A19">
            <w:pPr>
              <w:rPr>
                <w:b/>
                <w:szCs w:val="18"/>
              </w:rPr>
            </w:pPr>
            <w:r w:rsidRPr="003E5896">
              <w:rPr>
                <w:b/>
                <w:szCs w:val="18"/>
              </w:rPr>
              <w:t>Coercion of the will vitiates consent</w:t>
            </w:r>
          </w:p>
          <w:p w14:paraId="2E1A00F1" w14:textId="77777777" w:rsidR="00204912" w:rsidRPr="003E5896" w:rsidRDefault="00204912" w:rsidP="00824A19">
            <w:pPr>
              <w:rPr>
                <w:b/>
                <w:color w:val="660066"/>
                <w:szCs w:val="18"/>
              </w:rPr>
            </w:pPr>
            <w:r w:rsidRPr="003E5896">
              <w:rPr>
                <w:b/>
                <w:color w:val="660066"/>
                <w:szCs w:val="18"/>
              </w:rPr>
              <w:t xml:space="preserve">Can be applied after formation of K but would have to argue there was some element being changed or newly agreed to – but they did it under duress.  </w:t>
            </w:r>
          </w:p>
          <w:p w14:paraId="2219AA1C" w14:textId="77777777" w:rsidR="00204912" w:rsidRPr="003E5896" w:rsidRDefault="00204912" w:rsidP="00824A19">
            <w:pPr>
              <w:pStyle w:val="ListParagraph"/>
              <w:numPr>
                <w:ilvl w:val="0"/>
                <w:numId w:val="22"/>
              </w:numPr>
              <w:rPr>
                <w:color w:val="800000"/>
                <w:szCs w:val="18"/>
              </w:rPr>
            </w:pPr>
            <w:r w:rsidRPr="003E5896">
              <w:rPr>
                <w:color w:val="800000"/>
                <w:szCs w:val="18"/>
              </w:rPr>
              <w:t>Did the person</w:t>
            </w:r>
            <w:r w:rsidRPr="003E5896">
              <w:rPr>
                <w:b/>
                <w:color w:val="800000"/>
                <w:szCs w:val="18"/>
              </w:rPr>
              <w:t xml:space="preserve"> protest</w:t>
            </w:r>
            <w:r w:rsidRPr="003E5896">
              <w:rPr>
                <w:color w:val="800000"/>
                <w:szCs w:val="18"/>
              </w:rPr>
              <w:t>?</w:t>
            </w:r>
          </w:p>
          <w:p w14:paraId="4D9FBA61" w14:textId="77777777" w:rsidR="00204912" w:rsidRPr="003E5896" w:rsidRDefault="00204912" w:rsidP="00824A19">
            <w:pPr>
              <w:pStyle w:val="ListParagraph"/>
              <w:numPr>
                <w:ilvl w:val="0"/>
                <w:numId w:val="22"/>
              </w:numPr>
              <w:rPr>
                <w:color w:val="800000"/>
                <w:szCs w:val="18"/>
              </w:rPr>
            </w:pPr>
            <w:r w:rsidRPr="003E5896">
              <w:rPr>
                <w:color w:val="800000"/>
                <w:szCs w:val="18"/>
              </w:rPr>
              <w:t xml:space="preserve">Did he have a </w:t>
            </w:r>
            <w:r w:rsidRPr="003E5896">
              <w:rPr>
                <w:b/>
                <w:color w:val="800000"/>
                <w:szCs w:val="18"/>
              </w:rPr>
              <w:t>practical and reasonable alternative course</w:t>
            </w:r>
            <w:r w:rsidRPr="003E5896">
              <w:rPr>
                <w:color w:val="800000"/>
                <w:szCs w:val="18"/>
              </w:rPr>
              <w:t xml:space="preserve"> open to him?</w:t>
            </w:r>
          </w:p>
          <w:p w14:paraId="03BDFCA6" w14:textId="77777777" w:rsidR="00204912" w:rsidRPr="003E5896" w:rsidRDefault="00204912" w:rsidP="00824A19">
            <w:pPr>
              <w:pStyle w:val="ListParagraph"/>
              <w:numPr>
                <w:ilvl w:val="0"/>
                <w:numId w:val="22"/>
              </w:numPr>
              <w:rPr>
                <w:color w:val="800000"/>
                <w:szCs w:val="18"/>
              </w:rPr>
            </w:pPr>
            <w:r w:rsidRPr="003E5896">
              <w:rPr>
                <w:color w:val="800000"/>
                <w:szCs w:val="18"/>
              </w:rPr>
              <w:t xml:space="preserve">Was he </w:t>
            </w:r>
            <w:r w:rsidRPr="003E5896">
              <w:rPr>
                <w:b/>
                <w:color w:val="800000"/>
                <w:szCs w:val="18"/>
              </w:rPr>
              <w:t>independently advised</w:t>
            </w:r>
            <w:r w:rsidRPr="003E5896">
              <w:rPr>
                <w:color w:val="800000"/>
                <w:szCs w:val="18"/>
              </w:rPr>
              <w:t>?</w:t>
            </w:r>
          </w:p>
          <w:p w14:paraId="2A9224E1" w14:textId="77777777" w:rsidR="00204912" w:rsidRPr="003E5896" w:rsidRDefault="00204912" w:rsidP="00824A19">
            <w:pPr>
              <w:pStyle w:val="ListParagraph"/>
              <w:numPr>
                <w:ilvl w:val="0"/>
                <w:numId w:val="22"/>
              </w:numPr>
              <w:rPr>
                <w:color w:val="800000"/>
                <w:szCs w:val="18"/>
              </w:rPr>
            </w:pPr>
            <w:r w:rsidRPr="003E5896">
              <w:rPr>
                <w:color w:val="800000"/>
                <w:szCs w:val="18"/>
              </w:rPr>
              <w:t xml:space="preserve">Did he take </w:t>
            </w:r>
            <w:r w:rsidRPr="003E5896">
              <w:rPr>
                <w:b/>
                <w:color w:val="800000"/>
                <w:szCs w:val="18"/>
              </w:rPr>
              <w:t>timely steps to avoid the contract</w:t>
            </w:r>
            <w:r w:rsidRPr="003E5896">
              <w:rPr>
                <w:color w:val="800000"/>
                <w:szCs w:val="18"/>
              </w:rPr>
              <w:t xml:space="preserve">? </w:t>
            </w:r>
          </w:p>
          <w:p w14:paraId="28D019F3" w14:textId="29BF97CB" w:rsidR="00204912" w:rsidRPr="001A392A" w:rsidRDefault="00204912" w:rsidP="00BF2C62">
            <w:pPr>
              <w:pStyle w:val="ListParagraph"/>
              <w:numPr>
                <w:ilvl w:val="0"/>
                <w:numId w:val="22"/>
              </w:numPr>
              <w:rPr>
                <w:color w:val="800000"/>
                <w:szCs w:val="18"/>
              </w:rPr>
            </w:pPr>
            <w:r w:rsidRPr="00282CE3">
              <w:rPr>
                <w:i/>
                <w:color w:val="0000FF"/>
                <w:szCs w:val="18"/>
              </w:rPr>
              <w:t>Greater Fredericton</w:t>
            </w:r>
            <w:r w:rsidRPr="003E5896">
              <w:rPr>
                <w:color w:val="800000"/>
                <w:szCs w:val="18"/>
              </w:rPr>
              <w:t xml:space="preserve">: Added </w:t>
            </w:r>
            <w:r w:rsidRPr="003E5896">
              <w:rPr>
                <w:b/>
                <w:color w:val="800000"/>
                <w:szCs w:val="18"/>
              </w:rPr>
              <w:t>5th Element</w:t>
            </w:r>
            <w:r w:rsidRPr="003E5896">
              <w:rPr>
                <w:color w:val="800000"/>
                <w:szCs w:val="18"/>
              </w:rPr>
              <w:t>: Examining the legitimacy of the threat. Is there a legal reason for exerting the pressure?</w:t>
            </w:r>
          </w:p>
        </w:tc>
        <w:tc>
          <w:tcPr>
            <w:tcW w:w="2635" w:type="dxa"/>
            <w:tcBorders>
              <w:top w:val="nil"/>
              <w:bottom w:val="single" w:sz="8" w:space="0" w:color="auto"/>
            </w:tcBorders>
          </w:tcPr>
          <w:p w14:paraId="67DCF3DE" w14:textId="77777777" w:rsidR="00EC6C98" w:rsidRDefault="00EC6C98" w:rsidP="001E6FD3">
            <w:pPr>
              <w:rPr>
                <w:b/>
                <w:color w:val="0000FF"/>
                <w:szCs w:val="18"/>
              </w:rPr>
            </w:pPr>
          </w:p>
          <w:p w14:paraId="52804137" w14:textId="45F9684B" w:rsidR="00204912" w:rsidRPr="003E5896" w:rsidRDefault="00204912" w:rsidP="00EC6C98">
            <w:pPr>
              <w:pStyle w:val="CAN-heading3"/>
            </w:pPr>
            <w:r w:rsidRPr="003E5896">
              <w:t>Pao On v Lau Yiu  Long, [1980] AC 614 (PC)</w:t>
            </w:r>
          </w:p>
        </w:tc>
      </w:tr>
      <w:tr w:rsidR="00204912" w:rsidRPr="003E5896" w14:paraId="4720D049" w14:textId="77777777" w:rsidTr="009B67BE">
        <w:tc>
          <w:tcPr>
            <w:tcW w:w="1843" w:type="dxa"/>
            <w:tcBorders>
              <w:top w:val="single" w:sz="8" w:space="0" w:color="auto"/>
            </w:tcBorders>
          </w:tcPr>
          <w:p w14:paraId="4BE56F95" w14:textId="77777777" w:rsidR="00204912" w:rsidRPr="00451B3C" w:rsidRDefault="00204912" w:rsidP="00451B3C">
            <w:pPr>
              <w:ind w:left="360"/>
              <w:rPr>
                <w:szCs w:val="18"/>
              </w:rPr>
            </w:pPr>
          </w:p>
        </w:tc>
        <w:tc>
          <w:tcPr>
            <w:tcW w:w="5586" w:type="dxa"/>
            <w:tcBorders>
              <w:top w:val="single" w:sz="8" w:space="0" w:color="auto"/>
            </w:tcBorders>
          </w:tcPr>
          <w:p w14:paraId="3BF68B75" w14:textId="3FDB4C8D" w:rsidR="00204912" w:rsidRPr="003E5896" w:rsidRDefault="00204912" w:rsidP="00824A19">
            <w:pPr>
              <w:rPr>
                <w:b/>
                <w:szCs w:val="18"/>
              </w:rPr>
            </w:pPr>
          </w:p>
        </w:tc>
        <w:tc>
          <w:tcPr>
            <w:tcW w:w="2635" w:type="dxa"/>
            <w:tcBorders>
              <w:top w:val="single" w:sz="8" w:space="0" w:color="auto"/>
            </w:tcBorders>
          </w:tcPr>
          <w:p w14:paraId="7C50E9A8" w14:textId="77777777" w:rsidR="00204912" w:rsidRPr="003E5896" w:rsidRDefault="00204912" w:rsidP="001E6FD3">
            <w:pPr>
              <w:rPr>
                <w:b/>
                <w:color w:val="0000FF"/>
                <w:szCs w:val="18"/>
              </w:rPr>
            </w:pPr>
          </w:p>
        </w:tc>
      </w:tr>
      <w:tr w:rsidR="00204912" w:rsidRPr="003E5896" w14:paraId="078DF258" w14:textId="77777777" w:rsidTr="009B67BE">
        <w:tc>
          <w:tcPr>
            <w:tcW w:w="1843" w:type="dxa"/>
          </w:tcPr>
          <w:p w14:paraId="23492D8D" w14:textId="77777777" w:rsidR="001A392A" w:rsidRPr="0043660C" w:rsidRDefault="001A392A" w:rsidP="00043838">
            <w:pPr>
              <w:pStyle w:val="CAN-heading2"/>
            </w:pPr>
            <w:r w:rsidRPr="0043660C">
              <w:t xml:space="preserve">Duress to the person </w:t>
            </w:r>
          </w:p>
          <w:p w14:paraId="1E28B25B" w14:textId="77777777" w:rsidR="00204912" w:rsidRPr="00451B3C" w:rsidRDefault="00204912" w:rsidP="00451B3C">
            <w:pPr>
              <w:ind w:left="360"/>
              <w:rPr>
                <w:szCs w:val="18"/>
              </w:rPr>
            </w:pPr>
          </w:p>
        </w:tc>
        <w:tc>
          <w:tcPr>
            <w:tcW w:w="5586" w:type="dxa"/>
          </w:tcPr>
          <w:p w14:paraId="10ED3BC4" w14:textId="77777777" w:rsidR="00204912" w:rsidRPr="0043660C" w:rsidRDefault="00204912" w:rsidP="0043660C">
            <w:pPr>
              <w:rPr>
                <w:szCs w:val="18"/>
              </w:rPr>
            </w:pPr>
            <w:r w:rsidRPr="0043660C">
              <w:rPr>
                <w:szCs w:val="18"/>
              </w:rPr>
              <w:t>Threat to harm the person or another person</w:t>
            </w:r>
          </w:p>
          <w:p w14:paraId="1A4F0F00" w14:textId="6F9C19F9" w:rsidR="00204912" w:rsidRPr="003E5896" w:rsidRDefault="00204912" w:rsidP="00824A19">
            <w:pPr>
              <w:rPr>
                <w:szCs w:val="18"/>
              </w:rPr>
            </w:pPr>
          </w:p>
        </w:tc>
        <w:tc>
          <w:tcPr>
            <w:tcW w:w="2635" w:type="dxa"/>
          </w:tcPr>
          <w:p w14:paraId="6D552D02" w14:textId="77777777" w:rsidR="00B72E45" w:rsidRDefault="00204912" w:rsidP="001E6FD3">
            <w:pPr>
              <w:rPr>
                <w:color w:val="0000FF"/>
                <w:szCs w:val="18"/>
              </w:rPr>
            </w:pPr>
            <w:r w:rsidRPr="003E5896">
              <w:rPr>
                <w:color w:val="0000FF"/>
                <w:szCs w:val="18"/>
              </w:rPr>
              <w:t>Saxon v Saxon [1976] BCJ No 1309</w:t>
            </w:r>
            <w:r w:rsidR="00B72E45">
              <w:rPr>
                <w:color w:val="0000FF"/>
                <w:szCs w:val="18"/>
              </w:rPr>
              <w:t xml:space="preserve"> </w:t>
            </w:r>
          </w:p>
          <w:p w14:paraId="65FF207B" w14:textId="77AC95AB" w:rsidR="00204912" w:rsidRPr="003E5896" w:rsidRDefault="00B72E45" w:rsidP="001E6FD3">
            <w:pPr>
              <w:rPr>
                <w:b/>
                <w:color w:val="0000FF"/>
                <w:szCs w:val="18"/>
              </w:rPr>
            </w:pPr>
            <w:r w:rsidRPr="00B72E45">
              <w:rPr>
                <w:color w:val="0000FF"/>
                <w:szCs w:val="18"/>
              </w:rPr>
              <w:sym w:font="Wingdings" w:char="F0E0"/>
            </w:r>
            <w:r>
              <w:rPr>
                <w:color w:val="0000FF"/>
                <w:szCs w:val="18"/>
              </w:rPr>
              <w:t xml:space="preserve"> </w:t>
            </w:r>
            <w:r w:rsidRPr="003E5896">
              <w:rPr>
                <w:szCs w:val="18"/>
              </w:rPr>
              <w:t>Threat of husband to harm children constitutes duress in mother/wife</w:t>
            </w:r>
          </w:p>
        </w:tc>
      </w:tr>
      <w:tr w:rsidR="00204912" w:rsidRPr="003E5896" w14:paraId="4D70BD76" w14:textId="77777777" w:rsidTr="009B67BE">
        <w:tc>
          <w:tcPr>
            <w:tcW w:w="1843" w:type="dxa"/>
          </w:tcPr>
          <w:p w14:paraId="7933489E" w14:textId="77777777" w:rsidR="00204912" w:rsidRPr="00451B3C" w:rsidRDefault="00204912" w:rsidP="00451B3C">
            <w:pPr>
              <w:ind w:left="360"/>
              <w:rPr>
                <w:szCs w:val="18"/>
              </w:rPr>
            </w:pPr>
          </w:p>
        </w:tc>
        <w:tc>
          <w:tcPr>
            <w:tcW w:w="5586" w:type="dxa"/>
          </w:tcPr>
          <w:p w14:paraId="3F75BF1F" w14:textId="792124AA" w:rsidR="00204912" w:rsidRPr="003E5896" w:rsidRDefault="00204912" w:rsidP="00824A19">
            <w:pPr>
              <w:rPr>
                <w:b/>
                <w:szCs w:val="18"/>
                <w:highlight w:val="yellow"/>
              </w:rPr>
            </w:pPr>
            <w:r w:rsidRPr="003E5896">
              <w:rPr>
                <w:szCs w:val="18"/>
              </w:rPr>
              <w:t>Pressure doesn’t have to be SOLE reason person entered K– duress only needs to be one of the reasons</w:t>
            </w:r>
          </w:p>
        </w:tc>
        <w:tc>
          <w:tcPr>
            <w:tcW w:w="2635" w:type="dxa"/>
          </w:tcPr>
          <w:p w14:paraId="7402C17D" w14:textId="77777777" w:rsidR="00204912" w:rsidRDefault="00204912" w:rsidP="0043660C">
            <w:pPr>
              <w:rPr>
                <w:color w:val="0000FF"/>
                <w:szCs w:val="18"/>
              </w:rPr>
            </w:pPr>
            <w:r w:rsidRPr="003E5896">
              <w:rPr>
                <w:color w:val="0000FF"/>
                <w:szCs w:val="18"/>
              </w:rPr>
              <w:t xml:space="preserve">Barton v Armstrong [1976] AC 104 (PC) </w:t>
            </w:r>
          </w:p>
          <w:p w14:paraId="2331ED7E" w14:textId="786273D6" w:rsidR="0043660C" w:rsidRPr="003E5896" w:rsidRDefault="0043660C" w:rsidP="0043660C">
            <w:pPr>
              <w:rPr>
                <w:color w:val="0000FF"/>
                <w:szCs w:val="18"/>
              </w:rPr>
            </w:pPr>
          </w:p>
        </w:tc>
      </w:tr>
      <w:tr w:rsidR="00204912" w:rsidRPr="003E5896" w14:paraId="41A48E6F" w14:textId="77777777" w:rsidTr="009B67BE">
        <w:tc>
          <w:tcPr>
            <w:tcW w:w="1843" w:type="dxa"/>
          </w:tcPr>
          <w:p w14:paraId="3A76A2C1" w14:textId="77777777" w:rsidR="001A392A" w:rsidRPr="003E5896" w:rsidRDefault="001A392A" w:rsidP="00043838">
            <w:pPr>
              <w:pStyle w:val="CAN-heading2"/>
              <w:rPr>
                <w:color w:val="0000FF"/>
              </w:rPr>
            </w:pPr>
            <w:r w:rsidRPr="0043660C">
              <w:t>Duress to goods or property</w:t>
            </w:r>
          </w:p>
          <w:p w14:paraId="6A1C6BD9" w14:textId="77777777" w:rsidR="00204912" w:rsidRPr="00451B3C" w:rsidRDefault="00204912" w:rsidP="00451B3C">
            <w:pPr>
              <w:ind w:left="360"/>
              <w:rPr>
                <w:szCs w:val="18"/>
              </w:rPr>
            </w:pPr>
          </w:p>
        </w:tc>
        <w:tc>
          <w:tcPr>
            <w:tcW w:w="5586" w:type="dxa"/>
          </w:tcPr>
          <w:p w14:paraId="4F00FE01" w14:textId="77777777" w:rsidR="00204912" w:rsidRPr="003E5896" w:rsidRDefault="00204912" w:rsidP="0043660C">
            <w:pPr>
              <w:rPr>
                <w:szCs w:val="18"/>
              </w:rPr>
            </w:pPr>
            <w:r w:rsidRPr="003E5896">
              <w:rPr>
                <w:szCs w:val="18"/>
              </w:rPr>
              <w:t>Threat to damage or take the other party’s property</w:t>
            </w:r>
          </w:p>
          <w:p w14:paraId="5F62580B" w14:textId="741D5C4E" w:rsidR="00204912" w:rsidRPr="003E5896" w:rsidRDefault="00204912" w:rsidP="00824A19">
            <w:pPr>
              <w:rPr>
                <w:szCs w:val="18"/>
              </w:rPr>
            </w:pPr>
            <w:r w:rsidRPr="003E5896">
              <w:rPr>
                <w:szCs w:val="18"/>
              </w:rPr>
              <w:t xml:space="preserve">Historically a K could not be set aside for this type of duress </w:t>
            </w:r>
          </w:p>
        </w:tc>
        <w:tc>
          <w:tcPr>
            <w:tcW w:w="2635" w:type="dxa"/>
          </w:tcPr>
          <w:p w14:paraId="5AD893A2" w14:textId="1367864E" w:rsidR="00204912" w:rsidRPr="003E5896" w:rsidRDefault="00204912" w:rsidP="001E6FD3">
            <w:pPr>
              <w:rPr>
                <w:color w:val="0000FF"/>
                <w:szCs w:val="18"/>
              </w:rPr>
            </w:pPr>
            <w:r w:rsidRPr="003E5896">
              <w:rPr>
                <w:color w:val="0000FF"/>
                <w:szCs w:val="18"/>
              </w:rPr>
              <w:t>Text 254</w:t>
            </w:r>
          </w:p>
        </w:tc>
      </w:tr>
      <w:tr w:rsidR="00204912" w:rsidRPr="003E5896" w14:paraId="65B0E8C6" w14:textId="77777777" w:rsidTr="009B67BE">
        <w:tc>
          <w:tcPr>
            <w:tcW w:w="1843" w:type="dxa"/>
          </w:tcPr>
          <w:p w14:paraId="1E7782E5" w14:textId="77777777" w:rsidR="00204912" w:rsidRPr="00451B3C" w:rsidRDefault="00204912" w:rsidP="00451B3C">
            <w:pPr>
              <w:ind w:left="360"/>
              <w:rPr>
                <w:szCs w:val="18"/>
              </w:rPr>
            </w:pPr>
          </w:p>
        </w:tc>
        <w:tc>
          <w:tcPr>
            <w:tcW w:w="5586" w:type="dxa"/>
          </w:tcPr>
          <w:p w14:paraId="69E559A4" w14:textId="51986C04" w:rsidR="00204912" w:rsidRPr="003E5896" w:rsidRDefault="00204912" w:rsidP="00824A19">
            <w:pPr>
              <w:rPr>
                <w:b/>
                <w:szCs w:val="18"/>
                <w:highlight w:val="yellow"/>
              </w:rPr>
            </w:pPr>
            <w:r w:rsidRPr="003E5896">
              <w:rPr>
                <w:szCs w:val="18"/>
              </w:rPr>
              <w:t>Payments made under protest and duress</w:t>
            </w:r>
            <w:r w:rsidR="00824A19">
              <w:rPr>
                <w:szCs w:val="18"/>
              </w:rPr>
              <w:t xml:space="preserve"> </w:t>
            </w:r>
            <w:r w:rsidR="00824A19" w:rsidRPr="003E5896">
              <w:rPr>
                <w:szCs w:val="18"/>
              </w:rPr>
              <w:t>could be recovered</w:t>
            </w:r>
          </w:p>
        </w:tc>
        <w:tc>
          <w:tcPr>
            <w:tcW w:w="2635" w:type="dxa"/>
          </w:tcPr>
          <w:p w14:paraId="1EACC93D" w14:textId="55C22224" w:rsidR="00204912" w:rsidRPr="003E5896" w:rsidRDefault="00204912" w:rsidP="00824A19">
            <w:pPr>
              <w:rPr>
                <w:color w:val="0000FF"/>
                <w:szCs w:val="18"/>
              </w:rPr>
            </w:pPr>
            <w:r w:rsidRPr="003E5896">
              <w:rPr>
                <w:color w:val="0000FF"/>
                <w:szCs w:val="18"/>
              </w:rPr>
              <w:t>Knutson v Bourkes Syndicate [1941] SCJ No 21</w:t>
            </w:r>
          </w:p>
        </w:tc>
      </w:tr>
      <w:tr w:rsidR="00204912" w:rsidRPr="003E5896" w14:paraId="49D33D48" w14:textId="77777777" w:rsidTr="009B67BE">
        <w:tc>
          <w:tcPr>
            <w:tcW w:w="1843" w:type="dxa"/>
          </w:tcPr>
          <w:p w14:paraId="352D9D30" w14:textId="77777777" w:rsidR="00204912" w:rsidRPr="00451B3C" w:rsidRDefault="00204912" w:rsidP="00451B3C">
            <w:pPr>
              <w:ind w:left="360"/>
              <w:rPr>
                <w:szCs w:val="18"/>
              </w:rPr>
            </w:pPr>
          </w:p>
        </w:tc>
        <w:tc>
          <w:tcPr>
            <w:tcW w:w="5586" w:type="dxa"/>
          </w:tcPr>
          <w:p w14:paraId="47E2D5B0" w14:textId="32F6A959" w:rsidR="00204912" w:rsidRPr="003E5896" w:rsidRDefault="00204912" w:rsidP="0043660C">
            <w:pPr>
              <w:rPr>
                <w:szCs w:val="18"/>
              </w:rPr>
            </w:pPr>
            <w:r w:rsidRPr="003E5896">
              <w:rPr>
                <w:szCs w:val="18"/>
              </w:rPr>
              <w:t xml:space="preserve">Lack of physical violence doesn’t mean you cant claim duress – threat to </w:t>
            </w:r>
            <w:r w:rsidR="00B72E45">
              <w:rPr>
                <w:szCs w:val="18"/>
              </w:rPr>
              <w:t xml:space="preserve">damage </w:t>
            </w:r>
            <w:r w:rsidRPr="003E5896">
              <w:rPr>
                <w:szCs w:val="18"/>
              </w:rPr>
              <w:t>property counts</w:t>
            </w:r>
          </w:p>
          <w:p w14:paraId="31F40152" w14:textId="77777777" w:rsidR="00204912" w:rsidRPr="003E5896" w:rsidRDefault="00204912" w:rsidP="00824A19">
            <w:pPr>
              <w:rPr>
                <w:szCs w:val="18"/>
              </w:rPr>
            </w:pPr>
          </w:p>
        </w:tc>
        <w:tc>
          <w:tcPr>
            <w:tcW w:w="2635" w:type="dxa"/>
          </w:tcPr>
          <w:p w14:paraId="78E37A2E" w14:textId="642C954E" w:rsidR="00204912" w:rsidRPr="003E5896" w:rsidRDefault="00204912" w:rsidP="00824A19">
            <w:pPr>
              <w:rPr>
                <w:color w:val="0000FF"/>
                <w:szCs w:val="18"/>
              </w:rPr>
            </w:pPr>
            <w:r w:rsidRPr="003E5896">
              <w:rPr>
                <w:color w:val="0000FF"/>
                <w:szCs w:val="18"/>
              </w:rPr>
              <w:t>Occidental Worldwide Investment Corp v Skihs A/S Avanti; the Siboen and the Sibotre [1976] 1 Lloyds Rep 293</w:t>
            </w:r>
          </w:p>
        </w:tc>
      </w:tr>
      <w:tr w:rsidR="00204912" w:rsidRPr="003E5896" w14:paraId="3063F958" w14:textId="77777777" w:rsidTr="009B67BE">
        <w:tc>
          <w:tcPr>
            <w:tcW w:w="1843" w:type="dxa"/>
          </w:tcPr>
          <w:p w14:paraId="5B87523A" w14:textId="77777777" w:rsidR="00204912" w:rsidRPr="00451B3C" w:rsidRDefault="00204912" w:rsidP="00451B3C">
            <w:pPr>
              <w:ind w:left="360"/>
              <w:rPr>
                <w:szCs w:val="18"/>
              </w:rPr>
            </w:pPr>
          </w:p>
        </w:tc>
        <w:tc>
          <w:tcPr>
            <w:tcW w:w="5586" w:type="dxa"/>
          </w:tcPr>
          <w:p w14:paraId="716A4F10" w14:textId="68718963" w:rsidR="00204912" w:rsidRPr="009E2E99" w:rsidRDefault="00204912" w:rsidP="009E2E99">
            <w:pPr>
              <w:rPr>
                <w:szCs w:val="18"/>
              </w:rPr>
            </w:pPr>
          </w:p>
        </w:tc>
        <w:tc>
          <w:tcPr>
            <w:tcW w:w="2635" w:type="dxa"/>
          </w:tcPr>
          <w:p w14:paraId="16680A68" w14:textId="77777777" w:rsidR="00204912" w:rsidRPr="003E5896" w:rsidRDefault="00204912" w:rsidP="00824A19">
            <w:pPr>
              <w:rPr>
                <w:color w:val="0000FF"/>
                <w:szCs w:val="18"/>
              </w:rPr>
            </w:pPr>
          </w:p>
        </w:tc>
      </w:tr>
      <w:tr w:rsidR="00204912" w:rsidRPr="003E5896" w14:paraId="3418FEB5" w14:textId="77777777" w:rsidTr="009B67BE">
        <w:tc>
          <w:tcPr>
            <w:tcW w:w="1843" w:type="dxa"/>
          </w:tcPr>
          <w:p w14:paraId="66B08164" w14:textId="77777777" w:rsidR="00ED409D" w:rsidRDefault="00ED409D" w:rsidP="005355FF">
            <w:pPr>
              <w:pStyle w:val="CAN-heading2"/>
            </w:pPr>
            <w:r w:rsidRPr="00ED409D">
              <w:t xml:space="preserve">Economic Duress </w:t>
            </w:r>
          </w:p>
          <w:p w14:paraId="29513540" w14:textId="77777777" w:rsidR="004253B5" w:rsidRDefault="004253B5" w:rsidP="009E19DC">
            <w:pPr>
              <w:rPr>
                <w:szCs w:val="18"/>
              </w:rPr>
            </w:pPr>
          </w:p>
          <w:p w14:paraId="5E965B84" w14:textId="49003DD7" w:rsidR="00204912" w:rsidRPr="009E2E99" w:rsidRDefault="00ED409D" w:rsidP="009E19DC">
            <w:pPr>
              <w:rPr>
                <w:szCs w:val="18"/>
              </w:rPr>
            </w:pPr>
            <w:r w:rsidRPr="009E2E99">
              <w:rPr>
                <w:szCs w:val="18"/>
              </w:rPr>
              <w:t>** rarely succe</w:t>
            </w:r>
            <w:r w:rsidR="004253B5">
              <w:rPr>
                <w:szCs w:val="18"/>
              </w:rPr>
              <w:t>ssful</w:t>
            </w:r>
            <w:r w:rsidRPr="009E2E99">
              <w:rPr>
                <w:b/>
                <w:szCs w:val="18"/>
              </w:rPr>
              <w:t xml:space="preserve"> </w:t>
            </w:r>
          </w:p>
        </w:tc>
        <w:tc>
          <w:tcPr>
            <w:tcW w:w="5586" w:type="dxa"/>
          </w:tcPr>
          <w:p w14:paraId="3DF02DC3" w14:textId="046ACDFD" w:rsidR="00204912" w:rsidRPr="00096344" w:rsidRDefault="00204912" w:rsidP="00824A19">
            <w:pPr>
              <w:rPr>
                <w:b/>
                <w:color w:val="660066"/>
                <w:szCs w:val="18"/>
              </w:rPr>
            </w:pPr>
            <w:r w:rsidRPr="00096344">
              <w:rPr>
                <w:b/>
                <w:color w:val="660066"/>
                <w:szCs w:val="18"/>
              </w:rPr>
              <w:t xml:space="preserve">To be economic duress </w:t>
            </w:r>
            <w:r w:rsidR="009E19DC">
              <w:rPr>
                <w:b/>
                <w:color w:val="660066"/>
                <w:szCs w:val="18"/>
              </w:rPr>
              <w:t>ha</w:t>
            </w:r>
            <w:r w:rsidRPr="00096344">
              <w:rPr>
                <w:b/>
                <w:color w:val="660066"/>
                <w:szCs w:val="18"/>
              </w:rPr>
              <w:t xml:space="preserve"> to be more than “commercial pressure”, </w:t>
            </w:r>
            <w:r w:rsidR="009E19DC">
              <w:rPr>
                <w:b/>
                <w:color w:val="660066"/>
                <w:szCs w:val="18"/>
              </w:rPr>
              <w:t>has</w:t>
            </w:r>
            <w:r w:rsidRPr="00096344">
              <w:rPr>
                <w:b/>
                <w:color w:val="660066"/>
                <w:szCs w:val="18"/>
              </w:rPr>
              <w:t xml:space="preserve"> to be coercion which vitiated consent.</w:t>
            </w:r>
          </w:p>
          <w:p w14:paraId="42185AAC" w14:textId="77777777" w:rsidR="00204912" w:rsidRPr="00096344" w:rsidRDefault="00204912" w:rsidP="00C57C11">
            <w:pPr>
              <w:pStyle w:val="ListParagraph"/>
              <w:numPr>
                <w:ilvl w:val="0"/>
                <w:numId w:val="83"/>
              </w:numPr>
              <w:rPr>
                <w:szCs w:val="18"/>
              </w:rPr>
            </w:pPr>
            <w:r w:rsidRPr="00096344">
              <w:rPr>
                <w:szCs w:val="18"/>
              </w:rPr>
              <w:t xml:space="preserve">Economic duress can satisfy the traditional criteria for duress so as to make the contract voidable. </w:t>
            </w:r>
          </w:p>
          <w:p w14:paraId="106D18B6" w14:textId="77777777" w:rsidR="00204912" w:rsidRDefault="00204912" w:rsidP="00C57C11">
            <w:pPr>
              <w:pStyle w:val="ListParagraph"/>
              <w:numPr>
                <w:ilvl w:val="0"/>
                <w:numId w:val="74"/>
              </w:numPr>
              <w:rPr>
                <w:b/>
                <w:color w:val="660066"/>
                <w:szCs w:val="18"/>
              </w:rPr>
            </w:pPr>
            <w:r w:rsidRPr="00096344">
              <w:rPr>
                <w:szCs w:val="18"/>
              </w:rPr>
              <w:t xml:space="preserve"> </w:t>
            </w:r>
            <w:r w:rsidRPr="009E19DC">
              <w:rPr>
                <w:b/>
                <w:color w:val="660066"/>
                <w:szCs w:val="18"/>
              </w:rPr>
              <w:t>“It must be shown that the payment made or the K entered into was not a voluntary act”.</w:t>
            </w:r>
          </w:p>
          <w:p w14:paraId="4941BEE1" w14:textId="3B5B413E" w:rsidR="009E19DC" w:rsidRPr="009E19DC" w:rsidRDefault="009E19DC" w:rsidP="009E19DC">
            <w:pPr>
              <w:rPr>
                <w:b/>
                <w:color w:val="660066"/>
                <w:szCs w:val="18"/>
              </w:rPr>
            </w:pPr>
          </w:p>
        </w:tc>
        <w:tc>
          <w:tcPr>
            <w:tcW w:w="2635" w:type="dxa"/>
          </w:tcPr>
          <w:p w14:paraId="36E2A950" w14:textId="77777777" w:rsidR="00204912" w:rsidRPr="003E5896" w:rsidRDefault="00204912" w:rsidP="00741CDF">
            <w:pPr>
              <w:pStyle w:val="CAN-heading3"/>
            </w:pPr>
            <w:r w:rsidRPr="003E5896">
              <w:t>Pao On v Lau Yiu Long [1980] AC 614 (PC)</w:t>
            </w:r>
          </w:p>
          <w:p w14:paraId="7A44951A" w14:textId="308627F9" w:rsidR="00204912" w:rsidRPr="003E5896" w:rsidRDefault="00204912" w:rsidP="00824A19">
            <w:pPr>
              <w:rPr>
                <w:color w:val="0000FF"/>
                <w:szCs w:val="18"/>
              </w:rPr>
            </w:pPr>
            <w:r w:rsidRPr="003E5896">
              <w:rPr>
                <w:szCs w:val="18"/>
              </w:rPr>
              <w:t>Pressure to swap shares with another co and then sell back at fixed rate one year later</w:t>
            </w:r>
          </w:p>
        </w:tc>
      </w:tr>
      <w:tr w:rsidR="00204912" w:rsidRPr="003E5896" w14:paraId="23EEFC93" w14:textId="77777777" w:rsidTr="009B67BE">
        <w:tc>
          <w:tcPr>
            <w:tcW w:w="1843" w:type="dxa"/>
          </w:tcPr>
          <w:p w14:paraId="75455F22" w14:textId="77777777" w:rsidR="00204912" w:rsidRPr="00451B3C" w:rsidRDefault="00204912" w:rsidP="009E19DC">
            <w:pPr>
              <w:rPr>
                <w:szCs w:val="18"/>
              </w:rPr>
            </w:pPr>
          </w:p>
        </w:tc>
        <w:tc>
          <w:tcPr>
            <w:tcW w:w="5586" w:type="dxa"/>
          </w:tcPr>
          <w:p w14:paraId="225C580A" w14:textId="77777777" w:rsidR="00204912" w:rsidRPr="00096344" w:rsidRDefault="00204912" w:rsidP="00824A19">
            <w:pPr>
              <w:rPr>
                <w:b/>
                <w:szCs w:val="18"/>
              </w:rPr>
            </w:pPr>
            <w:r w:rsidRPr="00096344">
              <w:rPr>
                <w:b/>
                <w:szCs w:val="18"/>
              </w:rPr>
              <w:t>Emphasis on whether the threat was ‘illegitimate’ rather than  ‘coerced will’</w:t>
            </w:r>
          </w:p>
          <w:p w14:paraId="559CECB4" w14:textId="77777777" w:rsidR="00204912" w:rsidRDefault="00204912" w:rsidP="00824A19">
            <w:pPr>
              <w:rPr>
                <w:szCs w:val="18"/>
              </w:rPr>
            </w:pPr>
            <w:r w:rsidRPr="00096344">
              <w:rPr>
                <w:szCs w:val="18"/>
              </w:rPr>
              <w:t xml:space="preserve">Does not matter whether the party demanding payments thought he or she was entitled to do so.  </w:t>
            </w:r>
          </w:p>
          <w:p w14:paraId="015F88D3" w14:textId="4BAA39CB" w:rsidR="009E19DC" w:rsidRPr="00096344" w:rsidRDefault="009E19DC" w:rsidP="00824A19">
            <w:pPr>
              <w:rPr>
                <w:b/>
                <w:color w:val="660066"/>
                <w:szCs w:val="18"/>
              </w:rPr>
            </w:pPr>
          </w:p>
        </w:tc>
        <w:tc>
          <w:tcPr>
            <w:tcW w:w="2635" w:type="dxa"/>
          </w:tcPr>
          <w:p w14:paraId="4910C8AA" w14:textId="5C78097F" w:rsidR="00204912" w:rsidRPr="003E5896" w:rsidRDefault="00204912" w:rsidP="00824A19">
            <w:pPr>
              <w:rPr>
                <w:b/>
                <w:color w:val="0000FF"/>
                <w:szCs w:val="18"/>
              </w:rPr>
            </w:pPr>
            <w:r w:rsidRPr="003E5896">
              <w:rPr>
                <w:color w:val="0000FF"/>
                <w:szCs w:val="18"/>
              </w:rPr>
              <w:t>Knutson v Bourkes Syndicate [1941] SCJ No 21</w:t>
            </w:r>
          </w:p>
        </w:tc>
      </w:tr>
      <w:tr w:rsidR="00204912" w:rsidRPr="003E5896" w14:paraId="23BDE9B5" w14:textId="77777777" w:rsidTr="009B67BE">
        <w:tc>
          <w:tcPr>
            <w:tcW w:w="1843" w:type="dxa"/>
          </w:tcPr>
          <w:p w14:paraId="38E1A797" w14:textId="4A396AA4" w:rsidR="00204912" w:rsidRPr="00451B3C" w:rsidRDefault="00665C3E" w:rsidP="00B368D8">
            <w:pPr>
              <w:pStyle w:val="CAN-heading3"/>
            </w:pPr>
            <w:r>
              <w:t>KEY CASE – LEGITIMATE THREAT TEST</w:t>
            </w:r>
          </w:p>
        </w:tc>
        <w:tc>
          <w:tcPr>
            <w:tcW w:w="5586" w:type="dxa"/>
          </w:tcPr>
          <w:p w14:paraId="47BB8AF6" w14:textId="77777777" w:rsidR="00204912" w:rsidRPr="003E5896" w:rsidRDefault="00204912" w:rsidP="00824A19">
            <w:pPr>
              <w:rPr>
                <w:b/>
                <w:szCs w:val="18"/>
              </w:rPr>
            </w:pPr>
            <w:r w:rsidRPr="003E5896">
              <w:rPr>
                <w:b/>
                <w:szCs w:val="18"/>
              </w:rPr>
              <w:t>Consideration of whether or not threat was illegitimate</w:t>
            </w:r>
          </w:p>
          <w:p w14:paraId="7D2639F6" w14:textId="77777777" w:rsidR="009E19DC" w:rsidRDefault="00204912" w:rsidP="00C57C11">
            <w:pPr>
              <w:pStyle w:val="ListParagraph"/>
              <w:numPr>
                <w:ilvl w:val="0"/>
                <w:numId w:val="115"/>
              </w:numPr>
              <w:rPr>
                <w:szCs w:val="18"/>
              </w:rPr>
            </w:pPr>
            <w:r w:rsidRPr="009E19DC">
              <w:rPr>
                <w:szCs w:val="18"/>
              </w:rPr>
              <w:t>Nature of the pressure (decisive?)</w:t>
            </w:r>
          </w:p>
          <w:p w14:paraId="34B971CB" w14:textId="1182147B" w:rsidR="00282CE3" w:rsidRDefault="00282CE3" w:rsidP="00C57C11">
            <w:pPr>
              <w:pStyle w:val="ListParagraph"/>
              <w:numPr>
                <w:ilvl w:val="1"/>
                <w:numId w:val="115"/>
              </w:numPr>
              <w:rPr>
                <w:szCs w:val="18"/>
              </w:rPr>
            </w:pPr>
            <w:r>
              <w:rPr>
                <w:szCs w:val="18"/>
              </w:rPr>
              <w:t>Unlawful activity usually illegitimate</w:t>
            </w:r>
          </w:p>
          <w:p w14:paraId="46587AFD" w14:textId="03E415C1" w:rsidR="00282CE3" w:rsidRDefault="00282CE3" w:rsidP="00C57C11">
            <w:pPr>
              <w:pStyle w:val="ListParagraph"/>
              <w:numPr>
                <w:ilvl w:val="1"/>
                <w:numId w:val="115"/>
              </w:numPr>
              <w:rPr>
                <w:szCs w:val="18"/>
              </w:rPr>
            </w:pPr>
            <w:r>
              <w:rPr>
                <w:szCs w:val="18"/>
              </w:rPr>
              <w:t>Some lawful activity illegitimate (blackmail)</w:t>
            </w:r>
          </w:p>
          <w:p w14:paraId="47EBFF72" w14:textId="723BDEC3" w:rsidR="00204912" w:rsidRPr="009E19DC" w:rsidRDefault="00204912" w:rsidP="00C57C11">
            <w:pPr>
              <w:pStyle w:val="ListParagraph"/>
              <w:numPr>
                <w:ilvl w:val="0"/>
                <w:numId w:val="115"/>
              </w:numPr>
              <w:rPr>
                <w:szCs w:val="18"/>
              </w:rPr>
            </w:pPr>
            <w:r w:rsidRPr="009E19DC">
              <w:rPr>
                <w:szCs w:val="18"/>
              </w:rPr>
              <w:t>Nature of demand which pressure is applied to support</w:t>
            </w:r>
          </w:p>
          <w:p w14:paraId="1EC47261" w14:textId="77777777" w:rsidR="00823544" w:rsidRDefault="00823544" w:rsidP="00824A19">
            <w:pPr>
              <w:rPr>
                <w:szCs w:val="18"/>
              </w:rPr>
            </w:pPr>
          </w:p>
          <w:p w14:paraId="1BC1A6CA" w14:textId="64415EB9" w:rsidR="00204912" w:rsidRDefault="009E19DC" w:rsidP="00824A19">
            <w:pPr>
              <w:rPr>
                <w:szCs w:val="18"/>
              </w:rPr>
            </w:pPr>
            <w:r>
              <w:rPr>
                <w:szCs w:val="18"/>
              </w:rPr>
              <w:t>D</w:t>
            </w:r>
            <w:r w:rsidR="00204912" w:rsidRPr="003E5896">
              <w:rPr>
                <w:szCs w:val="18"/>
              </w:rPr>
              <w:t>uress can also exist if the threat is a lawful action (ie blackmail to report a crime)</w:t>
            </w:r>
          </w:p>
          <w:p w14:paraId="43E71C42" w14:textId="5AE62A6C" w:rsidR="009E19DC" w:rsidRPr="003E5896" w:rsidRDefault="009E19DC" w:rsidP="00824A19">
            <w:pPr>
              <w:rPr>
                <w:b/>
                <w:szCs w:val="18"/>
              </w:rPr>
            </w:pPr>
          </w:p>
        </w:tc>
        <w:tc>
          <w:tcPr>
            <w:tcW w:w="2635" w:type="dxa"/>
          </w:tcPr>
          <w:p w14:paraId="1433D6A3" w14:textId="1148652E" w:rsidR="00204912" w:rsidRPr="003E5896" w:rsidRDefault="00204912" w:rsidP="00A315AC">
            <w:pPr>
              <w:pStyle w:val="CAN-heading3"/>
            </w:pPr>
            <w:r w:rsidRPr="003E5896">
              <w:t xml:space="preserve">Universe Tankships Inc </w:t>
            </w:r>
            <w:r w:rsidR="00A267C4">
              <w:t>of Monrovia v International Tra</w:t>
            </w:r>
            <w:r w:rsidRPr="003E5896">
              <w:t>n</w:t>
            </w:r>
            <w:r w:rsidR="00A267C4">
              <w:t>s</w:t>
            </w:r>
            <w:r w:rsidRPr="003E5896">
              <w:t>port Wrokers Federation [1983] 1 AC 366 (HL)</w:t>
            </w:r>
          </w:p>
        </w:tc>
      </w:tr>
      <w:tr w:rsidR="00204912" w:rsidRPr="003E5896" w14:paraId="57D6E929" w14:textId="77777777" w:rsidTr="009B67BE">
        <w:tc>
          <w:tcPr>
            <w:tcW w:w="1843" w:type="dxa"/>
          </w:tcPr>
          <w:p w14:paraId="6ABACFC5" w14:textId="77777777" w:rsidR="009E19DC" w:rsidRPr="009E19DC" w:rsidRDefault="009E19DC" w:rsidP="009E19DC">
            <w:pPr>
              <w:pStyle w:val="CAN-heading3"/>
            </w:pPr>
            <w:r w:rsidRPr="009E19DC">
              <w:t>Economic Duress in Canada</w:t>
            </w:r>
          </w:p>
          <w:p w14:paraId="04F8E0BD" w14:textId="77777777" w:rsidR="00204912" w:rsidRPr="00451B3C" w:rsidRDefault="00204912" w:rsidP="009E19DC">
            <w:pPr>
              <w:rPr>
                <w:szCs w:val="18"/>
              </w:rPr>
            </w:pPr>
          </w:p>
        </w:tc>
        <w:tc>
          <w:tcPr>
            <w:tcW w:w="5586" w:type="dxa"/>
          </w:tcPr>
          <w:p w14:paraId="3F36EA6C" w14:textId="77777777" w:rsidR="00204912" w:rsidRPr="00B72E45" w:rsidRDefault="00204912" w:rsidP="00B72E45">
            <w:pPr>
              <w:rPr>
                <w:b/>
                <w:szCs w:val="18"/>
              </w:rPr>
            </w:pPr>
            <w:r w:rsidRPr="00B72E45">
              <w:rPr>
                <w:b/>
                <w:szCs w:val="18"/>
              </w:rPr>
              <w:t>Doctrine of economic duress is accepted in Canada</w:t>
            </w:r>
          </w:p>
          <w:p w14:paraId="5067346D" w14:textId="77777777" w:rsidR="00D22C6B" w:rsidRDefault="00D22C6B" w:rsidP="00824A19">
            <w:pPr>
              <w:rPr>
                <w:b/>
                <w:szCs w:val="18"/>
              </w:rPr>
            </w:pPr>
          </w:p>
          <w:p w14:paraId="5AD25E0B" w14:textId="647FDE0C" w:rsidR="00204912" w:rsidRPr="003E5896" w:rsidRDefault="00204912" w:rsidP="00824A19">
            <w:pPr>
              <w:rPr>
                <w:b/>
                <w:szCs w:val="18"/>
              </w:rPr>
            </w:pPr>
          </w:p>
        </w:tc>
        <w:tc>
          <w:tcPr>
            <w:tcW w:w="2635" w:type="dxa"/>
          </w:tcPr>
          <w:p w14:paraId="40DC9576" w14:textId="77777777" w:rsidR="00B72E45" w:rsidRPr="003E5896" w:rsidRDefault="00B72E45" w:rsidP="00B72E45">
            <w:pPr>
              <w:rPr>
                <w:color w:val="0000FF"/>
                <w:szCs w:val="18"/>
              </w:rPr>
            </w:pPr>
            <w:r w:rsidRPr="003E5896">
              <w:rPr>
                <w:color w:val="0000FF"/>
                <w:szCs w:val="18"/>
              </w:rPr>
              <w:t>Stott v Merit Investment Corp [1988] OJ No 134</w:t>
            </w:r>
          </w:p>
          <w:p w14:paraId="3C9A6795" w14:textId="5484BF62" w:rsidR="00204912" w:rsidRPr="003E5896" w:rsidRDefault="00D22C6B" w:rsidP="00824A19">
            <w:pPr>
              <w:rPr>
                <w:color w:val="0000FF"/>
                <w:szCs w:val="18"/>
              </w:rPr>
            </w:pPr>
            <w:r w:rsidRPr="00D22C6B">
              <w:rPr>
                <w:szCs w:val="18"/>
              </w:rPr>
              <w:sym w:font="Wingdings" w:char="F0E0"/>
            </w:r>
            <w:r>
              <w:rPr>
                <w:szCs w:val="18"/>
              </w:rPr>
              <w:t xml:space="preserve"> </w:t>
            </w:r>
            <w:r w:rsidR="00B72E45" w:rsidRPr="003E5896">
              <w:rPr>
                <w:szCs w:val="18"/>
              </w:rPr>
              <w:t xml:space="preserve">Salesman pressured </w:t>
            </w:r>
            <w:r>
              <w:rPr>
                <w:szCs w:val="18"/>
              </w:rPr>
              <w:t>to assume liability on b</w:t>
            </w:r>
            <w:r w:rsidR="00B72E45" w:rsidRPr="003E5896">
              <w:rPr>
                <w:szCs w:val="18"/>
              </w:rPr>
              <w:t>ad customer account</w:t>
            </w:r>
          </w:p>
          <w:p w14:paraId="536EAC5A" w14:textId="77777777" w:rsidR="00204912" w:rsidRPr="003E5896" w:rsidRDefault="00204912" w:rsidP="00824A19">
            <w:pPr>
              <w:rPr>
                <w:b/>
                <w:color w:val="0000FF"/>
                <w:szCs w:val="18"/>
              </w:rPr>
            </w:pPr>
          </w:p>
        </w:tc>
      </w:tr>
      <w:tr w:rsidR="00204912" w:rsidRPr="003E5896" w14:paraId="6288CC12" w14:textId="77777777" w:rsidTr="009B67BE">
        <w:tc>
          <w:tcPr>
            <w:tcW w:w="1843" w:type="dxa"/>
            <w:tcBorders>
              <w:bottom w:val="nil"/>
            </w:tcBorders>
          </w:tcPr>
          <w:p w14:paraId="47FDE489" w14:textId="49C1B0A0" w:rsidR="00C051EE" w:rsidRPr="003E5896" w:rsidRDefault="00C051EE" w:rsidP="005355FF">
            <w:pPr>
              <w:pStyle w:val="CAN-heading3"/>
            </w:pPr>
            <w:r>
              <w:t>KEY CASE</w:t>
            </w:r>
            <w:r w:rsidRPr="00C051EE">
              <w:t xml:space="preserve"> – ECONOMIC DURESS</w:t>
            </w:r>
            <w:r w:rsidR="00980862">
              <w:t xml:space="preserve"> TEST</w:t>
            </w:r>
          </w:p>
          <w:p w14:paraId="1587EC78" w14:textId="77777777" w:rsidR="00204912" w:rsidRPr="00451B3C" w:rsidRDefault="00204912" w:rsidP="009E19DC">
            <w:pPr>
              <w:rPr>
                <w:szCs w:val="18"/>
              </w:rPr>
            </w:pPr>
          </w:p>
        </w:tc>
        <w:tc>
          <w:tcPr>
            <w:tcW w:w="5586" w:type="dxa"/>
            <w:tcBorders>
              <w:bottom w:val="nil"/>
            </w:tcBorders>
          </w:tcPr>
          <w:p w14:paraId="65F8B54C" w14:textId="77777777" w:rsidR="00204912" w:rsidRPr="003E5896" w:rsidRDefault="00204912" w:rsidP="00824A19">
            <w:pPr>
              <w:rPr>
                <w:b/>
                <w:szCs w:val="18"/>
              </w:rPr>
            </w:pPr>
            <w:r w:rsidRPr="003E5896">
              <w:rPr>
                <w:b/>
                <w:szCs w:val="18"/>
              </w:rPr>
              <w:t xml:space="preserve">Court accepted traditional test from </w:t>
            </w:r>
            <w:r w:rsidRPr="003E5896">
              <w:rPr>
                <w:b/>
                <w:color w:val="0000FF"/>
                <w:szCs w:val="18"/>
              </w:rPr>
              <w:t>Pao On</w:t>
            </w:r>
          </w:p>
          <w:p w14:paraId="11502291" w14:textId="77777777" w:rsidR="00204912" w:rsidRPr="003E5896" w:rsidRDefault="00204912" w:rsidP="00C57C11">
            <w:pPr>
              <w:pStyle w:val="ListParagraph"/>
              <w:numPr>
                <w:ilvl w:val="0"/>
                <w:numId w:val="85"/>
              </w:numPr>
              <w:rPr>
                <w:color w:val="800000"/>
                <w:szCs w:val="18"/>
              </w:rPr>
            </w:pPr>
            <w:r w:rsidRPr="003E5896">
              <w:rPr>
                <w:color w:val="800000"/>
                <w:szCs w:val="18"/>
              </w:rPr>
              <w:t>Did the person</w:t>
            </w:r>
            <w:r w:rsidRPr="003E5896">
              <w:rPr>
                <w:b/>
                <w:color w:val="800000"/>
                <w:szCs w:val="18"/>
              </w:rPr>
              <w:t xml:space="preserve"> protest</w:t>
            </w:r>
            <w:r w:rsidRPr="003E5896">
              <w:rPr>
                <w:color w:val="800000"/>
                <w:szCs w:val="18"/>
              </w:rPr>
              <w:t>?</w:t>
            </w:r>
          </w:p>
          <w:p w14:paraId="4A4AD51D" w14:textId="77777777" w:rsidR="00204912" w:rsidRPr="003E5896" w:rsidRDefault="00204912" w:rsidP="00C57C11">
            <w:pPr>
              <w:pStyle w:val="ListParagraph"/>
              <w:numPr>
                <w:ilvl w:val="0"/>
                <w:numId w:val="85"/>
              </w:numPr>
              <w:rPr>
                <w:color w:val="800000"/>
                <w:szCs w:val="18"/>
              </w:rPr>
            </w:pPr>
            <w:r w:rsidRPr="003E5896">
              <w:rPr>
                <w:color w:val="800000"/>
                <w:szCs w:val="18"/>
              </w:rPr>
              <w:t xml:space="preserve">Did he have a </w:t>
            </w:r>
            <w:r w:rsidRPr="003E5896">
              <w:rPr>
                <w:b/>
                <w:color w:val="800000"/>
                <w:szCs w:val="18"/>
              </w:rPr>
              <w:t>practical and reasonable alternative course</w:t>
            </w:r>
            <w:r w:rsidRPr="003E5896">
              <w:rPr>
                <w:color w:val="800000"/>
                <w:szCs w:val="18"/>
              </w:rPr>
              <w:t xml:space="preserve"> open to him?</w:t>
            </w:r>
          </w:p>
          <w:p w14:paraId="33DE9B78" w14:textId="77777777" w:rsidR="00204912" w:rsidRPr="003E5896" w:rsidRDefault="00204912" w:rsidP="00C57C11">
            <w:pPr>
              <w:pStyle w:val="ListParagraph"/>
              <w:numPr>
                <w:ilvl w:val="0"/>
                <w:numId w:val="85"/>
              </w:numPr>
              <w:rPr>
                <w:color w:val="800000"/>
                <w:szCs w:val="18"/>
              </w:rPr>
            </w:pPr>
            <w:r w:rsidRPr="003E5896">
              <w:rPr>
                <w:color w:val="800000"/>
                <w:szCs w:val="18"/>
              </w:rPr>
              <w:t xml:space="preserve">Was he </w:t>
            </w:r>
            <w:r w:rsidRPr="003E5896">
              <w:rPr>
                <w:b/>
                <w:color w:val="800000"/>
                <w:szCs w:val="18"/>
              </w:rPr>
              <w:t>independently advised</w:t>
            </w:r>
            <w:r w:rsidRPr="003E5896">
              <w:rPr>
                <w:color w:val="800000"/>
                <w:szCs w:val="18"/>
              </w:rPr>
              <w:t>?</w:t>
            </w:r>
          </w:p>
          <w:p w14:paraId="7DFF0D94" w14:textId="77777777" w:rsidR="00204912" w:rsidRPr="003E5896" w:rsidRDefault="00204912" w:rsidP="00C57C11">
            <w:pPr>
              <w:pStyle w:val="ListParagraph"/>
              <w:numPr>
                <w:ilvl w:val="0"/>
                <w:numId w:val="85"/>
              </w:numPr>
              <w:rPr>
                <w:color w:val="800000"/>
                <w:szCs w:val="18"/>
              </w:rPr>
            </w:pPr>
            <w:r w:rsidRPr="003E5896">
              <w:rPr>
                <w:color w:val="800000"/>
                <w:szCs w:val="18"/>
              </w:rPr>
              <w:t xml:space="preserve">Did he take </w:t>
            </w:r>
            <w:r w:rsidRPr="003E5896">
              <w:rPr>
                <w:b/>
                <w:color w:val="800000"/>
                <w:szCs w:val="18"/>
              </w:rPr>
              <w:t>timely steps to avoid the contract</w:t>
            </w:r>
            <w:r w:rsidRPr="003E5896">
              <w:rPr>
                <w:color w:val="800000"/>
                <w:szCs w:val="18"/>
              </w:rPr>
              <w:t xml:space="preserve">? </w:t>
            </w:r>
          </w:p>
          <w:p w14:paraId="3CB8CF71" w14:textId="77777777" w:rsidR="00204912" w:rsidRPr="003E5896" w:rsidRDefault="00204912" w:rsidP="00824A19">
            <w:pPr>
              <w:rPr>
                <w:b/>
                <w:szCs w:val="18"/>
              </w:rPr>
            </w:pPr>
            <w:r w:rsidRPr="003E5896">
              <w:rPr>
                <w:b/>
                <w:szCs w:val="18"/>
              </w:rPr>
              <w:t xml:space="preserve">Added that you must then decide if the pressure was legitimate.  </w:t>
            </w:r>
          </w:p>
          <w:p w14:paraId="18FAF274" w14:textId="77777777" w:rsidR="00204912" w:rsidRPr="003E5896" w:rsidRDefault="00204912" w:rsidP="00824A19">
            <w:pPr>
              <w:rPr>
                <w:b/>
                <w:szCs w:val="18"/>
              </w:rPr>
            </w:pPr>
            <w:r w:rsidRPr="003E5896">
              <w:rPr>
                <w:b/>
                <w:szCs w:val="18"/>
              </w:rPr>
              <w:t xml:space="preserve"> </w:t>
            </w:r>
          </w:p>
          <w:p w14:paraId="6E33FBCB" w14:textId="77777777" w:rsidR="00204912" w:rsidRPr="003E5896" w:rsidRDefault="00204912" w:rsidP="00824A19">
            <w:pPr>
              <w:rPr>
                <w:b/>
                <w:szCs w:val="18"/>
              </w:rPr>
            </w:pPr>
            <w:r w:rsidRPr="003E5896">
              <w:rPr>
                <w:b/>
                <w:szCs w:val="18"/>
              </w:rPr>
              <w:t xml:space="preserve">Consideration of whether or not threat was illegitimate (from </w:t>
            </w:r>
            <w:r w:rsidRPr="003E5896">
              <w:rPr>
                <w:color w:val="0000FF"/>
                <w:szCs w:val="18"/>
              </w:rPr>
              <w:t>Universe Tankships Inc of Monrovia v International Transport Workers Federation)</w:t>
            </w:r>
          </w:p>
          <w:p w14:paraId="5B4F88AA" w14:textId="77777777" w:rsidR="00204912" w:rsidRPr="003E5896" w:rsidRDefault="00204912" w:rsidP="00C57C11">
            <w:pPr>
              <w:pStyle w:val="ListParagraph"/>
              <w:numPr>
                <w:ilvl w:val="0"/>
                <w:numId w:val="116"/>
              </w:numPr>
              <w:rPr>
                <w:color w:val="800000"/>
                <w:szCs w:val="18"/>
              </w:rPr>
            </w:pPr>
            <w:r w:rsidRPr="003E5896">
              <w:rPr>
                <w:color w:val="800000"/>
                <w:szCs w:val="18"/>
              </w:rPr>
              <w:t>Nature of the pressure (decisive?)</w:t>
            </w:r>
          </w:p>
          <w:p w14:paraId="0C8E1137" w14:textId="77777777" w:rsidR="00204912" w:rsidRDefault="00204912" w:rsidP="00C57C11">
            <w:pPr>
              <w:pStyle w:val="ListParagraph"/>
              <w:numPr>
                <w:ilvl w:val="0"/>
                <w:numId w:val="116"/>
              </w:numPr>
              <w:rPr>
                <w:color w:val="800000"/>
                <w:szCs w:val="18"/>
              </w:rPr>
            </w:pPr>
            <w:r w:rsidRPr="003E5896">
              <w:rPr>
                <w:color w:val="800000"/>
                <w:szCs w:val="18"/>
              </w:rPr>
              <w:t>Nature of the demand which the pressure is applied to support</w:t>
            </w:r>
          </w:p>
          <w:p w14:paraId="1A876DC5" w14:textId="697A1BEC" w:rsidR="005355FF" w:rsidRPr="005355FF" w:rsidRDefault="005355FF" w:rsidP="005355FF">
            <w:pPr>
              <w:rPr>
                <w:color w:val="800000"/>
                <w:szCs w:val="18"/>
              </w:rPr>
            </w:pPr>
          </w:p>
        </w:tc>
        <w:tc>
          <w:tcPr>
            <w:tcW w:w="2635" w:type="dxa"/>
            <w:tcBorders>
              <w:bottom w:val="nil"/>
            </w:tcBorders>
          </w:tcPr>
          <w:p w14:paraId="339C12C3" w14:textId="77777777" w:rsidR="00204912" w:rsidRPr="003E5896" w:rsidRDefault="00204912" w:rsidP="00980862">
            <w:pPr>
              <w:pStyle w:val="CAN-heading3"/>
            </w:pPr>
            <w:r w:rsidRPr="003E5896">
              <w:t xml:space="preserve">Gordon v Roebuck [1992] OJ No 1499 </w:t>
            </w:r>
          </w:p>
          <w:p w14:paraId="588ADE8E" w14:textId="336530CA" w:rsidR="00204912" w:rsidRPr="003E5896" w:rsidRDefault="00204912" w:rsidP="00AA31E1">
            <w:pPr>
              <w:rPr>
                <w:color w:val="0000FF"/>
                <w:szCs w:val="18"/>
              </w:rPr>
            </w:pPr>
            <w:r w:rsidRPr="003E5896">
              <w:rPr>
                <w:szCs w:val="18"/>
              </w:rPr>
              <w:t xml:space="preserve">Lawyers trustees for diff parties in property investments; duress to close documents, threats to pay moneys </w:t>
            </w:r>
            <w:r w:rsidR="00AA31E1">
              <w:rPr>
                <w:szCs w:val="18"/>
              </w:rPr>
              <w:br/>
            </w:r>
            <w:r w:rsidRPr="003E5896">
              <w:rPr>
                <w:szCs w:val="18"/>
              </w:rPr>
              <w:sym w:font="Wingdings" w:char="F0E0"/>
            </w:r>
            <w:r w:rsidRPr="003E5896">
              <w:rPr>
                <w:szCs w:val="18"/>
              </w:rPr>
              <w:t xml:space="preserve"> </w:t>
            </w:r>
            <w:r w:rsidR="00AA31E1">
              <w:rPr>
                <w:b/>
                <w:szCs w:val="18"/>
              </w:rPr>
              <w:t>C</w:t>
            </w:r>
            <w:r w:rsidRPr="003E5896">
              <w:rPr>
                <w:b/>
                <w:szCs w:val="18"/>
              </w:rPr>
              <w:t xml:space="preserve">ourt did not find a remedy as </w:t>
            </w:r>
            <w:r w:rsidR="00AA31E1">
              <w:rPr>
                <w:b/>
                <w:szCs w:val="18"/>
              </w:rPr>
              <w:t>duress was legitimate</w:t>
            </w:r>
          </w:p>
        </w:tc>
      </w:tr>
      <w:tr w:rsidR="00204912" w:rsidRPr="003E5896" w14:paraId="53C7E937" w14:textId="77777777" w:rsidTr="009B67BE">
        <w:tc>
          <w:tcPr>
            <w:tcW w:w="1843" w:type="dxa"/>
            <w:tcBorders>
              <w:top w:val="nil"/>
              <w:bottom w:val="single" w:sz="8" w:space="0" w:color="auto"/>
            </w:tcBorders>
          </w:tcPr>
          <w:p w14:paraId="269280BA" w14:textId="77777777" w:rsidR="005355FF" w:rsidRPr="00043838" w:rsidRDefault="005355FF" w:rsidP="00043838">
            <w:pPr>
              <w:pStyle w:val="CAN-heading3"/>
            </w:pPr>
            <w:r w:rsidRPr="00043838">
              <w:t>Test for Economic Duress in Canada</w:t>
            </w:r>
          </w:p>
          <w:p w14:paraId="63D7E580" w14:textId="77777777" w:rsidR="00204912" w:rsidRPr="00451B3C" w:rsidRDefault="00204912" w:rsidP="009E19DC">
            <w:pPr>
              <w:rPr>
                <w:szCs w:val="18"/>
              </w:rPr>
            </w:pPr>
          </w:p>
        </w:tc>
        <w:tc>
          <w:tcPr>
            <w:tcW w:w="5586" w:type="dxa"/>
            <w:tcBorders>
              <w:top w:val="nil"/>
              <w:bottom w:val="single" w:sz="8" w:space="0" w:color="auto"/>
            </w:tcBorders>
          </w:tcPr>
          <w:p w14:paraId="374AB75A" w14:textId="77777777" w:rsidR="00204912" w:rsidRPr="003E5896" w:rsidRDefault="00204912" w:rsidP="00824A19">
            <w:pPr>
              <w:rPr>
                <w:b/>
                <w:szCs w:val="18"/>
              </w:rPr>
            </w:pPr>
            <w:r w:rsidRPr="003E5896">
              <w:rPr>
                <w:b/>
                <w:szCs w:val="18"/>
              </w:rPr>
              <w:t>NB court of appeal rejected the relevance of legitimacy of pressure in context of modifying an existing K</w:t>
            </w:r>
          </w:p>
          <w:p w14:paraId="4868BF67" w14:textId="77777777" w:rsidR="00204912" w:rsidRPr="007952FE" w:rsidRDefault="00204912" w:rsidP="00824A19">
            <w:pPr>
              <w:pStyle w:val="ListParagraph"/>
              <w:rPr>
                <w:color w:val="000090"/>
                <w:szCs w:val="18"/>
              </w:rPr>
            </w:pPr>
            <w:r w:rsidRPr="007952FE">
              <w:rPr>
                <w:color w:val="000090"/>
                <w:szCs w:val="18"/>
              </w:rPr>
              <w:t>“The criterion of illegitimate pressure adds unnecessary complexity to the law of economic duress”</w:t>
            </w:r>
          </w:p>
          <w:p w14:paraId="567A1CE6" w14:textId="77777777" w:rsidR="00204912" w:rsidRPr="003E5896" w:rsidRDefault="00204912" w:rsidP="00824A19">
            <w:pPr>
              <w:pStyle w:val="ListParagraph"/>
              <w:numPr>
                <w:ilvl w:val="0"/>
                <w:numId w:val="23"/>
              </w:numPr>
              <w:rPr>
                <w:szCs w:val="18"/>
              </w:rPr>
            </w:pPr>
            <w:r w:rsidRPr="003E5896">
              <w:rPr>
                <w:szCs w:val="18"/>
              </w:rPr>
              <w:t xml:space="preserve">True cornerstone of duress = </w:t>
            </w:r>
            <w:r w:rsidRPr="003E5896">
              <w:rPr>
                <w:b/>
                <w:szCs w:val="18"/>
              </w:rPr>
              <w:t>lack of consent</w:t>
            </w:r>
          </w:p>
          <w:p w14:paraId="25B38A49" w14:textId="77777777" w:rsidR="00204912" w:rsidRPr="003E5896" w:rsidRDefault="00204912" w:rsidP="00824A19">
            <w:pPr>
              <w:pStyle w:val="ListParagraph"/>
              <w:numPr>
                <w:ilvl w:val="0"/>
                <w:numId w:val="23"/>
              </w:numPr>
              <w:rPr>
                <w:szCs w:val="18"/>
              </w:rPr>
            </w:pPr>
            <w:r w:rsidRPr="003E5896">
              <w:rPr>
                <w:b/>
                <w:szCs w:val="18"/>
              </w:rPr>
              <w:t>Onus</w:t>
            </w:r>
            <w:r w:rsidRPr="003E5896">
              <w:rPr>
                <w:szCs w:val="18"/>
              </w:rPr>
              <w:t xml:space="preserve"> on the </w:t>
            </w:r>
            <w:r w:rsidRPr="003E5896">
              <w:rPr>
                <w:b/>
                <w:szCs w:val="18"/>
              </w:rPr>
              <w:t>pressuring party</w:t>
            </w:r>
            <w:r w:rsidRPr="003E5896">
              <w:rPr>
                <w:szCs w:val="18"/>
              </w:rPr>
              <w:t xml:space="preserve"> to prove modification to K wasn’t procured under duress </w:t>
            </w:r>
          </w:p>
          <w:p w14:paraId="73CCC71E" w14:textId="77777777" w:rsidR="00204912" w:rsidRPr="003E5896" w:rsidRDefault="00204912" w:rsidP="00824A19">
            <w:pPr>
              <w:pStyle w:val="ListParagraph"/>
              <w:numPr>
                <w:ilvl w:val="0"/>
                <w:numId w:val="23"/>
              </w:numPr>
              <w:rPr>
                <w:szCs w:val="18"/>
              </w:rPr>
            </w:pPr>
            <w:r w:rsidRPr="003E5896">
              <w:rPr>
                <w:b/>
                <w:szCs w:val="18"/>
              </w:rPr>
              <w:t>Judge doubted relevance of getting independent legal advice as consideration to duress</w:t>
            </w:r>
          </w:p>
          <w:p w14:paraId="11FFB75F" w14:textId="77777777" w:rsidR="00204912" w:rsidRPr="003E5896" w:rsidRDefault="00204912" w:rsidP="00824A19">
            <w:pPr>
              <w:rPr>
                <w:b/>
                <w:szCs w:val="18"/>
              </w:rPr>
            </w:pPr>
          </w:p>
          <w:p w14:paraId="1A2A7987" w14:textId="77777777" w:rsidR="00204912" w:rsidRPr="00CC09A7" w:rsidRDefault="00204912" w:rsidP="00824A19">
            <w:pPr>
              <w:rPr>
                <w:b/>
                <w:color w:val="660066"/>
                <w:szCs w:val="18"/>
              </w:rPr>
            </w:pPr>
            <w:r w:rsidRPr="00CC09A7">
              <w:rPr>
                <w:b/>
                <w:color w:val="660066"/>
                <w:szCs w:val="18"/>
              </w:rPr>
              <w:t>Two conditions precedent to finding Economic Duress:</w:t>
            </w:r>
          </w:p>
          <w:p w14:paraId="6A84E47E" w14:textId="77777777" w:rsidR="00204912" w:rsidRPr="00CC09A7" w:rsidRDefault="00204912" w:rsidP="00824A19">
            <w:pPr>
              <w:pStyle w:val="ListParagraph"/>
              <w:numPr>
                <w:ilvl w:val="0"/>
                <w:numId w:val="24"/>
              </w:numPr>
              <w:rPr>
                <w:color w:val="660066"/>
                <w:szCs w:val="18"/>
              </w:rPr>
            </w:pPr>
            <w:r w:rsidRPr="00CC09A7">
              <w:rPr>
                <w:color w:val="660066"/>
                <w:szCs w:val="18"/>
              </w:rPr>
              <w:t>Promise must be extracted as a result of the exercise of “pressure” (i.e. demand or threat)</w:t>
            </w:r>
          </w:p>
          <w:p w14:paraId="073E9550" w14:textId="77777777" w:rsidR="00204912" w:rsidRPr="00CC09A7" w:rsidRDefault="00204912" w:rsidP="00824A19">
            <w:pPr>
              <w:pStyle w:val="ListParagraph"/>
              <w:numPr>
                <w:ilvl w:val="0"/>
                <w:numId w:val="24"/>
              </w:numPr>
              <w:rPr>
                <w:color w:val="660066"/>
                <w:szCs w:val="18"/>
              </w:rPr>
            </w:pPr>
            <w:r w:rsidRPr="00CC09A7">
              <w:rPr>
                <w:color w:val="660066"/>
                <w:szCs w:val="18"/>
              </w:rPr>
              <w:t xml:space="preserve">Exercise of that pressure must be such that coerced party has no practical alternative but to comply </w:t>
            </w:r>
          </w:p>
          <w:p w14:paraId="06F2C1E2" w14:textId="77777777" w:rsidR="00204912" w:rsidRPr="003E5896" w:rsidRDefault="00204912" w:rsidP="00824A19">
            <w:pPr>
              <w:rPr>
                <w:b/>
                <w:szCs w:val="18"/>
              </w:rPr>
            </w:pPr>
          </w:p>
          <w:p w14:paraId="2A04A7D6" w14:textId="4AEEFC16" w:rsidR="00204912" w:rsidRPr="003E5896" w:rsidRDefault="00204912" w:rsidP="00824A19">
            <w:pPr>
              <w:rPr>
                <w:b/>
                <w:szCs w:val="18"/>
              </w:rPr>
            </w:pPr>
            <w:r w:rsidRPr="003E5896">
              <w:rPr>
                <w:b/>
                <w:szCs w:val="18"/>
              </w:rPr>
              <w:t xml:space="preserve">Did the coerced party consent to K variation? </w:t>
            </w:r>
          </w:p>
          <w:p w14:paraId="280FA8EB" w14:textId="77777777" w:rsidR="00204912" w:rsidRPr="003E5896" w:rsidRDefault="00204912" w:rsidP="00824A19">
            <w:pPr>
              <w:pStyle w:val="ListParagraph"/>
              <w:numPr>
                <w:ilvl w:val="0"/>
                <w:numId w:val="25"/>
              </w:numPr>
              <w:rPr>
                <w:szCs w:val="18"/>
              </w:rPr>
            </w:pPr>
            <w:r w:rsidRPr="003E5896">
              <w:rPr>
                <w:szCs w:val="18"/>
              </w:rPr>
              <w:t xml:space="preserve">Was there </w:t>
            </w:r>
            <w:r w:rsidRPr="003E5896">
              <w:rPr>
                <w:b/>
                <w:szCs w:val="18"/>
              </w:rPr>
              <w:t>consideration</w:t>
            </w:r>
            <w:r w:rsidRPr="003E5896">
              <w:rPr>
                <w:szCs w:val="18"/>
              </w:rPr>
              <w:t>? (Court will be more sympathetic if NO)</w:t>
            </w:r>
          </w:p>
          <w:p w14:paraId="0395111C" w14:textId="77777777" w:rsidR="00CC09A7" w:rsidRDefault="00204912" w:rsidP="00824A19">
            <w:pPr>
              <w:pStyle w:val="ListParagraph"/>
              <w:numPr>
                <w:ilvl w:val="0"/>
                <w:numId w:val="25"/>
              </w:numPr>
              <w:rPr>
                <w:szCs w:val="18"/>
              </w:rPr>
            </w:pPr>
            <w:r w:rsidRPr="003E5896">
              <w:rPr>
                <w:szCs w:val="18"/>
              </w:rPr>
              <w:t>Was it made “</w:t>
            </w:r>
            <w:r w:rsidRPr="003E5896">
              <w:rPr>
                <w:b/>
                <w:szCs w:val="18"/>
              </w:rPr>
              <w:t>under protest</w:t>
            </w:r>
            <w:r w:rsidRPr="003E5896">
              <w:rPr>
                <w:szCs w:val="18"/>
              </w:rPr>
              <w:t>” or “</w:t>
            </w:r>
            <w:r w:rsidRPr="003E5896">
              <w:rPr>
                <w:b/>
                <w:szCs w:val="18"/>
              </w:rPr>
              <w:t>without prejudice</w:t>
            </w:r>
            <w:r w:rsidRPr="003E5896">
              <w:rPr>
                <w:szCs w:val="18"/>
              </w:rPr>
              <w:t>”? (Failure to voice objection may be fatal to claim)</w:t>
            </w:r>
          </w:p>
          <w:p w14:paraId="6C8C4720" w14:textId="08BE0949" w:rsidR="00204912" w:rsidRPr="00CC09A7" w:rsidRDefault="00204912" w:rsidP="00824A19">
            <w:pPr>
              <w:pStyle w:val="ListParagraph"/>
              <w:numPr>
                <w:ilvl w:val="0"/>
                <w:numId w:val="25"/>
              </w:numPr>
              <w:rPr>
                <w:szCs w:val="18"/>
              </w:rPr>
            </w:pPr>
            <w:r w:rsidRPr="00CC09A7">
              <w:rPr>
                <w:szCs w:val="18"/>
              </w:rPr>
              <w:t xml:space="preserve">Did the coerced party take </w:t>
            </w:r>
            <w:r w:rsidRPr="00CC09A7">
              <w:rPr>
                <w:b/>
                <w:szCs w:val="18"/>
              </w:rPr>
              <w:t>reasonable steps to disaffirm the variation</w:t>
            </w:r>
            <w:r w:rsidRPr="00CC09A7">
              <w:rPr>
                <w:szCs w:val="18"/>
              </w:rPr>
              <w:t xml:space="preserve"> as soon as practicable? (Can’t sit on it)</w:t>
            </w:r>
          </w:p>
        </w:tc>
        <w:tc>
          <w:tcPr>
            <w:tcW w:w="2635" w:type="dxa"/>
            <w:tcBorders>
              <w:top w:val="nil"/>
              <w:bottom w:val="single" w:sz="8" w:space="0" w:color="auto"/>
            </w:tcBorders>
          </w:tcPr>
          <w:p w14:paraId="7C8ABE83" w14:textId="77777777" w:rsidR="00204912" w:rsidRPr="003E5896" w:rsidRDefault="00204912" w:rsidP="0019518B">
            <w:pPr>
              <w:pStyle w:val="CAN-heading3"/>
            </w:pPr>
            <w:r w:rsidRPr="003E5896">
              <w:t>Greater Fredericton Airport v NAV Canada, [2008] NBJ No 108</w:t>
            </w:r>
          </w:p>
          <w:p w14:paraId="71BBA6BE" w14:textId="3751747F" w:rsidR="00204912" w:rsidRPr="003E5896" w:rsidRDefault="00204912" w:rsidP="00824A19">
            <w:pPr>
              <w:rPr>
                <w:szCs w:val="18"/>
              </w:rPr>
            </w:pPr>
            <w:r w:rsidRPr="003E5896">
              <w:rPr>
                <w:szCs w:val="18"/>
              </w:rPr>
              <w:t xml:space="preserve">GFA agreed “under protest” to pay NAV for needed equipment; NAV had existing obligation to provide that equipment. Absence of fresh consideration not important </w:t>
            </w:r>
            <w:r w:rsidRPr="003E5896">
              <w:rPr>
                <w:szCs w:val="18"/>
                <w:u w:val="single"/>
              </w:rPr>
              <w:t>provided there was no economic duress</w:t>
            </w:r>
          </w:p>
          <w:p w14:paraId="46F8AA4E" w14:textId="77777777" w:rsidR="00204912" w:rsidRPr="003E5896" w:rsidRDefault="00204912" w:rsidP="00824A19">
            <w:pPr>
              <w:rPr>
                <w:szCs w:val="18"/>
              </w:rPr>
            </w:pPr>
          </w:p>
          <w:p w14:paraId="4CAA3FBD" w14:textId="77777777" w:rsidR="00204912" w:rsidRPr="003E5896" w:rsidRDefault="00204912" w:rsidP="00824A19">
            <w:pPr>
              <w:rPr>
                <w:b/>
                <w:szCs w:val="18"/>
              </w:rPr>
            </w:pPr>
            <w:r w:rsidRPr="003E5896">
              <w:rPr>
                <w:b/>
                <w:szCs w:val="18"/>
                <w:highlight w:val="cyan"/>
              </w:rPr>
              <w:t>FREQUENTLY CITED</w:t>
            </w:r>
          </w:p>
          <w:p w14:paraId="5C91787B" w14:textId="77777777" w:rsidR="00204912" w:rsidRPr="003E5896" w:rsidRDefault="00204912" w:rsidP="00824A19">
            <w:pPr>
              <w:rPr>
                <w:b/>
                <w:color w:val="0000FF"/>
                <w:szCs w:val="18"/>
              </w:rPr>
            </w:pPr>
          </w:p>
        </w:tc>
      </w:tr>
      <w:tr w:rsidR="00043838" w:rsidRPr="003E5896" w14:paraId="1CF73657" w14:textId="77777777" w:rsidTr="009B67BE">
        <w:tc>
          <w:tcPr>
            <w:tcW w:w="1843" w:type="dxa"/>
            <w:tcBorders>
              <w:top w:val="single" w:sz="8" w:space="0" w:color="auto"/>
              <w:bottom w:val="single" w:sz="8" w:space="0" w:color="auto"/>
            </w:tcBorders>
          </w:tcPr>
          <w:p w14:paraId="127F7612" w14:textId="07EB3E5D" w:rsidR="00043838" w:rsidRDefault="00043838" w:rsidP="00043838">
            <w:pPr>
              <w:pStyle w:val="CAN-heading1"/>
            </w:pPr>
            <w:bookmarkStart w:id="22" w:name="_Toc353362636"/>
            <w:r w:rsidRPr="003E5896">
              <w:t>UNDUE INFLUENCE</w:t>
            </w:r>
            <w:bookmarkEnd w:id="22"/>
            <w:r w:rsidRPr="003E5896">
              <w:t xml:space="preserve"> </w:t>
            </w:r>
          </w:p>
          <w:p w14:paraId="103DC9CB" w14:textId="77777777" w:rsidR="00043838" w:rsidRDefault="00043838" w:rsidP="00043838">
            <w:pPr>
              <w:rPr>
                <w:szCs w:val="18"/>
              </w:rPr>
            </w:pPr>
          </w:p>
          <w:p w14:paraId="7187F5BD" w14:textId="77777777" w:rsidR="00043838" w:rsidRPr="008F28A8" w:rsidRDefault="00043838" w:rsidP="00043838">
            <w:pPr>
              <w:rPr>
                <w:b/>
                <w:szCs w:val="18"/>
              </w:rPr>
            </w:pPr>
            <w:r w:rsidRPr="008F28A8">
              <w:rPr>
                <w:b/>
                <w:szCs w:val="18"/>
              </w:rPr>
              <w:t>Contract Void</w:t>
            </w:r>
            <w:r w:rsidR="005474BD" w:rsidRPr="008F28A8">
              <w:rPr>
                <w:b/>
                <w:szCs w:val="18"/>
              </w:rPr>
              <w:t xml:space="preserve"> / Voidable</w:t>
            </w:r>
          </w:p>
          <w:p w14:paraId="66C43326" w14:textId="77777777" w:rsidR="005474BD" w:rsidRDefault="005474BD" w:rsidP="00043838">
            <w:pPr>
              <w:rPr>
                <w:szCs w:val="18"/>
              </w:rPr>
            </w:pPr>
          </w:p>
          <w:p w14:paraId="7DAA5A17" w14:textId="678EA674" w:rsidR="005474BD" w:rsidRPr="008F28A8" w:rsidRDefault="005474BD" w:rsidP="00043838">
            <w:pPr>
              <w:rPr>
                <w:b/>
                <w:szCs w:val="18"/>
              </w:rPr>
            </w:pPr>
            <w:r w:rsidRPr="008F28A8">
              <w:rPr>
                <w:b/>
                <w:szCs w:val="18"/>
              </w:rPr>
              <w:t>Equity: Rescission</w:t>
            </w:r>
            <w:r w:rsidR="00AD2165">
              <w:rPr>
                <w:b/>
                <w:szCs w:val="18"/>
              </w:rPr>
              <w:t xml:space="preserve"> / Unenforceable</w:t>
            </w:r>
          </w:p>
        </w:tc>
        <w:tc>
          <w:tcPr>
            <w:tcW w:w="5586" w:type="dxa"/>
            <w:tcBorders>
              <w:top w:val="single" w:sz="8" w:space="0" w:color="auto"/>
              <w:bottom w:val="single" w:sz="8" w:space="0" w:color="auto"/>
            </w:tcBorders>
          </w:tcPr>
          <w:p w14:paraId="6DB22DB3" w14:textId="77777777" w:rsidR="003D48F2" w:rsidRDefault="003D48F2" w:rsidP="00824A19">
            <w:pPr>
              <w:rPr>
                <w:color w:val="000000"/>
                <w:szCs w:val="18"/>
                <w:lang w:val="en-CA" w:eastAsia="en-US"/>
              </w:rPr>
            </w:pPr>
            <w:r>
              <w:rPr>
                <w:rFonts w:ascii="Times" w:eastAsia="Times New Roman" w:hAnsi="Times" w:cs="Times New Roman"/>
                <w:szCs w:val="20"/>
                <w:lang w:val="en-CA" w:eastAsia="en-US"/>
              </w:rPr>
              <w:t>T</w:t>
            </w:r>
            <w:r w:rsidR="00043838" w:rsidRPr="00043838">
              <w:rPr>
                <w:color w:val="000000"/>
                <w:szCs w:val="18"/>
                <w:lang w:val="en-CA" w:eastAsia="en-US"/>
              </w:rPr>
              <w:t>he unconscientious use by one person of power possessed by him over another in order to induce the</w:t>
            </w:r>
            <w:r>
              <w:rPr>
                <w:color w:val="000000"/>
                <w:szCs w:val="18"/>
                <w:lang w:val="en-CA" w:eastAsia="en-US"/>
              </w:rPr>
              <w:t xml:space="preserve"> other to</w:t>
            </w:r>
            <w:r w:rsidR="00043838" w:rsidRPr="00043838">
              <w:rPr>
                <w:color w:val="000000"/>
                <w:szCs w:val="18"/>
                <w:lang w:val="en-CA" w:eastAsia="en-US"/>
              </w:rPr>
              <w:t xml:space="preserve"> enter a contract. </w:t>
            </w:r>
          </w:p>
          <w:p w14:paraId="213FC248" w14:textId="77777777" w:rsidR="003D48F2" w:rsidRDefault="003D48F2" w:rsidP="00824A19">
            <w:pPr>
              <w:rPr>
                <w:color w:val="000000"/>
                <w:szCs w:val="18"/>
                <w:lang w:val="en-CA" w:eastAsia="en-US"/>
              </w:rPr>
            </w:pPr>
          </w:p>
          <w:p w14:paraId="23529D19" w14:textId="77777777" w:rsidR="008F28A8" w:rsidRDefault="00043838" w:rsidP="00824A19">
            <w:pPr>
              <w:rPr>
                <w:color w:val="000000"/>
                <w:szCs w:val="18"/>
                <w:lang w:val="en-CA" w:eastAsia="en-US"/>
              </w:rPr>
            </w:pPr>
            <w:r w:rsidRPr="00043838">
              <w:rPr>
                <w:color w:val="000000"/>
                <w:szCs w:val="18"/>
                <w:lang w:val="en-CA" w:eastAsia="en-US"/>
              </w:rPr>
              <w:t xml:space="preserve">While duress is coercion of the will, undue influence is “domination of the will”. </w:t>
            </w:r>
          </w:p>
          <w:p w14:paraId="0B4F2875" w14:textId="33619EED" w:rsidR="00043838" w:rsidRPr="003D48F2" w:rsidRDefault="00043838" w:rsidP="00824A19">
            <w:pPr>
              <w:rPr>
                <w:b/>
                <w:szCs w:val="18"/>
              </w:rPr>
            </w:pPr>
            <w:r w:rsidRPr="00043838">
              <w:rPr>
                <w:color w:val="000000"/>
                <w:szCs w:val="18"/>
                <w:lang w:val="en-CA" w:eastAsia="en-US"/>
              </w:rPr>
              <w:t>Some duress falling short of the common law requirements may still be undue influence</w:t>
            </w:r>
            <w:r w:rsidR="003D48F2">
              <w:rPr>
                <w:color w:val="000000"/>
                <w:szCs w:val="18"/>
                <w:lang w:val="en-CA" w:eastAsia="en-US"/>
              </w:rPr>
              <w:t>.</w:t>
            </w:r>
          </w:p>
        </w:tc>
        <w:tc>
          <w:tcPr>
            <w:tcW w:w="2635" w:type="dxa"/>
            <w:tcBorders>
              <w:top w:val="single" w:sz="8" w:space="0" w:color="auto"/>
              <w:bottom w:val="single" w:sz="8" w:space="0" w:color="auto"/>
            </w:tcBorders>
          </w:tcPr>
          <w:p w14:paraId="76CFCCF8" w14:textId="0B281373" w:rsidR="00043838" w:rsidRPr="003E5896" w:rsidRDefault="00043838" w:rsidP="00824A19">
            <w:pPr>
              <w:rPr>
                <w:color w:val="0000FF"/>
                <w:szCs w:val="18"/>
              </w:rPr>
            </w:pPr>
            <w:r w:rsidRPr="00043838">
              <w:rPr>
                <w:color w:val="0000FF"/>
                <w:szCs w:val="18"/>
              </w:rPr>
              <w:t>Brooks v Alker, [1975] OJ No 2416, 60 DLR (3d) 577 (Ont</w:t>
            </w:r>
            <w:r w:rsidR="003D48F2">
              <w:rPr>
                <w:color w:val="0000FF"/>
                <w:szCs w:val="18"/>
              </w:rPr>
              <w:t xml:space="preserve"> HCJ)</w:t>
            </w:r>
          </w:p>
        </w:tc>
      </w:tr>
      <w:tr w:rsidR="005474BD" w:rsidRPr="003E5896" w14:paraId="4314D665" w14:textId="77777777" w:rsidTr="009B67BE">
        <w:tc>
          <w:tcPr>
            <w:tcW w:w="1843" w:type="dxa"/>
            <w:tcBorders>
              <w:top w:val="single" w:sz="8" w:space="0" w:color="auto"/>
              <w:bottom w:val="single" w:sz="8" w:space="0" w:color="auto"/>
            </w:tcBorders>
          </w:tcPr>
          <w:p w14:paraId="65D781D6" w14:textId="6694AAD5" w:rsidR="005474BD" w:rsidRPr="003E5896" w:rsidRDefault="00AD2165" w:rsidP="00E27286">
            <w:pPr>
              <w:pStyle w:val="CAN-heading2"/>
            </w:pPr>
            <w:r>
              <w:t>KEY CASE: Undue Influence</w:t>
            </w:r>
            <w:r w:rsidR="00E27286">
              <w:t>Test</w:t>
            </w:r>
          </w:p>
        </w:tc>
        <w:tc>
          <w:tcPr>
            <w:tcW w:w="5586" w:type="dxa"/>
            <w:tcBorders>
              <w:top w:val="single" w:sz="8" w:space="0" w:color="auto"/>
              <w:bottom w:val="single" w:sz="8" w:space="0" w:color="auto"/>
            </w:tcBorders>
          </w:tcPr>
          <w:p w14:paraId="11D610FE" w14:textId="77777777" w:rsidR="00E27286" w:rsidRPr="00FE0AFF" w:rsidRDefault="00E27286" w:rsidP="00C57C11">
            <w:pPr>
              <w:pStyle w:val="ListParagraph"/>
              <w:numPr>
                <w:ilvl w:val="0"/>
                <w:numId w:val="117"/>
              </w:numPr>
              <w:rPr>
                <w:b/>
                <w:color w:val="000000"/>
                <w:szCs w:val="18"/>
                <w:lang w:val="en-CA" w:eastAsia="en-US"/>
              </w:rPr>
            </w:pPr>
            <w:r w:rsidRPr="00FE0AFF">
              <w:rPr>
                <w:b/>
                <w:color w:val="000000"/>
                <w:szCs w:val="18"/>
                <w:lang w:val="en-CA" w:eastAsia="en-US"/>
              </w:rPr>
              <w:t>A relationship capable of giving rise to the undue influence</w:t>
            </w:r>
          </w:p>
          <w:p w14:paraId="2DD641A0" w14:textId="77777777" w:rsidR="00E27286" w:rsidRPr="00FE0AFF" w:rsidRDefault="00E27286" w:rsidP="00C57C11">
            <w:pPr>
              <w:pStyle w:val="ListParagraph"/>
              <w:numPr>
                <w:ilvl w:val="0"/>
                <w:numId w:val="117"/>
              </w:numPr>
              <w:rPr>
                <w:b/>
                <w:color w:val="000000"/>
                <w:szCs w:val="18"/>
                <w:lang w:val="en-CA" w:eastAsia="en-US"/>
              </w:rPr>
            </w:pPr>
            <w:r w:rsidRPr="00FE0AFF">
              <w:rPr>
                <w:b/>
                <w:color w:val="000000"/>
                <w:szCs w:val="18"/>
                <w:lang w:val="en-CA" w:eastAsia="en-US"/>
              </w:rPr>
              <w:t>Abuse to the influence generated by that relationship</w:t>
            </w:r>
          </w:p>
          <w:p w14:paraId="01497499" w14:textId="25AE6144" w:rsidR="00E27286" w:rsidRPr="00E27286" w:rsidRDefault="00E27286" w:rsidP="00C57C11">
            <w:pPr>
              <w:pStyle w:val="ListParagraph"/>
              <w:numPr>
                <w:ilvl w:val="0"/>
                <w:numId w:val="118"/>
              </w:numPr>
              <w:rPr>
                <w:color w:val="000000"/>
                <w:szCs w:val="18"/>
                <w:lang w:val="en-CA" w:eastAsia="en-US"/>
              </w:rPr>
            </w:pPr>
            <w:r w:rsidRPr="00E27286">
              <w:rPr>
                <w:rFonts w:eastAsia="Times New Roman"/>
                <w:color w:val="0000FF"/>
                <w:szCs w:val="18"/>
                <w:lang w:val="en-CA" w:eastAsia="en-US"/>
              </w:rPr>
              <w:t>Magnitude of the disadvantage is evidence of the exercise of influence.</w:t>
            </w:r>
          </w:p>
          <w:p w14:paraId="179CE86E" w14:textId="77777777" w:rsidR="005474BD" w:rsidRDefault="005474BD" w:rsidP="00824A19">
            <w:pPr>
              <w:rPr>
                <w:rFonts w:ascii="Times" w:eastAsia="Times New Roman" w:hAnsi="Times" w:cs="Times New Roman"/>
                <w:szCs w:val="20"/>
                <w:lang w:val="en-CA" w:eastAsia="en-US"/>
              </w:rPr>
            </w:pPr>
          </w:p>
        </w:tc>
        <w:tc>
          <w:tcPr>
            <w:tcW w:w="2635" w:type="dxa"/>
            <w:tcBorders>
              <w:top w:val="single" w:sz="8" w:space="0" w:color="auto"/>
              <w:bottom w:val="single" w:sz="8" w:space="0" w:color="auto"/>
            </w:tcBorders>
          </w:tcPr>
          <w:p w14:paraId="633D77A2" w14:textId="77777777" w:rsidR="00E27286" w:rsidRPr="001A32FE" w:rsidRDefault="00E27286" w:rsidP="001A32FE">
            <w:pPr>
              <w:rPr>
                <w:color w:val="0000FF"/>
                <w:szCs w:val="18"/>
              </w:rPr>
            </w:pPr>
            <w:r w:rsidRPr="001A32FE">
              <w:rPr>
                <w:color w:val="0000FF"/>
                <w:szCs w:val="18"/>
              </w:rPr>
              <w:t xml:space="preserve">National Commercial Bank (Jamaica) Ltd v Hew, [2003] JCJ No 51, [2003] UKPC 51 (PC) </w:t>
            </w:r>
          </w:p>
          <w:p w14:paraId="48236D26" w14:textId="5784DFBF" w:rsidR="00E27286" w:rsidRPr="00E27286" w:rsidRDefault="00E27286" w:rsidP="00AD2165">
            <w:pPr>
              <w:pStyle w:val="CAN-heading3"/>
              <w:rPr>
                <w:rFonts w:ascii="Times" w:hAnsi="Times" w:cs="Times New Roman"/>
                <w:lang w:val="en-CA" w:eastAsia="en-US"/>
              </w:rPr>
            </w:pPr>
            <w:r w:rsidRPr="00E27286">
              <w:rPr>
                <w:iCs/>
                <w:lang w:val="en-CA" w:eastAsia="en-US"/>
              </w:rPr>
              <w:t>Geffen v Goodman Estate</w:t>
            </w:r>
            <w:r w:rsidRPr="00E27286">
              <w:rPr>
                <w:lang w:val="en-CA" w:eastAsia="en-US"/>
              </w:rPr>
              <w:t>, [1991] SCJ No 53, [1991] 2 SCR 353 (SCC)</w:t>
            </w:r>
          </w:p>
          <w:p w14:paraId="798D76D6" w14:textId="77777777" w:rsidR="005474BD" w:rsidRPr="00196AEA" w:rsidRDefault="005474BD" w:rsidP="00824A19">
            <w:pPr>
              <w:rPr>
                <w:color w:val="0000FF"/>
                <w:szCs w:val="18"/>
              </w:rPr>
            </w:pPr>
          </w:p>
        </w:tc>
      </w:tr>
      <w:tr w:rsidR="00E27286" w:rsidRPr="003E5896" w14:paraId="463A3196" w14:textId="77777777" w:rsidTr="009B67BE">
        <w:tc>
          <w:tcPr>
            <w:tcW w:w="1843" w:type="dxa"/>
            <w:tcBorders>
              <w:top w:val="single" w:sz="8" w:space="0" w:color="auto"/>
              <w:bottom w:val="nil"/>
            </w:tcBorders>
          </w:tcPr>
          <w:p w14:paraId="1FA9E989" w14:textId="77777777" w:rsidR="00E27286" w:rsidRDefault="002C258D" w:rsidP="00D500DA">
            <w:pPr>
              <w:pStyle w:val="CAN-heading2"/>
            </w:pPr>
            <w:r>
              <w:t>Establishing relationship of undue influence</w:t>
            </w:r>
          </w:p>
          <w:p w14:paraId="4FEA787F" w14:textId="77777777" w:rsidR="00C16CFE" w:rsidRDefault="00C16CFE" w:rsidP="00C16CFE"/>
          <w:p w14:paraId="23D81F9C" w14:textId="6994A480" w:rsidR="00C16CFE" w:rsidRPr="00C16CFE" w:rsidRDefault="00C16CFE" w:rsidP="00806821">
            <w:pPr>
              <w:pStyle w:val="CAN-heading3"/>
            </w:pPr>
            <w:r w:rsidRPr="00C16CFE">
              <w:t>Irrebutable</w:t>
            </w:r>
          </w:p>
        </w:tc>
        <w:tc>
          <w:tcPr>
            <w:tcW w:w="5586" w:type="dxa"/>
            <w:tcBorders>
              <w:top w:val="single" w:sz="8" w:space="0" w:color="auto"/>
              <w:bottom w:val="nil"/>
            </w:tcBorders>
          </w:tcPr>
          <w:p w14:paraId="418D2AB3" w14:textId="77777777" w:rsidR="00E27286" w:rsidRPr="003E5896" w:rsidRDefault="00E27286" w:rsidP="00E27286">
            <w:pPr>
              <w:rPr>
                <w:b/>
                <w:szCs w:val="18"/>
              </w:rPr>
            </w:pPr>
            <w:r w:rsidRPr="0079303C">
              <w:rPr>
                <w:b/>
                <w:color w:val="660066"/>
                <w:szCs w:val="18"/>
                <w:u w:val="single"/>
              </w:rPr>
              <w:t>Irrebuttable</w:t>
            </w:r>
            <w:r w:rsidRPr="0079303C">
              <w:rPr>
                <w:b/>
                <w:color w:val="660066"/>
                <w:szCs w:val="18"/>
              </w:rPr>
              <w:t xml:space="preserve"> Presumption of Influence in Relationship</w:t>
            </w:r>
            <w:r w:rsidRPr="003E5896">
              <w:rPr>
                <w:b/>
                <w:szCs w:val="18"/>
              </w:rPr>
              <w:t>:</w:t>
            </w:r>
          </w:p>
          <w:p w14:paraId="5FABDB62" w14:textId="77777777" w:rsidR="00E27286" w:rsidRPr="003E5896" w:rsidRDefault="00E27286" w:rsidP="00E27286">
            <w:pPr>
              <w:pStyle w:val="ListParagraph"/>
              <w:numPr>
                <w:ilvl w:val="0"/>
                <w:numId w:val="26"/>
              </w:numPr>
              <w:rPr>
                <w:szCs w:val="18"/>
              </w:rPr>
            </w:pPr>
            <w:r w:rsidRPr="003E5896">
              <w:rPr>
                <w:szCs w:val="18"/>
              </w:rPr>
              <w:t xml:space="preserve">Parent – child </w:t>
            </w:r>
          </w:p>
          <w:p w14:paraId="5F0C2DF2" w14:textId="77777777" w:rsidR="00E27286" w:rsidRPr="003E5896" w:rsidRDefault="00E27286" w:rsidP="00E27286">
            <w:pPr>
              <w:pStyle w:val="ListParagraph"/>
              <w:numPr>
                <w:ilvl w:val="0"/>
                <w:numId w:val="26"/>
              </w:numPr>
              <w:rPr>
                <w:szCs w:val="18"/>
              </w:rPr>
            </w:pPr>
            <w:r w:rsidRPr="003E5896">
              <w:rPr>
                <w:szCs w:val="18"/>
              </w:rPr>
              <w:t xml:space="preserve">Guardian – ward </w:t>
            </w:r>
          </w:p>
          <w:p w14:paraId="714B739A" w14:textId="77777777" w:rsidR="00E27286" w:rsidRPr="003E5896" w:rsidRDefault="00E27286" w:rsidP="00E27286">
            <w:pPr>
              <w:pStyle w:val="ListParagraph"/>
              <w:numPr>
                <w:ilvl w:val="0"/>
                <w:numId w:val="26"/>
              </w:numPr>
              <w:rPr>
                <w:szCs w:val="18"/>
              </w:rPr>
            </w:pPr>
            <w:r w:rsidRPr="003E5896">
              <w:rPr>
                <w:szCs w:val="18"/>
              </w:rPr>
              <w:t>Trustee – beneficiary</w:t>
            </w:r>
          </w:p>
          <w:p w14:paraId="769EE137" w14:textId="77777777" w:rsidR="00E27286" w:rsidRPr="003E5896" w:rsidRDefault="00E27286" w:rsidP="00E27286">
            <w:pPr>
              <w:pStyle w:val="ListParagraph"/>
              <w:numPr>
                <w:ilvl w:val="0"/>
                <w:numId w:val="26"/>
              </w:numPr>
              <w:rPr>
                <w:szCs w:val="18"/>
              </w:rPr>
            </w:pPr>
            <w:r w:rsidRPr="003E5896">
              <w:rPr>
                <w:szCs w:val="18"/>
              </w:rPr>
              <w:t xml:space="preserve">Lawyer – client </w:t>
            </w:r>
          </w:p>
          <w:p w14:paraId="4832E800" w14:textId="77777777" w:rsidR="00E27286" w:rsidRPr="003E5896" w:rsidRDefault="00E27286" w:rsidP="00E27286">
            <w:pPr>
              <w:pStyle w:val="ListParagraph"/>
              <w:numPr>
                <w:ilvl w:val="0"/>
                <w:numId w:val="26"/>
              </w:numPr>
              <w:rPr>
                <w:szCs w:val="18"/>
              </w:rPr>
            </w:pPr>
            <w:r w:rsidRPr="003E5896">
              <w:rPr>
                <w:szCs w:val="18"/>
              </w:rPr>
              <w:t xml:space="preserve">Medical advisor – patient </w:t>
            </w:r>
          </w:p>
          <w:p w14:paraId="63FB2CED" w14:textId="77777777" w:rsidR="00E27286" w:rsidRPr="003E5896" w:rsidRDefault="00E27286" w:rsidP="00E27286">
            <w:pPr>
              <w:rPr>
                <w:szCs w:val="18"/>
              </w:rPr>
            </w:pPr>
          </w:p>
          <w:p w14:paraId="35F773A3" w14:textId="77777777" w:rsidR="00E27286" w:rsidRPr="003E5896" w:rsidRDefault="00E27286" w:rsidP="00E27286">
            <w:pPr>
              <w:rPr>
                <w:b/>
                <w:szCs w:val="18"/>
              </w:rPr>
            </w:pPr>
            <w:r w:rsidRPr="003E5896">
              <w:rPr>
                <w:b/>
                <w:szCs w:val="18"/>
              </w:rPr>
              <w:t xml:space="preserve">Must prove: </w:t>
            </w:r>
          </w:p>
          <w:p w14:paraId="711C117F" w14:textId="77777777" w:rsidR="00E27286" w:rsidRPr="003E5896" w:rsidRDefault="00E27286" w:rsidP="00C57C11">
            <w:pPr>
              <w:pStyle w:val="ListParagraph"/>
              <w:numPr>
                <w:ilvl w:val="0"/>
                <w:numId w:val="90"/>
              </w:numPr>
              <w:rPr>
                <w:szCs w:val="18"/>
              </w:rPr>
            </w:pPr>
            <w:r w:rsidRPr="003E5896">
              <w:rPr>
                <w:szCs w:val="18"/>
              </w:rPr>
              <w:t>That the relationship existed (not that you put trust and confidence in that person – that part is irrebuttable)</w:t>
            </w:r>
          </w:p>
          <w:p w14:paraId="772E2793" w14:textId="77777777" w:rsidR="0045214F" w:rsidRDefault="00E27286" w:rsidP="00C57C11">
            <w:pPr>
              <w:pStyle w:val="ListParagraph"/>
              <w:numPr>
                <w:ilvl w:val="0"/>
                <w:numId w:val="90"/>
              </w:numPr>
              <w:rPr>
                <w:szCs w:val="18"/>
              </w:rPr>
            </w:pPr>
            <w:r w:rsidRPr="003E5896">
              <w:rPr>
                <w:szCs w:val="18"/>
              </w:rPr>
              <w:t>That the exploitation of the relationship caused harm</w:t>
            </w:r>
          </w:p>
          <w:p w14:paraId="35415B58" w14:textId="499F167A" w:rsidR="00C16CFE" w:rsidRPr="00C16CFE" w:rsidRDefault="00C16CFE" w:rsidP="00C16CFE">
            <w:pPr>
              <w:rPr>
                <w:szCs w:val="18"/>
              </w:rPr>
            </w:pPr>
          </w:p>
        </w:tc>
        <w:tc>
          <w:tcPr>
            <w:tcW w:w="2635" w:type="dxa"/>
            <w:tcBorders>
              <w:top w:val="single" w:sz="8" w:space="0" w:color="auto"/>
              <w:bottom w:val="nil"/>
            </w:tcBorders>
          </w:tcPr>
          <w:p w14:paraId="236569DC" w14:textId="77777777" w:rsidR="00E27286" w:rsidRPr="00A6126F" w:rsidRDefault="00E27286" w:rsidP="00A6126F">
            <w:pPr>
              <w:rPr>
                <w:color w:val="0000FF"/>
                <w:szCs w:val="18"/>
              </w:rPr>
            </w:pPr>
            <w:r w:rsidRPr="00A6126F">
              <w:rPr>
                <w:color w:val="0000FF"/>
                <w:szCs w:val="18"/>
              </w:rPr>
              <w:t>Royal Bank of Scotland PLC v Etridge (No 2), [2001] 3 WLR 1021 (HL)</w:t>
            </w:r>
          </w:p>
          <w:p w14:paraId="049AD7F8" w14:textId="77777777" w:rsidR="00E27286" w:rsidRPr="00A6126F" w:rsidRDefault="00E27286" w:rsidP="00A6126F">
            <w:pPr>
              <w:rPr>
                <w:color w:val="0000FF"/>
                <w:szCs w:val="18"/>
              </w:rPr>
            </w:pPr>
          </w:p>
          <w:p w14:paraId="435BFDAA" w14:textId="77777777" w:rsidR="00E27286" w:rsidRPr="00A6126F" w:rsidRDefault="00E27286" w:rsidP="00A6126F">
            <w:pPr>
              <w:rPr>
                <w:color w:val="0000FF"/>
                <w:szCs w:val="18"/>
              </w:rPr>
            </w:pPr>
            <w:r w:rsidRPr="00A6126F">
              <w:rPr>
                <w:color w:val="0000FF"/>
                <w:szCs w:val="18"/>
              </w:rPr>
              <w:t>Bank of Montreal v Duguid, [2000] OJ No 1356, 47 OR (3d) 737 (Ont CA)</w:t>
            </w:r>
          </w:p>
          <w:p w14:paraId="3B1F41EB" w14:textId="77777777" w:rsidR="00E27286" w:rsidRPr="00A6126F" w:rsidRDefault="00E27286" w:rsidP="00A6126F">
            <w:pPr>
              <w:rPr>
                <w:color w:val="0000FF"/>
                <w:szCs w:val="18"/>
              </w:rPr>
            </w:pPr>
          </w:p>
          <w:p w14:paraId="3930A213" w14:textId="77777777" w:rsidR="00E27286" w:rsidRPr="00A6126F" w:rsidRDefault="00E27286" w:rsidP="00A6126F">
            <w:pPr>
              <w:rPr>
                <w:color w:val="0000FF"/>
                <w:szCs w:val="18"/>
              </w:rPr>
            </w:pPr>
            <w:r w:rsidRPr="00A6126F">
              <w:rPr>
                <w:color w:val="0000FF"/>
                <w:szCs w:val="18"/>
              </w:rPr>
              <w:t>Brooks v Alker, [1975] OJ No 2416, 60 DLR (3d) 557 (Ont HCJ)</w:t>
            </w:r>
          </w:p>
          <w:p w14:paraId="547BD063" w14:textId="77777777" w:rsidR="009814BA" w:rsidRDefault="00E27286" w:rsidP="00A6126F">
            <w:pPr>
              <w:rPr>
                <w:rFonts w:eastAsia="Times New Roman"/>
                <w:iCs/>
                <w:color w:val="B900D0"/>
                <w:szCs w:val="18"/>
                <w:lang w:val="en-CA" w:eastAsia="en-US"/>
              </w:rPr>
            </w:pPr>
            <w:r w:rsidRPr="00A6126F">
              <w:rPr>
                <w:color w:val="0000FF"/>
                <w:szCs w:val="18"/>
              </w:rPr>
              <w:br/>
            </w:r>
          </w:p>
          <w:p w14:paraId="7F78E24E" w14:textId="77777777" w:rsidR="009814BA" w:rsidRDefault="009814BA" w:rsidP="00E27286">
            <w:pPr>
              <w:spacing w:line="240" w:lineRule="auto"/>
              <w:rPr>
                <w:rFonts w:eastAsia="Times New Roman"/>
                <w:iCs/>
                <w:color w:val="B900D0"/>
                <w:szCs w:val="18"/>
                <w:lang w:val="en-CA" w:eastAsia="en-US"/>
              </w:rPr>
            </w:pPr>
          </w:p>
          <w:p w14:paraId="275A173C" w14:textId="77777777" w:rsidR="00E27286" w:rsidRPr="00196AEA" w:rsidRDefault="00E27286" w:rsidP="00C16CFE">
            <w:pPr>
              <w:spacing w:line="240" w:lineRule="auto"/>
              <w:rPr>
                <w:color w:val="0000FF"/>
                <w:szCs w:val="18"/>
              </w:rPr>
            </w:pPr>
          </w:p>
        </w:tc>
      </w:tr>
      <w:tr w:rsidR="00E27286" w:rsidRPr="003E5896" w14:paraId="35E427E0" w14:textId="77777777" w:rsidTr="009B67BE">
        <w:tc>
          <w:tcPr>
            <w:tcW w:w="1843" w:type="dxa"/>
            <w:tcBorders>
              <w:top w:val="nil"/>
              <w:bottom w:val="nil"/>
            </w:tcBorders>
          </w:tcPr>
          <w:p w14:paraId="5D604DE5" w14:textId="35FF0822" w:rsidR="00E27286" w:rsidRPr="00C16CFE" w:rsidRDefault="00C16CFE" w:rsidP="00806821">
            <w:pPr>
              <w:pStyle w:val="CAN-heading3"/>
            </w:pPr>
            <w:r w:rsidRPr="00C16CFE">
              <w:t>Rebuttable</w:t>
            </w:r>
          </w:p>
        </w:tc>
        <w:tc>
          <w:tcPr>
            <w:tcW w:w="5586" w:type="dxa"/>
            <w:tcBorders>
              <w:top w:val="nil"/>
              <w:bottom w:val="nil"/>
            </w:tcBorders>
          </w:tcPr>
          <w:p w14:paraId="18ECF137" w14:textId="77777777" w:rsidR="00C16CFE" w:rsidRPr="0079303C" w:rsidRDefault="00C16CFE" w:rsidP="00C16CFE">
            <w:pPr>
              <w:rPr>
                <w:b/>
                <w:color w:val="660066"/>
                <w:szCs w:val="18"/>
              </w:rPr>
            </w:pPr>
            <w:r w:rsidRPr="0079303C">
              <w:rPr>
                <w:b/>
                <w:color w:val="660066"/>
                <w:szCs w:val="18"/>
                <w:u w:val="single"/>
              </w:rPr>
              <w:t>Rebuttabl</w:t>
            </w:r>
            <w:r w:rsidRPr="0079303C">
              <w:rPr>
                <w:b/>
                <w:color w:val="660066"/>
                <w:szCs w:val="18"/>
              </w:rPr>
              <w:t>e Presumption of Influence in Relationship:</w:t>
            </w:r>
          </w:p>
          <w:p w14:paraId="54EE7A2F" w14:textId="77777777" w:rsidR="00C16CFE" w:rsidRDefault="00C16CFE" w:rsidP="00C16CFE">
            <w:pPr>
              <w:pStyle w:val="ListParagraph"/>
              <w:numPr>
                <w:ilvl w:val="0"/>
                <w:numId w:val="26"/>
              </w:numPr>
              <w:rPr>
                <w:szCs w:val="18"/>
              </w:rPr>
            </w:pPr>
            <w:r w:rsidRPr="003E5896">
              <w:rPr>
                <w:szCs w:val="18"/>
              </w:rPr>
              <w:t>Spouses – depending on individual circumstances may rely more or less on a spouse</w:t>
            </w:r>
          </w:p>
          <w:p w14:paraId="5BD2478C" w14:textId="77777777" w:rsidR="00C16CFE" w:rsidRDefault="00C16CFE" w:rsidP="00C16CFE">
            <w:pPr>
              <w:pStyle w:val="ListParagraph"/>
              <w:numPr>
                <w:ilvl w:val="0"/>
                <w:numId w:val="26"/>
              </w:numPr>
              <w:rPr>
                <w:szCs w:val="18"/>
              </w:rPr>
            </w:pPr>
            <w:r>
              <w:rPr>
                <w:szCs w:val="18"/>
              </w:rPr>
              <w:t>Not a closed list of relationships</w:t>
            </w:r>
          </w:p>
          <w:p w14:paraId="2D0FA3F9" w14:textId="77777777" w:rsidR="00C16CFE" w:rsidRPr="003E5896" w:rsidRDefault="00C16CFE" w:rsidP="00C16CFE">
            <w:pPr>
              <w:pStyle w:val="ListParagraph"/>
              <w:numPr>
                <w:ilvl w:val="0"/>
                <w:numId w:val="26"/>
              </w:numPr>
              <w:rPr>
                <w:szCs w:val="18"/>
              </w:rPr>
            </w:pPr>
            <w:r>
              <w:rPr>
                <w:szCs w:val="18"/>
              </w:rPr>
              <w:t>Doubtful to claim in commercial relationships</w:t>
            </w:r>
          </w:p>
          <w:p w14:paraId="4C124054" w14:textId="77777777" w:rsidR="00C16CFE" w:rsidRPr="003E5896" w:rsidRDefault="00C16CFE" w:rsidP="00C16CFE">
            <w:pPr>
              <w:rPr>
                <w:szCs w:val="18"/>
              </w:rPr>
            </w:pPr>
          </w:p>
          <w:p w14:paraId="733AAB2F" w14:textId="77777777" w:rsidR="00C16CFE" w:rsidRPr="0079303C" w:rsidRDefault="00C16CFE" w:rsidP="00C16CFE">
            <w:pPr>
              <w:rPr>
                <w:b/>
                <w:szCs w:val="18"/>
              </w:rPr>
            </w:pPr>
            <w:r w:rsidRPr="0079303C">
              <w:rPr>
                <w:b/>
                <w:szCs w:val="18"/>
              </w:rPr>
              <w:t xml:space="preserve">Must prove: </w:t>
            </w:r>
          </w:p>
          <w:p w14:paraId="2CC60DA8" w14:textId="77777777" w:rsidR="00C16CFE" w:rsidRPr="003E5896" w:rsidRDefault="00C16CFE" w:rsidP="00C57C11">
            <w:pPr>
              <w:pStyle w:val="ListParagraph"/>
              <w:numPr>
                <w:ilvl w:val="0"/>
                <w:numId w:val="91"/>
              </w:numPr>
              <w:rPr>
                <w:szCs w:val="18"/>
              </w:rPr>
            </w:pPr>
            <w:r w:rsidRPr="003E5896">
              <w:rPr>
                <w:szCs w:val="18"/>
              </w:rPr>
              <w:t xml:space="preserve">That you were in a relationship that you put trust and confidence in </w:t>
            </w:r>
            <w:r>
              <w:rPr>
                <w:szCs w:val="18"/>
              </w:rPr>
              <w:t>stronger</w:t>
            </w:r>
            <w:r w:rsidRPr="003E5896">
              <w:rPr>
                <w:szCs w:val="18"/>
              </w:rPr>
              <w:t xml:space="preserve"> person</w:t>
            </w:r>
          </w:p>
          <w:p w14:paraId="70B4EAF9" w14:textId="296E45C3" w:rsidR="00C16CFE" w:rsidRPr="00C16CFE" w:rsidRDefault="00C16CFE" w:rsidP="00C57C11">
            <w:pPr>
              <w:pStyle w:val="ListParagraph"/>
              <w:numPr>
                <w:ilvl w:val="0"/>
                <w:numId w:val="91"/>
              </w:numPr>
              <w:rPr>
                <w:szCs w:val="18"/>
              </w:rPr>
            </w:pPr>
            <w:r w:rsidRPr="003E5896">
              <w:rPr>
                <w:szCs w:val="18"/>
              </w:rPr>
              <w:t>That the exploitation of the relationship caused harm</w:t>
            </w:r>
          </w:p>
          <w:p w14:paraId="67A75175" w14:textId="77777777" w:rsidR="00C16CFE" w:rsidRDefault="00C16CFE" w:rsidP="00C16CFE">
            <w:pPr>
              <w:rPr>
                <w:szCs w:val="18"/>
              </w:rPr>
            </w:pPr>
          </w:p>
          <w:p w14:paraId="4D9D53BE" w14:textId="77777777" w:rsidR="00C16CFE" w:rsidRPr="003E5896" w:rsidRDefault="00C16CFE" w:rsidP="00C16CFE">
            <w:pPr>
              <w:rPr>
                <w:szCs w:val="18"/>
              </w:rPr>
            </w:pPr>
            <w:r w:rsidRPr="003E5896">
              <w:rPr>
                <w:szCs w:val="18"/>
              </w:rPr>
              <w:t xml:space="preserve">Once presumption established, </w:t>
            </w:r>
            <w:r w:rsidRPr="003E5896">
              <w:rPr>
                <w:b/>
                <w:szCs w:val="18"/>
              </w:rPr>
              <w:t>D must rebut</w:t>
            </w:r>
            <w:r w:rsidRPr="003E5896">
              <w:rPr>
                <w:szCs w:val="18"/>
              </w:rPr>
              <w:t xml:space="preserve"> w/ evidence that transaction was entered into “as a result of claimant’s own free will and informed thought” </w:t>
            </w:r>
          </w:p>
          <w:p w14:paraId="27A277FE" w14:textId="77777777" w:rsidR="00C16CFE" w:rsidRPr="003E5896" w:rsidRDefault="00C16CFE" w:rsidP="005C0C1F">
            <w:pPr>
              <w:pStyle w:val="ListParagraph"/>
              <w:numPr>
                <w:ilvl w:val="0"/>
                <w:numId w:val="27"/>
              </w:numPr>
              <w:rPr>
                <w:szCs w:val="18"/>
              </w:rPr>
            </w:pPr>
            <w:r w:rsidRPr="003E5896">
              <w:rPr>
                <w:szCs w:val="18"/>
              </w:rPr>
              <w:t>May entail showing:</w:t>
            </w:r>
          </w:p>
          <w:p w14:paraId="1EE20831" w14:textId="69B308DB" w:rsidR="00C16CFE" w:rsidRPr="003E5896" w:rsidRDefault="00C16CFE" w:rsidP="005C0C1F">
            <w:pPr>
              <w:pStyle w:val="ListParagraph"/>
              <w:numPr>
                <w:ilvl w:val="1"/>
                <w:numId w:val="27"/>
              </w:numPr>
              <w:rPr>
                <w:szCs w:val="18"/>
              </w:rPr>
            </w:pPr>
            <w:r w:rsidRPr="003E5896">
              <w:rPr>
                <w:szCs w:val="18"/>
              </w:rPr>
              <w:t>No actual influence was de</w:t>
            </w:r>
            <w:r w:rsidR="005F2DB0">
              <w:rPr>
                <w:szCs w:val="18"/>
              </w:rPr>
              <w:t>ployed</w:t>
            </w:r>
          </w:p>
          <w:p w14:paraId="60610D20" w14:textId="77777777" w:rsidR="00C16CFE" w:rsidRPr="003E5896" w:rsidRDefault="00C16CFE" w:rsidP="005C0C1F">
            <w:pPr>
              <w:pStyle w:val="ListParagraph"/>
              <w:numPr>
                <w:ilvl w:val="1"/>
                <w:numId w:val="27"/>
              </w:numPr>
              <w:rPr>
                <w:szCs w:val="18"/>
              </w:rPr>
            </w:pPr>
            <w:r w:rsidRPr="003E5896">
              <w:rPr>
                <w:szCs w:val="18"/>
              </w:rPr>
              <w:t>P had independent advice</w:t>
            </w:r>
          </w:p>
          <w:p w14:paraId="52992647" w14:textId="738D5316" w:rsidR="00E27286" w:rsidRPr="003E5896" w:rsidRDefault="00E27286" w:rsidP="00C16CFE">
            <w:pPr>
              <w:rPr>
                <w:b/>
                <w:szCs w:val="18"/>
              </w:rPr>
            </w:pPr>
          </w:p>
        </w:tc>
        <w:tc>
          <w:tcPr>
            <w:tcW w:w="2635" w:type="dxa"/>
            <w:tcBorders>
              <w:top w:val="nil"/>
              <w:bottom w:val="nil"/>
            </w:tcBorders>
          </w:tcPr>
          <w:p w14:paraId="30047B7A" w14:textId="77777777" w:rsidR="00C16CFE" w:rsidRPr="003E5896" w:rsidRDefault="00C16CFE" w:rsidP="00AA0BAA">
            <w:pPr>
              <w:pStyle w:val="CAN-heading3"/>
            </w:pPr>
            <w:r w:rsidRPr="003E5896">
              <w:t>Geffen v Goodman Estate, [1991] SCJ No 53</w:t>
            </w:r>
          </w:p>
          <w:p w14:paraId="585E54B2" w14:textId="304B237E" w:rsidR="00E27286" w:rsidRPr="00E27286" w:rsidRDefault="00C16CFE" w:rsidP="00C16CFE">
            <w:pPr>
              <w:spacing w:line="240" w:lineRule="auto"/>
              <w:rPr>
                <w:i/>
                <w:iCs/>
                <w:color w:val="000000"/>
                <w:szCs w:val="20"/>
                <w:lang w:val="en-CA" w:eastAsia="en-US"/>
              </w:rPr>
            </w:pPr>
            <w:r w:rsidRPr="003E5896">
              <w:rPr>
                <w:szCs w:val="18"/>
              </w:rPr>
              <w:t>Trust set up by woman w/mental health issues, son argues her brothers unduly influence her to do it</w:t>
            </w:r>
            <w:r w:rsidRPr="00E27286">
              <w:rPr>
                <w:rFonts w:eastAsia="Times New Roman"/>
                <w:iCs/>
                <w:color w:val="B900D0"/>
                <w:szCs w:val="18"/>
                <w:lang w:val="en-CA" w:eastAsia="en-US"/>
              </w:rPr>
              <w:t xml:space="preserve"> </w:t>
            </w:r>
          </w:p>
        </w:tc>
      </w:tr>
      <w:tr w:rsidR="0012734E" w:rsidRPr="003E5896" w14:paraId="19EB2333" w14:textId="77777777" w:rsidTr="009B67BE">
        <w:tc>
          <w:tcPr>
            <w:tcW w:w="1843" w:type="dxa"/>
            <w:tcBorders>
              <w:top w:val="nil"/>
              <w:bottom w:val="single" w:sz="8" w:space="0" w:color="auto"/>
            </w:tcBorders>
          </w:tcPr>
          <w:p w14:paraId="039F518C" w14:textId="77777777" w:rsidR="0012734E" w:rsidRDefault="0012734E" w:rsidP="00C16CFE">
            <w:pPr>
              <w:rPr>
                <w:b/>
                <w:szCs w:val="18"/>
              </w:rPr>
            </w:pPr>
            <w:r>
              <w:rPr>
                <w:b/>
                <w:szCs w:val="18"/>
              </w:rPr>
              <w:t>Not quite duress = undue influence in equity</w:t>
            </w:r>
          </w:p>
          <w:p w14:paraId="12080A68" w14:textId="77777777" w:rsidR="003439FF" w:rsidRDefault="003439FF" w:rsidP="00C16CFE">
            <w:pPr>
              <w:rPr>
                <w:b/>
                <w:szCs w:val="18"/>
              </w:rPr>
            </w:pPr>
          </w:p>
          <w:p w14:paraId="4F3086C9" w14:textId="5983E124" w:rsidR="003439FF" w:rsidRPr="00C16CFE" w:rsidRDefault="003439FF" w:rsidP="00C16CFE">
            <w:pPr>
              <w:rPr>
                <w:b/>
                <w:szCs w:val="18"/>
              </w:rPr>
            </w:pPr>
            <w:r w:rsidRPr="003E5896">
              <w:rPr>
                <w:b/>
                <w:szCs w:val="18"/>
              </w:rPr>
              <w:t>Makes K voidable</w:t>
            </w:r>
          </w:p>
        </w:tc>
        <w:tc>
          <w:tcPr>
            <w:tcW w:w="5586" w:type="dxa"/>
            <w:tcBorders>
              <w:top w:val="nil"/>
              <w:bottom w:val="single" w:sz="8" w:space="0" w:color="auto"/>
            </w:tcBorders>
          </w:tcPr>
          <w:p w14:paraId="58700FAE" w14:textId="77777777" w:rsidR="0012734E" w:rsidRPr="003E5896" w:rsidRDefault="0012734E" w:rsidP="0012734E">
            <w:pPr>
              <w:rPr>
                <w:szCs w:val="18"/>
              </w:rPr>
            </w:pPr>
            <w:r w:rsidRPr="003E5896">
              <w:rPr>
                <w:b/>
                <w:szCs w:val="18"/>
              </w:rPr>
              <w:t>Duress</w:t>
            </w:r>
            <w:r w:rsidRPr="003E5896">
              <w:rPr>
                <w:szCs w:val="18"/>
              </w:rPr>
              <w:t xml:space="preserve"> falling short of the CL requirements may also constitute undue influence in equity but is different as it is a more direct threat</w:t>
            </w:r>
          </w:p>
          <w:p w14:paraId="5E166704" w14:textId="77777777" w:rsidR="0012734E" w:rsidRPr="003E5896" w:rsidRDefault="0012734E" w:rsidP="00C57C11">
            <w:pPr>
              <w:pStyle w:val="ListParagraph"/>
              <w:numPr>
                <w:ilvl w:val="0"/>
                <w:numId w:val="84"/>
              </w:numPr>
              <w:rPr>
                <w:szCs w:val="18"/>
              </w:rPr>
            </w:pPr>
            <w:r w:rsidRPr="003E5896">
              <w:rPr>
                <w:szCs w:val="18"/>
              </w:rPr>
              <w:t>Equitable doctrine in origin &amp; scope</w:t>
            </w:r>
          </w:p>
          <w:p w14:paraId="1C7AF85F" w14:textId="77777777" w:rsidR="0012734E" w:rsidRPr="003E5896" w:rsidRDefault="0012734E" w:rsidP="00C57C11">
            <w:pPr>
              <w:pStyle w:val="ListParagraph"/>
              <w:numPr>
                <w:ilvl w:val="0"/>
                <w:numId w:val="84"/>
              </w:numPr>
              <w:rPr>
                <w:szCs w:val="18"/>
              </w:rPr>
            </w:pPr>
            <w:r w:rsidRPr="003E5896">
              <w:rPr>
                <w:szCs w:val="18"/>
              </w:rPr>
              <w:t xml:space="preserve">Considers </w:t>
            </w:r>
            <w:r w:rsidRPr="003E5896">
              <w:rPr>
                <w:b/>
                <w:szCs w:val="18"/>
              </w:rPr>
              <w:t>nature of relationship</w:t>
            </w:r>
            <w:r w:rsidRPr="003E5896">
              <w:rPr>
                <w:szCs w:val="18"/>
              </w:rPr>
              <w:t xml:space="preserve"> between parties to see whether that relationship creates a situation of UI rather than particular event at the time K was entered (duress)</w:t>
            </w:r>
          </w:p>
          <w:p w14:paraId="13AF9EEB" w14:textId="048BD60D" w:rsidR="0012734E" w:rsidRPr="0079303C" w:rsidRDefault="0012734E" w:rsidP="00C16CFE">
            <w:pPr>
              <w:rPr>
                <w:b/>
                <w:color w:val="660066"/>
                <w:szCs w:val="18"/>
                <w:u w:val="single"/>
              </w:rPr>
            </w:pPr>
          </w:p>
        </w:tc>
        <w:tc>
          <w:tcPr>
            <w:tcW w:w="2635" w:type="dxa"/>
            <w:tcBorders>
              <w:top w:val="nil"/>
              <w:bottom w:val="single" w:sz="8" w:space="0" w:color="auto"/>
            </w:tcBorders>
          </w:tcPr>
          <w:p w14:paraId="5370654D" w14:textId="211766B7" w:rsidR="0012734E" w:rsidRPr="003E5896" w:rsidRDefault="0012734E" w:rsidP="00C16CFE">
            <w:pPr>
              <w:rPr>
                <w:b/>
                <w:color w:val="0000FF"/>
                <w:szCs w:val="18"/>
              </w:rPr>
            </w:pPr>
            <w:r w:rsidRPr="003E5896">
              <w:rPr>
                <w:color w:val="0000FF"/>
                <w:szCs w:val="18"/>
              </w:rPr>
              <w:t>Earl of Aylesford v Morris (1873) 8 Ch App 484</w:t>
            </w:r>
          </w:p>
        </w:tc>
      </w:tr>
      <w:tr w:rsidR="00272AA0" w:rsidRPr="003E5896" w14:paraId="415C5CBD" w14:textId="77777777" w:rsidTr="009B67BE">
        <w:tc>
          <w:tcPr>
            <w:tcW w:w="1843" w:type="dxa"/>
            <w:tcBorders>
              <w:top w:val="single" w:sz="8" w:space="0" w:color="auto"/>
              <w:bottom w:val="nil"/>
            </w:tcBorders>
          </w:tcPr>
          <w:p w14:paraId="599BE352" w14:textId="44524B90" w:rsidR="00272AA0" w:rsidRPr="00C16CFE" w:rsidRDefault="00272AA0" w:rsidP="00806821">
            <w:pPr>
              <w:pStyle w:val="CAN-heading2"/>
            </w:pPr>
            <w:r>
              <w:t>Undue influence of 3</w:t>
            </w:r>
            <w:r w:rsidRPr="00272AA0">
              <w:rPr>
                <w:vertAlign w:val="superscript"/>
              </w:rPr>
              <w:t>rd</w:t>
            </w:r>
            <w:r>
              <w:t xml:space="preserve"> parties</w:t>
            </w:r>
          </w:p>
        </w:tc>
        <w:tc>
          <w:tcPr>
            <w:tcW w:w="5586" w:type="dxa"/>
            <w:tcBorders>
              <w:top w:val="single" w:sz="8" w:space="0" w:color="auto"/>
              <w:bottom w:val="nil"/>
            </w:tcBorders>
          </w:tcPr>
          <w:p w14:paraId="4C6C9FCC" w14:textId="7AC95512" w:rsidR="00272AA0" w:rsidRPr="003E5896" w:rsidRDefault="00272AA0" w:rsidP="00272AA0">
            <w:pPr>
              <w:rPr>
                <w:b/>
                <w:szCs w:val="18"/>
              </w:rPr>
            </w:pPr>
            <w:r>
              <w:rPr>
                <w:szCs w:val="18"/>
              </w:rPr>
              <w:t>T</w:t>
            </w:r>
            <w:r w:rsidRPr="00272AA0">
              <w:rPr>
                <w:szCs w:val="18"/>
              </w:rPr>
              <w:t xml:space="preserve">o be established, </w:t>
            </w:r>
            <w:r>
              <w:rPr>
                <w:szCs w:val="18"/>
              </w:rPr>
              <w:t>3</w:t>
            </w:r>
            <w:r w:rsidRPr="00272AA0">
              <w:rPr>
                <w:szCs w:val="18"/>
              </w:rPr>
              <w:t xml:space="preserve">rd party must be agent for stronger party or with notice of that party </w:t>
            </w:r>
          </w:p>
        </w:tc>
        <w:tc>
          <w:tcPr>
            <w:tcW w:w="2635" w:type="dxa"/>
            <w:tcBorders>
              <w:top w:val="single" w:sz="8" w:space="0" w:color="auto"/>
              <w:bottom w:val="nil"/>
            </w:tcBorders>
          </w:tcPr>
          <w:p w14:paraId="5F5B1906" w14:textId="77777777" w:rsidR="00272AA0" w:rsidRPr="00272AA0" w:rsidRDefault="00272AA0" w:rsidP="00272AA0">
            <w:pPr>
              <w:rPr>
                <w:color w:val="0000FF"/>
                <w:szCs w:val="18"/>
              </w:rPr>
            </w:pPr>
            <w:r w:rsidRPr="00272AA0">
              <w:rPr>
                <w:color w:val="0000FF"/>
                <w:szCs w:val="18"/>
              </w:rPr>
              <w:t>Bank of Credit and Commerce International SA v Aboody, [1990] 1 QB 923 (CA)</w:t>
            </w:r>
          </w:p>
          <w:p w14:paraId="7E3B3B3C" w14:textId="77777777" w:rsidR="00272AA0" w:rsidRPr="003E5896" w:rsidRDefault="00272AA0" w:rsidP="00C16CFE">
            <w:pPr>
              <w:rPr>
                <w:color w:val="0000FF"/>
                <w:szCs w:val="18"/>
              </w:rPr>
            </w:pPr>
          </w:p>
        </w:tc>
      </w:tr>
      <w:tr w:rsidR="00744EA8" w:rsidRPr="003E5896" w14:paraId="7521A157" w14:textId="77777777" w:rsidTr="009B67BE">
        <w:tc>
          <w:tcPr>
            <w:tcW w:w="1843" w:type="dxa"/>
            <w:tcBorders>
              <w:top w:val="nil"/>
              <w:bottom w:val="single" w:sz="8" w:space="0" w:color="auto"/>
            </w:tcBorders>
          </w:tcPr>
          <w:p w14:paraId="702639FD" w14:textId="77777777" w:rsidR="00744EA8" w:rsidRDefault="00744EA8" w:rsidP="00C16CFE">
            <w:pPr>
              <w:rPr>
                <w:b/>
                <w:szCs w:val="18"/>
              </w:rPr>
            </w:pPr>
          </w:p>
        </w:tc>
        <w:tc>
          <w:tcPr>
            <w:tcW w:w="5586" w:type="dxa"/>
            <w:tcBorders>
              <w:top w:val="nil"/>
              <w:bottom w:val="single" w:sz="8" w:space="0" w:color="auto"/>
            </w:tcBorders>
          </w:tcPr>
          <w:p w14:paraId="64FC18A9" w14:textId="1A241985" w:rsidR="00744EA8" w:rsidRPr="00744EA8" w:rsidRDefault="00744EA8" w:rsidP="00744EA8">
            <w:pPr>
              <w:rPr>
                <w:szCs w:val="18"/>
              </w:rPr>
            </w:pPr>
            <w:r w:rsidRPr="00744EA8">
              <w:rPr>
                <w:szCs w:val="18"/>
              </w:rPr>
              <w:t>Unless stronger party takes reasonable steps to ensure that the agreement had been properly obtained, the stronger party has notice</w:t>
            </w:r>
          </w:p>
          <w:p w14:paraId="058B9719" w14:textId="77777777" w:rsidR="00744EA8" w:rsidRDefault="00744EA8" w:rsidP="00272AA0">
            <w:pPr>
              <w:rPr>
                <w:szCs w:val="18"/>
              </w:rPr>
            </w:pPr>
          </w:p>
        </w:tc>
        <w:tc>
          <w:tcPr>
            <w:tcW w:w="2635" w:type="dxa"/>
            <w:tcBorders>
              <w:top w:val="nil"/>
              <w:bottom w:val="single" w:sz="8" w:space="0" w:color="auto"/>
            </w:tcBorders>
          </w:tcPr>
          <w:p w14:paraId="4094281C" w14:textId="77777777" w:rsidR="00744EA8" w:rsidRPr="00744EA8" w:rsidRDefault="00744EA8" w:rsidP="00744EA8">
            <w:pPr>
              <w:rPr>
                <w:color w:val="0000FF"/>
                <w:szCs w:val="18"/>
              </w:rPr>
            </w:pPr>
            <w:r w:rsidRPr="00744EA8">
              <w:rPr>
                <w:color w:val="0000FF"/>
                <w:szCs w:val="18"/>
              </w:rPr>
              <w:t>Gold v Rosenberg, [1997] SCJ No 93 [1997] 3 SCR 767 (SCC)</w:t>
            </w:r>
          </w:p>
          <w:p w14:paraId="57305B0B" w14:textId="77777777" w:rsidR="00744EA8" w:rsidRPr="00272AA0" w:rsidRDefault="00744EA8" w:rsidP="00272AA0">
            <w:pPr>
              <w:rPr>
                <w:color w:val="0000FF"/>
                <w:szCs w:val="18"/>
              </w:rPr>
            </w:pPr>
          </w:p>
        </w:tc>
      </w:tr>
      <w:tr w:rsidR="00C10AA5" w:rsidRPr="003E5896" w14:paraId="36190223" w14:textId="77777777" w:rsidTr="009B67BE">
        <w:tc>
          <w:tcPr>
            <w:tcW w:w="1843" w:type="dxa"/>
            <w:tcBorders>
              <w:top w:val="single" w:sz="8" w:space="0" w:color="auto"/>
              <w:bottom w:val="single" w:sz="8" w:space="0" w:color="auto"/>
            </w:tcBorders>
          </w:tcPr>
          <w:p w14:paraId="06BD9692" w14:textId="1613A9EA" w:rsidR="00C10AA5" w:rsidRDefault="000D3A3C" w:rsidP="00A342D9">
            <w:pPr>
              <w:pStyle w:val="CAN-heading1"/>
            </w:pPr>
            <w:bookmarkStart w:id="23" w:name="_Toc353362637"/>
            <w:r>
              <w:t>Unconscionability</w:t>
            </w:r>
            <w:bookmarkEnd w:id="23"/>
          </w:p>
          <w:p w14:paraId="05A60924" w14:textId="77777777" w:rsidR="00577DDC" w:rsidRDefault="00577DDC" w:rsidP="00577DDC">
            <w:pPr>
              <w:rPr>
                <w:b/>
                <w:szCs w:val="18"/>
              </w:rPr>
            </w:pPr>
            <w:r>
              <w:rPr>
                <w:b/>
                <w:szCs w:val="18"/>
              </w:rPr>
              <w:t xml:space="preserve"> </w:t>
            </w:r>
          </w:p>
          <w:p w14:paraId="2F52361C" w14:textId="77777777" w:rsidR="00577DDC" w:rsidRDefault="002A58DB" w:rsidP="00577DDC">
            <w:pPr>
              <w:rPr>
                <w:b/>
                <w:szCs w:val="18"/>
              </w:rPr>
            </w:pPr>
            <w:r>
              <w:rPr>
                <w:b/>
                <w:szCs w:val="18"/>
              </w:rPr>
              <w:t>Equitable doctrine</w:t>
            </w:r>
          </w:p>
          <w:p w14:paraId="7FF2AD01" w14:textId="77777777" w:rsidR="008D6FC2" w:rsidRDefault="008D6FC2" w:rsidP="00577DDC">
            <w:pPr>
              <w:rPr>
                <w:b/>
                <w:szCs w:val="18"/>
              </w:rPr>
            </w:pPr>
          </w:p>
          <w:p w14:paraId="030E9765" w14:textId="77777777" w:rsidR="00662D7A" w:rsidRDefault="008D6FC2" w:rsidP="00577DDC">
            <w:pPr>
              <w:rPr>
                <w:b/>
                <w:szCs w:val="18"/>
              </w:rPr>
            </w:pPr>
            <w:r>
              <w:rPr>
                <w:b/>
                <w:szCs w:val="18"/>
              </w:rPr>
              <w:t xml:space="preserve">Remedy: </w:t>
            </w:r>
          </w:p>
          <w:p w14:paraId="0B6A34BA" w14:textId="77777777" w:rsidR="00662D7A" w:rsidRDefault="00662D7A" w:rsidP="00577DDC">
            <w:pPr>
              <w:rPr>
                <w:b/>
                <w:szCs w:val="18"/>
              </w:rPr>
            </w:pPr>
          </w:p>
          <w:p w14:paraId="68656D01" w14:textId="77777777" w:rsidR="00662D7A" w:rsidRDefault="00662D7A" w:rsidP="00577DDC">
            <w:pPr>
              <w:rPr>
                <w:b/>
                <w:szCs w:val="18"/>
              </w:rPr>
            </w:pPr>
            <w:r>
              <w:rPr>
                <w:b/>
                <w:szCs w:val="18"/>
              </w:rPr>
              <w:t xml:space="preserve">Rescission OR </w:t>
            </w:r>
          </w:p>
          <w:p w14:paraId="4C787FF1" w14:textId="68A67149" w:rsidR="008D6FC2" w:rsidRPr="00577DDC" w:rsidRDefault="004D067D" w:rsidP="00577DDC">
            <w:pPr>
              <w:rPr>
                <w:b/>
                <w:szCs w:val="18"/>
              </w:rPr>
            </w:pPr>
            <w:r>
              <w:rPr>
                <w:b/>
                <w:szCs w:val="18"/>
              </w:rPr>
              <w:t>U</w:t>
            </w:r>
            <w:r w:rsidR="00662D7A">
              <w:rPr>
                <w:b/>
                <w:szCs w:val="18"/>
              </w:rPr>
              <w:t>nenforceable</w:t>
            </w:r>
          </w:p>
        </w:tc>
        <w:tc>
          <w:tcPr>
            <w:tcW w:w="5586" w:type="dxa"/>
            <w:tcBorders>
              <w:top w:val="single" w:sz="8" w:space="0" w:color="auto"/>
              <w:bottom w:val="single" w:sz="8" w:space="0" w:color="auto"/>
            </w:tcBorders>
          </w:tcPr>
          <w:p w14:paraId="61E472B6" w14:textId="7EF2B693" w:rsidR="000D3A3C" w:rsidRPr="003E5896" w:rsidRDefault="00A342D9" w:rsidP="000D3A3C">
            <w:pPr>
              <w:rPr>
                <w:szCs w:val="18"/>
              </w:rPr>
            </w:pPr>
            <w:r>
              <w:rPr>
                <w:b/>
                <w:szCs w:val="18"/>
              </w:rPr>
              <w:t>R</w:t>
            </w:r>
            <w:r w:rsidR="000D3A3C" w:rsidRPr="003E5896">
              <w:rPr>
                <w:b/>
                <w:szCs w:val="18"/>
              </w:rPr>
              <w:t>elief against unfair advantage gained by unconscientious use of power by a stronger party</w:t>
            </w:r>
            <w:r w:rsidR="000D3A3C" w:rsidRPr="003E5896">
              <w:rPr>
                <w:szCs w:val="18"/>
              </w:rPr>
              <w:t xml:space="preserve"> </w:t>
            </w:r>
          </w:p>
          <w:p w14:paraId="56232410" w14:textId="77777777" w:rsidR="00294664" w:rsidRDefault="00294664" w:rsidP="005C0C1F">
            <w:pPr>
              <w:pStyle w:val="ListParagraph"/>
              <w:numPr>
                <w:ilvl w:val="0"/>
                <w:numId w:val="28"/>
              </w:numPr>
              <w:ind w:left="436"/>
              <w:rPr>
                <w:szCs w:val="18"/>
              </w:rPr>
            </w:pPr>
            <w:r>
              <w:rPr>
                <w:szCs w:val="18"/>
              </w:rPr>
              <w:t>Clear descendent of undue influence</w:t>
            </w:r>
          </w:p>
          <w:p w14:paraId="1411926D" w14:textId="758AC39C" w:rsidR="000D3A3C" w:rsidRPr="003E5896" w:rsidRDefault="00294664" w:rsidP="005C0C1F">
            <w:pPr>
              <w:pStyle w:val="ListParagraph"/>
              <w:numPr>
                <w:ilvl w:val="0"/>
                <w:numId w:val="28"/>
              </w:numPr>
              <w:ind w:left="436"/>
              <w:rPr>
                <w:szCs w:val="18"/>
              </w:rPr>
            </w:pPr>
            <w:r>
              <w:rPr>
                <w:szCs w:val="18"/>
              </w:rPr>
              <w:t>I</w:t>
            </w:r>
            <w:r w:rsidR="000D3A3C" w:rsidRPr="003E5896">
              <w:rPr>
                <w:szCs w:val="18"/>
              </w:rPr>
              <w:t xml:space="preserve">nvolves examination of parties’ relationship, but focuses more on circumstances of creation of </w:t>
            </w:r>
            <w:r w:rsidR="000D3A3C" w:rsidRPr="003E5896">
              <w:rPr>
                <w:b/>
                <w:szCs w:val="18"/>
              </w:rPr>
              <w:t>particular agreement</w:t>
            </w:r>
            <w:r w:rsidR="000D3A3C" w:rsidRPr="003E5896">
              <w:rPr>
                <w:szCs w:val="18"/>
              </w:rPr>
              <w:t xml:space="preserve">; often involves relationships that last no longer than creation of particular K in Q </w:t>
            </w:r>
          </w:p>
          <w:p w14:paraId="012B1F11" w14:textId="77777777" w:rsidR="000D3A3C" w:rsidRPr="003E5896" w:rsidRDefault="000D3A3C" w:rsidP="005C0C1F">
            <w:pPr>
              <w:pStyle w:val="ListParagraph"/>
              <w:numPr>
                <w:ilvl w:val="0"/>
                <w:numId w:val="28"/>
              </w:numPr>
              <w:ind w:left="436"/>
              <w:rPr>
                <w:szCs w:val="18"/>
              </w:rPr>
            </w:pPr>
            <w:r w:rsidRPr="003E5896">
              <w:rPr>
                <w:szCs w:val="18"/>
              </w:rPr>
              <w:t>Concerned w/ situations that are “tantamount to fraud” vs. UI – more concerned w/abuses of trust/confidence</w:t>
            </w:r>
          </w:p>
          <w:p w14:paraId="6E537CE1" w14:textId="77777777" w:rsidR="000D3A3C" w:rsidRPr="006F08F8" w:rsidRDefault="000D3A3C" w:rsidP="000D3A3C">
            <w:pPr>
              <w:rPr>
                <w:b/>
                <w:color w:val="000090"/>
              </w:rPr>
            </w:pPr>
            <w:r w:rsidRPr="006F08F8">
              <w:rPr>
                <w:b/>
                <w:color w:val="000090"/>
                <w:szCs w:val="18"/>
              </w:rPr>
              <w:t>Court more apt to tinker w/K and find part of K unconscionable</w:t>
            </w:r>
          </w:p>
          <w:p w14:paraId="45D11465" w14:textId="77777777" w:rsidR="00C10AA5" w:rsidRPr="00744EA8" w:rsidRDefault="00C10AA5" w:rsidP="00744EA8">
            <w:pPr>
              <w:rPr>
                <w:szCs w:val="18"/>
              </w:rPr>
            </w:pPr>
          </w:p>
        </w:tc>
        <w:tc>
          <w:tcPr>
            <w:tcW w:w="2635" w:type="dxa"/>
            <w:tcBorders>
              <w:top w:val="single" w:sz="8" w:space="0" w:color="auto"/>
              <w:bottom w:val="single" w:sz="8" w:space="0" w:color="auto"/>
            </w:tcBorders>
          </w:tcPr>
          <w:p w14:paraId="01084A5A" w14:textId="01366702" w:rsidR="00C10AA5" w:rsidRPr="00744EA8" w:rsidRDefault="009B3ED1" w:rsidP="008E32F0">
            <w:pPr>
              <w:rPr>
                <w:color w:val="0000FF"/>
                <w:szCs w:val="18"/>
              </w:rPr>
            </w:pPr>
            <w:r w:rsidRPr="009B3ED1">
              <w:rPr>
                <w:b/>
                <w:color w:val="0000FF"/>
                <w:szCs w:val="18"/>
              </w:rPr>
              <w:t>Hunter Engineering Co v Syncrude Canada Ltd [1989] SCJ No 23</w:t>
            </w:r>
            <w:r>
              <w:rPr>
                <w:color w:val="0000FF"/>
                <w:szCs w:val="18"/>
              </w:rPr>
              <w:t xml:space="preserve"> </w:t>
            </w:r>
            <w:r w:rsidR="002329BB">
              <w:rPr>
                <w:color w:val="0000FF"/>
                <w:szCs w:val="18"/>
              </w:rPr>
              <w:br/>
            </w:r>
            <w:r>
              <w:rPr>
                <w:color w:val="0000FF"/>
                <w:szCs w:val="18"/>
              </w:rPr>
              <w:t xml:space="preserve">** K </w:t>
            </w:r>
            <w:r w:rsidR="008E32F0">
              <w:rPr>
                <w:color w:val="0000FF"/>
                <w:szCs w:val="18"/>
              </w:rPr>
              <w:t xml:space="preserve">cam be found </w:t>
            </w:r>
            <w:r>
              <w:rPr>
                <w:color w:val="0000FF"/>
                <w:szCs w:val="18"/>
              </w:rPr>
              <w:t>unenforceable after formation – focus on fairness in contracts</w:t>
            </w:r>
          </w:p>
        </w:tc>
      </w:tr>
      <w:tr w:rsidR="00B34192" w:rsidRPr="003E5896" w14:paraId="3F4E73F4" w14:textId="77777777" w:rsidTr="009B67BE">
        <w:tc>
          <w:tcPr>
            <w:tcW w:w="1843" w:type="dxa"/>
            <w:tcBorders>
              <w:top w:val="single" w:sz="8" w:space="0" w:color="auto"/>
              <w:bottom w:val="single" w:sz="8" w:space="0" w:color="auto"/>
            </w:tcBorders>
          </w:tcPr>
          <w:p w14:paraId="15467AB3" w14:textId="1D2B645D" w:rsidR="00B34192" w:rsidRDefault="00A342D9" w:rsidP="00294664">
            <w:pPr>
              <w:pStyle w:val="CAN-heading2"/>
            </w:pPr>
            <w:r>
              <w:t>KEY CASE – Test for unconscionability</w:t>
            </w:r>
          </w:p>
        </w:tc>
        <w:tc>
          <w:tcPr>
            <w:tcW w:w="5586" w:type="dxa"/>
            <w:tcBorders>
              <w:top w:val="single" w:sz="8" w:space="0" w:color="auto"/>
              <w:bottom w:val="single" w:sz="8" w:space="0" w:color="auto"/>
            </w:tcBorders>
          </w:tcPr>
          <w:p w14:paraId="4C0F21F6" w14:textId="77777777" w:rsidR="00B34192" w:rsidRPr="003E5896" w:rsidRDefault="00B34192" w:rsidP="003308AE">
            <w:pPr>
              <w:rPr>
                <w:b/>
                <w:szCs w:val="18"/>
              </w:rPr>
            </w:pPr>
            <w:r w:rsidRPr="003E5896">
              <w:rPr>
                <w:b/>
                <w:szCs w:val="18"/>
              </w:rPr>
              <w:t>Test for determining unconscionability:</w:t>
            </w:r>
          </w:p>
          <w:p w14:paraId="7B96BAE0" w14:textId="77777777" w:rsidR="00B34192" w:rsidRPr="003E5896" w:rsidRDefault="00B34192" w:rsidP="005C0C1F">
            <w:pPr>
              <w:pStyle w:val="ListParagraph"/>
              <w:numPr>
                <w:ilvl w:val="0"/>
                <w:numId w:val="29"/>
              </w:numPr>
              <w:rPr>
                <w:szCs w:val="18"/>
              </w:rPr>
            </w:pPr>
            <w:r w:rsidRPr="003E5896">
              <w:rPr>
                <w:szCs w:val="18"/>
              </w:rPr>
              <w:t xml:space="preserve">Proof of </w:t>
            </w:r>
            <w:r w:rsidRPr="003E5896">
              <w:rPr>
                <w:szCs w:val="18"/>
                <w:u w:val="single"/>
              </w:rPr>
              <w:t>inequality</w:t>
            </w:r>
            <w:r w:rsidRPr="003E5896">
              <w:rPr>
                <w:szCs w:val="18"/>
              </w:rPr>
              <w:t xml:space="preserve"> in position of the parties arising out of ignorance, need or distress of weaker that left him in power of stronger party </w:t>
            </w:r>
          </w:p>
          <w:p w14:paraId="608C126B" w14:textId="77777777" w:rsidR="00B34192" w:rsidRPr="003E5896" w:rsidRDefault="00B34192" w:rsidP="005C0C1F">
            <w:pPr>
              <w:pStyle w:val="ListParagraph"/>
              <w:numPr>
                <w:ilvl w:val="0"/>
                <w:numId w:val="29"/>
              </w:numPr>
              <w:rPr>
                <w:szCs w:val="18"/>
              </w:rPr>
            </w:pPr>
            <w:r w:rsidRPr="003E5896">
              <w:rPr>
                <w:szCs w:val="18"/>
              </w:rPr>
              <w:t xml:space="preserve">Proof of </w:t>
            </w:r>
            <w:r w:rsidRPr="003E5896">
              <w:rPr>
                <w:szCs w:val="18"/>
                <w:u w:val="single"/>
              </w:rPr>
              <w:t>substantial unfairness</w:t>
            </w:r>
            <w:r w:rsidRPr="003E5896">
              <w:rPr>
                <w:szCs w:val="18"/>
              </w:rPr>
              <w:t xml:space="preserve"> obtained by the stronger party </w:t>
            </w:r>
          </w:p>
          <w:p w14:paraId="78AB7433" w14:textId="77777777" w:rsidR="00B34192" w:rsidRPr="009D697C" w:rsidRDefault="00B34192" w:rsidP="003308AE">
            <w:pPr>
              <w:rPr>
                <w:b/>
                <w:szCs w:val="18"/>
              </w:rPr>
            </w:pPr>
            <w:r w:rsidRPr="00663CD7">
              <w:rPr>
                <w:b/>
                <w:szCs w:val="18"/>
              </w:rPr>
              <w:t>Once above 2 proved = presumption of fraud;</w:t>
            </w:r>
            <w:r w:rsidRPr="009D697C">
              <w:rPr>
                <w:b/>
                <w:szCs w:val="18"/>
              </w:rPr>
              <w:t xml:space="preserve"> </w:t>
            </w:r>
          </w:p>
          <w:p w14:paraId="6495C6DB" w14:textId="77777777" w:rsidR="00B34192" w:rsidRPr="009D697C" w:rsidRDefault="00B34192" w:rsidP="003308AE">
            <w:pPr>
              <w:rPr>
                <w:b/>
                <w:color w:val="660066"/>
                <w:szCs w:val="18"/>
              </w:rPr>
            </w:pPr>
            <w:r w:rsidRPr="009D697C">
              <w:rPr>
                <w:b/>
                <w:color w:val="660066"/>
                <w:szCs w:val="18"/>
              </w:rPr>
              <w:t>Burden of proof shifts to stronger party to prove that bargain was fair, just &amp; reasonable</w:t>
            </w:r>
          </w:p>
          <w:p w14:paraId="4BDDCF06" w14:textId="77777777" w:rsidR="00B34192" w:rsidRPr="003E5896" w:rsidRDefault="00B34192" w:rsidP="00806821">
            <w:pPr>
              <w:rPr>
                <w:b/>
                <w:szCs w:val="18"/>
              </w:rPr>
            </w:pPr>
          </w:p>
        </w:tc>
        <w:tc>
          <w:tcPr>
            <w:tcW w:w="2635" w:type="dxa"/>
            <w:tcBorders>
              <w:top w:val="single" w:sz="8" w:space="0" w:color="auto"/>
              <w:bottom w:val="single" w:sz="8" w:space="0" w:color="auto"/>
            </w:tcBorders>
          </w:tcPr>
          <w:p w14:paraId="0A4B9F2D" w14:textId="5738B5A8" w:rsidR="00B34192" w:rsidRPr="003E5896" w:rsidRDefault="00B34192" w:rsidP="00294664">
            <w:pPr>
              <w:pStyle w:val="CAN-heading3"/>
            </w:pPr>
            <w:r w:rsidRPr="003E5896">
              <w:t>Morrison v Coast Finance Ltd, 1965 [BCCA]</w:t>
            </w:r>
            <w:r w:rsidR="00EC2805">
              <w:t xml:space="preserve"> * also see Harry v Krue</w:t>
            </w:r>
          </w:p>
          <w:p w14:paraId="12263DF8" w14:textId="77777777" w:rsidR="00B34192" w:rsidRDefault="00B34192" w:rsidP="003308AE">
            <w:pPr>
              <w:rPr>
                <w:szCs w:val="18"/>
              </w:rPr>
            </w:pPr>
            <w:r w:rsidRPr="003E5896">
              <w:rPr>
                <w:szCs w:val="18"/>
              </w:rPr>
              <w:t>Old widow induced into mortgaging her home to allow 2 men to buy cars</w:t>
            </w:r>
          </w:p>
          <w:p w14:paraId="1A3643E5" w14:textId="77777777" w:rsidR="002A58DB" w:rsidRDefault="002A58DB" w:rsidP="003308AE">
            <w:pPr>
              <w:rPr>
                <w:szCs w:val="18"/>
              </w:rPr>
            </w:pPr>
          </w:p>
          <w:p w14:paraId="2ED768A2" w14:textId="77777777" w:rsidR="002A58DB" w:rsidRDefault="002A58DB" w:rsidP="003308AE">
            <w:pPr>
              <w:rPr>
                <w:szCs w:val="18"/>
              </w:rPr>
            </w:pPr>
            <w:r>
              <w:rPr>
                <w:szCs w:val="18"/>
              </w:rPr>
              <w:t>K between woman and bank</w:t>
            </w:r>
          </w:p>
          <w:p w14:paraId="18D5CA6C" w14:textId="4C82D105" w:rsidR="002A58DB" w:rsidRDefault="002A58DB" w:rsidP="003308AE">
            <w:pPr>
              <w:rPr>
                <w:szCs w:val="18"/>
              </w:rPr>
            </w:pPr>
            <w:r>
              <w:rPr>
                <w:szCs w:val="18"/>
              </w:rPr>
              <w:t>Villians not involved in K</w:t>
            </w:r>
          </w:p>
          <w:p w14:paraId="51997D24" w14:textId="08629D22" w:rsidR="002A58DB" w:rsidRPr="003E5896" w:rsidRDefault="002A58DB" w:rsidP="003308AE">
            <w:pPr>
              <w:rPr>
                <w:b/>
                <w:color w:val="0000FF"/>
                <w:szCs w:val="18"/>
              </w:rPr>
            </w:pPr>
            <w:r>
              <w:rPr>
                <w:szCs w:val="18"/>
              </w:rPr>
              <w:t>Mortgage set aside, transferred to another finance company</w:t>
            </w:r>
          </w:p>
          <w:p w14:paraId="175BFEE6" w14:textId="77777777" w:rsidR="00B34192" w:rsidRPr="00744EA8" w:rsidRDefault="00B34192" w:rsidP="00744EA8">
            <w:pPr>
              <w:rPr>
                <w:color w:val="0000FF"/>
                <w:szCs w:val="18"/>
              </w:rPr>
            </w:pPr>
          </w:p>
        </w:tc>
      </w:tr>
      <w:tr w:rsidR="00076B9E" w:rsidRPr="003E5896" w14:paraId="704EB21D" w14:textId="77777777" w:rsidTr="009B67BE">
        <w:tc>
          <w:tcPr>
            <w:tcW w:w="1843" w:type="dxa"/>
            <w:tcBorders>
              <w:top w:val="single" w:sz="8" w:space="0" w:color="auto"/>
            </w:tcBorders>
          </w:tcPr>
          <w:p w14:paraId="2FB32227" w14:textId="5CC35438" w:rsidR="00076B9E" w:rsidRPr="00076B9E" w:rsidRDefault="00076B9E" w:rsidP="00076B9E">
            <w:pPr>
              <w:pStyle w:val="CAN-heading2"/>
              <w:rPr>
                <w:rFonts w:ascii="Times" w:hAnsi="Times" w:cs="Times New Roman"/>
                <w:lang w:val="en-CA" w:eastAsia="en-US"/>
              </w:rPr>
            </w:pPr>
            <w:r>
              <w:rPr>
                <w:lang w:val="en-CA" w:eastAsia="en-US"/>
              </w:rPr>
              <w:t>4</w:t>
            </w:r>
            <w:r w:rsidRPr="00076B9E">
              <w:rPr>
                <w:lang w:val="en-CA" w:eastAsia="en-US"/>
              </w:rPr>
              <w:t xml:space="preserve"> necessary elements</w:t>
            </w:r>
            <w:r>
              <w:rPr>
                <w:lang w:val="en-CA" w:eastAsia="en-US"/>
              </w:rPr>
              <w:t xml:space="preserve"> of unconscionability</w:t>
            </w:r>
          </w:p>
        </w:tc>
        <w:tc>
          <w:tcPr>
            <w:tcW w:w="5586" w:type="dxa"/>
            <w:tcBorders>
              <w:top w:val="single" w:sz="8" w:space="0" w:color="auto"/>
            </w:tcBorders>
          </w:tcPr>
          <w:p w14:paraId="17568DE3" w14:textId="6C480920" w:rsidR="00076B9E" w:rsidRPr="00076B9E" w:rsidRDefault="006F08F8" w:rsidP="00C57C11">
            <w:pPr>
              <w:pStyle w:val="ListParagraph"/>
              <w:numPr>
                <w:ilvl w:val="0"/>
                <w:numId w:val="122"/>
              </w:numPr>
              <w:rPr>
                <w:lang w:val="en-CA" w:eastAsia="en-US"/>
              </w:rPr>
            </w:pPr>
            <w:r>
              <w:rPr>
                <w:lang w:val="en-CA" w:eastAsia="en-US"/>
              </w:rPr>
              <w:t>G</w:t>
            </w:r>
            <w:r w:rsidR="00076B9E" w:rsidRPr="00076B9E">
              <w:rPr>
                <w:lang w:val="en-CA" w:eastAsia="en-US"/>
              </w:rPr>
              <w:t xml:space="preserve">rossly unfair and improvident transaction; </w:t>
            </w:r>
          </w:p>
          <w:p w14:paraId="6E8DF390" w14:textId="5AE737C7" w:rsidR="00076B9E" w:rsidRPr="00076B9E" w:rsidRDefault="006F08F8" w:rsidP="00C57C11">
            <w:pPr>
              <w:pStyle w:val="ListParagraph"/>
              <w:numPr>
                <w:ilvl w:val="0"/>
                <w:numId w:val="122"/>
              </w:numPr>
              <w:rPr>
                <w:lang w:val="en-CA" w:eastAsia="en-US"/>
              </w:rPr>
            </w:pPr>
            <w:r>
              <w:rPr>
                <w:lang w:val="en-CA" w:eastAsia="en-US"/>
              </w:rPr>
              <w:t>L</w:t>
            </w:r>
            <w:r w:rsidR="00076B9E" w:rsidRPr="00076B9E">
              <w:rPr>
                <w:lang w:val="en-CA" w:eastAsia="en-US"/>
              </w:rPr>
              <w:t xml:space="preserve">ack of independent legal advice or other suitable advice; </w:t>
            </w:r>
          </w:p>
          <w:p w14:paraId="56C5BAB2" w14:textId="79DAA1BB" w:rsidR="00076B9E" w:rsidRPr="00076B9E" w:rsidRDefault="006F08F8" w:rsidP="00C57C11">
            <w:pPr>
              <w:pStyle w:val="ListParagraph"/>
              <w:numPr>
                <w:ilvl w:val="0"/>
                <w:numId w:val="122"/>
              </w:numPr>
              <w:rPr>
                <w:lang w:val="en-CA" w:eastAsia="en-US"/>
              </w:rPr>
            </w:pPr>
            <w:r>
              <w:rPr>
                <w:lang w:val="en-CA" w:eastAsia="en-US"/>
              </w:rPr>
              <w:t>O</w:t>
            </w:r>
            <w:r w:rsidR="00076B9E" w:rsidRPr="00076B9E">
              <w:rPr>
                <w:lang w:val="en-CA" w:eastAsia="en-US"/>
              </w:rPr>
              <w:t xml:space="preserve">verwhelming imbalance in bargaining power caused by the “victim’s” ignorance of business, illiteracy, ignorance of the language of the bargain, blindness, deafness, illness, senility, or similar disability; and </w:t>
            </w:r>
          </w:p>
          <w:p w14:paraId="06320C3C" w14:textId="1F7CC776" w:rsidR="00076B9E" w:rsidRPr="00076B9E" w:rsidRDefault="006F08F8" w:rsidP="00C57C11">
            <w:pPr>
              <w:pStyle w:val="ListParagraph"/>
              <w:numPr>
                <w:ilvl w:val="0"/>
                <w:numId w:val="122"/>
              </w:numPr>
              <w:rPr>
                <w:rFonts w:eastAsia="Times New Roman"/>
                <w:lang w:val="en-CA" w:eastAsia="en-US"/>
              </w:rPr>
            </w:pPr>
            <w:r>
              <w:rPr>
                <w:rFonts w:eastAsia="Times New Roman"/>
                <w:lang w:val="en-CA" w:eastAsia="en-US"/>
              </w:rPr>
              <w:t>O</w:t>
            </w:r>
            <w:r w:rsidR="00076B9E" w:rsidRPr="00076B9E">
              <w:rPr>
                <w:rFonts w:eastAsia="Times New Roman"/>
                <w:lang w:val="en-CA" w:eastAsia="en-US"/>
              </w:rPr>
              <w:t>ther party’s knowingly taking advantage of vulnerability</w:t>
            </w:r>
          </w:p>
        </w:tc>
        <w:tc>
          <w:tcPr>
            <w:tcW w:w="2635" w:type="dxa"/>
            <w:tcBorders>
              <w:top w:val="single" w:sz="8" w:space="0" w:color="auto"/>
            </w:tcBorders>
          </w:tcPr>
          <w:p w14:paraId="7E9E475D" w14:textId="71B3949C" w:rsidR="00076B9E" w:rsidRPr="00076B9E" w:rsidRDefault="00076B9E" w:rsidP="00076B9E">
            <w:pPr>
              <w:spacing w:line="240" w:lineRule="auto"/>
              <w:rPr>
                <w:rFonts w:ascii="Times" w:eastAsia="Times New Roman" w:hAnsi="Times" w:cs="Times New Roman"/>
                <w:color w:val="0000FF"/>
                <w:szCs w:val="18"/>
                <w:lang w:val="en-CA" w:eastAsia="en-US"/>
              </w:rPr>
            </w:pPr>
            <w:r w:rsidRPr="00076B9E">
              <w:rPr>
                <w:rFonts w:eastAsia="Times New Roman"/>
                <w:iCs/>
                <w:color w:val="0000FF"/>
                <w:szCs w:val="18"/>
                <w:lang w:val="en-CA" w:eastAsia="en-US"/>
              </w:rPr>
              <w:t>Cain v Clarica Life Insurance Co</w:t>
            </w:r>
            <w:r w:rsidRPr="00076B9E">
              <w:rPr>
                <w:rFonts w:eastAsia="Times New Roman"/>
                <w:color w:val="0000FF"/>
                <w:szCs w:val="18"/>
                <w:lang w:val="en-CA" w:eastAsia="en-US"/>
              </w:rPr>
              <w:t>, [2005] AJ No 1743, 2003 ABCA 437 (Alta CA</w:t>
            </w:r>
            <w:r w:rsidR="003E0B41" w:rsidRPr="003E0B41">
              <w:rPr>
                <w:rFonts w:eastAsia="Times New Roman"/>
                <w:color w:val="0000FF"/>
                <w:szCs w:val="18"/>
                <w:lang w:val="en-CA" w:eastAsia="en-US"/>
              </w:rPr>
              <w:t>)</w:t>
            </w:r>
          </w:p>
          <w:p w14:paraId="490C1A03" w14:textId="77777777" w:rsidR="00076B9E" w:rsidRPr="003E5896" w:rsidRDefault="00076B9E" w:rsidP="003308AE">
            <w:pPr>
              <w:rPr>
                <w:b/>
                <w:i/>
                <w:color w:val="0000FF"/>
                <w:szCs w:val="18"/>
              </w:rPr>
            </w:pPr>
          </w:p>
        </w:tc>
      </w:tr>
      <w:tr w:rsidR="00B34192" w:rsidRPr="003E5896" w14:paraId="7BA4430F" w14:textId="77777777" w:rsidTr="009B67BE">
        <w:tc>
          <w:tcPr>
            <w:tcW w:w="1843" w:type="dxa"/>
            <w:tcBorders>
              <w:top w:val="single" w:sz="8" w:space="0" w:color="auto"/>
            </w:tcBorders>
          </w:tcPr>
          <w:p w14:paraId="03927752" w14:textId="60D2C30A" w:rsidR="00D4160E" w:rsidRPr="003E5896" w:rsidRDefault="00D4160E" w:rsidP="00D4160E">
            <w:pPr>
              <w:pStyle w:val="CAN-heading3"/>
            </w:pPr>
            <w:r w:rsidRPr="003E5896">
              <w:t>4 categories</w:t>
            </w:r>
            <w:r>
              <w:t xml:space="preserve"> for inequality between parties</w:t>
            </w:r>
          </w:p>
          <w:p w14:paraId="740653C1" w14:textId="77777777" w:rsidR="00B34192" w:rsidRDefault="00B34192" w:rsidP="00B34192"/>
          <w:p w14:paraId="46599D9F" w14:textId="31C8090D" w:rsidR="00577DDC" w:rsidRDefault="00577DDC" w:rsidP="00B34192">
            <w:r>
              <w:rPr>
                <w:b/>
                <w:szCs w:val="18"/>
              </w:rPr>
              <w:t xml:space="preserve">All to do with </w:t>
            </w:r>
            <w:r w:rsidRPr="00577DDC">
              <w:rPr>
                <w:b/>
                <w:szCs w:val="18"/>
              </w:rPr>
              <w:t>“inequality of bargaining power”</w:t>
            </w:r>
          </w:p>
        </w:tc>
        <w:tc>
          <w:tcPr>
            <w:tcW w:w="5586" w:type="dxa"/>
            <w:tcBorders>
              <w:top w:val="single" w:sz="8" w:space="0" w:color="auto"/>
            </w:tcBorders>
          </w:tcPr>
          <w:p w14:paraId="60CF4433" w14:textId="77777777" w:rsidR="00B34192" w:rsidRPr="003E5896" w:rsidRDefault="00B34192" w:rsidP="005C0C1F">
            <w:pPr>
              <w:pStyle w:val="ListParagraph"/>
              <w:numPr>
                <w:ilvl w:val="0"/>
                <w:numId w:val="30"/>
              </w:numPr>
              <w:rPr>
                <w:szCs w:val="18"/>
              </w:rPr>
            </w:pPr>
            <w:r w:rsidRPr="00AD5C91">
              <w:rPr>
                <w:b/>
                <w:szCs w:val="18"/>
              </w:rPr>
              <w:t>Duress of goods</w:t>
            </w:r>
            <w:r w:rsidRPr="003E5896">
              <w:rPr>
                <w:szCs w:val="18"/>
              </w:rPr>
              <w:t xml:space="preserve"> = inequality in bargaining power (voidable transaction) </w:t>
            </w:r>
          </w:p>
          <w:p w14:paraId="0A785476" w14:textId="77777777" w:rsidR="00B34192" w:rsidRPr="003E5896" w:rsidRDefault="00B34192" w:rsidP="005C0C1F">
            <w:pPr>
              <w:pStyle w:val="ListParagraph"/>
              <w:numPr>
                <w:ilvl w:val="0"/>
                <w:numId w:val="30"/>
              </w:numPr>
              <w:rPr>
                <w:szCs w:val="18"/>
              </w:rPr>
            </w:pPr>
            <w:r w:rsidRPr="00AD5C91">
              <w:rPr>
                <w:b/>
                <w:szCs w:val="18"/>
              </w:rPr>
              <w:t>Unconscionable transactions</w:t>
            </w:r>
            <w:r w:rsidRPr="003E5896">
              <w:rPr>
                <w:szCs w:val="18"/>
              </w:rPr>
              <w:t xml:space="preserve"> = unfair advantage gained by unconscientious use of power by stronger party</w:t>
            </w:r>
          </w:p>
          <w:p w14:paraId="454CF6FA" w14:textId="77777777" w:rsidR="00B34192" w:rsidRPr="00AD5C91" w:rsidRDefault="00B34192" w:rsidP="005C0C1F">
            <w:pPr>
              <w:pStyle w:val="ListParagraph"/>
              <w:numPr>
                <w:ilvl w:val="0"/>
                <w:numId w:val="30"/>
              </w:numPr>
              <w:rPr>
                <w:b/>
                <w:szCs w:val="18"/>
              </w:rPr>
            </w:pPr>
            <w:r w:rsidRPr="00AD5C91">
              <w:rPr>
                <w:b/>
                <w:szCs w:val="18"/>
              </w:rPr>
              <w:t xml:space="preserve">Undue influence </w:t>
            </w:r>
          </w:p>
          <w:p w14:paraId="34ABB2EE" w14:textId="773CAC7E" w:rsidR="00B34192" w:rsidRPr="003E5896" w:rsidRDefault="00B34192" w:rsidP="005C0C1F">
            <w:pPr>
              <w:pStyle w:val="ListParagraph"/>
              <w:numPr>
                <w:ilvl w:val="0"/>
                <w:numId w:val="30"/>
              </w:numPr>
              <w:rPr>
                <w:szCs w:val="18"/>
              </w:rPr>
            </w:pPr>
            <w:r w:rsidRPr="00AD5C91">
              <w:rPr>
                <w:b/>
                <w:szCs w:val="18"/>
              </w:rPr>
              <w:t>Undue pressure</w:t>
            </w:r>
            <w:r w:rsidR="00AD5C91">
              <w:rPr>
                <w:b/>
                <w:szCs w:val="18"/>
              </w:rPr>
              <w:t xml:space="preserve"> (duress)</w:t>
            </w:r>
            <w:r w:rsidRPr="003E5896">
              <w:rPr>
                <w:szCs w:val="18"/>
              </w:rPr>
              <w:t xml:space="preserve"> = a K should be based on free &amp; voluntary agency of the individual who enters it </w:t>
            </w:r>
          </w:p>
          <w:p w14:paraId="39FC33B2" w14:textId="77777777" w:rsidR="00B34192" w:rsidRPr="003E5896" w:rsidRDefault="00B34192" w:rsidP="003308AE">
            <w:pPr>
              <w:rPr>
                <w:szCs w:val="18"/>
              </w:rPr>
            </w:pPr>
          </w:p>
          <w:p w14:paraId="2F33D9B4" w14:textId="77777777" w:rsidR="00B34192" w:rsidRPr="003E5896" w:rsidRDefault="00B34192" w:rsidP="005C0C1F">
            <w:pPr>
              <w:pStyle w:val="ListParagraph"/>
              <w:numPr>
                <w:ilvl w:val="0"/>
                <w:numId w:val="31"/>
              </w:numPr>
              <w:rPr>
                <w:szCs w:val="18"/>
              </w:rPr>
            </w:pPr>
            <w:r w:rsidRPr="00663CD7">
              <w:rPr>
                <w:b/>
                <w:szCs w:val="18"/>
              </w:rPr>
              <w:t>Subsequently rejected in England, but influential in Canada</w:t>
            </w:r>
            <w:r w:rsidRPr="003E5896">
              <w:rPr>
                <w:szCs w:val="18"/>
              </w:rPr>
              <w:t xml:space="preserve"> </w:t>
            </w:r>
            <w:r w:rsidRPr="003E5896">
              <w:rPr>
                <w:szCs w:val="18"/>
              </w:rPr>
              <w:sym w:font="Symbol" w:char="F0AE"/>
            </w:r>
            <w:r w:rsidRPr="003E5896">
              <w:rPr>
                <w:szCs w:val="18"/>
              </w:rPr>
              <w:t xml:space="preserve"> Wilson J. treated unconscionability as </w:t>
            </w:r>
            <w:r w:rsidRPr="00577DDC">
              <w:rPr>
                <w:szCs w:val="18"/>
                <w:u w:val="single"/>
              </w:rPr>
              <w:t>equivalent to inequality of bargaining power</w:t>
            </w:r>
            <w:r w:rsidRPr="003E5896">
              <w:rPr>
                <w:szCs w:val="18"/>
              </w:rPr>
              <w:t xml:space="preserve"> in </w:t>
            </w:r>
            <w:r w:rsidRPr="003E5896">
              <w:rPr>
                <w:i/>
                <w:color w:val="0000FF"/>
                <w:szCs w:val="18"/>
              </w:rPr>
              <w:t>Hunter v Syncrude</w:t>
            </w:r>
            <w:r w:rsidRPr="003E5896">
              <w:rPr>
                <w:szCs w:val="18"/>
              </w:rPr>
              <w:t xml:space="preserve">; equivalency accepted by SCC in </w:t>
            </w:r>
            <w:r w:rsidRPr="003E5896">
              <w:rPr>
                <w:i/>
                <w:color w:val="0000FF"/>
                <w:szCs w:val="18"/>
              </w:rPr>
              <w:t>Tercon</w:t>
            </w:r>
          </w:p>
          <w:p w14:paraId="7333A920" w14:textId="77777777" w:rsidR="00B34192" w:rsidRPr="003E5896" w:rsidRDefault="00B34192" w:rsidP="005C0C1F">
            <w:pPr>
              <w:pStyle w:val="ListParagraph"/>
              <w:numPr>
                <w:ilvl w:val="0"/>
                <w:numId w:val="31"/>
              </w:numPr>
              <w:rPr>
                <w:szCs w:val="18"/>
              </w:rPr>
            </w:pPr>
            <w:r w:rsidRPr="00663CD7">
              <w:rPr>
                <w:b/>
                <w:szCs w:val="18"/>
              </w:rPr>
              <w:t>Problem w/Dennings’ approach: doesn’t take into account all the differences in existing doctrines</w:t>
            </w:r>
            <w:r w:rsidRPr="003E5896">
              <w:rPr>
                <w:szCs w:val="18"/>
              </w:rPr>
              <w:t xml:space="preserve"> </w:t>
            </w:r>
            <w:r w:rsidRPr="003E5896">
              <w:rPr>
                <w:szCs w:val="18"/>
              </w:rPr>
              <w:sym w:font="Symbol" w:char="F0AE"/>
            </w:r>
            <w:r w:rsidRPr="003E5896">
              <w:rPr>
                <w:szCs w:val="18"/>
              </w:rPr>
              <w:t xml:space="preserve"> lessens the flexibility provided to the courts by various doctrines </w:t>
            </w:r>
          </w:p>
          <w:p w14:paraId="1FEC2F8E" w14:textId="77777777" w:rsidR="00B34192" w:rsidRPr="003E5896" w:rsidRDefault="00B34192" w:rsidP="003308AE">
            <w:pPr>
              <w:rPr>
                <w:szCs w:val="18"/>
              </w:rPr>
            </w:pPr>
          </w:p>
          <w:p w14:paraId="42E92909" w14:textId="77777777" w:rsidR="00B34192" w:rsidRPr="003E5896" w:rsidRDefault="00B34192" w:rsidP="003308AE">
            <w:pPr>
              <w:rPr>
                <w:szCs w:val="18"/>
              </w:rPr>
            </w:pPr>
            <w:r w:rsidRPr="003E5896">
              <w:rPr>
                <w:szCs w:val="18"/>
              </w:rPr>
              <w:t>*Independent legal advice cannot save every transaction but absence of it may be fatal</w:t>
            </w:r>
          </w:p>
          <w:p w14:paraId="05D81EEE" w14:textId="77777777" w:rsidR="00B34192" w:rsidRPr="003E5896" w:rsidRDefault="00B34192" w:rsidP="003308AE">
            <w:pPr>
              <w:rPr>
                <w:szCs w:val="18"/>
              </w:rPr>
            </w:pPr>
          </w:p>
          <w:p w14:paraId="4F275013" w14:textId="77777777" w:rsidR="00B34192" w:rsidRPr="003E5896" w:rsidRDefault="00B34192" w:rsidP="003308AE">
            <w:pPr>
              <w:rPr>
                <w:szCs w:val="18"/>
              </w:rPr>
            </w:pPr>
            <w:r w:rsidRPr="003E5896">
              <w:rPr>
                <w:color w:val="002060"/>
                <w:szCs w:val="18"/>
              </w:rPr>
              <w:t>*</w:t>
            </w:r>
            <w:r w:rsidRPr="003E5896">
              <w:rPr>
                <w:szCs w:val="18"/>
              </w:rPr>
              <w:t>This view has not been generally accepted, but is sometimes used to “inform” decisions (e.g. Lambert in Harry)</w:t>
            </w:r>
          </w:p>
          <w:p w14:paraId="7700AAC2" w14:textId="77777777" w:rsidR="00B34192" w:rsidRPr="003E5896" w:rsidRDefault="00B34192" w:rsidP="000D3A3C">
            <w:pPr>
              <w:rPr>
                <w:b/>
                <w:szCs w:val="18"/>
              </w:rPr>
            </w:pPr>
          </w:p>
        </w:tc>
        <w:tc>
          <w:tcPr>
            <w:tcW w:w="2635" w:type="dxa"/>
            <w:tcBorders>
              <w:top w:val="single" w:sz="8" w:space="0" w:color="auto"/>
            </w:tcBorders>
          </w:tcPr>
          <w:p w14:paraId="3237CAE9" w14:textId="77777777" w:rsidR="00B34192" w:rsidRPr="003E5896" w:rsidRDefault="00B34192" w:rsidP="003308AE">
            <w:pPr>
              <w:rPr>
                <w:color w:val="0000FF"/>
                <w:szCs w:val="18"/>
              </w:rPr>
            </w:pPr>
            <w:r w:rsidRPr="003E5896">
              <w:rPr>
                <w:b/>
                <w:i/>
                <w:color w:val="0000FF"/>
                <w:szCs w:val="18"/>
              </w:rPr>
              <w:t>Lloyd’s Bank v Bundy, 1975</w:t>
            </w:r>
            <w:r w:rsidRPr="003E5896">
              <w:rPr>
                <w:szCs w:val="18"/>
              </w:rPr>
              <w:t xml:space="preserve"> [</w:t>
            </w:r>
            <w:r w:rsidRPr="003E5896">
              <w:rPr>
                <w:color w:val="0000FF"/>
                <w:szCs w:val="18"/>
              </w:rPr>
              <w:t>ENGLAND]</w:t>
            </w:r>
          </w:p>
          <w:p w14:paraId="2170169A" w14:textId="77777777" w:rsidR="00B34192" w:rsidRPr="003E5896" w:rsidRDefault="00B34192" w:rsidP="003308AE">
            <w:pPr>
              <w:rPr>
                <w:szCs w:val="18"/>
              </w:rPr>
            </w:pPr>
            <w:r w:rsidRPr="003E5896">
              <w:rPr>
                <w:szCs w:val="18"/>
              </w:rPr>
              <w:t>D mortgages his farm to help son’s debt, bank forecloses on it</w:t>
            </w:r>
          </w:p>
          <w:p w14:paraId="641FD022" w14:textId="77777777" w:rsidR="00B34192" w:rsidRPr="003E5896" w:rsidRDefault="00B34192" w:rsidP="003308AE">
            <w:pPr>
              <w:rPr>
                <w:szCs w:val="18"/>
              </w:rPr>
            </w:pPr>
          </w:p>
          <w:p w14:paraId="1FBCA1E9" w14:textId="77777777" w:rsidR="00B34192" w:rsidRDefault="00B34192" w:rsidP="00744EA8">
            <w:pPr>
              <w:rPr>
                <w:szCs w:val="18"/>
              </w:rPr>
            </w:pPr>
            <w:r w:rsidRPr="003E5896">
              <w:rPr>
                <w:szCs w:val="18"/>
              </w:rPr>
              <w:t>P wins</w:t>
            </w:r>
          </w:p>
          <w:p w14:paraId="229C39B1" w14:textId="77777777" w:rsidR="0096625A" w:rsidRDefault="0096625A" w:rsidP="00744EA8">
            <w:pPr>
              <w:rPr>
                <w:szCs w:val="18"/>
              </w:rPr>
            </w:pPr>
          </w:p>
          <w:p w14:paraId="5E5E112B" w14:textId="77777777" w:rsidR="0096625A" w:rsidRPr="003E5896" w:rsidRDefault="0096625A" w:rsidP="0096625A">
            <w:pPr>
              <w:rPr>
                <w:szCs w:val="18"/>
              </w:rPr>
            </w:pPr>
            <w:r w:rsidRPr="003E5896">
              <w:rPr>
                <w:szCs w:val="18"/>
              </w:rPr>
              <w:t xml:space="preserve">**Gives relief to one who, w/o independent advice, enters into a K upon terms that are very unfair or transfers property for a consideration that is grossly inadequate, when his bargaining power is grievously impaired by reason of his own needs/desires, or by his own ignorance/infirmity, coupled w/undue influences/pressures brought to bear on him by or for the benefit of the other** </w:t>
            </w:r>
          </w:p>
          <w:p w14:paraId="6FA3D80C" w14:textId="33809F6A" w:rsidR="0096625A" w:rsidRPr="00744EA8" w:rsidRDefault="0096625A" w:rsidP="00744EA8">
            <w:pPr>
              <w:rPr>
                <w:color w:val="0000FF"/>
                <w:szCs w:val="18"/>
              </w:rPr>
            </w:pPr>
          </w:p>
        </w:tc>
      </w:tr>
      <w:tr w:rsidR="00B34192" w:rsidRPr="003E5896" w14:paraId="07096A71" w14:textId="77777777" w:rsidTr="009B67BE">
        <w:tc>
          <w:tcPr>
            <w:tcW w:w="1843" w:type="dxa"/>
            <w:tcBorders>
              <w:top w:val="single" w:sz="8" w:space="0" w:color="auto"/>
              <w:bottom w:val="single" w:sz="8" w:space="0" w:color="auto"/>
            </w:tcBorders>
          </w:tcPr>
          <w:p w14:paraId="7048699B" w14:textId="79A6B234" w:rsidR="00B34192" w:rsidRPr="00663CD7" w:rsidRDefault="00663CD7" w:rsidP="00663CD7">
            <w:pPr>
              <w:pStyle w:val="CAN-heading2"/>
            </w:pPr>
            <w:r w:rsidRPr="003E5896">
              <w:t>Two T</w:t>
            </w:r>
            <w:r>
              <w:t>ests for Unconscionability</w:t>
            </w:r>
          </w:p>
        </w:tc>
        <w:tc>
          <w:tcPr>
            <w:tcW w:w="5586" w:type="dxa"/>
            <w:tcBorders>
              <w:top w:val="single" w:sz="8" w:space="0" w:color="auto"/>
              <w:bottom w:val="single" w:sz="8" w:space="0" w:color="auto"/>
            </w:tcBorders>
          </w:tcPr>
          <w:p w14:paraId="043ECC55" w14:textId="77777777" w:rsidR="00B34192" w:rsidRPr="00581D0E" w:rsidRDefault="00B34192" w:rsidP="00581D0E">
            <w:pPr>
              <w:rPr>
                <w:szCs w:val="18"/>
              </w:rPr>
            </w:pPr>
            <w:r w:rsidRPr="00581D0E">
              <w:rPr>
                <w:b/>
                <w:szCs w:val="18"/>
              </w:rPr>
              <w:t>McIntyre:</w:t>
            </w:r>
            <w:r w:rsidRPr="00581D0E">
              <w:rPr>
                <w:szCs w:val="18"/>
              </w:rPr>
              <w:t xml:space="preserve"> </w:t>
            </w:r>
            <w:r w:rsidRPr="00581D0E">
              <w:rPr>
                <w:color w:val="660066"/>
                <w:szCs w:val="18"/>
              </w:rPr>
              <w:t>Basically, Morrison Test</w:t>
            </w:r>
            <w:r w:rsidRPr="00581D0E">
              <w:rPr>
                <w:szCs w:val="18"/>
              </w:rPr>
              <w:t xml:space="preserve"> (inequality + fraud)</w:t>
            </w:r>
          </w:p>
          <w:p w14:paraId="7831992A" w14:textId="77777777" w:rsidR="00B34192" w:rsidRPr="003E5896" w:rsidRDefault="00B34192" w:rsidP="003308AE">
            <w:pPr>
              <w:rPr>
                <w:szCs w:val="18"/>
              </w:rPr>
            </w:pPr>
          </w:p>
          <w:p w14:paraId="33251354" w14:textId="77777777" w:rsidR="00581D0E" w:rsidRDefault="00B34192" w:rsidP="00581D0E">
            <w:pPr>
              <w:rPr>
                <w:szCs w:val="18"/>
              </w:rPr>
            </w:pPr>
            <w:r w:rsidRPr="00581D0E">
              <w:rPr>
                <w:b/>
                <w:szCs w:val="18"/>
              </w:rPr>
              <w:t>Lambert:</w:t>
            </w:r>
            <w:r w:rsidRPr="00581D0E">
              <w:rPr>
                <w:szCs w:val="18"/>
              </w:rPr>
              <w:t xml:space="preserve"> Sets out new test that takes focus away from the individual and puts focus on the bargaining itself and the K </w:t>
            </w:r>
          </w:p>
          <w:p w14:paraId="0BC983ED" w14:textId="77777777" w:rsidR="00B34192" w:rsidRPr="00581D0E" w:rsidRDefault="00B34192" w:rsidP="00581D0E">
            <w:pPr>
              <w:ind w:left="360"/>
              <w:rPr>
                <w:b/>
                <w:color w:val="660066"/>
                <w:szCs w:val="18"/>
              </w:rPr>
            </w:pPr>
            <w:r w:rsidRPr="00581D0E">
              <w:rPr>
                <w:b/>
                <w:color w:val="660066"/>
                <w:szCs w:val="18"/>
              </w:rPr>
              <w:t>Test: Did the transaction, seen as a whole, diverge significantly enough from community standards of morality so that it should be rescinded?</w:t>
            </w:r>
          </w:p>
          <w:p w14:paraId="4CD6C7FB" w14:textId="77777777" w:rsidR="00B34192" w:rsidRPr="003E5896" w:rsidRDefault="00B34192" w:rsidP="003308AE">
            <w:pPr>
              <w:rPr>
                <w:szCs w:val="18"/>
              </w:rPr>
            </w:pPr>
          </w:p>
          <w:p w14:paraId="66C2BA74" w14:textId="77777777" w:rsidR="00B34192" w:rsidRPr="000C4460" w:rsidRDefault="00B34192" w:rsidP="000C4460">
            <w:pPr>
              <w:rPr>
                <w:szCs w:val="18"/>
              </w:rPr>
            </w:pPr>
            <w:r w:rsidRPr="000C4460">
              <w:rPr>
                <w:b/>
                <w:szCs w:val="18"/>
              </w:rPr>
              <w:t>Problem</w:t>
            </w:r>
            <w:r w:rsidRPr="000C4460">
              <w:rPr>
                <w:szCs w:val="18"/>
              </w:rPr>
              <w:t xml:space="preserve">: What is the community? What is morality? What is immoral? </w:t>
            </w:r>
          </w:p>
          <w:p w14:paraId="5777DEEA" w14:textId="77777777" w:rsidR="00B34192" w:rsidRPr="003E5896" w:rsidRDefault="00B34192" w:rsidP="000C4460">
            <w:pPr>
              <w:rPr>
                <w:szCs w:val="18"/>
              </w:rPr>
            </w:pPr>
          </w:p>
          <w:p w14:paraId="2CAF8AA1" w14:textId="77777777" w:rsidR="00B34192" w:rsidRPr="000C4460" w:rsidRDefault="00B34192" w:rsidP="000C4460">
            <w:pPr>
              <w:rPr>
                <w:szCs w:val="18"/>
              </w:rPr>
            </w:pPr>
            <w:r w:rsidRPr="000C4460">
              <w:rPr>
                <w:b/>
                <w:szCs w:val="18"/>
              </w:rPr>
              <w:t>Benefits</w:t>
            </w:r>
            <w:r w:rsidRPr="000C4460">
              <w:rPr>
                <w:szCs w:val="18"/>
              </w:rPr>
              <w:t xml:space="preserve">: Much more open-ended and less structures by an intricate list of pre-requisites. </w:t>
            </w:r>
          </w:p>
          <w:p w14:paraId="250865E2" w14:textId="77777777" w:rsidR="00B34192" w:rsidRPr="003E5896" w:rsidRDefault="00B34192" w:rsidP="003308AE">
            <w:pPr>
              <w:rPr>
                <w:b/>
                <w:szCs w:val="18"/>
              </w:rPr>
            </w:pPr>
          </w:p>
        </w:tc>
        <w:tc>
          <w:tcPr>
            <w:tcW w:w="2635" w:type="dxa"/>
            <w:tcBorders>
              <w:top w:val="single" w:sz="8" w:space="0" w:color="auto"/>
              <w:bottom w:val="single" w:sz="8" w:space="0" w:color="auto"/>
            </w:tcBorders>
          </w:tcPr>
          <w:p w14:paraId="6566113C" w14:textId="77777777" w:rsidR="00B34192" w:rsidRPr="003E5896" w:rsidRDefault="00B34192" w:rsidP="00663CD7">
            <w:pPr>
              <w:pStyle w:val="CAN-heading3"/>
            </w:pPr>
            <w:r w:rsidRPr="003E5896">
              <w:t xml:space="preserve">Harry v Kreutziger, 1978 [BCCA] **can use both tests b/c SCC hasn’t ruled on which one should win** </w:t>
            </w:r>
          </w:p>
          <w:p w14:paraId="17B02755" w14:textId="77777777" w:rsidR="00B34192" w:rsidRPr="003E5896" w:rsidRDefault="00B34192" w:rsidP="003308AE">
            <w:pPr>
              <w:rPr>
                <w:szCs w:val="18"/>
              </w:rPr>
            </w:pPr>
            <w:r w:rsidRPr="003E5896">
              <w:rPr>
                <w:szCs w:val="18"/>
              </w:rPr>
              <w:t>P sold fishing boat to D for low price, D said P could get a new license but D knew this was a lie</w:t>
            </w:r>
          </w:p>
          <w:p w14:paraId="5BE19702" w14:textId="77777777" w:rsidR="00B34192" w:rsidRPr="003E5896" w:rsidRDefault="00B34192" w:rsidP="003308AE">
            <w:pPr>
              <w:rPr>
                <w:szCs w:val="18"/>
              </w:rPr>
            </w:pPr>
            <w:r w:rsidRPr="003E5896">
              <w:rPr>
                <w:szCs w:val="18"/>
              </w:rPr>
              <w:t>P wins</w:t>
            </w:r>
          </w:p>
          <w:p w14:paraId="4E394B45" w14:textId="77777777" w:rsidR="00B34192" w:rsidRPr="003E5896" w:rsidRDefault="00B34192" w:rsidP="003308AE">
            <w:pPr>
              <w:rPr>
                <w:b/>
                <w:i/>
                <w:color w:val="0000FF"/>
                <w:szCs w:val="18"/>
              </w:rPr>
            </w:pPr>
          </w:p>
        </w:tc>
      </w:tr>
      <w:tr w:rsidR="00D65EB8" w:rsidRPr="003E5896" w14:paraId="0FC657BD" w14:textId="77777777" w:rsidTr="009B67BE">
        <w:tc>
          <w:tcPr>
            <w:tcW w:w="1843" w:type="dxa"/>
            <w:tcBorders>
              <w:top w:val="single" w:sz="8" w:space="0" w:color="auto"/>
              <w:bottom w:val="single" w:sz="8" w:space="0" w:color="auto"/>
            </w:tcBorders>
          </w:tcPr>
          <w:p w14:paraId="59B7B40A" w14:textId="64790ACD" w:rsidR="00D65EB8" w:rsidRDefault="00D65EB8" w:rsidP="00663CD7">
            <w:pPr>
              <w:pStyle w:val="CAN-heading2"/>
            </w:pPr>
            <w:r>
              <w:t>Outcome of unconscionability</w:t>
            </w:r>
          </w:p>
          <w:p w14:paraId="7782CA6E" w14:textId="77777777" w:rsidR="004903E7" w:rsidRDefault="004903E7" w:rsidP="004903E7"/>
          <w:p w14:paraId="6F9CE641" w14:textId="77777777" w:rsidR="004903E7" w:rsidRPr="008A3403" w:rsidRDefault="004903E7" w:rsidP="004903E7">
            <w:pPr>
              <w:rPr>
                <w:b/>
              </w:rPr>
            </w:pPr>
            <w:r w:rsidRPr="008A3403">
              <w:rPr>
                <w:b/>
              </w:rPr>
              <w:t>Rescission</w:t>
            </w:r>
          </w:p>
          <w:p w14:paraId="611189FC" w14:textId="783445C7" w:rsidR="004903E7" w:rsidRPr="008A3403" w:rsidRDefault="00364E77" w:rsidP="004903E7">
            <w:pPr>
              <w:rPr>
                <w:b/>
              </w:rPr>
            </w:pPr>
            <w:r>
              <w:rPr>
                <w:b/>
              </w:rPr>
              <w:t>OR</w:t>
            </w:r>
          </w:p>
          <w:p w14:paraId="78E78227" w14:textId="77777777" w:rsidR="004903E7" w:rsidRPr="008A3403" w:rsidRDefault="004903E7" w:rsidP="004903E7">
            <w:pPr>
              <w:rPr>
                <w:b/>
              </w:rPr>
            </w:pPr>
            <w:r w:rsidRPr="008A3403">
              <w:rPr>
                <w:b/>
              </w:rPr>
              <w:t>Unenforceability</w:t>
            </w:r>
          </w:p>
          <w:p w14:paraId="2ADFC96A" w14:textId="4720B883" w:rsidR="004903E7" w:rsidRPr="003E5896" w:rsidRDefault="004903E7" w:rsidP="004903E7"/>
        </w:tc>
        <w:tc>
          <w:tcPr>
            <w:tcW w:w="5586" w:type="dxa"/>
            <w:tcBorders>
              <w:top w:val="single" w:sz="8" w:space="0" w:color="auto"/>
              <w:bottom w:val="single" w:sz="8" w:space="0" w:color="auto"/>
            </w:tcBorders>
          </w:tcPr>
          <w:p w14:paraId="0854D38D" w14:textId="77777777" w:rsidR="00D65EB8" w:rsidRPr="00D65EB8" w:rsidRDefault="00D65EB8" w:rsidP="00D65EB8">
            <w:pPr>
              <w:rPr>
                <w:rFonts w:ascii="Times" w:hAnsi="Times" w:cs="Times New Roman"/>
                <w:lang w:val="en-CA" w:eastAsia="en-US"/>
              </w:rPr>
            </w:pPr>
            <w:r w:rsidRPr="00D65EB8">
              <w:rPr>
                <w:lang w:val="en-CA" w:eastAsia="en-US"/>
              </w:rPr>
              <w:t xml:space="preserve">In order to do justice and equity in the context of unconscionability, the traditional responses are </w:t>
            </w:r>
            <w:r w:rsidRPr="004903E7">
              <w:rPr>
                <w:b/>
                <w:lang w:val="en-CA" w:eastAsia="en-US"/>
              </w:rPr>
              <w:t>rescission and unenforceability</w:t>
            </w:r>
            <w:r w:rsidRPr="00D65EB8">
              <w:rPr>
                <w:lang w:val="en-CA" w:eastAsia="en-US"/>
              </w:rPr>
              <w:t>.</w:t>
            </w:r>
          </w:p>
          <w:p w14:paraId="394472B5" w14:textId="77777777" w:rsidR="00D65EB8" w:rsidRPr="00D65EB8" w:rsidRDefault="00D65EB8" w:rsidP="00D65EB8">
            <w:pPr>
              <w:rPr>
                <w:rFonts w:ascii="Times" w:eastAsia="Times New Roman" w:hAnsi="Times" w:cs="Times New Roman"/>
                <w:lang w:val="en-CA" w:eastAsia="en-US"/>
              </w:rPr>
            </w:pPr>
          </w:p>
          <w:p w14:paraId="11F16339" w14:textId="77777777" w:rsidR="00D65EB8" w:rsidRPr="00D65EB8" w:rsidRDefault="00D65EB8" w:rsidP="00D65EB8">
            <w:pPr>
              <w:rPr>
                <w:rFonts w:ascii="Times" w:hAnsi="Times" w:cs="Times New Roman"/>
                <w:lang w:val="en-CA" w:eastAsia="en-US"/>
              </w:rPr>
            </w:pPr>
            <w:r w:rsidRPr="00D65EB8">
              <w:rPr>
                <w:lang w:val="en-CA" w:eastAsia="en-US"/>
              </w:rPr>
              <w:t>Partial rescission to the advantage of the weaker party</w:t>
            </w:r>
          </w:p>
          <w:p w14:paraId="74783089" w14:textId="77777777" w:rsidR="00D65EB8" w:rsidRDefault="00D65EB8" w:rsidP="00D65EB8">
            <w:pPr>
              <w:rPr>
                <w:rFonts w:ascii="Times" w:eastAsia="Times New Roman" w:hAnsi="Times" w:cs="Times New Roman"/>
                <w:lang w:val="en-CA" w:eastAsia="en-US"/>
              </w:rPr>
            </w:pPr>
            <w:r w:rsidRPr="00D65EB8">
              <w:rPr>
                <w:rFonts w:ascii="Times" w:eastAsia="Times New Roman" w:hAnsi="Times" w:cs="Times New Roman"/>
                <w:lang w:val="en-CA" w:eastAsia="en-US"/>
              </w:rPr>
              <w:br/>
            </w:r>
          </w:p>
          <w:p w14:paraId="0AA2FEC3" w14:textId="77777777" w:rsidR="004903E7" w:rsidRPr="00D65EB8" w:rsidRDefault="004903E7" w:rsidP="00D65EB8">
            <w:pPr>
              <w:rPr>
                <w:rFonts w:ascii="Times" w:eastAsia="Times New Roman" w:hAnsi="Times" w:cs="Times New Roman"/>
                <w:lang w:val="en-CA" w:eastAsia="en-US"/>
              </w:rPr>
            </w:pPr>
          </w:p>
          <w:p w14:paraId="663EC0AC" w14:textId="29931540" w:rsidR="00D65EB8" w:rsidRPr="003E5896" w:rsidRDefault="004903E7" w:rsidP="00D65EB8">
            <w:pPr>
              <w:rPr>
                <w:szCs w:val="18"/>
              </w:rPr>
            </w:pPr>
            <w:r>
              <w:rPr>
                <w:lang w:val="en-CA" w:eastAsia="en-US"/>
              </w:rPr>
              <w:t>In Canada, i</w:t>
            </w:r>
            <w:r w:rsidR="00D65EB8" w:rsidRPr="00D65EB8">
              <w:rPr>
                <w:lang w:val="en-CA" w:eastAsia="en-US"/>
              </w:rPr>
              <w:t>nequality of bargaining power and unconscionability are taken to be the same thing</w:t>
            </w:r>
          </w:p>
        </w:tc>
        <w:tc>
          <w:tcPr>
            <w:tcW w:w="2635" w:type="dxa"/>
            <w:tcBorders>
              <w:top w:val="single" w:sz="8" w:space="0" w:color="auto"/>
              <w:bottom w:val="single" w:sz="8" w:space="0" w:color="auto"/>
            </w:tcBorders>
          </w:tcPr>
          <w:p w14:paraId="3EDE503E" w14:textId="77777777" w:rsidR="00D65EB8" w:rsidRPr="00D65EB8" w:rsidRDefault="00D65EB8" w:rsidP="00D65EB8">
            <w:pPr>
              <w:rPr>
                <w:rFonts w:ascii="Times" w:hAnsi="Times" w:cs="Times New Roman"/>
                <w:color w:val="0000FF"/>
                <w:lang w:val="en-CA" w:eastAsia="en-US"/>
              </w:rPr>
            </w:pPr>
            <w:r w:rsidRPr="00D65EB8">
              <w:rPr>
                <w:iCs/>
                <w:color w:val="0000FF"/>
                <w:lang w:val="en-CA" w:eastAsia="en-US"/>
              </w:rPr>
              <w:t xml:space="preserve">Morrison v Coast Finance Ltd, </w:t>
            </w:r>
            <w:r w:rsidRPr="00D65EB8">
              <w:rPr>
                <w:color w:val="0000FF"/>
                <w:lang w:val="en-CA" w:eastAsia="en-US"/>
              </w:rPr>
              <w:t>[1965] BCJ No 178, 54 WWR 257 (BCCA)</w:t>
            </w:r>
          </w:p>
          <w:p w14:paraId="71B937BB" w14:textId="77777777" w:rsidR="00D65EB8" w:rsidRPr="00D65EB8" w:rsidRDefault="00D65EB8" w:rsidP="00D65EB8">
            <w:pPr>
              <w:rPr>
                <w:rFonts w:ascii="Times" w:eastAsia="Times New Roman" w:hAnsi="Times" w:cs="Times New Roman"/>
                <w:color w:val="0000FF"/>
                <w:lang w:val="en-CA" w:eastAsia="en-US"/>
              </w:rPr>
            </w:pPr>
          </w:p>
          <w:p w14:paraId="699BFFA3" w14:textId="77777777" w:rsidR="00D65EB8" w:rsidRPr="00D65EB8" w:rsidRDefault="00D65EB8" w:rsidP="00D65EB8">
            <w:pPr>
              <w:rPr>
                <w:rFonts w:ascii="Times" w:hAnsi="Times" w:cs="Times New Roman"/>
                <w:color w:val="0000FF"/>
                <w:lang w:val="en-CA" w:eastAsia="en-US"/>
              </w:rPr>
            </w:pPr>
            <w:r w:rsidRPr="00D65EB8">
              <w:rPr>
                <w:iCs/>
                <w:color w:val="0000FF"/>
                <w:lang w:val="en-CA" w:eastAsia="en-US"/>
              </w:rPr>
              <w:t xml:space="preserve">Hunter Engineering Co v Syncrude Canada Ltd, </w:t>
            </w:r>
            <w:r w:rsidRPr="00D65EB8">
              <w:rPr>
                <w:color w:val="0000FF"/>
                <w:lang w:val="en-CA" w:eastAsia="en-US"/>
              </w:rPr>
              <w:t>[1989] SCJ No 23, [1989] 1 SCR 426 (SCC).</w:t>
            </w:r>
          </w:p>
          <w:p w14:paraId="20AAF00D" w14:textId="77777777" w:rsidR="00D65EB8" w:rsidRPr="00D65EB8" w:rsidRDefault="00D65EB8" w:rsidP="00D65EB8">
            <w:pPr>
              <w:rPr>
                <w:rFonts w:ascii="Times" w:eastAsia="Times New Roman" w:hAnsi="Times" w:cs="Times New Roman"/>
                <w:color w:val="0000FF"/>
                <w:lang w:val="en-CA" w:eastAsia="en-US"/>
              </w:rPr>
            </w:pPr>
          </w:p>
          <w:p w14:paraId="1072662C" w14:textId="58C7E269" w:rsidR="00D65EB8" w:rsidRPr="003E5896" w:rsidRDefault="00D65EB8" w:rsidP="00D65EB8">
            <w:r w:rsidRPr="00D65EB8">
              <w:rPr>
                <w:iCs/>
                <w:color w:val="0000FF"/>
                <w:lang w:val="en-CA" w:eastAsia="en-US"/>
              </w:rPr>
              <w:t>Tercon Contractors Ltd</w:t>
            </w:r>
            <w:r w:rsidRPr="00D65EB8">
              <w:rPr>
                <w:color w:val="0000FF"/>
                <w:lang w:val="en-CA" w:eastAsia="en-US"/>
              </w:rPr>
              <w:t xml:space="preserve"> </w:t>
            </w:r>
            <w:r w:rsidRPr="00D65EB8">
              <w:rPr>
                <w:iCs/>
                <w:color w:val="0000FF"/>
                <w:lang w:val="en-CA" w:eastAsia="en-US"/>
              </w:rPr>
              <w:t>v British Columbia (Transportation and Highways)</w:t>
            </w:r>
            <w:r w:rsidRPr="00D65EB8">
              <w:rPr>
                <w:color w:val="0000FF"/>
                <w:lang w:val="en-CA" w:eastAsia="en-US"/>
              </w:rPr>
              <w:t>, [2010] SCJ No 4, 2010 SCC 4 (SCC</w:t>
            </w:r>
          </w:p>
        </w:tc>
      </w:tr>
    </w:tbl>
    <w:p w14:paraId="09683AAD" w14:textId="77777777" w:rsidR="00102248" w:rsidRDefault="00102248" w:rsidP="00102248"/>
    <w:p w14:paraId="0812AE0E" w14:textId="30E40F84" w:rsidR="00E75B9C" w:rsidRPr="005C0C1F" w:rsidRDefault="002F0B74" w:rsidP="005C0C1F">
      <w:pPr>
        <w:pStyle w:val="Heading1"/>
        <w:ind w:left="284"/>
      </w:pPr>
      <w:bookmarkStart w:id="24" w:name="_Toc353362638"/>
      <w:r>
        <w:t xml:space="preserve">Illegality </w:t>
      </w:r>
      <w:r w:rsidR="00E13298" w:rsidRPr="003E5896">
        <w:t>- Contract prohibited / unenforceable</w:t>
      </w:r>
      <w:bookmarkEnd w:id="24"/>
    </w:p>
    <w:p w14:paraId="409D2CA1" w14:textId="3F331158" w:rsidR="00D6496F" w:rsidRPr="005C0C1F" w:rsidRDefault="00E75B9C" w:rsidP="005C0C1F">
      <w:pPr>
        <w:ind w:left="284"/>
        <w:rPr>
          <w:b/>
          <w:color w:val="660066"/>
          <w:szCs w:val="18"/>
        </w:rPr>
      </w:pPr>
      <w:r w:rsidRPr="005C0C1F">
        <w:rPr>
          <w:b/>
          <w:color w:val="660066"/>
          <w:szCs w:val="18"/>
        </w:rPr>
        <w:t>P</w:t>
      </w:r>
      <w:r w:rsidR="009B5952" w:rsidRPr="005C0C1F">
        <w:rPr>
          <w:b/>
          <w:color w:val="660066"/>
          <w:szCs w:val="18"/>
        </w:rPr>
        <w:t xml:space="preserve">arties are trying to accomplish something in the K that they ought not to do according to law </w:t>
      </w:r>
    </w:p>
    <w:p w14:paraId="3DFC96E5" w14:textId="5DB38D4F" w:rsidR="009B5952" w:rsidRDefault="009B5952" w:rsidP="005C0C1F">
      <w:pPr>
        <w:ind w:left="284"/>
        <w:rPr>
          <w:b/>
          <w:color w:val="660066"/>
          <w:szCs w:val="18"/>
        </w:rPr>
      </w:pPr>
      <w:r w:rsidRPr="005C0C1F">
        <w:rPr>
          <w:b/>
          <w:color w:val="660066"/>
          <w:szCs w:val="18"/>
        </w:rPr>
        <w:t xml:space="preserve">Various policy concerns law has about particular type of K, its setting, or its purpose/effect </w:t>
      </w:r>
    </w:p>
    <w:p w14:paraId="7C416E29" w14:textId="77777777" w:rsidR="00776E2F" w:rsidRDefault="00776E2F" w:rsidP="00776E2F">
      <w:pPr>
        <w:ind w:left="284"/>
        <w:rPr>
          <w:b/>
          <w:color w:val="660066"/>
          <w:szCs w:val="18"/>
        </w:rPr>
      </w:pPr>
      <w:r w:rsidRPr="00F1009A">
        <w:rPr>
          <w:b/>
          <w:color w:val="660066"/>
          <w:szCs w:val="18"/>
        </w:rPr>
        <w:t xml:space="preserve">Could be illegal because of 1) formation 2) performance 3) intention </w:t>
      </w:r>
      <w:r>
        <w:rPr>
          <w:b/>
          <w:color w:val="660066"/>
          <w:szCs w:val="18"/>
        </w:rPr>
        <w:t>&amp;</w:t>
      </w:r>
      <w:r w:rsidRPr="00F1009A">
        <w:rPr>
          <w:b/>
          <w:color w:val="660066"/>
          <w:szCs w:val="18"/>
        </w:rPr>
        <w:t xml:space="preserve"> knowledge of parties</w:t>
      </w:r>
    </w:p>
    <w:p w14:paraId="2B7AA179" w14:textId="77777777" w:rsidR="006400F6" w:rsidRDefault="006400F6" w:rsidP="00776E2F">
      <w:pPr>
        <w:ind w:left="284"/>
        <w:rPr>
          <w:b/>
          <w:color w:val="660066"/>
          <w:szCs w:val="18"/>
        </w:rPr>
      </w:pPr>
    </w:p>
    <w:p w14:paraId="1A916910" w14:textId="1B77AB62" w:rsidR="006400F6" w:rsidRDefault="006400F6" w:rsidP="00776E2F">
      <w:pPr>
        <w:ind w:left="284"/>
        <w:rPr>
          <w:b/>
          <w:color w:val="660066"/>
          <w:szCs w:val="18"/>
        </w:rPr>
      </w:pPr>
      <w:r>
        <w:rPr>
          <w:b/>
          <w:color w:val="660066"/>
          <w:szCs w:val="18"/>
        </w:rPr>
        <w:t xml:space="preserve">FORMATION:  </w:t>
      </w:r>
      <w:r w:rsidRPr="00414D83">
        <w:rPr>
          <w:b/>
          <w:szCs w:val="18"/>
        </w:rPr>
        <w:t>VOID</w:t>
      </w:r>
      <w:r>
        <w:rPr>
          <w:b/>
          <w:color w:val="660066"/>
          <w:szCs w:val="18"/>
        </w:rPr>
        <w:t xml:space="preserve">   </w:t>
      </w:r>
      <w:r w:rsidR="00414D83">
        <w:rPr>
          <w:b/>
          <w:color w:val="660066"/>
          <w:szCs w:val="18"/>
        </w:rPr>
        <w:tab/>
      </w:r>
      <w:r w:rsidR="00414D83">
        <w:rPr>
          <w:b/>
          <w:color w:val="660066"/>
          <w:szCs w:val="18"/>
        </w:rPr>
        <w:tab/>
      </w:r>
      <w:r>
        <w:rPr>
          <w:b/>
          <w:color w:val="660066"/>
          <w:szCs w:val="18"/>
        </w:rPr>
        <w:t xml:space="preserve">CONSEQUENCES OF EXECUTION: </w:t>
      </w:r>
      <w:r w:rsidRPr="00414D83">
        <w:rPr>
          <w:b/>
          <w:szCs w:val="18"/>
        </w:rPr>
        <w:t>UNENFORCEABLE OR VOIDA</w:t>
      </w:r>
      <w:r>
        <w:rPr>
          <w:b/>
          <w:color w:val="660066"/>
          <w:szCs w:val="18"/>
        </w:rPr>
        <w:t>BLE</w:t>
      </w:r>
    </w:p>
    <w:p w14:paraId="0DA0679C" w14:textId="77777777" w:rsidR="009B5952" w:rsidRPr="003E5896" w:rsidRDefault="009B5952" w:rsidP="00343FD1">
      <w:pPr>
        <w:rPr>
          <w:szCs w:val="18"/>
        </w:rPr>
      </w:pPr>
    </w:p>
    <w:p w14:paraId="4CFF9A0A" w14:textId="79061576" w:rsidR="009B5952" w:rsidRPr="003E5896" w:rsidRDefault="00854EF2" w:rsidP="001C4F0A">
      <w:pPr>
        <w:ind w:left="284"/>
        <w:rPr>
          <w:b/>
          <w:szCs w:val="18"/>
        </w:rPr>
      </w:pPr>
      <w:r>
        <w:rPr>
          <w:b/>
          <w:szCs w:val="18"/>
        </w:rPr>
        <w:t>2 Categories</w:t>
      </w:r>
      <w:r w:rsidR="009B5952" w:rsidRPr="003E5896">
        <w:rPr>
          <w:b/>
          <w:szCs w:val="18"/>
        </w:rPr>
        <w:t>:</w:t>
      </w:r>
      <w:r w:rsidR="00726C43" w:rsidRPr="003E5896">
        <w:rPr>
          <w:b/>
          <w:szCs w:val="18"/>
        </w:rPr>
        <w:t xml:space="preserve">  STATUTORY AND COMMON LAW</w:t>
      </w:r>
    </w:p>
    <w:p w14:paraId="2B088C8F" w14:textId="77777777" w:rsidR="002B026C" w:rsidRPr="003E5896" w:rsidRDefault="002B026C" w:rsidP="00343FD1">
      <w:pPr>
        <w:rPr>
          <w:szCs w:val="18"/>
        </w:rPr>
      </w:pPr>
    </w:p>
    <w:tbl>
      <w:tblPr>
        <w:tblW w:w="10206" w:type="dxa"/>
        <w:tblInd w:w="392" w:type="dxa"/>
        <w:tblBorders>
          <w:top w:val="single" w:sz="4" w:space="0" w:color="auto"/>
          <w:bottom w:val="single" w:sz="4" w:space="0" w:color="auto"/>
          <w:insideH w:val="single" w:sz="4" w:space="0" w:color="auto"/>
        </w:tblBorders>
        <w:tblLook w:val="04A0" w:firstRow="1" w:lastRow="0" w:firstColumn="1" w:lastColumn="0" w:noHBand="0" w:noVBand="1"/>
      </w:tblPr>
      <w:tblGrid>
        <w:gridCol w:w="2175"/>
        <w:gridCol w:w="68"/>
        <w:gridCol w:w="77"/>
        <w:gridCol w:w="3331"/>
        <w:gridCol w:w="1749"/>
        <w:gridCol w:w="2806"/>
      </w:tblGrid>
      <w:tr w:rsidR="00424143" w:rsidRPr="003E5896" w14:paraId="5FEA85A4" w14:textId="77777777" w:rsidTr="00A34D99">
        <w:trPr>
          <w:trHeight w:val="615"/>
        </w:trPr>
        <w:tc>
          <w:tcPr>
            <w:tcW w:w="2320" w:type="dxa"/>
            <w:gridSpan w:val="3"/>
            <w:tcBorders>
              <w:top w:val="single" w:sz="8" w:space="0" w:color="auto"/>
              <w:left w:val="single" w:sz="8" w:space="0" w:color="auto"/>
              <w:bottom w:val="nil"/>
            </w:tcBorders>
          </w:tcPr>
          <w:p w14:paraId="05FFF9F0" w14:textId="77777777" w:rsidR="00424143" w:rsidRPr="00B83460" w:rsidRDefault="00424143" w:rsidP="001C4F0A">
            <w:pPr>
              <w:pStyle w:val="CAN-heading1"/>
            </w:pPr>
            <w:bookmarkStart w:id="25" w:name="_Toc353362639"/>
            <w:r w:rsidRPr="00B83460">
              <w:t>STATUTORY ILLEGALITY</w:t>
            </w:r>
            <w:bookmarkEnd w:id="25"/>
          </w:p>
          <w:p w14:paraId="788927E1" w14:textId="77777777" w:rsidR="00424143" w:rsidRPr="00B83460" w:rsidRDefault="00424143" w:rsidP="002958B4">
            <w:pPr>
              <w:rPr>
                <w:b/>
                <w:szCs w:val="18"/>
              </w:rPr>
            </w:pPr>
          </w:p>
        </w:tc>
        <w:tc>
          <w:tcPr>
            <w:tcW w:w="3331" w:type="dxa"/>
            <w:tcBorders>
              <w:top w:val="single" w:sz="8" w:space="0" w:color="auto"/>
              <w:bottom w:val="nil"/>
            </w:tcBorders>
          </w:tcPr>
          <w:p w14:paraId="1CD027B5" w14:textId="439B961C" w:rsidR="00424143" w:rsidRDefault="00424143" w:rsidP="00B83460">
            <w:pPr>
              <w:rPr>
                <w:szCs w:val="18"/>
              </w:rPr>
            </w:pPr>
            <w:r w:rsidRPr="00B83460">
              <w:rPr>
                <w:szCs w:val="18"/>
              </w:rPr>
              <w:t xml:space="preserve">If the </w:t>
            </w:r>
            <w:r w:rsidRPr="00B83460">
              <w:rPr>
                <w:b/>
                <w:szCs w:val="18"/>
                <w:u w:val="single"/>
              </w:rPr>
              <w:t>creation</w:t>
            </w:r>
            <w:r w:rsidRPr="00B83460">
              <w:rPr>
                <w:szCs w:val="18"/>
              </w:rPr>
              <w:t xml:space="preserve"> of the K is prohibited by statute, then it </w:t>
            </w:r>
            <w:r>
              <w:rPr>
                <w:szCs w:val="18"/>
              </w:rPr>
              <w:t>is</w:t>
            </w:r>
            <w:r w:rsidRPr="00B83460">
              <w:rPr>
                <w:szCs w:val="18"/>
              </w:rPr>
              <w:t xml:space="preserve"> </w:t>
            </w:r>
            <w:r w:rsidRPr="00510226">
              <w:rPr>
                <w:b/>
                <w:szCs w:val="18"/>
              </w:rPr>
              <w:t>void</w:t>
            </w:r>
            <w:r w:rsidRPr="00B83460">
              <w:rPr>
                <w:szCs w:val="18"/>
              </w:rPr>
              <w:t xml:space="preserve"> (</w:t>
            </w:r>
            <w:r w:rsidRPr="00B83460">
              <w:rPr>
                <w:i/>
                <w:iCs/>
                <w:color w:val="0000FF"/>
                <w:szCs w:val="18"/>
              </w:rPr>
              <w:t>Still</w:t>
            </w:r>
            <w:r w:rsidRPr="00B83460">
              <w:rPr>
                <w:i/>
                <w:iCs/>
                <w:szCs w:val="18"/>
              </w:rPr>
              <w:t xml:space="preserve"> </w:t>
            </w:r>
            <w:r>
              <w:rPr>
                <w:szCs w:val="18"/>
              </w:rPr>
              <w:t>tries to change this)</w:t>
            </w:r>
          </w:p>
          <w:p w14:paraId="3EF7CDB6" w14:textId="77777777" w:rsidR="00424143" w:rsidRPr="00B83460" w:rsidRDefault="00424143" w:rsidP="00B83460">
            <w:pPr>
              <w:rPr>
                <w:szCs w:val="18"/>
              </w:rPr>
            </w:pPr>
          </w:p>
        </w:tc>
        <w:tc>
          <w:tcPr>
            <w:tcW w:w="4555" w:type="dxa"/>
            <w:gridSpan w:val="2"/>
            <w:tcBorders>
              <w:top w:val="single" w:sz="8" w:space="0" w:color="auto"/>
              <w:bottom w:val="nil"/>
              <w:right w:val="single" w:sz="8" w:space="0" w:color="auto"/>
            </w:tcBorders>
          </w:tcPr>
          <w:p w14:paraId="3365C903" w14:textId="22A3D6E1" w:rsidR="00424143" w:rsidRPr="00B83460" w:rsidRDefault="00424143" w:rsidP="00B83460">
            <w:pPr>
              <w:rPr>
                <w:szCs w:val="18"/>
              </w:rPr>
            </w:pPr>
            <w:r w:rsidRPr="00B83460">
              <w:rPr>
                <w:szCs w:val="18"/>
              </w:rPr>
              <w:t xml:space="preserve">If the </w:t>
            </w:r>
            <w:r w:rsidRPr="00B83460">
              <w:rPr>
                <w:b/>
                <w:szCs w:val="18"/>
                <w:u w:val="single"/>
              </w:rPr>
              <w:t>execution</w:t>
            </w:r>
            <w:r w:rsidRPr="00B83460">
              <w:rPr>
                <w:szCs w:val="18"/>
                <w:u w:val="single"/>
              </w:rPr>
              <w:t xml:space="preserve"> </w:t>
            </w:r>
            <w:r w:rsidRPr="00B83460">
              <w:rPr>
                <w:szCs w:val="18"/>
              </w:rPr>
              <w:t>of the K is prohibited, equity may step in to make it unenforceable or voidable based on the facts and policy (</w:t>
            </w:r>
            <w:r w:rsidRPr="00CB6CFE">
              <w:rPr>
                <w:i/>
                <w:iCs/>
                <w:color w:val="0000FF"/>
                <w:szCs w:val="18"/>
              </w:rPr>
              <w:t>Still</w:t>
            </w:r>
            <w:r w:rsidRPr="00B83460">
              <w:rPr>
                <w:i/>
                <w:iCs/>
                <w:szCs w:val="18"/>
              </w:rPr>
              <w:t xml:space="preserve"> </w:t>
            </w:r>
            <w:r w:rsidRPr="00B83460">
              <w:rPr>
                <w:szCs w:val="18"/>
              </w:rPr>
              <w:t>has a new slightly different approach).</w:t>
            </w:r>
          </w:p>
          <w:p w14:paraId="62DD53F3" w14:textId="77777777" w:rsidR="00424143" w:rsidRPr="003E5896" w:rsidRDefault="00424143" w:rsidP="002958B4">
            <w:pPr>
              <w:rPr>
                <w:szCs w:val="18"/>
              </w:rPr>
            </w:pPr>
          </w:p>
        </w:tc>
      </w:tr>
      <w:tr w:rsidR="002A6B43" w:rsidRPr="003E5896" w14:paraId="7C0C8E94" w14:textId="77777777" w:rsidTr="00A34D99">
        <w:tc>
          <w:tcPr>
            <w:tcW w:w="2320" w:type="dxa"/>
            <w:gridSpan w:val="3"/>
            <w:tcBorders>
              <w:top w:val="nil"/>
              <w:left w:val="single" w:sz="8" w:space="0" w:color="auto"/>
              <w:bottom w:val="nil"/>
            </w:tcBorders>
          </w:tcPr>
          <w:p w14:paraId="6E41D59E" w14:textId="718C3C92" w:rsidR="002A6B43" w:rsidRDefault="002A6B43" w:rsidP="002B0A39">
            <w:pPr>
              <w:rPr>
                <w:b/>
                <w:szCs w:val="18"/>
              </w:rPr>
            </w:pPr>
            <w:r>
              <w:rPr>
                <w:b/>
                <w:szCs w:val="18"/>
              </w:rPr>
              <w:t>Older approach</w:t>
            </w:r>
            <w:r w:rsidR="00F577E6">
              <w:rPr>
                <w:b/>
                <w:szCs w:val="18"/>
              </w:rPr>
              <w:t>:</w:t>
            </w:r>
          </w:p>
          <w:p w14:paraId="75DAD9C3" w14:textId="413D7E39" w:rsidR="00F577E6" w:rsidRPr="00B83460" w:rsidRDefault="00F577E6" w:rsidP="002B0A39">
            <w:pPr>
              <w:rPr>
                <w:b/>
                <w:szCs w:val="18"/>
              </w:rPr>
            </w:pPr>
            <w:r>
              <w:rPr>
                <w:b/>
                <w:szCs w:val="18"/>
              </w:rPr>
              <w:t>Formulation</w:t>
            </w:r>
          </w:p>
          <w:p w14:paraId="6994604C" w14:textId="77777777" w:rsidR="002A6B43" w:rsidRPr="00B83460" w:rsidRDefault="002A6B43" w:rsidP="00E2543A">
            <w:pPr>
              <w:rPr>
                <w:b/>
                <w:szCs w:val="18"/>
              </w:rPr>
            </w:pPr>
          </w:p>
        </w:tc>
        <w:tc>
          <w:tcPr>
            <w:tcW w:w="5080" w:type="dxa"/>
            <w:gridSpan w:val="2"/>
            <w:tcBorders>
              <w:top w:val="nil"/>
              <w:bottom w:val="nil"/>
              <w:right w:val="nil"/>
            </w:tcBorders>
          </w:tcPr>
          <w:p w14:paraId="7FA6CC10" w14:textId="77777777" w:rsidR="002A6B43" w:rsidRDefault="002A6B43" w:rsidP="00E2543A">
            <w:pPr>
              <w:rPr>
                <w:szCs w:val="18"/>
              </w:rPr>
            </w:pPr>
            <w:r w:rsidRPr="003E5896">
              <w:rPr>
                <w:szCs w:val="18"/>
              </w:rPr>
              <w:t xml:space="preserve">If formulation or making of K is illegal, K = void; </w:t>
            </w:r>
          </w:p>
          <w:p w14:paraId="182134AC" w14:textId="77777777" w:rsidR="002A6B43" w:rsidRPr="003E5896" w:rsidRDefault="002A6B43" w:rsidP="00E2543A">
            <w:pPr>
              <w:rPr>
                <w:szCs w:val="18"/>
              </w:rPr>
            </w:pPr>
          </w:p>
          <w:p w14:paraId="773296CF" w14:textId="226CC557" w:rsidR="008537AB" w:rsidRPr="00F45D12" w:rsidRDefault="008537AB" w:rsidP="008537AB">
            <w:pPr>
              <w:rPr>
                <w:szCs w:val="18"/>
              </w:rPr>
            </w:pPr>
          </w:p>
          <w:p w14:paraId="39690F86" w14:textId="77777777" w:rsidR="002A6B43" w:rsidRPr="002A6B43" w:rsidRDefault="002A6B43" w:rsidP="002A6B43">
            <w:pPr>
              <w:rPr>
                <w:szCs w:val="18"/>
              </w:rPr>
            </w:pPr>
          </w:p>
        </w:tc>
        <w:tc>
          <w:tcPr>
            <w:tcW w:w="2806" w:type="dxa"/>
            <w:tcBorders>
              <w:top w:val="nil"/>
              <w:left w:val="nil"/>
              <w:bottom w:val="nil"/>
              <w:right w:val="single" w:sz="8" w:space="0" w:color="auto"/>
            </w:tcBorders>
          </w:tcPr>
          <w:p w14:paraId="44ED9A4D" w14:textId="157EE9B4" w:rsidR="002A6B43" w:rsidRPr="003E5896" w:rsidRDefault="002A6B43" w:rsidP="00E2543A">
            <w:pPr>
              <w:rPr>
                <w:b/>
                <w:szCs w:val="18"/>
              </w:rPr>
            </w:pPr>
            <w:r w:rsidRPr="003E5896">
              <w:rPr>
                <w:color w:val="0000FF"/>
                <w:szCs w:val="18"/>
              </w:rPr>
              <w:t>Rogers v Leonard [1973] OJ No 2130</w:t>
            </w:r>
          </w:p>
          <w:p w14:paraId="7F6D7371" w14:textId="0084249C" w:rsidR="002A6B43" w:rsidRPr="002B0A39" w:rsidRDefault="002A6B43" w:rsidP="002A6B43">
            <w:pPr>
              <w:ind w:left="-35"/>
              <w:rPr>
                <w:szCs w:val="18"/>
              </w:rPr>
            </w:pPr>
            <w:r w:rsidRPr="002A6B43">
              <w:rPr>
                <w:color w:val="0000FF"/>
                <w:szCs w:val="18"/>
              </w:rPr>
              <w:sym w:font="Wingdings" w:char="F0E0"/>
            </w:r>
            <w:r w:rsidRPr="002B0A39">
              <w:rPr>
                <w:szCs w:val="18"/>
              </w:rPr>
              <w:t xml:space="preserve"> </w:t>
            </w:r>
            <w:r>
              <w:rPr>
                <w:szCs w:val="18"/>
              </w:rPr>
              <w:t>Land sale breached</w:t>
            </w:r>
            <w:r w:rsidRPr="002B0A39">
              <w:rPr>
                <w:szCs w:val="18"/>
              </w:rPr>
              <w:t xml:space="preserve"> </w:t>
            </w:r>
            <w:r w:rsidRPr="002B0A39">
              <w:rPr>
                <w:i/>
                <w:szCs w:val="18"/>
              </w:rPr>
              <w:t xml:space="preserve">Lords Day Act </w:t>
            </w:r>
          </w:p>
          <w:p w14:paraId="5FD9EAE2" w14:textId="77777777" w:rsidR="002A6B43" w:rsidRDefault="00205371" w:rsidP="00205371">
            <w:pPr>
              <w:spacing w:line="240" w:lineRule="auto"/>
              <w:rPr>
                <w:szCs w:val="18"/>
              </w:rPr>
            </w:pPr>
            <w:r>
              <w:rPr>
                <w:szCs w:val="18"/>
              </w:rPr>
              <w:t xml:space="preserve">Court: </w:t>
            </w:r>
            <w:r w:rsidR="002A6B43">
              <w:rPr>
                <w:szCs w:val="18"/>
              </w:rPr>
              <w:t>K</w:t>
            </w:r>
            <w:r w:rsidR="002A6B43" w:rsidRPr="002B0A39">
              <w:rPr>
                <w:szCs w:val="18"/>
              </w:rPr>
              <w:t xml:space="preserve"> illegal on formation </w:t>
            </w:r>
            <w:r w:rsidR="002A6B43">
              <w:rPr>
                <w:szCs w:val="18"/>
              </w:rPr>
              <w:t>- no</w:t>
            </w:r>
            <w:r w:rsidR="002A6B43" w:rsidRPr="002B0A39">
              <w:rPr>
                <w:szCs w:val="18"/>
              </w:rPr>
              <w:t xml:space="preserve"> dama</w:t>
            </w:r>
            <w:r>
              <w:rPr>
                <w:szCs w:val="18"/>
              </w:rPr>
              <w:t xml:space="preserve">ges even though D knew </w:t>
            </w:r>
            <w:r w:rsidR="002A6B43">
              <w:rPr>
                <w:szCs w:val="18"/>
              </w:rPr>
              <w:t>illegal</w:t>
            </w:r>
          </w:p>
          <w:p w14:paraId="16A96822" w14:textId="638A7259" w:rsidR="00334431" w:rsidRPr="003E5896" w:rsidRDefault="00334431" w:rsidP="00205371">
            <w:pPr>
              <w:spacing w:line="240" w:lineRule="auto"/>
              <w:rPr>
                <w:color w:val="0000FF"/>
                <w:szCs w:val="18"/>
              </w:rPr>
            </w:pPr>
          </w:p>
        </w:tc>
      </w:tr>
      <w:tr w:rsidR="008537AB" w:rsidRPr="003E5896" w14:paraId="1E7F3285" w14:textId="77777777" w:rsidTr="00A34D99">
        <w:tc>
          <w:tcPr>
            <w:tcW w:w="2320" w:type="dxa"/>
            <w:gridSpan w:val="3"/>
            <w:tcBorders>
              <w:top w:val="nil"/>
              <w:left w:val="single" w:sz="8" w:space="0" w:color="auto"/>
              <w:bottom w:val="nil"/>
            </w:tcBorders>
          </w:tcPr>
          <w:p w14:paraId="42D8A7E1" w14:textId="77777777" w:rsidR="008537AB" w:rsidRDefault="008537AB" w:rsidP="002B0A39">
            <w:pPr>
              <w:rPr>
                <w:b/>
                <w:szCs w:val="18"/>
              </w:rPr>
            </w:pPr>
          </w:p>
        </w:tc>
        <w:tc>
          <w:tcPr>
            <w:tcW w:w="5080" w:type="dxa"/>
            <w:gridSpan w:val="2"/>
            <w:tcBorders>
              <w:top w:val="nil"/>
              <w:bottom w:val="nil"/>
            </w:tcBorders>
          </w:tcPr>
          <w:p w14:paraId="5C4CA902" w14:textId="77777777" w:rsidR="00F45D12" w:rsidRPr="00D26B12" w:rsidRDefault="00F45D12" w:rsidP="00F45D12">
            <w:pPr>
              <w:rPr>
                <w:szCs w:val="18"/>
              </w:rPr>
            </w:pPr>
            <w:r w:rsidRPr="00D26B12">
              <w:rPr>
                <w:szCs w:val="18"/>
              </w:rPr>
              <w:t>However, this illegality must be express. Courts are reluctant to make something illegal by implication.</w:t>
            </w:r>
          </w:p>
          <w:p w14:paraId="0CAD4114" w14:textId="77777777" w:rsidR="008537AB" w:rsidRDefault="008537AB" w:rsidP="003A5131">
            <w:pPr>
              <w:rPr>
                <w:szCs w:val="18"/>
                <w:lang w:val="en-CA" w:eastAsia="en-US"/>
              </w:rPr>
            </w:pPr>
          </w:p>
        </w:tc>
        <w:tc>
          <w:tcPr>
            <w:tcW w:w="2806" w:type="dxa"/>
            <w:tcBorders>
              <w:top w:val="nil"/>
              <w:bottom w:val="nil"/>
              <w:right w:val="single" w:sz="8" w:space="0" w:color="auto"/>
            </w:tcBorders>
          </w:tcPr>
          <w:p w14:paraId="6DA643AD" w14:textId="14461535" w:rsidR="008537AB" w:rsidRPr="003A5131" w:rsidRDefault="00334431" w:rsidP="002A5320">
            <w:pPr>
              <w:rPr>
                <w:color w:val="0000FF"/>
                <w:szCs w:val="18"/>
              </w:rPr>
            </w:pPr>
            <w:r w:rsidRPr="003E5896">
              <w:rPr>
                <w:color w:val="0000FF"/>
                <w:szCs w:val="18"/>
              </w:rPr>
              <w:t>Archbolds (Freightage Ltd v S Spanglett Ltd [1961] 1 QB 374 (CA)</w:t>
            </w:r>
            <w:r>
              <w:rPr>
                <w:color w:val="0000FF"/>
                <w:szCs w:val="18"/>
              </w:rPr>
              <w:br/>
            </w:r>
            <w:r w:rsidRPr="00334431">
              <w:rPr>
                <w:color w:val="0000FF"/>
                <w:szCs w:val="18"/>
              </w:rPr>
              <w:sym w:font="Wingdings" w:char="F0E0"/>
            </w:r>
            <w:r>
              <w:rPr>
                <w:color w:val="0000FF"/>
                <w:szCs w:val="18"/>
              </w:rPr>
              <w:t xml:space="preserve"> </w:t>
            </w:r>
            <w:r w:rsidRPr="002B0A39">
              <w:rPr>
                <w:szCs w:val="18"/>
              </w:rPr>
              <w:t xml:space="preserve">Carrier did not have license to transport whisky, whisky stolen, did not know carrier didn’t have right license, </w:t>
            </w:r>
            <w:r w:rsidR="002A5320">
              <w:rPr>
                <w:szCs w:val="18"/>
              </w:rPr>
              <w:t>K</w:t>
            </w:r>
            <w:r w:rsidRPr="002B0A39">
              <w:rPr>
                <w:szCs w:val="18"/>
              </w:rPr>
              <w:t xml:space="preserve"> not </w:t>
            </w:r>
            <w:r w:rsidRPr="009E1849">
              <w:rPr>
                <w:szCs w:val="18"/>
                <w:u w:val="single"/>
              </w:rPr>
              <w:t>expressly prohibited</w:t>
            </w:r>
            <w:r w:rsidRPr="002B0A39">
              <w:rPr>
                <w:szCs w:val="18"/>
              </w:rPr>
              <w:t xml:space="preserve"> by statute so </w:t>
            </w:r>
            <w:r w:rsidR="002A5320">
              <w:rPr>
                <w:szCs w:val="18"/>
              </w:rPr>
              <w:t>K</w:t>
            </w:r>
            <w:r w:rsidRPr="002B0A39">
              <w:rPr>
                <w:szCs w:val="18"/>
              </w:rPr>
              <w:t xml:space="preserve"> not illegal</w:t>
            </w:r>
          </w:p>
        </w:tc>
      </w:tr>
      <w:tr w:rsidR="00F577E6" w:rsidRPr="003E5896" w14:paraId="2836AE8F" w14:textId="77777777" w:rsidTr="00A34D99">
        <w:tc>
          <w:tcPr>
            <w:tcW w:w="2320" w:type="dxa"/>
            <w:gridSpan w:val="3"/>
            <w:tcBorders>
              <w:top w:val="nil"/>
              <w:left w:val="single" w:sz="8" w:space="0" w:color="auto"/>
              <w:bottom w:val="nil"/>
            </w:tcBorders>
          </w:tcPr>
          <w:p w14:paraId="0D07EA1D" w14:textId="77777777" w:rsidR="00F577E6" w:rsidRDefault="00F577E6" w:rsidP="002B0A39">
            <w:pPr>
              <w:rPr>
                <w:b/>
                <w:szCs w:val="18"/>
              </w:rPr>
            </w:pPr>
            <w:r>
              <w:rPr>
                <w:b/>
                <w:szCs w:val="18"/>
              </w:rPr>
              <w:t>Older Approach: Performance</w:t>
            </w:r>
          </w:p>
          <w:p w14:paraId="03AD20BF" w14:textId="77777777" w:rsidR="00F005E4" w:rsidRDefault="00F005E4" w:rsidP="002B0A39">
            <w:pPr>
              <w:rPr>
                <w:b/>
                <w:szCs w:val="18"/>
              </w:rPr>
            </w:pPr>
          </w:p>
          <w:p w14:paraId="4E633FEF" w14:textId="23CDFA6F" w:rsidR="00F005E4" w:rsidRDefault="00F005E4" w:rsidP="002B0A39">
            <w:pPr>
              <w:rPr>
                <w:b/>
                <w:szCs w:val="18"/>
              </w:rPr>
            </w:pPr>
            <w:r>
              <w:rPr>
                <w:b/>
                <w:szCs w:val="18"/>
              </w:rPr>
              <w:t>Legal intent</w:t>
            </w:r>
          </w:p>
        </w:tc>
        <w:tc>
          <w:tcPr>
            <w:tcW w:w="5080" w:type="dxa"/>
            <w:gridSpan w:val="2"/>
            <w:tcBorders>
              <w:top w:val="nil"/>
              <w:bottom w:val="nil"/>
            </w:tcBorders>
          </w:tcPr>
          <w:p w14:paraId="1CA7B50B" w14:textId="77777777" w:rsidR="00F577E6" w:rsidRPr="00F577E6" w:rsidRDefault="00F577E6" w:rsidP="00F005E4">
            <w:pPr>
              <w:rPr>
                <w:szCs w:val="18"/>
              </w:rPr>
            </w:pPr>
            <w:r w:rsidRPr="00F577E6">
              <w:rPr>
                <w:szCs w:val="18"/>
              </w:rPr>
              <w:t>If the contract is incapable of being legally performed (Narcotics trafficking), it is intrinsically illegal.</w:t>
            </w:r>
          </w:p>
          <w:p w14:paraId="19BA88C9" w14:textId="4DC8022A" w:rsidR="00F577E6" w:rsidRPr="00F005E4" w:rsidRDefault="00F577E6" w:rsidP="00F005E4">
            <w:pPr>
              <w:rPr>
                <w:szCs w:val="18"/>
              </w:rPr>
            </w:pPr>
            <w:r w:rsidRPr="00F577E6">
              <w:rPr>
                <w:szCs w:val="18"/>
              </w:rPr>
              <w:br/>
              <w:t xml:space="preserve">If a contract can be performed legally, illegal intent of the other party must be proven by the party seeking to get the contract deemed illegal (presumption </w:t>
            </w:r>
            <w:r w:rsidR="00F005E4">
              <w:rPr>
                <w:szCs w:val="18"/>
              </w:rPr>
              <w:t>=</w:t>
            </w:r>
            <w:r w:rsidRPr="00F577E6">
              <w:rPr>
                <w:szCs w:val="18"/>
              </w:rPr>
              <w:t xml:space="preserve"> legal intent)</w:t>
            </w:r>
          </w:p>
          <w:p w14:paraId="5098966E" w14:textId="0EA5B4D2" w:rsidR="00F577E6" w:rsidRPr="00F005E4" w:rsidRDefault="00F577E6" w:rsidP="00F005E4">
            <w:pPr>
              <w:rPr>
                <w:szCs w:val="18"/>
              </w:rPr>
            </w:pPr>
          </w:p>
        </w:tc>
        <w:tc>
          <w:tcPr>
            <w:tcW w:w="2806" w:type="dxa"/>
            <w:tcBorders>
              <w:top w:val="nil"/>
              <w:bottom w:val="nil"/>
              <w:right w:val="single" w:sz="8" w:space="0" w:color="auto"/>
            </w:tcBorders>
          </w:tcPr>
          <w:p w14:paraId="13FDE778" w14:textId="77777777" w:rsidR="00F577E6" w:rsidRPr="00F577E6" w:rsidRDefault="00F577E6" w:rsidP="00F577E6">
            <w:pPr>
              <w:rPr>
                <w:color w:val="0000FF"/>
                <w:szCs w:val="18"/>
              </w:rPr>
            </w:pPr>
            <w:r w:rsidRPr="00F577E6">
              <w:rPr>
                <w:color w:val="0000FF"/>
                <w:szCs w:val="18"/>
              </w:rPr>
              <w:t>K-G v Presswood Bros Ltd, [1965] OJ No 1093, [1966] 1 OR 316 (Ont CA)</w:t>
            </w:r>
          </w:p>
          <w:p w14:paraId="08CFD54D" w14:textId="77777777" w:rsidR="00F577E6" w:rsidRPr="003A5131" w:rsidRDefault="00F577E6" w:rsidP="00F577E6">
            <w:pPr>
              <w:rPr>
                <w:color w:val="0000FF"/>
                <w:szCs w:val="18"/>
              </w:rPr>
            </w:pPr>
          </w:p>
        </w:tc>
      </w:tr>
      <w:tr w:rsidR="00F577E6" w:rsidRPr="003E5896" w14:paraId="1A7D1D60" w14:textId="77777777" w:rsidTr="00A34D99">
        <w:tc>
          <w:tcPr>
            <w:tcW w:w="2320" w:type="dxa"/>
            <w:gridSpan w:val="3"/>
            <w:tcBorders>
              <w:top w:val="nil"/>
              <w:left w:val="single" w:sz="8" w:space="0" w:color="auto"/>
              <w:bottom w:val="single" w:sz="8" w:space="0" w:color="auto"/>
            </w:tcBorders>
          </w:tcPr>
          <w:p w14:paraId="1C131D34" w14:textId="300D2CE5" w:rsidR="00F577E6" w:rsidRDefault="00F005E4" w:rsidP="002B0A39">
            <w:pPr>
              <w:rPr>
                <w:b/>
                <w:szCs w:val="18"/>
              </w:rPr>
            </w:pPr>
            <w:r>
              <w:rPr>
                <w:b/>
                <w:szCs w:val="18"/>
              </w:rPr>
              <w:t>No illegal intent</w:t>
            </w:r>
          </w:p>
        </w:tc>
        <w:tc>
          <w:tcPr>
            <w:tcW w:w="5080" w:type="dxa"/>
            <w:gridSpan w:val="2"/>
            <w:tcBorders>
              <w:top w:val="nil"/>
              <w:bottom w:val="single" w:sz="8" w:space="0" w:color="auto"/>
            </w:tcBorders>
          </w:tcPr>
          <w:p w14:paraId="0444B977" w14:textId="57278975" w:rsidR="00F577E6" w:rsidRPr="00F577E6" w:rsidRDefault="00F005E4" w:rsidP="00F005E4">
            <w:pPr>
              <w:rPr>
                <w:szCs w:val="18"/>
              </w:rPr>
            </w:pPr>
            <w:r>
              <w:rPr>
                <w:szCs w:val="18"/>
              </w:rPr>
              <w:t>A</w:t>
            </w:r>
            <w:r w:rsidR="00F577E6" w:rsidRPr="00F577E6">
              <w:rPr>
                <w:szCs w:val="18"/>
              </w:rPr>
              <w:t xml:space="preserve"> party who does not have the illegal intent at the outset can acquire it later if that party knowingly participates in the illegality</w:t>
            </w:r>
          </w:p>
          <w:p w14:paraId="245416A7" w14:textId="77777777" w:rsidR="00F577E6" w:rsidRPr="003E5896" w:rsidRDefault="00F577E6" w:rsidP="00F005E4">
            <w:pPr>
              <w:rPr>
                <w:szCs w:val="18"/>
              </w:rPr>
            </w:pPr>
          </w:p>
        </w:tc>
        <w:tc>
          <w:tcPr>
            <w:tcW w:w="2806" w:type="dxa"/>
            <w:tcBorders>
              <w:top w:val="nil"/>
              <w:bottom w:val="single" w:sz="8" w:space="0" w:color="auto"/>
              <w:right w:val="single" w:sz="8" w:space="0" w:color="auto"/>
            </w:tcBorders>
          </w:tcPr>
          <w:p w14:paraId="47A59DCA" w14:textId="77777777" w:rsidR="00F577E6" w:rsidRPr="00F577E6" w:rsidRDefault="00F577E6" w:rsidP="00F577E6">
            <w:pPr>
              <w:rPr>
                <w:color w:val="0000FF"/>
                <w:szCs w:val="18"/>
              </w:rPr>
            </w:pPr>
            <w:r w:rsidRPr="00F577E6">
              <w:rPr>
                <w:color w:val="0000FF"/>
                <w:szCs w:val="18"/>
              </w:rPr>
              <w:t>Ashmore, Benson, Pease &amp; Co. v AV Dawson Ltd, [1973] 1 WLR 828 (CA)</w:t>
            </w:r>
          </w:p>
          <w:p w14:paraId="48F5D870" w14:textId="77777777" w:rsidR="00F577E6" w:rsidRPr="003A5131" w:rsidRDefault="00F577E6" w:rsidP="00F577E6">
            <w:pPr>
              <w:rPr>
                <w:color w:val="0000FF"/>
                <w:szCs w:val="18"/>
              </w:rPr>
            </w:pPr>
          </w:p>
        </w:tc>
      </w:tr>
      <w:tr w:rsidR="008537AB" w:rsidRPr="003E5896" w14:paraId="3EA5F83C" w14:textId="77777777" w:rsidTr="00A34D99">
        <w:tc>
          <w:tcPr>
            <w:tcW w:w="2320" w:type="dxa"/>
            <w:gridSpan w:val="3"/>
            <w:tcBorders>
              <w:top w:val="single" w:sz="8" w:space="0" w:color="auto"/>
              <w:left w:val="single" w:sz="8" w:space="0" w:color="auto"/>
              <w:bottom w:val="nil"/>
            </w:tcBorders>
          </w:tcPr>
          <w:p w14:paraId="641A4B70" w14:textId="704F1293" w:rsidR="008537AB" w:rsidRDefault="00F45D12" w:rsidP="00F6638E">
            <w:pPr>
              <w:pStyle w:val="CAN-heading2"/>
            </w:pPr>
            <w:r>
              <w:t>Consequences illegal – K is unenforceable</w:t>
            </w:r>
          </w:p>
        </w:tc>
        <w:tc>
          <w:tcPr>
            <w:tcW w:w="5080" w:type="dxa"/>
            <w:gridSpan w:val="2"/>
            <w:tcBorders>
              <w:top w:val="single" w:sz="8" w:space="0" w:color="auto"/>
              <w:bottom w:val="nil"/>
            </w:tcBorders>
          </w:tcPr>
          <w:p w14:paraId="1009F9D1" w14:textId="782D3F4E" w:rsidR="008537AB" w:rsidRPr="003E5896" w:rsidRDefault="008537AB" w:rsidP="008537AB">
            <w:pPr>
              <w:rPr>
                <w:szCs w:val="18"/>
              </w:rPr>
            </w:pPr>
            <w:r w:rsidRPr="00E461AF">
              <w:rPr>
                <w:b/>
                <w:szCs w:val="18"/>
              </w:rPr>
              <w:t>If consequences of K are illegal</w:t>
            </w:r>
            <w:r w:rsidR="005E0096" w:rsidRPr="00E461AF">
              <w:rPr>
                <w:b/>
                <w:szCs w:val="18"/>
              </w:rPr>
              <w:t>,</w:t>
            </w:r>
            <w:r w:rsidRPr="00E461AF">
              <w:rPr>
                <w:b/>
                <w:szCs w:val="18"/>
              </w:rPr>
              <w:t xml:space="preserve"> </w:t>
            </w:r>
            <w:r w:rsidR="005E0096" w:rsidRPr="00E461AF">
              <w:rPr>
                <w:b/>
                <w:szCs w:val="18"/>
              </w:rPr>
              <w:t>K</w:t>
            </w:r>
            <w:r w:rsidRPr="00E461AF">
              <w:rPr>
                <w:b/>
                <w:szCs w:val="18"/>
              </w:rPr>
              <w:t xml:space="preserve"> unenforceable</w:t>
            </w:r>
            <w:r w:rsidR="005E0096" w:rsidRPr="00E461AF">
              <w:rPr>
                <w:b/>
                <w:szCs w:val="18"/>
              </w:rPr>
              <w:t xml:space="preserve"> (not void)</w:t>
            </w:r>
            <w:r w:rsidRPr="003E5896">
              <w:rPr>
                <w:szCs w:val="18"/>
              </w:rPr>
              <w:t xml:space="preserve"> – courts can find a way around unenforceable K through restitution or:</w:t>
            </w:r>
          </w:p>
          <w:p w14:paraId="69C190BA" w14:textId="703F0AA4" w:rsidR="008537AB" w:rsidRPr="003E5896" w:rsidRDefault="008537AB" w:rsidP="00076B9E">
            <w:pPr>
              <w:pStyle w:val="ListParagraph"/>
              <w:numPr>
                <w:ilvl w:val="0"/>
                <w:numId w:val="34"/>
              </w:numPr>
              <w:rPr>
                <w:szCs w:val="18"/>
              </w:rPr>
            </w:pPr>
            <w:r w:rsidRPr="003E5896">
              <w:rPr>
                <w:szCs w:val="18"/>
              </w:rPr>
              <w:t xml:space="preserve">Where party claiming for return of property is </w:t>
            </w:r>
            <w:r w:rsidRPr="00B8164F">
              <w:rPr>
                <w:szCs w:val="18"/>
                <w:u w:val="single"/>
              </w:rPr>
              <w:t>less</w:t>
            </w:r>
            <w:r w:rsidRPr="003E5896">
              <w:rPr>
                <w:szCs w:val="18"/>
              </w:rPr>
              <w:t xml:space="preserve"> at fault </w:t>
            </w:r>
          </w:p>
          <w:p w14:paraId="41DA2C8D" w14:textId="3D882752" w:rsidR="008537AB" w:rsidRDefault="008537AB" w:rsidP="00076B9E">
            <w:pPr>
              <w:pStyle w:val="ListParagraph"/>
              <w:numPr>
                <w:ilvl w:val="0"/>
                <w:numId w:val="34"/>
              </w:numPr>
              <w:rPr>
                <w:szCs w:val="18"/>
              </w:rPr>
            </w:pPr>
            <w:r w:rsidRPr="003E5896">
              <w:rPr>
                <w:szCs w:val="18"/>
              </w:rPr>
              <w:t>Where claimant ‘repents’ before the illegal K is performed</w:t>
            </w:r>
          </w:p>
          <w:p w14:paraId="5FCCE772" w14:textId="2B737F31" w:rsidR="008537AB" w:rsidRPr="00FC46CB" w:rsidRDefault="008537AB" w:rsidP="00076B9E">
            <w:pPr>
              <w:pStyle w:val="ListParagraph"/>
              <w:numPr>
                <w:ilvl w:val="0"/>
                <w:numId w:val="34"/>
              </w:numPr>
              <w:rPr>
                <w:szCs w:val="18"/>
              </w:rPr>
            </w:pPr>
            <w:r w:rsidRPr="003E5896">
              <w:rPr>
                <w:szCs w:val="18"/>
              </w:rPr>
              <w:t>Where claimant has an independent right to recover (ex. recovery through tort)</w:t>
            </w:r>
          </w:p>
        </w:tc>
        <w:tc>
          <w:tcPr>
            <w:tcW w:w="2806" w:type="dxa"/>
            <w:tcBorders>
              <w:top w:val="single" w:sz="8" w:space="0" w:color="auto"/>
              <w:bottom w:val="nil"/>
              <w:right w:val="single" w:sz="8" w:space="0" w:color="auto"/>
            </w:tcBorders>
          </w:tcPr>
          <w:p w14:paraId="52D7DF7F" w14:textId="77777777" w:rsidR="008537AB" w:rsidRPr="003A5131" w:rsidRDefault="008537AB" w:rsidP="003A5131">
            <w:pPr>
              <w:rPr>
                <w:color w:val="0000FF"/>
                <w:szCs w:val="18"/>
              </w:rPr>
            </w:pPr>
          </w:p>
        </w:tc>
      </w:tr>
      <w:tr w:rsidR="003A5131" w:rsidRPr="003E5896" w14:paraId="1C67F3B3" w14:textId="77777777" w:rsidTr="00A34D99">
        <w:tc>
          <w:tcPr>
            <w:tcW w:w="2320" w:type="dxa"/>
            <w:gridSpan w:val="3"/>
            <w:tcBorders>
              <w:top w:val="nil"/>
              <w:left w:val="single" w:sz="8" w:space="0" w:color="auto"/>
              <w:bottom w:val="nil"/>
            </w:tcBorders>
          </w:tcPr>
          <w:p w14:paraId="19C11476" w14:textId="45DE283E" w:rsidR="003A5131" w:rsidRDefault="003A5131" w:rsidP="002B0A39">
            <w:pPr>
              <w:rPr>
                <w:b/>
                <w:szCs w:val="18"/>
              </w:rPr>
            </w:pPr>
          </w:p>
        </w:tc>
        <w:tc>
          <w:tcPr>
            <w:tcW w:w="5080" w:type="dxa"/>
            <w:gridSpan w:val="2"/>
            <w:tcBorders>
              <w:top w:val="nil"/>
              <w:bottom w:val="nil"/>
            </w:tcBorders>
          </w:tcPr>
          <w:p w14:paraId="1F3AB6FB" w14:textId="77777777" w:rsidR="003A5131" w:rsidRPr="003E5896" w:rsidRDefault="003A5131" w:rsidP="008A416A">
            <w:pPr>
              <w:rPr>
                <w:b/>
                <w:szCs w:val="18"/>
              </w:rPr>
            </w:pPr>
          </w:p>
        </w:tc>
        <w:tc>
          <w:tcPr>
            <w:tcW w:w="2806" w:type="dxa"/>
            <w:tcBorders>
              <w:top w:val="nil"/>
              <w:bottom w:val="nil"/>
              <w:right w:val="single" w:sz="8" w:space="0" w:color="auto"/>
            </w:tcBorders>
          </w:tcPr>
          <w:p w14:paraId="2A8A72EF" w14:textId="77777777" w:rsidR="003A5131" w:rsidRPr="003E5896" w:rsidRDefault="003A5131" w:rsidP="002958B4">
            <w:pPr>
              <w:rPr>
                <w:color w:val="0000FF"/>
                <w:szCs w:val="18"/>
              </w:rPr>
            </w:pPr>
          </w:p>
        </w:tc>
      </w:tr>
      <w:tr w:rsidR="003448B0" w:rsidRPr="003E5896" w14:paraId="59D7ACA8" w14:textId="77777777" w:rsidTr="00A34D99">
        <w:tc>
          <w:tcPr>
            <w:tcW w:w="2320" w:type="dxa"/>
            <w:gridSpan w:val="3"/>
            <w:tcBorders>
              <w:top w:val="nil"/>
              <w:left w:val="single" w:sz="8" w:space="0" w:color="auto"/>
              <w:bottom w:val="nil"/>
            </w:tcBorders>
          </w:tcPr>
          <w:p w14:paraId="0705645C" w14:textId="7D13C06D" w:rsidR="002B0A39" w:rsidRPr="002B0A39" w:rsidRDefault="001C4F0A" w:rsidP="002A6B43">
            <w:pPr>
              <w:pStyle w:val="CAN-heading2"/>
            </w:pPr>
            <w:r>
              <w:t>Formation of K illegal</w:t>
            </w:r>
          </w:p>
          <w:p w14:paraId="6ABBB42C" w14:textId="77777777" w:rsidR="002B0A39" w:rsidRDefault="002B0A39" w:rsidP="008A416A">
            <w:pPr>
              <w:rPr>
                <w:b/>
                <w:szCs w:val="18"/>
              </w:rPr>
            </w:pPr>
          </w:p>
          <w:p w14:paraId="1FA9904D" w14:textId="7A17EAFE" w:rsidR="00852AAC" w:rsidRPr="002B0A39" w:rsidRDefault="00852AAC" w:rsidP="008A416A">
            <w:pPr>
              <w:rPr>
                <w:b/>
                <w:szCs w:val="18"/>
              </w:rPr>
            </w:pPr>
          </w:p>
        </w:tc>
        <w:tc>
          <w:tcPr>
            <w:tcW w:w="5080" w:type="dxa"/>
            <w:gridSpan w:val="2"/>
            <w:tcBorders>
              <w:top w:val="nil"/>
              <w:bottom w:val="nil"/>
            </w:tcBorders>
          </w:tcPr>
          <w:p w14:paraId="34B83AB9" w14:textId="47373DB1" w:rsidR="002B0A39" w:rsidRPr="003448B0" w:rsidRDefault="002B0A39" w:rsidP="006A383A">
            <w:pPr>
              <w:rPr>
                <w:b/>
                <w:color w:val="660066"/>
                <w:szCs w:val="18"/>
              </w:rPr>
            </w:pPr>
            <w:r w:rsidRPr="001E358F">
              <w:rPr>
                <w:b/>
                <w:color w:val="660066"/>
                <w:szCs w:val="18"/>
              </w:rPr>
              <w:t xml:space="preserve">TEST: Did a statute make the formation of </w:t>
            </w:r>
            <w:r w:rsidR="003448B0">
              <w:rPr>
                <w:b/>
                <w:color w:val="660066"/>
                <w:szCs w:val="18"/>
              </w:rPr>
              <w:t>K</w:t>
            </w:r>
            <w:r w:rsidRPr="001E358F">
              <w:rPr>
                <w:b/>
                <w:color w:val="660066"/>
                <w:szCs w:val="18"/>
              </w:rPr>
              <w:t xml:space="preserve"> illegal?</w:t>
            </w:r>
          </w:p>
        </w:tc>
        <w:tc>
          <w:tcPr>
            <w:tcW w:w="2806" w:type="dxa"/>
            <w:tcBorders>
              <w:top w:val="nil"/>
              <w:bottom w:val="nil"/>
              <w:right w:val="single" w:sz="8" w:space="0" w:color="auto"/>
            </w:tcBorders>
          </w:tcPr>
          <w:p w14:paraId="320E6207" w14:textId="77777777" w:rsidR="002B0A39" w:rsidRPr="003E5896" w:rsidRDefault="002B0A39" w:rsidP="002958B4">
            <w:pPr>
              <w:rPr>
                <w:color w:val="0000FF"/>
                <w:szCs w:val="18"/>
              </w:rPr>
            </w:pPr>
            <w:r w:rsidRPr="003E5896">
              <w:rPr>
                <w:color w:val="0000FF"/>
                <w:szCs w:val="18"/>
              </w:rPr>
              <w:t>Re Mahmoud and Ispahani [1921] 2 KB 716 (CA)</w:t>
            </w:r>
          </w:p>
          <w:p w14:paraId="2CF8A4D1" w14:textId="0203E6D9" w:rsidR="002B0A39" w:rsidRPr="003E5896" w:rsidRDefault="002B0A39" w:rsidP="002958B4">
            <w:pPr>
              <w:rPr>
                <w:szCs w:val="18"/>
              </w:rPr>
            </w:pPr>
            <w:r w:rsidRPr="003E5896">
              <w:rPr>
                <w:szCs w:val="18"/>
              </w:rPr>
              <w:t xml:space="preserve">Order prohibited sale of linseed oil w/o license, seller had license but buyer did not tho said he did. Buyer refused to accept delivery b/c of lack of license </w:t>
            </w:r>
            <w:r w:rsidRPr="003E5896">
              <w:rPr>
                <w:szCs w:val="18"/>
              </w:rPr>
              <w:sym w:font="Wingdings" w:char="F0E0"/>
            </w:r>
            <w:r w:rsidR="00852AAC">
              <w:rPr>
                <w:szCs w:val="18"/>
              </w:rPr>
              <w:t xml:space="preserve"> Co</w:t>
            </w:r>
            <w:r w:rsidRPr="003E5896">
              <w:rPr>
                <w:szCs w:val="18"/>
              </w:rPr>
              <w:t>urt found K was prohibited so unenforceable</w:t>
            </w:r>
          </w:p>
        </w:tc>
      </w:tr>
      <w:tr w:rsidR="003448B0" w:rsidRPr="003E5896" w14:paraId="31949102" w14:textId="77777777" w:rsidTr="00A34D99">
        <w:tc>
          <w:tcPr>
            <w:tcW w:w="2243" w:type="dxa"/>
            <w:gridSpan w:val="2"/>
            <w:tcBorders>
              <w:top w:val="nil"/>
              <w:left w:val="single" w:sz="8" w:space="0" w:color="auto"/>
              <w:bottom w:val="nil"/>
            </w:tcBorders>
          </w:tcPr>
          <w:p w14:paraId="0926F289" w14:textId="77777777" w:rsidR="002B0A39" w:rsidRPr="002B0A39" w:rsidRDefault="002B0A39" w:rsidP="002B0A39">
            <w:pPr>
              <w:rPr>
                <w:b/>
                <w:szCs w:val="18"/>
              </w:rPr>
            </w:pPr>
          </w:p>
        </w:tc>
        <w:tc>
          <w:tcPr>
            <w:tcW w:w="5157" w:type="dxa"/>
            <w:gridSpan w:val="3"/>
            <w:tcBorders>
              <w:top w:val="nil"/>
              <w:bottom w:val="nil"/>
            </w:tcBorders>
          </w:tcPr>
          <w:p w14:paraId="0A3E3126" w14:textId="1A873949" w:rsidR="002B0A39" w:rsidRPr="002B0A39" w:rsidRDefault="002B0A39" w:rsidP="00306F5E">
            <w:pPr>
              <w:ind w:left="-35"/>
              <w:rPr>
                <w:szCs w:val="18"/>
              </w:rPr>
            </w:pPr>
          </w:p>
        </w:tc>
        <w:tc>
          <w:tcPr>
            <w:tcW w:w="2806" w:type="dxa"/>
            <w:tcBorders>
              <w:top w:val="nil"/>
              <w:bottom w:val="nil"/>
              <w:right w:val="single" w:sz="8" w:space="0" w:color="auto"/>
            </w:tcBorders>
          </w:tcPr>
          <w:p w14:paraId="0EF03E59" w14:textId="465F55C9" w:rsidR="002B0A39" w:rsidRPr="003E5896" w:rsidRDefault="002B0A39" w:rsidP="002958B4">
            <w:pPr>
              <w:rPr>
                <w:color w:val="0000FF"/>
                <w:szCs w:val="18"/>
              </w:rPr>
            </w:pPr>
          </w:p>
        </w:tc>
      </w:tr>
      <w:tr w:rsidR="003448B0" w:rsidRPr="003E5896" w14:paraId="0A873D27" w14:textId="77777777" w:rsidTr="00A34D99">
        <w:tc>
          <w:tcPr>
            <w:tcW w:w="2243" w:type="dxa"/>
            <w:gridSpan w:val="2"/>
            <w:tcBorders>
              <w:top w:val="nil"/>
              <w:left w:val="single" w:sz="8" w:space="0" w:color="auto"/>
              <w:bottom w:val="nil"/>
            </w:tcBorders>
          </w:tcPr>
          <w:p w14:paraId="65B81612" w14:textId="77777777" w:rsidR="002B0A39" w:rsidRPr="002B0A39" w:rsidRDefault="002B0A39" w:rsidP="002B0A39">
            <w:pPr>
              <w:rPr>
                <w:b/>
                <w:szCs w:val="18"/>
              </w:rPr>
            </w:pPr>
          </w:p>
        </w:tc>
        <w:tc>
          <w:tcPr>
            <w:tcW w:w="5157" w:type="dxa"/>
            <w:gridSpan w:val="3"/>
            <w:tcBorders>
              <w:top w:val="nil"/>
              <w:bottom w:val="nil"/>
            </w:tcBorders>
          </w:tcPr>
          <w:p w14:paraId="2857A4B1" w14:textId="5C9B92B9" w:rsidR="002B0A39" w:rsidRPr="002B0A39" w:rsidRDefault="002B0A39" w:rsidP="00306F5E">
            <w:pPr>
              <w:ind w:left="-35"/>
              <w:rPr>
                <w:szCs w:val="18"/>
              </w:rPr>
            </w:pPr>
          </w:p>
        </w:tc>
        <w:tc>
          <w:tcPr>
            <w:tcW w:w="2806" w:type="dxa"/>
            <w:tcBorders>
              <w:top w:val="nil"/>
              <w:bottom w:val="nil"/>
              <w:right w:val="single" w:sz="8" w:space="0" w:color="auto"/>
            </w:tcBorders>
          </w:tcPr>
          <w:p w14:paraId="4555E035" w14:textId="713B2528" w:rsidR="002B0A39" w:rsidRPr="003E5896" w:rsidRDefault="002B0A39" w:rsidP="002958B4">
            <w:pPr>
              <w:rPr>
                <w:color w:val="0000FF"/>
                <w:szCs w:val="18"/>
              </w:rPr>
            </w:pPr>
          </w:p>
        </w:tc>
      </w:tr>
      <w:tr w:rsidR="003448B0" w:rsidRPr="003E5896" w14:paraId="3CD96B8E" w14:textId="77777777" w:rsidTr="00A34D99">
        <w:tc>
          <w:tcPr>
            <w:tcW w:w="2243" w:type="dxa"/>
            <w:gridSpan w:val="2"/>
            <w:tcBorders>
              <w:top w:val="nil"/>
              <w:left w:val="single" w:sz="8" w:space="0" w:color="auto"/>
              <w:bottom w:val="single" w:sz="8" w:space="0" w:color="auto"/>
            </w:tcBorders>
          </w:tcPr>
          <w:p w14:paraId="3F10F4DE" w14:textId="77777777" w:rsidR="002B0A39" w:rsidRDefault="002B0A39" w:rsidP="002B0A39">
            <w:pPr>
              <w:rPr>
                <w:b/>
                <w:szCs w:val="18"/>
              </w:rPr>
            </w:pPr>
            <w:r w:rsidRPr="002B0A39">
              <w:rPr>
                <w:b/>
                <w:szCs w:val="18"/>
              </w:rPr>
              <w:t>PERFORMANCE OF K ILLEGAL</w:t>
            </w:r>
          </w:p>
          <w:p w14:paraId="32C5891F" w14:textId="77777777" w:rsidR="001D3A9C" w:rsidRDefault="001D3A9C" w:rsidP="002B0A39">
            <w:pPr>
              <w:rPr>
                <w:b/>
                <w:szCs w:val="18"/>
              </w:rPr>
            </w:pPr>
          </w:p>
          <w:p w14:paraId="5F2A394F" w14:textId="028C1ED1" w:rsidR="001D3A9C" w:rsidRPr="002B0A39" w:rsidRDefault="001D3A9C" w:rsidP="002B0A39">
            <w:pPr>
              <w:rPr>
                <w:b/>
                <w:szCs w:val="18"/>
              </w:rPr>
            </w:pPr>
            <w:r>
              <w:rPr>
                <w:b/>
                <w:szCs w:val="18"/>
              </w:rPr>
              <w:t>** Statute</w:t>
            </w:r>
            <w:r w:rsidR="009F2A86">
              <w:rPr>
                <w:b/>
                <w:szCs w:val="18"/>
              </w:rPr>
              <w:t xml:space="preserve"> **</w:t>
            </w:r>
          </w:p>
          <w:p w14:paraId="712A9C0F" w14:textId="77777777" w:rsidR="002B0A39" w:rsidRPr="002B0A39" w:rsidRDefault="002B0A39" w:rsidP="002B0A39">
            <w:pPr>
              <w:ind w:left="360"/>
              <w:rPr>
                <w:b/>
                <w:szCs w:val="18"/>
              </w:rPr>
            </w:pPr>
          </w:p>
        </w:tc>
        <w:tc>
          <w:tcPr>
            <w:tcW w:w="5157" w:type="dxa"/>
            <w:gridSpan w:val="3"/>
            <w:tcBorders>
              <w:top w:val="nil"/>
              <w:bottom w:val="single" w:sz="8" w:space="0" w:color="auto"/>
            </w:tcBorders>
          </w:tcPr>
          <w:p w14:paraId="7D2162E8" w14:textId="77777777" w:rsidR="002B0A39" w:rsidRPr="002B0A39" w:rsidRDefault="002B0A39" w:rsidP="00306F5E">
            <w:pPr>
              <w:ind w:left="-35"/>
              <w:rPr>
                <w:szCs w:val="18"/>
              </w:rPr>
            </w:pPr>
            <w:r w:rsidRPr="002B0A39">
              <w:rPr>
                <w:szCs w:val="18"/>
              </w:rPr>
              <w:t xml:space="preserve">Statute might make performance of K unlawful </w:t>
            </w:r>
          </w:p>
          <w:p w14:paraId="0C126196" w14:textId="0C15A709" w:rsidR="002B0A39" w:rsidRPr="002B0A39" w:rsidRDefault="002B0A39" w:rsidP="00306F5E">
            <w:pPr>
              <w:ind w:left="-35"/>
              <w:rPr>
                <w:szCs w:val="18"/>
              </w:rPr>
            </w:pPr>
            <w:r w:rsidRPr="002B0A39">
              <w:rPr>
                <w:szCs w:val="18"/>
              </w:rPr>
              <w:t>Enforceability depends whether parties intended to break the law</w:t>
            </w:r>
          </w:p>
          <w:p w14:paraId="35B5C2FC" w14:textId="77777777" w:rsidR="001D3A9C" w:rsidRDefault="001D3A9C" w:rsidP="00306F5E">
            <w:pPr>
              <w:ind w:left="-35"/>
              <w:rPr>
                <w:szCs w:val="18"/>
              </w:rPr>
            </w:pPr>
          </w:p>
          <w:p w14:paraId="0808D0DB" w14:textId="54A3018D" w:rsidR="002B0A39" w:rsidRPr="001D3A9C" w:rsidRDefault="002B0A39" w:rsidP="00306F5E">
            <w:pPr>
              <w:ind w:left="-35"/>
              <w:rPr>
                <w:b/>
                <w:color w:val="660066"/>
                <w:szCs w:val="18"/>
              </w:rPr>
            </w:pPr>
            <w:r w:rsidRPr="001D3A9C">
              <w:rPr>
                <w:b/>
                <w:color w:val="660066"/>
                <w:szCs w:val="18"/>
              </w:rPr>
              <w:t xml:space="preserve">There is a presumption to enforce legality of K so if K is performed </w:t>
            </w:r>
            <w:r w:rsidR="009F2A86" w:rsidRPr="001D3A9C">
              <w:rPr>
                <w:b/>
                <w:color w:val="660066"/>
                <w:szCs w:val="18"/>
              </w:rPr>
              <w:t>illegally</w:t>
            </w:r>
            <w:r w:rsidRPr="001D3A9C">
              <w:rPr>
                <w:b/>
                <w:color w:val="660066"/>
                <w:szCs w:val="18"/>
              </w:rPr>
              <w:t>, it is necessary to prove intention to break the law</w:t>
            </w:r>
          </w:p>
        </w:tc>
        <w:tc>
          <w:tcPr>
            <w:tcW w:w="2806" w:type="dxa"/>
            <w:tcBorders>
              <w:top w:val="nil"/>
              <w:bottom w:val="single" w:sz="8" w:space="0" w:color="auto"/>
              <w:right w:val="single" w:sz="8" w:space="0" w:color="auto"/>
            </w:tcBorders>
          </w:tcPr>
          <w:p w14:paraId="1B9E332A" w14:textId="77777777" w:rsidR="002B0A39" w:rsidRPr="003E5896" w:rsidRDefault="002B0A39" w:rsidP="002958B4">
            <w:pPr>
              <w:rPr>
                <w:color w:val="0000FF"/>
                <w:szCs w:val="18"/>
              </w:rPr>
            </w:pPr>
          </w:p>
          <w:p w14:paraId="1F1D8CA1" w14:textId="77777777" w:rsidR="002B0A39" w:rsidRPr="003E5896" w:rsidRDefault="002B0A39" w:rsidP="002958B4">
            <w:pPr>
              <w:rPr>
                <w:color w:val="0000FF"/>
                <w:szCs w:val="18"/>
              </w:rPr>
            </w:pPr>
          </w:p>
          <w:p w14:paraId="387EE5F7" w14:textId="77777777" w:rsidR="002B0A39" w:rsidRPr="003E5896" w:rsidRDefault="002B0A39" w:rsidP="002958B4">
            <w:pPr>
              <w:rPr>
                <w:color w:val="0000FF"/>
                <w:szCs w:val="18"/>
              </w:rPr>
            </w:pPr>
          </w:p>
          <w:p w14:paraId="390E734C" w14:textId="77777777" w:rsidR="002B0A39" w:rsidRPr="003E5896" w:rsidRDefault="002B0A39" w:rsidP="002958B4">
            <w:pPr>
              <w:rPr>
                <w:color w:val="0000FF"/>
                <w:szCs w:val="18"/>
              </w:rPr>
            </w:pPr>
          </w:p>
          <w:p w14:paraId="55411542" w14:textId="4BA8C312" w:rsidR="002B0A39" w:rsidRPr="003E5896" w:rsidRDefault="002B0A39" w:rsidP="002958B4">
            <w:pPr>
              <w:rPr>
                <w:color w:val="0000FF"/>
                <w:szCs w:val="18"/>
              </w:rPr>
            </w:pPr>
            <w:r w:rsidRPr="003E5896">
              <w:rPr>
                <w:color w:val="0000FF"/>
                <w:szCs w:val="18"/>
              </w:rPr>
              <w:t>K-G v Presswood Bros Ltd [1965] OJ No 1093</w:t>
            </w:r>
          </w:p>
        </w:tc>
      </w:tr>
      <w:tr w:rsidR="00B43EAF" w:rsidRPr="003E5896" w14:paraId="12BC2C00" w14:textId="77777777" w:rsidTr="00A34D99">
        <w:tc>
          <w:tcPr>
            <w:tcW w:w="2243" w:type="dxa"/>
            <w:gridSpan w:val="2"/>
            <w:tcBorders>
              <w:top w:val="nil"/>
              <w:left w:val="single" w:sz="8" w:space="0" w:color="auto"/>
              <w:bottom w:val="single" w:sz="8" w:space="0" w:color="auto"/>
            </w:tcBorders>
          </w:tcPr>
          <w:p w14:paraId="4095F5FC" w14:textId="341AAD21" w:rsidR="00B43EAF" w:rsidRPr="00B43EAF" w:rsidRDefault="00B43EAF" w:rsidP="00B43EAF">
            <w:pPr>
              <w:pStyle w:val="CAN-heading2"/>
            </w:pPr>
            <w:r>
              <w:t>Intention and Knowledge of Parties</w:t>
            </w:r>
          </w:p>
          <w:p w14:paraId="69D8363B" w14:textId="77777777" w:rsidR="00B43EAF" w:rsidRDefault="00B43EAF" w:rsidP="002B0A39">
            <w:pPr>
              <w:rPr>
                <w:b/>
                <w:szCs w:val="18"/>
              </w:rPr>
            </w:pPr>
          </w:p>
        </w:tc>
        <w:tc>
          <w:tcPr>
            <w:tcW w:w="5157" w:type="dxa"/>
            <w:gridSpan w:val="3"/>
            <w:tcBorders>
              <w:top w:val="nil"/>
              <w:bottom w:val="single" w:sz="8" w:space="0" w:color="auto"/>
            </w:tcBorders>
          </w:tcPr>
          <w:p w14:paraId="64910536" w14:textId="1F6B6545" w:rsidR="00B43EAF" w:rsidRDefault="00B43EAF" w:rsidP="00167BD9">
            <w:pPr>
              <w:rPr>
                <w:szCs w:val="18"/>
              </w:rPr>
            </w:pPr>
            <w:r w:rsidRPr="002B0A39">
              <w:rPr>
                <w:szCs w:val="18"/>
              </w:rPr>
              <w:t>A party who does not have illegal intent can acquire it later if they knowingly participate in the illegality</w:t>
            </w:r>
          </w:p>
          <w:p w14:paraId="7618D11C" w14:textId="77777777" w:rsidR="00D30B64" w:rsidRPr="002B0A39" w:rsidRDefault="00D30B64" w:rsidP="00167BD9">
            <w:pPr>
              <w:rPr>
                <w:szCs w:val="18"/>
              </w:rPr>
            </w:pPr>
          </w:p>
          <w:p w14:paraId="26A55AD0" w14:textId="2A81E693" w:rsidR="00B43EAF" w:rsidRPr="00D30B64" w:rsidRDefault="00B43EAF" w:rsidP="00306F5E">
            <w:pPr>
              <w:ind w:left="-35"/>
              <w:rPr>
                <w:b/>
                <w:szCs w:val="18"/>
              </w:rPr>
            </w:pPr>
            <w:r w:rsidRPr="00D30B64">
              <w:rPr>
                <w:b/>
                <w:szCs w:val="18"/>
              </w:rPr>
              <w:t>Damages for breach cant be awarded where party knew of illegality</w:t>
            </w:r>
          </w:p>
        </w:tc>
        <w:tc>
          <w:tcPr>
            <w:tcW w:w="2806" w:type="dxa"/>
            <w:tcBorders>
              <w:top w:val="nil"/>
              <w:bottom w:val="single" w:sz="8" w:space="0" w:color="auto"/>
              <w:right w:val="single" w:sz="8" w:space="0" w:color="auto"/>
            </w:tcBorders>
          </w:tcPr>
          <w:p w14:paraId="3099AE30" w14:textId="0124FB0A" w:rsidR="00B43EAF" w:rsidRPr="003E5896" w:rsidRDefault="00B43EAF" w:rsidP="002958B4">
            <w:pPr>
              <w:rPr>
                <w:color w:val="0000FF"/>
                <w:szCs w:val="18"/>
              </w:rPr>
            </w:pPr>
            <w:r w:rsidRPr="003E5896">
              <w:rPr>
                <w:color w:val="0000FF"/>
                <w:szCs w:val="18"/>
              </w:rPr>
              <w:t>Ashmore Benson Pease and Co v AV Dawson Ltd [1973] 1 WLR 828 (CA)</w:t>
            </w:r>
          </w:p>
        </w:tc>
      </w:tr>
      <w:tr w:rsidR="00B43EAF" w:rsidRPr="003E5896" w14:paraId="2D99B2EF" w14:textId="77777777" w:rsidTr="00A34D99">
        <w:tc>
          <w:tcPr>
            <w:tcW w:w="2243" w:type="dxa"/>
            <w:gridSpan w:val="2"/>
            <w:tcBorders>
              <w:top w:val="single" w:sz="8" w:space="0" w:color="auto"/>
              <w:left w:val="single" w:sz="8" w:space="0" w:color="auto"/>
              <w:bottom w:val="nil"/>
            </w:tcBorders>
          </w:tcPr>
          <w:p w14:paraId="45585B45" w14:textId="7E70898D" w:rsidR="00B43EAF" w:rsidRDefault="00B43EAF" w:rsidP="00B43EAF">
            <w:pPr>
              <w:pStyle w:val="CAN-heading2"/>
            </w:pPr>
            <w:r>
              <w:t>Modern Approach</w:t>
            </w:r>
          </w:p>
          <w:p w14:paraId="69B24F7D" w14:textId="77777777" w:rsidR="00B43EAF" w:rsidRDefault="00B43EAF" w:rsidP="002B0A39">
            <w:pPr>
              <w:rPr>
                <w:b/>
                <w:szCs w:val="18"/>
              </w:rPr>
            </w:pPr>
          </w:p>
          <w:p w14:paraId="1E583D87" w14:textId="4511A93C" w:rsidR="00B95F03" w:rsidRPr="002B0A39" w:rsidRDefault="00B95F03" w:rsidP="00004B90">
            <w:pPr>
              <w:rPr>
                <w:b/>
                <w:szCs w:val="18"/>
              </w:rPr>
            </w:pPr>
            <w:r w:rsidRPr="006400F6">
              <w:rPr>
                <w:b/>
                <w:szCs w:val="18"/>
              </w:rPr>
              <w:t>Considers statutory purpose and whether making a K illegal will further the objects of the statute</w:t>
            </w:r>
          </w:p>
        </w:tc>
        <w:tc>
          <w:tcPr>
            <w:tcW w:w="5157" w:type="dxa"/>
            <w:gridSpan w:val="3"/>
            <w:tcBorders>
              <w:top w:val="single" w:sz="8" w:space="0" w:color="auto"/>
              <w:bottom w:val="nil"/>
            </w:tcBorders>
          </w:tcPr>
          <w:p w14:paraId="1A3CD9C2" w14:textId="77777777" w:rsidR="006400F6" w:rsidRDefault="006400F6" w:rsidP="006400F6">
            <w:pPr>
              <w:rPr>
                <w:szCs w:val="18"/>
              </w:rPr>
            </w:pPr>
          </w:p>
          <w:p w14:paraId="250752FA" w14:textId="6ADC7783" w:rsidR="00B43EAF" w:rsidRPr="006400F6" w:rsidRDefault="00B95F03" w:rsidP="006400F6">
            <w:pPr>
              <w:rPr>
                <w:szCs w:val="18"/>
              </w:rPr>
            </w:pPr>
            <w:r>
              <w:rPr>
                <w:szCs w:val="18"/>
              </w:rPr>
              <w:t xml:space="preserve">IF </w:t>
            </w:r>
            <w:r w:rsidR="00B43EAF" w:rsidRPr="006400F6">
              <w:rPr>
                <w:szCs w:val="18"/>
              </w:rPr>
              <w:t>illegality is</w:t>
            </w:r>
            <w:r>
              <w:rPr>
                <w:szCs w:val="18"/>
              </w:rPr>
              <w:t xml:space="preserve"> </w:t>
            </w:r>
            <w:r w:rsidR="00B43EAF" w:rsidRPr="006400F6">
              <w:rPr>
                <w:szCs w:val="18"/>
                <w:u w:val="single"/>
              </w:rPr>
              <w:t>indirect</w:t>
            </w:r>
            <w:r w:rsidR="00B43EAF" w:rsidRPr="006400F6">
              <w:rPr>
                <w:szCs w:val="18"/>
              </w:rPr>
              <w:t xml:space="preserve">, can argue K is not void </w:t>
            </w:r>
          </w:p>
          <w:p w14:paraId="233900F4" w14:textId="77777777" w:rsidR="003309AB" w:rsidRDefault="003309AB" w:rsidP="00FC46CB">
            <w:pPr>
              <w:rPr>
                <w:szCs w:val="18"/>
              </w:rPr>
            </w:pPr>
          </w:p>
          <w:p w14:paraId="5AC8FFB4" w14:textId="7556EFC3" w:rsidR="00FC46CB" w:rsidRDefault="00B43EAF" w:rsidP="00FC46CB">
            <w:pPr>
              <w:rPr>
                <w:szCs w:val="18"/>
              </w:rPr>
            </w:pPr>
            <w:r w:rsidRPr="003E5896">
              <w:rPr>
                <w:b/>
                <w:color w:val="660066"/>
                <w:szCs w:val="18"/>
                <w:u w:val="single"/>
              </w:rPr>
              <w:t>Purpose of the law</w:t>
            </w:r>
            <w:r w:rsidRPr="003E5896">
              <w:rPr>
                <w:szCs w:val="18"/>
              </w:rPr>
              <w:t xml:space="preserve"> is considered &amp; how it is best served in a specific purpose (therefore very predictable) [must go to court for this]</w:t>
            </w:r>
          </w:p>
          <w:p w14:paraId="5011FA2C" w14:textId="77777777" w:rsidR="00FC46CB" w:rsidRDefault="00FC46CB" w:rsidP="00FC46CB">
            <w:pPr>
              <w:rPr>
                <w:szCs w:val="18"/>
              </w:rPr>
            </w:pPr>
          </w:p>
          <w:p w14:paraId="1B27B3C5" w14:textId="6C067DB8" w:rsidR="00B43EAF" w:rsidRPr="003E5896" w:rsidRDefault="00B43EAF" w:rsidP="00FC46CB">
            <w:pPr>
              <w:rPr>
                <w:szCs w:val="18"/>
              </w:rPr>
            </w:pPr>
            <w:r w:rsidRPr="003E5896">
              <w:rPr>
                <w:szCs w:val="18"/>
              </w:rPr>
              <w:t xml:space="preserve">If statutory prohibition goes to </w:t>
            </w:r>
            <w:r w:rsidRPr="003E5896">
              <w:rPr>
                <w:b/>
                <w:szCs w:val="18"/>
              </w:rPr>
              <w:t>performance</w:t>
            </w:r>
            <w:r w:rsidRPr="003E5896">
              <w:rPr>
                <w:szCs w:val="18"/>
              </w:rPr>
              <w:t xml:space="preserve"> of K, not its formation, case falls outside illegality doctrine</w:t>
            </w:r>
          </w:p>
          <w:p w14:paraId="3A3D241B" w14:textId="77777777" w:rsidR="00B43EAF" w:rsidRPr="002B0A39" w:rsidRDefault="00B43EAF" w:rsidP="00004B90">
            <w:pPr>
              <w:rPr>
                <w:szCs w:val="18"/>
              </w:rPr>
            </w:pPr>
          </w:p>
        </w:tc>
        <w:tc>
          <w:tcPr>
            <w:tcW w:w="2806" w:type="dxa"/>
            <w:tcBorders>
              <w:top w:val="single" w:sz="8" w:space="0" w:color="auto"/>
              <w:bottom w:val="nil"/>
              <w:right w:val="single" w:sz="8" w:space="0" w:color="auto"/>
            </w:tcBorders>
          </w:tcPr>
          <w:p w14:paraId="262F72F1" w14:textId="77777777" w:rsidR="00004B90" w:rsidRDefault="00004B90" w:rsidP="00004B90">
            <w:pPr>
              <w:rPr>
                <w:b/>
                <w:szCs w:val="18"/>
              </w:rPr>
            </w:pPr>
          </w:p>
          <w:p w14:paraId="2E705311" w14:textId="77777777" w:rsidR="00004B90" w:rsidRPr="00B95F03" w:rsidRDefault="00004B90" w:rsidP="00004B90">
            <w:pPr>
              <w:rPr>
                <w:b/>
                <w:szCs w:val="18"/>
              </w:rPr>
            </w:pPr>
            <w:r>
              <w:rPr>
                <w:b/>
                <w:szCs w:val="18"/>
              </w:rPr>
              <w:t>R</w:t>
            </w:r>
            <w:r w:rsidRPr="00B95F03">
              <w:rPr>
                <w:b/>
                <w:szCs w:val="18"/>
              </w:rPr>
              <w:t xml:space="preserve">emedy = void, voidable, unenforceable or a combo </w:t>
            </w:r>
          </w:p>
          <w:p w14:paraId="569F0543" w14:textId="77777777" w:rsidR="00B43EAF" w:rsidRPr="003E5896" w:rsidRDefault="00B43EAF" w:rsidP="002958B4">
            <w:pPr>
              <w:rPr>
                <w:color w:val="0000FF"/>
                <w:szCs w:val="18"/>
              </w:rPr>
            </w:pPr>
          </w:p>
        </w:tc>
      </w:tr>
      <w:tr w:rsidR="00FC46CB" w:rsidRPr="003E5896" w14:paraId="33B4E812" w14:textId="77777777" w:rsidTr="00A34D99">
        <w:tc>
          <w:tcPr>
            <w:tcW w:w="2175" w:type="dxa"/>
            <w:tcBorders>
              <w:top w:val="nil"/>
              <w:left w:val="single" w:sz="8" w:space="0" w:color="auto"/>
              <w:bottom w:val="nil"/>
              <w:right w:val="nil"/>
            </w:tcBorders>
          </w:tcPr>
          <w:p w14:paraId="098CE034" w14:textId="5321DAC4" w:rsidR="00FC46CB" w:rsidRPr="00AB169A" w:rsidRDefault="00FC46CB" w:rsidP="001516FE">
            <w:pPr>
              <w:rPr>
                <w:b/>
                <w:szCs w:val="18"/>
              </w:rPr>
            </w:pPr>
          </w:p>
          <w:p w14:paraId="54D2693E" w14:textId="271C59C6" w:rsidR="00FC46CB" w:rsidRPr="00AB169A" w:rsidRDefault="00FC46CB" w:rsidP="001516FE">
            <w:pPr>
              <w:rPr>
                <w:b/>
                <w:szCs w:val="18"/>
              </w:rPr>
            </w:pPr>
          </w:p>
          <w:p w14:paraId="05ACCA23" w14:textId="77777777" w:rsidR="00FC46CB" w:rsidRPr="00AB169A" w:rsidRDefault="00FC46CB" w:rsidP="001516FE">
            <w:pPr>
              <w:ind w:firstLine="720"/>
              <w:rPr>
                <w:b/>
                <w:szCs w:val="18"/>
              </w:rPr>
            </w:pPr>
          </w:p>
        </w:tc>
        <w:tc>
          <w:tcPr>
            <w:tcW w:w="5225" w:type="dxa"/>
            <w:gridSpan w:val="4"/>
            <w:tcBorders>
              <w:top w:val="nil"/>
              <w:left w:val="nil"/>
              <w:bottom w:val="nil"/>
              <w:right w:val="nil"/>
            </w:tcBorders>
          </w:tcPr>
          <w:p w14:paraId="36A72797" w14:textId="75925326" w:rsidR="00FC46CB" w:rsidRPr="001516FE" w:rsidRDefault="00FC46CB" w:rsidP="001516FE">
            <w:pPr>
              <w:rPr>
                <w:b/>
                <w:color w:val="660066"/>
                <w:szCs w:val="18"/>
              </w:rPr>
            </w:pPr>
            <w:r w:rsidRPr="001516FE">
              <w:rPr>
                <w:b/>
                <w:color w:val="660066"/>
                <w:szCs w:val="18"/>
              </w:rPr>
              <w:t>A contract that is prohibited by statute cannot be enforced</w:t>
            </w:r>
          </w:p>
          <w:p w14:paraId="6CF13740" w14:textId="77777777" w:rsidR="00FC46CB" w:rsidRPr="001516FE" w:rsidRDefault="00FC46CB" w:rsidP="001516FE">
            <w:pPr>
              <w:rPr>
                <w:b/>
                <w:color w:val="660066"/>
                <w:szCs w:val="18"/>
              </w:rPr>
            </w:pPr>
            <w:r w:rsidRPr="001516FE">
              <w:rPr>
                <w:b/>
                <w:color w:val="660066"/>
                <w:szCs w:val="18"/>
              </w:rPr>
              <w:t xml:space="preserve">BUT distinguished where the illegality is on </w:t>
            </w:r>
            <w:r w:rsidRPr="001516FE">
              <w:rPr>
                <w:b/>
                <w:color w:val="660066"/>
                <w:szCs w:val="18"/>
                <w:u w:val="single"/>
              </w:rPr>
              <w:t>purpose</w:t>
            </w:r>
            <w:r w:rsidRPr="001516FE">
              <w:rPr>
                <w:b/>
                <w:color w:val="660066"/>
                <w:szCs w:val="18"/>
              </w:rPr>
              <w:t xml:space="preserve"> or by </w:t>
            </w:r>
            <w:r w:rsidRPr="001516FE">
              <w:rPr>
                <w:b/>
                <w:color w:val="660066"/>
                <w:szCs w:val="18"/>
                <w:u w:val="single"/>
              </w:rPr>
              <w:t>accident</w:t>
            </w:r>
          </w:p>
          <w:p w14:paraId="124D6979" w14:textId="77777777" w:rsidR="00FC46CB" w:rsidRDefault="00FC46CB" w:rsidP="001516FE">
            <w:pPr>
              <w:rPr>
                <w:szCs w:val="18"/>
              </w:rPr>
            </w:pPr>
          </w:p>
          <w:p w14:paraId="7622EDC7" w14:textId="1837087D" w:rsidR="00EB12EF" w:rsidRPr="001516FE" w:rsidRDefault="00EB12EF" w:rsidP="001516FE">
            <w:pPr>
              <w:rPr>
                <w:szCs w:val="18"/>
              </w:rPr>
            </w:pPr>
          </w:p>
        </w:tc>
        <w:tc>
          <w:tcPr>
            <w:tcW w:w="2806" w:type="dxa"/>
            <w:tcBorders>
              <w:top w:val="nil"/>
              <w:left w:val="nil"/>
              <w:bottom w:val="nil"/>
              <w:right w:val="single" w:sz="8" w:space="0" w:color="auto"/>
            </w:tcBorders>
          </w:tcPr>
          <w:p w14:paraId="42BF4A6E" w14:textId="77777777" w:rsidR="00FC46CB" w:rsidRPr="003E5896" w:rsidRDefault="00FC46CB" w:rsidP="002958B4">
            <w:pPr>
              <w:rPr>
                <w:color w:val="0000FF"/>
                <w:szCs w:val="18"/>
              </w:rPr>
            </w:pPr>
            <w:r w:rsidRPr="003E5896">
              <w:rPr>
                <w:color w:val="0000FF"/>
                <w:szCs w:val="18"/>
              </w:rPr>
              <w:t>St John Shipping Corp v Joseph Rank Ltd [1957] 1 QB 267 (QB)</w:t>
            </w:r>
          </w:p>
          <w:p w14:paraId="3508F53D" w14:textId="74D1304E" w:rsidR="00FC46CB" w:rsidRPr="003E5896" w:rsidRDefault="00FC46CB" w:rsidP="002958B4">
            <w:pPr>
              <w:rPr>
                <w:szCs w:val="18"/>
              </w:rPr>
            </w:pPr>
            <w:r w:rsidRPr="003E5896">
              <w:rPr>
                <w:szCs w:val="18"/>
              </w:rPr>
              <w:t>Ship slightly overloaded by accident</w:t>
            </w:r>
            <w:r w:rsidR="00EB12EF">
              <w:rPr>
                <w:szCs w:val="18"/>
              </w:rPr>
              <w:t xml:space="preserve"> </w:t>
            </w:r>
            <w:r w:rsidR="00EB12EF" w:rsidRPr="00EB12EF">
              <w:rPr>
                <w:szCs w:val="18"/>
              </w:rPr>
              <w:sym w:font="Wingdings" w:char="F0E0"/>
            </w:r>
            <w:r w:rsidR="00EB12EF">
              <w:rPr>
                <w:szCs w:val="18"/>
              </w:rPr>
              <w:t xml:space="preserve"> no illegality</w:t>
            </w:r>
          </w:p>
        </w:tc>
      </w:tr>
      <w:tr w:rsidR="00FC46CB" w:rsidRPr="003E5896" w14:paraId="3C59D17B" w14:textId="77777777" w:rsidTr="00A34D99">
        <w:tc>
          <w:tcPr>
            <w:tcW w:w="2175" w:type="dxa"/>
            <w:tcBorders>
              <w:top w:val="nil"/>
              <w:left w:val="single" w:sz="8" w:space="0" w:color="auto"/>
              <w:bottom w:val="nil"/>
              <w:right w:val="nil"/>
            </w:tcBorders>
          </w:tcPr>
          <w:p w14:paraId="10021AB9" w14:textId="2B75FEE1" w:rsidR="00FC46CB" w:rsidRDefault="0097311D" w:rsidP="001516FE">
            <w:pPr>
              <w:rPr>
                <w:b/>
                <w:szCs w:val="18"/>
              </w:rPr>
            </w:pPr>
            <w:r>
              <w:rPr>
                <w:b/>
                <w:szCs w:val="18"/>
              </w:rPr>
              <w:t>Interpret goal of statute:</w:t>
            </w:r>
          </w:p>
          <w:p w14:paraId="7DEA6EEA" w14:textId="20A7F0BF" w:rsidR="0097311D" w:rsidRPr="0097311D" w:rsidRDefault="0097311D" w:rsidP="00C57C11">
            <w:pPr>
              <w:pStyle w:val="ListParagraph"/>
              <w:numPr>
                <w:ilvl w:val="0"/>
                <w:numId w:val="77"/>
              </w:numPr>
              <w:ind w:right="348" w:hanging="360"/>
              <w:rPr>
                <w:b/>
                <w:szCs w:val="18"/>
              </w:rPr>
            </w:pPr>
            <w:r w:rsidRPr="0097311D">
              <w:rPr>
                <w:b/>
                <w:szCs w:val="18"/>
              </w:rPr>
              <w:t>language</w:t>
            </w:r>
          </w:p>
          <w:p w14:paraId="19CDBBDB" w14:textId="77777777" w:rsidR="0097311D" w:rsidRDefault="0097311D" w:rsidP="00C57C11">
            <w:pPr>
              <w:pStyle w:val="ListParagraph"/>
              <w:numPr>
                <w:ilvl w:val="0"/>
                <w:numId w:val="77"/>
              </w:numPr>
              <w:ind w:right="348" w:hanging="360"/>
              <w:rPr>
                <w:b/>
                <w:szCs w:val="18"/>
              </w:rPr>
            </w:pPr>
            <w:r>
              <w:rPr>
                <w:b/>
                <w:szCs w:val="18"/>
              </w:rPr>
              <w:t>scope</w:t>
            </w:r>
          </w:p>
          <w:p w14:paraId="6B72BAD2" w14:textId="77777777" w:rsidR="0097311D" w:rsidRDefault="0097311D" w:rsidP="00C57C11">
            <w:pPr>
              <w:pStyle w:val="ListParagraph"/>
              <w:numPr>
                <w:ilvl w:val="0"/>
                <w:numId w:val="77"/>
              </w:numPr>
              <w:ind w:right="348" w:hanging="360"/>
              <w:rPr>
                <w:b/>
                <w:szCs w:val="18"/>
              </w:rPr>
            </w:pPr>
            <w:r>
              <w:rPr>
                <w:b/>
                <w:szCs w:val="18"/>
              </w:rPr>
              <w:t>purpose</w:t>
            </w:r>
          </w:p>
          <w:p w14:paraId="1E89FED2" w14:textId="68BFC97D" w:rsidR="0097311D" w:rsidRPr="0097311D" w:rsidRDefault="0097311D" w:rsidP="00C57C11">
            <w:pPr>
              <w:pStyle w:val="ListParagraph"/>
              <w:numPr>
                <w:ilvl w:val="0"/>
                <w:numId w:val="77"/>
              </w:numPr>
              <w:ind w:right="348" w:hanging="360"/>
              <w:rPr>
                <w:b/>
                <w:szCs w:val="18"/>
              </w:rPr>
            </w:pPr>
            <w:r>
              <w:rPr>
                <w:b/>
                <w:szCs w:val="18"/>
              </w:rPr>
              <w:t>consequences</w:t>
            </w:r>
          </w:p>
        </w:tc>
        <w:tc>
          <w:tcPr>
            <w:tcW w:w="5225" w:type="dxa"/>
            <w:gridSpan w:val="4"/>
            <w:tcBorders>
              <w:top w:val="nil"/>
              <w:left w:val="nil"/>
              <w:bottom w:val="nil"/>
              <w:right w:val="nil"/>
            </w:tcBorders>
          </w:tcPr>
          <w:p w14:paraId="1F2C8F7C" w14:textId="7C81E70E" w:rsidR="00FC46CB" w:rsidRDefault="00FC46CB" w:rsidP="001516FE">
            <w:pPr>
              <w:rPr>
                <w:szCs w:val="18"/>
              </w:rPr>
            </w:pPr>
            <w:r w:rsidRPr="003E5896">
              <w:rPr>
                <w:szCs w:val="18"/>
              </w:rPr>
              <w:t xml:space="preserve">“Whether or not the statute has this effect [of prohibiting a K] depends on considerations of </w:t>
            </w:r>
            <w:r w:rsidRPr="0097311D">
              <w:rPr>
                <w:b/>
                <w:szCs w:val="18"/>
              </w:rPr>
              <w:t>public policy</w:t>
            </w:r>
            <w:r w:rsidRPr="003E5896">
              <w:rPr>
                <w:szCs w:val="18"/>
              </w:rPr>
              <w:t>”</w:t>
            </w:r>
          </w:p>
          <w:p w14:paraId="28C616B0" w14:textId="77777777" w:rsidR="00481311" w:rsidRPr="003E5896" w:rsidRDefault="00481311" w:rsidP="001516FE">
            <w:pPr>
              <w:rPr>
                <w:szCs w:val="18"/>
              </w:rPr>
            </w:pPr>
          </w:p>
          <w:p w14:paraId="6F1EE9F4" w14:textId="77777777" w:rsidR="00FC46CB" w:rsidRDefault="00FC46CB" w:rsidP="001516FE">
            <w:pPr>
              <w:rPr>
                <w:b/>
                <w:color w:val="660066"/>
                <w:szCs w:val="18"/>
              </w:rPr>
            </w:pPr>
            <w:r w:rsidRPr="001516FE">
              <w:rPr>
                <w:b/>
                <w:color w:val="660066"/>
                <w:szCs w:val="18"/>
              </w:rPr>
              <w:t>Must consider the “mischief’ the statute is trying to prevent with the language, scope, purpose, consequences to innocent party and other relevant considerations</w:t>
            </w:r>
          </w:p>
          <w:p w14:paraId="3EEC1492" w14:textId="0367675D" w:rsidR="0097311D" w:rsidRPr="001516FE" w:rsidRDefault="0097311D" w:rsidP="001516FE">
            <w:pPr>
              <w:rPr>
                <w:b/>
                <w:color w:val="660066"/>
                <w:szCs w:val="18"/>
              </w:rPr>
            </w:pPr>
          </w:p>
        </w:tc>
        <w:tc>
          <w:tcPr>
            <w:tcW w:w="2806" w:type="dxa"/>
            <w:tcBorders>
              <w:top w:val="nil"/>
              <w:left w:val="nil"/>
              <w:bottom w:val="nil"/>
              <w:right w:val="single" w:sz="8" w:space="0" w:color="auto"/>
            </w:tcBorders>
          </w:tcPr>
          <w:p w14:paraId="01DDFDAF" w14:textId="3F752B71" w:rsidR="00FC46CB" w:rsidRPr="003E5896" w:rsidRDefault="00FC46CB" w:rsidP="002958B4">
            <w:pPr>
              <w:rPr>
                <w:color w:val="0000FF"/>
                <w:szCs w:val="18"/>
              </w:rPr>
            </w:pPr>
            <w:r w:rsidRPr="003E5896">
              <w:rPr>
                <w:color w:val="0000FF"/>
                <w:szCs w:val="18"/>
              </w:rPr>
              <w:t>Phoenix General Insurance Co of Greece SA v Halvanon Insurance Co [1988] 1 QB 216</w:t>
            </w:r>
          </w:p>
        </w:tc>
      </w:tr>
      <w:tr w:rsidR="00FC46CB" w:rsidRPr="003E5896" w14:paraId="49454860" w14:textId="77777777" w:rsidTr="00A34D99">
        <w:tc>
          <w:tcPr>
            <w:tcW w:w="2175" w:type="dxa"/>
            <w:tcBorders>
              <w:top w:val="nil"/>
              <w:left w:val="single" w:sz="8" w:space="0" w:color="auto"/>
              <w:bottom w:val="single" w:sz="8" w:space="0" w:color="auto"/>
              <w:right w:val="nil"/>
            </w:tcBorders>
          </w:tcPr>
          <w:p w14:paraId="68841AB2" w14:textId="675BB76F" w:rsidR="00FC46CB" w:rsidRPr="00AB169A" w:rsidRDefault="007206A3" w:rsidP="007206A3">
            <w:pPr>
              <w:pStyle w:val="CAN-heading3"/>
            </w:pPr>
            <w:r>
              <w:t>Consider p</w:t>
            </w:r>
            <w:r w:rsidR="00481311">
              <w:t>urpose of statute</w:t>
            </w:r>
          </w:p>
        </w:tc>
        <w:tc>
          <w:tcPr>
            <w:tcW w:w="5225" w:type="dxa"/>
            <w:gridSpan w:val="4"/>
            <w:tcBorders>
              <w:top w:val="nil"/>
              <w:left w:val="nil"/>
              <w:bottom w:val="single" w:sz="8" w:space="0" w:color="auto"/>
              <w:right w:val="nil"/>
            </w:tcBorders>
          </w:tcPr>
          <w:p w14:paraId="3C76ED9A" w14:textId="2F018626" w:rsidR="00FC46CB" w:rsidRPr="003E5896" w:rsidRDefault="00FC46CB" w:rsidP="001516FE">
            <w:pPr>
              <w:rPr>
                <w:szCs w:val="18"/>
              </w:rPr>
            </w:pPr>
            <w:r w:rsidRPr="003E5896">
              <w:rPr>
                <w:szCs w:val="18"/>
              </w:rPr>
              <w:t xml:space="preserve">Must inquire the object of the statute. </w:t>
            </w:r>
          </w:p>
          <w:p w14:paraId="58B05A2B" w14:textId="63A876BE" w:rsidR="00FC46CB" w:rsidRPr="003E5896" w:rsidRDefault="00FC46CB" w:rsidP="001516FE">
            <w:pPr>
              <w:rPr>
                <w:szCs w:val="18"/>
              </w:rPr>
            </w:pPr>
            <w:r w:rsidRPr="003E5896">
              <w:rPr>
                <w:szCs w:val="18"/>
              </w:rPr>
              <w:t xml:space="preserve">Court looks at </w:t>
            </w:r>
            <w:r w:rsidRPr="005C3784">
              <w:rPr>
                <w:szCs w:val="18"/>
                <w:u w:val="single"/>
              </w:rPr>
              <w:t>whose actions were meant to be controlled</w:t>
            </w:r>
            <w:r w:rsidRPr="003E5896">
              <w:rPr>
                <w:szCs w:val="18"/>
              </w:rPr>
              <w:t xml:space="preserve"> by the statute and imp</w:t>
            </w:r>
            <w:r w:rsidRPr="005C3784">
              <w:rPr>
                <w:szCs w:val="18"/>
                <w:u w:val="single"/>
              </w:rPr>
              <w:t>act the K would have if it were declared void</w:t>
            </w:r>
          </w:p>
        </w:tc>
        <w:tc>
          <w:tcPr>
            <w:tcW w:w="2806" w:type="dxa"/>
            <w:tcBorders>
              <w:top w:val="nil"/>
              <w:left w:val="nil"/>
              <w:bottom w:val="single" w:sz="8" w:space="0" w:color="auto"/>
              <w:right w:val="single" w:sz="8" w:space="0" w:color="auto"/>
            </w:tcBorders>
          </w:tcPr>
          <w:p w14:paraId="1DB34A5F" w14:textId="77777777" w:rsidR="00FC46CB" w:rsidRPr="003E5896" w:rsidRDefault="00FC46CB" w:rsidP="002958B4">
            <w:pPr>
              <w:rPr>
                <w:color w:val="0000FF"/>
                <w:szCs w:val="18"/>
              </w:rPr>
            </w:pPr>
            <w:r w:rsidRPr="003E5896">
              <w:rPr>
                <w:color w:val="0000FF"/>
                <w:szCs w:val="18"/>
              </w:rPr>
              <w:t>Canada Permanent Trust Co v MacLeod [1979] NSJ No 754</w:t>
            </w:r>
          </w:p>
          <w:p w14:paraId="007FFE24" w14:textId="6E2FD7CE" w:rsidR="00FC46CB" w:rsidRPr="003E5896" w:rsidRDefault="00FC46CB" w:rsidP="002958B4">
            <w:pPr>
              <w:rPr>
                <w:szCs w:val="18"/>
              </w:rPr>
            </w:pPr>
            <w:r w:rsidRPr="003E5896">
              <w:rPr>
                <w:szCs w:val="18"/>
              </w:rPr>
              <w:t xml:space="preserve">Mortgage was registered contrary to a statute.  Was it void for illegality? </w:t>
            </w:r>
          </w:p>
        </w:tc>
      </w:tr>
      <w:tr w:rsidR="00FC46CB" w:rsidRPr="003E5896" w14:paraId="4B792F2F" w14:textId="77777777" w:rsidTr="00A34D99">
        <w:tc>
          <w:tcPr>
            <w:tcW w:w="2175" w:type="dxa"/>
            <w:tcBorders>
              <w:top w:val="single" w:sz="8" w:space="0" w:color="auto"/>
              <w:left w:val="single" w:sz="8" w:space="0" w:color="auto"/>
              <w:bottom w:val="nil"/>
              <w:right w:val="nil"/>
            </w:tcBorders>
          </w:tcPr>
          <w:p w14:paraId="2D519D7B" w14:textId="720DBD09" w:rsidR="00FC46CB" w:rsidRPr="001516FE" w:rsidRDefault="00FC46CB" w:rsidP="00FC46CB">
            <w:pPr>
              <w:pStyle w:val="CAN-heading2"/>
            </w:pPr>
            <w:r>
              <w:t>Public Policy</w:t>
            </w:r>
          </w:p>
        </w:tc>
        <w:tc>
          <w:tcPr>
            <w:tcW w:w="5225" w:type="dxa"/>
            <w:gridSpan w:val="4"/>
            <w:tcBorders>
              <w:top w:val="single" w:sz="8" w:space="0" w:color="auto"/>
              <w:left w:val="nil"/>
              <w:bottom w:val="nil"/>
              <w:right w:val="nil"/>
            </w:tcBorders>
          </w:tcPr>
          <w:p w14:paraId="1419E780" w14:textId="77777777" w:rsidR="00FC46CB" w:rsidRPr="003E5896" w:rsidRDefault="00FC46CB" w:rsidP="00B91B89">
            <w:pPr>
              <w:rPr>
                <w:i/>
                <w:color w:val="660066"/>
                <w:szCs w:val="18"/>
              </w:rPr>
            </w:pPr>
            <w:r w:rsidRPr="003E5896">
              <w:rPr>
                <w:i/>
                <w:color w:val="660066"/>
                <w:szCs w:val="18"/>
              </w:rPr>
              <w:t xml:space="preserve">“Where a K is expressly or impliedly prohibited by statute, a court may refuse to grant relief to a party when, in all of the circumstances of the case, including regard to the objects and purposes of the statutory prohibition, it would be </w:t>
            </w:r>
            <w:r w:rsidRPr="003E5896">
              <w:rPr>
                <w:i/>
                <w:color w:val="660066"/>
                <w:szCs w:val="18"/>
                <w:u w:val="single"/>
              </w:rPr>
              <w:t>contrary to public policy</w:t>
            </w:r>
            <w:r w:rsidRPr="003E5896">
              <w:rPr>
                <w:i/>
                <w:color w:val="660066"/>
                <w:szCs w:val="18"/>
              </w:rPr>
              <w:t>, reflected in the relief claimed, to do so”</w:t>
            </w:r>
          </w:p>
          <w:p w14:paraId="2F133E44" w14:textId="77777777" w:rsidR="00FC46CB" w:rsidRPr="003E5896" w:rsidRDefault="00FC46CB" w:rsidP="00956716">
            <w:pPr>
              <w:ind w:left="1440"/>
              <w:rPr>
                <w:b/>
                <w:color w:val="660066"/>
                <w:szCs w:val="18"/>
              </w:rPr>
            </w:pPr>
          </w:p>
        </w:tc>
        <w:tc>
          <w:tcPr>
            <w:tcW w:w="2806" w:type="dxa"/>
            <w:tcBorders>
              <w:top w:val="single" w:sz="8" w:space="0" w:color="auto"/>
              <w:left w:val="nil"/>
              <w:bottom w:val="nil"/>
              <w:right w:val="single" w:sz="8" w:space="0" w:color="auto"/>
            </w:tcBorders>
          </w:tcPr>
          <w:p w14:paraId="10489497" w14:textId="77777777" w:rsidR="00FC46CB" w:rsidRPr="003E5896" w:rsidRDefault="00FC46CB" w:rsidP="009B3714">
            <w:pPr>
              <w:rPr>
                <w:b/>
                <w:color w:val="0000FF"/>
                <w:szCs w:val="18"/>
              </w:rPr>
            </w:pPr>
          </w:p>
        </w:tc>
      </w:tr>
      <w:tr w:rsidR="00FC46CB" w:rsidRPr="003E5896" w14:paraId="79D39F52" w14:textId="77777777" w:rsidTr="00A34D99">
        <w:tc>
          <w:tcPr>
            <w:tcW w:w="2175" w:type="dxa"/>
            <w:tcBorders>
              <w:top w:val="nil"/>
              <w:left w:val="single" w:sz="8" w:space="0" w:color="auto"/>
              <w:bottom w:val="nil"/>
              <w:right w:val="nil"/>
            </w:tcBorders>
          </w:tcPr>
          <w:p w14:paraId="02FD8F6B" w14:textId="77777777" w:rsidR="00FC46CB" w:rsidRPr="001516FE" w:rsidRDefault="00FC46CB" w:rsidP="001516FE">
            <w:pPr>
              <w:rPr>
                <w:szCs w:val="18"/>
              </w:rPr>
            </w:pPr>
          </w:p>
        </w:tc>
        <w:tc>
          <w:tcPr>
            <w:tcW w:w="5225" w:type="dxa"/>
            <w:gridSpan w:val="4"/>
            <w:tcBorders>
              <w:top w:val="nil"/>
              <w:left w:val="nil"/>
              <w:bottom w:val="nil"/>
              <w:right w:val="nil"/>
            </w:tcBorders>
          </w:tcPr>
          <w:p w14:paraId="40D2DC43" w14:textId="77777777" w:rsidR="00FC46CB" w:rsidRPr="003A5131" w:rsidRDefault="00FC46CB" w:rsidP="00B91B89">
            <w:pPr>
              <w:rPr>
                <w:rFonts w:ascii="Times" w:hAnsi="Times" w:cs="Times New Roman"/>
                <w:szCs w:val="18"/>
                <w:lang w:val="en-CA" w:eastAsia="en-US"/>
              </w:rPr>
            </w:pPr>
            <w:r>
              <w:rPr>
                <w:szCs w:val="18"/>
                <w:lang w:val="en-CA" w:eastAsia="en-US"/>
              </w:rPr>
              <w:t xml:space="preserve">Illegaility = public policy considerations - </w:t>
            </w:r>
            <w:r w:rsidRPr="003A5131">
              <w:rPr>
                <w:szCs w:val="18"/>
                <w:lang w:val="en-CA" w:eastAsia="en-US"/>
              </w:rPr>
              <w:t xml:space="preserve">not interests of the parties. As such, a judge may be able to use illegality </w:t>
            </w:r>
            <w:r w:rsidRPr="003A5131">
              <w:rPr>
                <w:szCs w:val="18"/>
                <w:u w:val="single"/>
                <w:lang w:val="en-CA" w:eastAsia="en-US"/>
              </w:rPr>
              <w:t>regardless of whether the parties want</w:t>
            </w:r>
            <w:r w:rsidRPr="003A5131">
              <w:rPr>
                <w:szCs w:val="18"/>
                <w:lang w:val="en-CA" w:eastAsia="en-US"/>
              </w:rPr>
              <w:t xml:space="preserve"> it</w:t>
            </w:r>
          </w:p>
          <w:p w14:paraId="5473B93D" w14:textId="77777777" w:rsidR="00FC46CB" w:rsidRPr="003E5896" w:rsidRDefault="00FC46CB" w:rsidP="00956716">
            <w:pPr>
              <w:ind w:left="1440"/>
              <w:rPr>
                <w:b/>
                <w:color w:val="660066"/>
                <w:szCs w:val="18"/>
              </w:rPr>
            </w:pPr>
          </w:p>
        </w:tc>
        <w:tc>
          <w:tcPr>
            <w:tcW w:w="2806" w:type="dxa"/>
            <w:tcBorders>
              <w:top w:val="nil"/>
              <w:left w:val="nil"/>
              <w:bottom w:val="nil"/>
              <w:right w:val="single" w:sz="8" w:space="0" w:color="auto"/>
            </w:tcBorders>
          </w:tcPr>
          <w:p w14:paraId="7458CA1B" w14:textId="77777777" w:rsidR="00FC46CB" w:rsidRPr="003A5131" w:rsidRDefault="00FC46CB" w:rsidP="00B91B89">
            <w:pPr>
              <w:rPr>
                <w:color w:val="0000FF"/>
                <w:szCs w:val="18"/>
              </w:rPr>
            </w:pPr>
            <w:r w:rsidRPr="003A5131">
              <w:rPr>
                <w:color w:val="0000FF"/>
                <w:szCs w:val="18"/>
              </w:rPr>
              <w:t>Les Laboratories Servier v Apotex Inc, [2014 UKSC 55, [2015] AC 430 (SC)</w:t>
            </w:r>
          </w:p>
          <w:p w14:paraId="769629EF" w14:textId="77777777" w:rsidR="00FC46CB" w:rsidRPr="003E5896" w:rsidRDefault="00FC46CB" w:rsidP="009B3714">
            <w:pPr>
              <w:rPr>
                <w:b/>
                <w:color w:val="0000FF"/>
                <w:szCs w:val="18"/>
              </w:rPr>
            </w:pPr>
          </w:p>
        </w:tc>
      </w:tr>
      <w:tr w:rsidR="00FC46CB" w:rsidRPr="003E5896" w14:paraId="31974A25" w14:textId="77777777" w:rsidTr="0006203B">
        <w:tc>
          <w:tcPr>
            <w:tcW w:w="2175" w:type="dxa"/>
            <w:tcBorders>
              <w:top w:val="nil"/>
              <w:left w:val="single" w:sz="8" w:space="0" w:color="auto"/>
              <w:bottom w:val="single" w:sz="8" w:space="0" w:color="auto"/>
              <w:right w:val="nil"/>
            </w:tcBorders>
          </w:tcPr>
          <w:p w14:paraId="7335A48D" w14:textId="77777777" w:rsidR="00AB169A" w:rsidRPr="003E5896" w:rsidRDefault="00AB169A" w:rsidP="007206A3">
            <w:pPr>
              <w:pStyle w:val="CAN-heading2"/>
            </w:pPr>
            <w:r w:rsidRPr="003E5896">
              <w:t>KEY CASE TO CITE</w:t>
            </w:r>
          </w:p>
          <w:p w14:paraId="57B6CB94" w14:textId="77777777" w:rsidR="00FC46CB" w:rsidRPr="001516FE" w:rsidRDefault="00FC46CB" w:rsidP="001516FE">
            <w:pPr>
              <w:rPr>
                <w:szCs w:val="18"/>
              </w:rPr>
            </w:pPr>
          </w:p>
        </w:tc>
        <w:tc>
          <w:tcPr>
            <w:tcW w:w="5225" w:type="dxa"/>
            <w:gridSpan w:val="4"/>
            <w:tcBorders>
              <w:top w:val="nil"/>
              <w:left w:val="nil"/>
              <w:bottom w:val="single" w:sz="8" w:space="0" w:color="auto"/>
              <w:right w:val="nil"/>
            </w:tcBorders>
          </w:tcPr>
          <w:p w14:paraId="0B42FAD0" w14:textId="6833EF50" w:rsidR="00FC46CB" w:rsidRPr="003E5896" w:rsidRDefault="00FC46CB" w:rsidP="00CA6CD6">
            <w:pPr>
              <w:rPr>
                <w:szCs w:val="18"/>
              </w:rPr>
            </w:pPr>
            <w:r w:rsidRPr="003E5896">
              <w:rPr>
                <w:szCs w:val="18"/>
              </w:rPr>
              <w:t>Courts must consider bigger context:</w:t>
            </w:r>
          </w:p>
          <w:p w14:paraId="25923D92" w14:textId="24FCE080" w:rsidR="00FC46CB" w:rsidRPr="003E5896" w:rsidRDefault="005D6FC2" w:rsidP="00C57C11">
            <w:pPr>
              <w:pStyle w:val="ListParagraph"/>
              <w:numPr>
                <w:ilvl w:val="0"/>
                <w:numId w:val="86"/>
              </w:numPr>
              <w:rPr>
                <w:szCs w:val="18"/>
              </w:rPr>
            </w:pPr>
            <w:r>
              <w:rPr>
                <w:szCs w:val="18"/>
              </w:rPr>
              <w:t>S</w:t>
            </w:r>
            <w:r w:rsidR="00FC46CB" w:rsidRPr="003E5896">
              <w:rPr>
                <w:szCs w:val="18"/>
              </w:rPr>
              <w:t xml:space="preserve">erious consequence of invalidating a K, </w:t>
            </w:r>
          </w:p>
          <w:p w14:paraId="3245BC07" w14:textId="0FE7852A" w:rsidR="00FC46CB" w:rsidRPr="003E5896" w:rsidRDefault="005D6FC2" w:rsidP="00C57C11">
            <w:pPr>
              <w:pStyle w:val="ListParagraph"/>
              <w:numPr>
                <w:ilvl w:val="0"/>
                <w:numId w:val="86"/>
              </w:numPr>
              <w:rPr>
                <w:szCs w:val="18"/>
              </w:rPr>
            </w:pPr>
            <w:r>
              <w:rPr>
                <w:szCs w:val="18"/>
              </w:rPr>
              <w:t>S</w:t>
            </w:r>
            <w:r w:rsidR="00FC46CB" w:rsidRPr="003E5896">
              <w:rPr>
                <w:szCs w:val="18"/>
              </w:rPr>
              <w:t xml:space="preserve">ocial utility of those consequences and </w:t>
            </w:r>
          </w:p>
          <w:p w14:paraId="054B0EED" w14:textId="7135140C" w:rsidR="00FC46CB" w:rsidRPr="003E5896" w:rsidRDefault="005D6FC2" w:rsidP="00C57C11">
            <w:pPr>
              <w:pStyle w:val="ListParagraph"/>
              <w:numPr>
                <w:ilvl w:val="0"/>
                <w:numId w:val="86"/>
              </w:numPr>
              <w:rPr>
                <w:szCs w:val="18"/>
              </w:rPr>
            </w:pPr>
            <w:r>
              <w:rPr>
                <w:szCs w:val="18"/>
              </w:rPr>
              <w:t>C</w:t>
            </w:r>
            <w:r w:rsidR="00FC46CB" w:rsidRPr="003E5896">
              <w:rPr>
                <w:szCs w:val="18"/>
              </w:rPr>
              <w:t>lass of persons for whom prohibition was enacted</w:t>
            </w:r>
          </w:p>
          <w:p w14:paraId="1EFDF363" w14:textId="488F759F" w:rsidR="00FC46CB" w:rsidRPr="003E5896" w:rsidRDefault="00FC46CB" w:rsidP="00583FCE">
            <w:pPr>
              <w:rPr>
                <w:szCs w:val="18"/>
              </w:rPr>
            </w:pPr>
            <w:r w:rsidRPr="003E5896">
              <w:rPr>
                <w:szCs w:val="18"/>
              </w:rPr>
              <w:sym w:font="Symbol" w:char="F0AE"/>
            </w:r>
            <w:r w:rsidRPr="003E5896">
              <w:rPr>
                <w:szCs w:val="18"/>
              </w:rPr>
              <w:t xml:space="preserve"> </w:t>
            </w:r>
            <w:r w:rsidR="005D6FC2">
              <w:rPr>
                <w:b/>
                <w:szCs w:val="18"/>
              </w:rPr>
              <w:t>A</w:t>
            </w:r>
            <w:r w:rsidRPr="005D6FC2">
              <w:rPr>
                <w:b/>
                <w:szCs w:val="18"/>
              </w:rPr>
              <w:t>ffirms modern approach to dealing w/illegality</w:t>
            </w:r>
            <w:r w:rsidRPr="003E5896">
              <w:rPr>
                <w:szCs w:val="18"/>
              </w:rPr>
              <w:t xml:space="preserve"> </w:t>
            </w:r>
          </w:p>
          <w:p w14:paraId="2AD81BB0" w14:textId="77777777" w:rsidR="00FC46CB" w:rsidRPr="003E5896" w:rsidRDefault="00FC46CB" w:rsidP="00DA7E5C">
            <w:pPr>
              <w:rPr>
                <w:b/>
                <w:szCs w:val="18"/>
              </w:rPr>
            </w:pPr>
          </w:p>
          <w:p w14:paraId="2C7E1F64" w14:textId="77777777" w:rsidR="00FC46CB" w:rsidRPr="003E5896" w:rsidRDefault="00FC46CB" w:rsidP="00DA7E5C">
            <w:pPr>
              <w:rPr>
                <w:b/>
                <w:szCs w:val="18"/>
              </w:rPr>
            </w:pPr>
            <w:r w:rsidRPr="003E5896">
              <w:rPr>
                <w:b/>
                <w:szCs w:val="18"/>
              </w:rPr>
              <w:t xml:space="preserve">Public policy dimension manifest in </w:t>
            </w:r>
          </w:p>
          <w:p w14:paraId="3DDB51F9" w14:textId="4EB7B529" w:rsidR="00FC46CB" w:rsidRPr="0017121B" w:rsidRDefault="005D6FC2" w:rsidP="00C57C11">
            <w:pPr>
              <w:pStyle w:val="ListParagraph"/>
              <w:numPr>
                <w:ilvl w:val="0"/>
                <w:numId w:val="119"/>
              </w:numPr>
              <w:rPr>
                <w:szCs w:val="18"/>
              </w:rPr>
            </w:pPr>
            <w:r w:rsidRPr="0017121B">
              <w:rPr>
                <w:szCs w:val="18"/>
              </w:rPr>
              <w:t>S</w:t>
            </w:r>
            <w:r w:rsidR="00FC46CB" w:rsidRPr="0017121B">
              <w:rPr>
                <w:szCs w:val="18"/>
              </w:rPr>
              <w:t xml:space="preserve">trong belief that person should not benefit from </w:t>
            </w:r>
            <w:r w:rsidRPr="0017121B">
              <w:rPr>
                <w:szCs w:val="18"/>
              </w:rPr>
              <w:t>their own wrong</w:t>
            </w:r>
          </w:p>
          <w:p w14:paraId="7AF6783B" w14:textId="463CAFAB" w:rsidR="00FC46CB" w:rsidRDefault="005D6FC2" w:rsidP="00C57C11">
            <w:pPr>
              <w:pStyle w:val="ListParagraph"/>
              <w:numPr>
                <w:ilvl w:val="0"/>
                <w:numId w:val="119"/>
              </w:numPr>
              <w:rPr>
                <w:szCs w:val="18"/>
              </w:rPr>
            </w:pPr>
            <w:r w:rsidRPr="0017121B">
              <w:rPr>
                <w:szCs w:val="18"/>
              </w:rPr>
              <w:t>R</w:t>
            </w:r>
            <w:r w:rsidR="00FC46CB" w:rsidRPr="0017121B">
              <w:rPr>
                <w:szCs w:val="18"/>
              </w:rPr>
              <w:t>elief should not be available to a party if it would have the effect of undermining the purpose</w:t>
            </w:r>
            <w:r w:rsidR="00854EF2">
              <w:rPr>
                <w:szCs w:val="18"/>
              </w:rPr>
              <w:t xml:space="preserve">s or objects of </w:t>
            </w:r>
            <w:r w:rsidR="00FC46CB" w:rsidRPr="0017121B">
              <w:rPr>
                <w:szCs w:val="18"/>
              </w:rPr>
              <w:t xml:space="preserve">statutes </w:t>
            </w:r>
          </w:p>
          <w:p w14:paraId="4ECFC5E3" w14:textId="375A51B9" w:rsidR="00FC46CB" w:rsidRPr="003E5896" w:rsidRDefault="00FC46CB" w:rsidP="00AF4BC1">
            <w:pPr>
              <w:rPr>
                <w:b/>
                <w:color w:val="660066"/>
                <w:szCs w:val="18"/>
              </w:rPr>
            </w:pPr>
          </w:p>
        </w:tc>
        <w:tc>
          <w:tcPr>
            <w:tcW w:w="2806" w:type="dxa"/>
            <w:tcBorders>
              <w:top w:val="nil"/>
              <w:left w:val="nil"/>
              <w:bottom w:val="single" w:sz="8" w:space="0" w:color="auto"/>
              <w:right w:val="single" w:sz="8" w:space="0" w:color="auto"/>
            </w:tcBorders>
          </w:tcPr>
          <w:p w14:paraId="3962389F" w14:textId="77777777" w:rsidR="00FC46CB" w:rsidRPr="003E5896" w:rsidRDefault="00FC46CB" w:rsidP="007206A3">
            <w:pPr>
              <w:pStyle w:val="CAN-heading3"/>
            </w:pPr>
            <w:r w:rsidRPr="003E5896">
              <w:t>Still v Canada (Minister of National Revenue) [1997] FCJ No 1622</w:t>
            </w:r>
          </w:p>
          <w:p w14:paraId="0922F9AD" w14:textId="115915C3" w:rsidR="005D6FC2" w:rsidRPr="003E5896" w:rsidRDefault="00464FE3" w:rsidP="005D6FC2">
            <w:pPr>
              <w:rPr>
                <w:b/>
                <w:color w:val="660066"/>
                <w:szCs w:val="18"/>
              </w:rPr>
            </w:pPr>
            <w:r>
              <w:rPr>
                <w:szCs w:val="18"/>
              </w:rPr>
              <w:t>P</w:t>
            </w:r>
            <w:r w:rsidR="00FC46CB" w:rsidRPr="003E5896">
              <w:rPr>
                <w:szCs w:val="18"/>
              </w:rPr>
              <w:t xml:space="preserve"> mistakenly thought she could work in Canada. Paid EI premiums and worked. Laid off, applied for EI, and turned down as employment had been illegal. </w:t>
            </w:r>
            <w:r w:rsidR="005D6FC2" w:rsidRPr="003E5896">
              <w:rPr>
                <w:b/>
                <w:color w:val="660066"/>
                <w:szCs w:val="18"/>
              </w:rPr>
              <w:t>Court held: not disentitled to EI on grounds of illegality</w:t>
            </w:r>
          </w:p>
          <w:p w14:paraId="1DD1164D" w14:textId="7224F686" w:rsidR="005D6FC2" w:rsidRPr="003E5896" w:rsidRDefault="005D6FC2" w:rsidP="005D6FC2">
            <w:pPr>
              <w:rPr>
                <w:b/>
                <w:color w:val="660066"/>
                <w:szCs w:val="18"/>
              </w:rPr>
            </w:pPr>
            <w:r w:rsidRPr="003E5896">
              <w:rPr>
                <w:b/>
                <w:color w:val="660066"/>
                <w:szCs w:val="18"/>
              </w:rPr>
              <w:t>REMEDY:  K un</w:t>
            </w:r>
            <w:r w:rsidR="00AF4BC1">
              <w:rPr>
                <w:b/>
                <w:color w:val="660066"/>
                <w:szCs w:val="18"/>
              </w:rPr>
              <w:t>en</w:t>
            </w:r>
            <w:r w:rsidRPr="003E5896">
              <w:rPr>
                <w:b/>
                <w:color w:val="660066"/>
                <w:szCs w:val="18"/>
              </w:rPr>
              <w:t>forceable</w:t>
            </w:r>
          </w:p>
          <w:p w14:paraId="13E7759A" w14:textId="0A4435BF" w:rsidR="00FC46CB" w:rsidRPr="003E5896" w:rsidRDefault="00FC46CB" w:rsidP="009B3714">
            <w:pPr>
              <w:rPr>
                <w:color w:val="0000FF"/>
                <w:szCs w:val="18"/>
              </w:rPr>
            </w:pPr>
          </w:p>
        </w:tc>
      </w:tr>
      <w:tr w:rsidR="00FC46CB" w:rsidRPr="003E5896" w14:paraId="06316AD6" w14:textId="77777777" w:rsidTr="0006203B">
        <w:tc>
          <w:tcPr>
            <w:tcW w:w="2175" w:type="dxa"/>
            <w:tcBorders>
              <w:top w:val="single" w:sz="8" w:space="0" w:color="auto"/>
              <w:left w:val="single" w:sz="8" w:space="0" w:color="auto"/>
              <w:bottom w:val="nil"/>
              <w:right w:val="nil"/>
            </w:tcBorders>
          </w:tcPr>
          <w:p w14:paraId="751D4E02" w14:textId="161E0C8E" w:rsidR="00FC46CB" w:rsidRPr="0006203B" w:rsidRDefault="00464FE3" w:rsidP="0006203B">
            <w:pPr>
              <w:pStyle w:val="CAN-heading1"/>
            </w:pPr>
            <w:bookmarkStart w:id="26" w:name="_Toc353362640"/>
            <w:r>
              <w:t>Common Law Illegaility</w:t>
            </w:r>
            <w:bookmarkEnd w:id="26"/>
          </w:p>
        </w:tc>
        <w:tc>
          <w:tcPr>
            <w:tcW w:w="5225" w:type="dxa"/>
            <w:gridSpan w:val="4"/>
            <w:tcBorders>
              <w:top w:val="single" w:sz="8" w:space="0" w:color="auto"/>
              <w:left w:val="nil"/>
              <w:bottom w:val="nil"/>
              <w:right w:val="nil"/>
            </w:tcBorders>
          </w:tcPr>
          <w:p w14:paraId="19D454E4" w14:textId="77777777" w:rsidR="00FC46CB" w:rsidRDefault="00FC46CB" w:rsidP="00464FE3">
            <w:pPr>
              <w:rPr>
                <w:b/>
                <w:szCs w:val="18"/>
              </w:rPr>
            </w:pPr>
            <w:r w:rsidRPr="00464FE3">
              <w:rPr>
                <w:szCs w:val="18"/>
              </w:rPr>
              <w:t xml:space="preserve">K can be rendered unenforceable on the grounds that it </w:t>
            </w:r>
            <w:r w:rsidRPr="00464FE3">
              <w:rPr>
                <w:b/>
                <w:szCs w:val="18"/>
              </w:rPr>
              <w:t xml:space="preserve">is contrary to public policy </w:t>
            </w:r>
          </w:p>
          <w:p w14:paraId="0B953A60" w14:textId="180274F7" w:rsidR="0006203B" w:rsidRPr="00464FE3" w:rsidRDefault="0006203B" w:rsidP="00464FE3">
            <w:pPr>
              <w:rPr>
                <w:b/>
                <w:szCs w:val="18"/>
              </w:rPr>
            </w:pPr>
          </w:p>
        </w:tc>
        <w:tc>
          <w:tcPr>
            <w:tcW w:w="2806" w:type="dxa"/>
            <w:tcBorders>
              <w:top w:val="single" w:sz="8" w:space="0" w:color="auto"/>
              <w:left w:val="nil"/>
              <w:bottom w:val="nil"/>
              <w:right w:val="single" w:sz="8" w:space="0" w:color="auto"/>
            </w:tcBorders>
          </w:tcPr>
          <w:p w14:paraId="76ED3C5B" w14:textId="314DF0DD" w:rsidR="00FC46CB" w:rsidRPr="003E5896" w:rsidRDefault="0006203B" w:rsidP="002958B4">
            <w:pPr>
              <w:rPr>
                <w:color w:val="0000FF"/>
                <w:szCs w:val="18"/>
              </w:rPr>
            </w:pPr>
            <w:r w:rsidRPr="00464FE3">
              <w:rPr>
                <w:b/>
                <w:szCs w:val="18"/>
              </w:rPr>
              <w:t>Diff to get courts to accept new heads of pub</w:t>
            </w:r>
            <w:r>
              <w:rPr>
                <w:b/>
                <w:szCs w:val="18"/>
              </w:rPr>
              <w:t>lic</w:t>
            </w:r>
            <w:r w:rsidRPr="00464FE3">
              <w:rPr>
                <w:b/>
                <w:szCs w:val="18"/>
              </w:rPr>
              <w:t xml:space="preserve"> policy</w:t>
            </w:r>
          </w:p>
        </w:tc>
      </w:tr>
      <w:tr w:rsidR="00FC46CB" w:rsidRPr="003E5896" w14:paraId="784DD63D" w14:textId="77777777" w:rsidTr="0006203B">
        <w:tc>
          <w:tcPr>
            <w:tcW w:w="2175" w:type="dxa"/>
            <w:tcBorders>
              <w:top w:val="nil"/>
              <w:left w:val="single" w:sz="8" w:space="0" w:color="auto"/>
              <w:bottom w:val="nil"/>
              <w:right w:val="nil"/>
            </w:tcBorders>
          </w:tcPr>
          <w:p w14:paraId="2DD1B9A5" w14:textId="3858B64C" w:rsidR="00FC46CB" w:rsidRPr="003E5896" w:rsidRDefault="00464FE3" w:rsidP="00E06941">
            <w:pPr>
              <w:rPr>
                <w:b/>
                <w:szCs w:val="18"/>
                <w:highlight w:val="yellow"/>
              </w:rPr>
            </w:pPr>
            <w:r w:rsidRPr="003E5896">
              <w:rPr>
                <w:b/>
                <w:szCs w:val="18"/>
                <w:highlight w:val="yellow"/>
              </w:rPr>
              <w:t>Restraint of Trade</w:t>
            </w:r>
          </w:p>
        </w:tc>
        <w:tc>
          <w:tcPr>
            <w:tcW w:w="5225" w:type="dxa"/>
            <w:gridSpan w:val="4"/>
            <w:tcBorders>
              <w:top w:val="nil"/>
              <w:left w:val="nil"/>
              <w:bottom w:val="nil"/>
              <w:right w:val="nil"/>
            </w:tcBorders>
          </w:tcPr>
          <w:p w14:paraId="59CB68C1" w14:textId="77777777" w:rsidR="00464FE3" w:rsidRDefault="00464FE3" w:rsidP="00E06941">
            <w:pPr>
              <w:rPr>
                <w:szCs w:val="18"/>
              </w:rPr>
            </w:pPr>
            <w:r>
              <w:rPr>
                <w:szCs w:val="18"/>
              </w:rPr>
              <w:t>On</w:t>
            </w:r>
            <w:r w:rsidR="00FC46CB" w:rsidRPr="003E5896">
              <w:rPr>
                <w:szCs w:val="18"/>
              </w:rPr>
              <w:t xml:space="preserve">e party agrees to a restrictive covenant not to work in or use their talents, skills or knowledge in a given area (possibly everywhere) for a given period of time (possibly forever) </w:t>
            </w:r>
          </w:p>
          <w:p w14:paraId="0AF6D934" w14:textId="77777777" w:rsidR="00FC46CB" w:rsidRDefault="00FC46CB" w:rsidP="00E06941">
            <w:pPr>
              <w:rPr>
                <w:szCs w:val="18"/>
              </w:rPr>
            </w:pPr>
            <w:r w:rsidRPr="003E5896">
              <w:rPr>
                <w:szCs w:val="18"/>
              </w:rPr>
              <w:sym w:font="Symbol" w:char="F0AE"/>
            </w:r>
            <w:r w:rsidRPr="003E5896">
              <w:rPr>
                <w:szCs w:val="18"/>
              </w:rPr>
              <w:t xml:space="preserve"> CL is not jazzed on this type of agreement </w:t>
            </w:r>
          </w:p>
          <w:p w14:paraId="14BB1173" w14:textId="6B7EA75A" w:rsidR="009C00B3" w:rsidRPr="003E5896" w:rsidRDefault="009C00B3" w:rsidP="00E06941">
            <w:pPr>
              <w:rPr>
                <w:szCs w:val="18"/>
              </w:rPr>
            </w:pPr>
          </w:p>
        </w:tc>
        <w:tc>
          <w:tcPr>
            <w:tcW w:w="2806" w:type="dxa"/>
            <w:tcBorders>
              <w:top w:val="nil"/>
              <w:left w:val="nil"/>
              <w:bottom w:val="nil"/>
              <w:right w:val="single" w:sz="8" w:space="0" w:color="auto"/>
            </w:tcBorders>
          </w:tcPr>
          <w:p w14:paraId="67991F2C" w14:textId="77777777" w:rsidR="00FC46CB" w:rsidRPr="003E5896" w:rsidRDefault="00FC46CB" w:rsidP="002958B4">
            <w:pPr>
              <w:rPr>
                <w:color w:val="0000FF"/>
                <w:szCs w:val="18"/>
              </w:rPr>
            </w:pPr>
          </w:p>
        </w:tc>
      </w:tr>
      <w:tr w:rsidR="00FC46CB" w:rsidRPr="003E5896" w14:paraId="7964DD4B" w14:textId="77777777" w:rsidTr="0006203B">
        <w:tc>
          <w:tcPr>
            <w:tcW w:w="2175" w:type="dxa"/>
            <w:tcBorders>
              <w:top w:val="nil"/>
              <w:left w:val="single" w:sz="8" w:space="0" w:color="auto"/>
              <w:bottom w:val="nil"/>
              <w:right w:val="nil"/>
            </w:tcBorders>
          </w:tcPr>
          <w:p w14:paraId="5F9AFAF7" w14:textId="30D47522" w:rsidR="00FC46CB" w:rsidRPr="00B91B89" w:rsidRDefault="008F3489" w:rsidP="00243624">
            <w:pPr>
              <w:pStyle w:val="CAN-heading3"/>
            </w:pPr>
            <w:r w:rsidRPr="00B91B89">
              <w:t>Acceptable restraint of trade</w:t>
            </w:r>
          </w:p>
        </w:tc>
        <w:tc>
          <w:tcPr>
            <w:tcW w:w="5225" w:type="dxa"/>
            <w:gridSpan w:val="4"/>
            <w:tcBorders>
              <w:top w:val="nil"/>
              <w:left w:val="nil"/>
              <w:bottom w:val="nil"/>
              <w:right w:val="nil"/>
            </w:tcBorders>
          </w:tcPr>
          <w:p w14:paraId="4E001F89" w14:textId="61CBB992" w:rsidR="00FC46CB" w:rsidRPr="00B91B89" w:rsidRDefault="00FC46CB" w:rsidP="00B91B89">
            <w:pPr>
              <w:rPr>
                <w:szCs w:val="18"/>
              </w:rPr>
            </w:pPr>
            <w:r w:rsidRPr="00B91B89">
              <w:rPr>
                <w:szCs w:val="18"/>
              </w:rPr>
              <w:t>Some restraints of trade are acceptable not illegal or contrary to public policy as there may be a legitimate reason for them</w:t>
            </w:r>
          </w:p>
          <w:p w14:paraId="380F0718" w14:textId="77777777" w:rsidR="00FC46CB" w:rsidRDefault="00FC46CB" w:rsidP="00B91B89">
            <w:pPr>
              <w:ind w:left="720"/>
              <w:rPr>
                <w:szCs w:val="18"/>
              </w:rPr>
            </w:pPr>
          </w:p>
          <w:p w14:paraId="105FEB1D" w14:textId="09A2513A" w:rsidR="00B91B89" w:rsidRPr="00B91B89" w:rsidRDefault="00B91B89" w:rsidP="00B91B89">
            <w:pPr>
              <w:ind w:left="720"/>
              <w:rPr>
                <w:szCs w:val="18"/>
              </w:rPr>
            </w:pPr>
          </w:p>
        </w:tc>
        <w:tc>
          <w:tcPr>
            <w:tcW w:w="2806" w:type="dxa"/>
            <w:tcBorders>
              <w:top w:val="nil"/>
              <w:left w:val="nil"/>
              <w:bottom w:val="nil"/>
              <w:right w:val="single" w:sz="8" w:space="0" w:color="auto"/>
            </w:tcBorders>
          </w:tcPr>
          <w:p w14:paraId="4ACB6EC2" w14:textId="6ED95F0B" w:rsidR="00FC46CB" w:rsidRPr="003E5896" w:rsidRDefault="00FC46CB" w:rsidP="002958B4">
            <w:pPr>
              <w:rPr>
                <w:color w:val="0000FF"/>
                <w:szCs w:val="18"/>
              </w:rPr>
            </w:pPr>
            <w:r w:rsidRPr="003E5896">
              <w:rPr>
                <w:color w:val="0000FF"/>
                <w:szCs w:val="18"/>
              </w:rPr>
              <w:t>Nordenfelt v Maxim Nordenfelt Guns and Ammunition Co [1894] AC 535</w:t>
            </w:r>
          </w:p>
        </w:tc>
      </w:tr>
      <w:tr w:rsidR="00B91B89" w:rsidRPr="003E5896" w14:paraId="6C4B749C" w14:textId="77777777" w:rsidTr="00A34D99">
        <w:tc>
          <w:tcPr>
            <w:tcW w:w="2175" w:type="dxa"/>
            <w:tcBorders>
              <w:top w:val="nil"/>
              <w:left w:val="single" w:sz="8" w:space="0" w:color="auto"/>
              <w:bottom w:val="nil"/>
              <w:right w:val="nil"/>
            </w:tcBorders>
          </w:tcPr>
          <w:p w14:paraId="70387908" w14:textId="244CC955" w:rsidR="00B91B89" w:rsidRPr="00B91B89" w:rsidRDefault="00B91B89" w:rsidP="00B91B89">
            <w:pPr>
              <w:rPr>
                <w:b/>
                <w:szCs w:val="18"/>
              </w:rPr>
            </w:pPr>
          </w:p>
        </w:tc>
        <w:tc>
          <w:tcPr>
            <w:tcW w:w="5225" w:type="dxa"/>
            <w:gridSpan w:val="4"/>
            <w:tcBorders>
              <w:top w:val="nil"/>
              <w:left w:val="nil"/>
              <w:bottom w:val="nil"/>
              <w:right w:val="nil"/>
            </w:tcBorders>
          </w:tcPr>
          <w:p w14:paraId="3312D84A" w14:textId="0AFBA38B" w:rsidR="00B91B89" w:rsidRPr="00B91B89" w:rsidRDefault="00B91B89" w:rsidP="00B91B89">
            <w:pPr>
              <w:rPr>
                <w:szCs w:val="18"/>
              </w:rPr>
            </w:pPr>
            <w:r w:rsidRPr="00B91B89">
              <w:rPr>
                <w:szCs w:val="18"/>
              </w:rPr>
              <w:t>Two conditions considered</w:t>
            </w:r>
            <w:r>
              <w:rPr>
                <w:szCs w:val="18"/>
              </w:rPr>
              <w:t xml:space="preserve"> for acceptable restraint of trade</w:t>
            </w:r>
          </w:p>
          <w:p w14:paraId="75006DE4" w14:textId="77777777" w:rsidR="00B91B89" w:rsidRPr="003E5896" w:rsidRDefault="00B91B89" w:rsidP="00C57C11">
            <w:pPr>
              <w:pStyle w:val="ListParagraph"/>
              <w:numPr>
                <w:ilvl w:val="0"/>
                <w:numId w:val="87"/>
              </w:numPr>
              <w:rPr>
                <w:b/>
                <w:szCs w:val="18"/>
              </w:rPr>
            </w:pPr>
            <w:r w:rsidRPr="00B91B89">
              <w:rPr>
                <w:b/>
                <w:szCs w:val="18"/>
              </w:rPr>
              <w:t>Must be reasonable in the interest of the parties</w:t>
            </w:r>
            <w:r w:rsidRPr="003E5896">
              <w:rPr>
                <w:szCs w:val="18"/>
              </w:rPr>
              <w:t xml:space="preserve"> – must afford adequate protection to the party whose favour it is imposed</w:t>
            </w:r>
          </w:p>
          <w:p w14:paraId="1A876F42" w14:textId="77777777" w:rsidR="00B91B89" w:rsidRDefault="00B91B89" w:rsidP="00C57C11">
            <w:pPr>
              <w:pStyle w:val="ListParagraph"/>
              <w:numPr>
                <w:ilvl w:val="0"/>
                <w:numId w:val="87"/>
              </w:numPr>
              <w:rPr>
                <w:szCs w:val="18"/>
              </w:rPr>
            </w:pPr>
            <w:r w:rsidRPr="00B91B89">
              <w:rPr>
                <w:b/>
                <w:szCs w:val="18"/>
              </w:rPr>
              <w:t>Must be reasonable in the interest of the public</w:t>
            </w:r>
            <w:r w:rsidRPr="003E5896">
              <w:rPr>
                <w:szCs w:val="18"/>
              </w:rPr>
              <w:t xml:space="preserve"> – must be in no way injurious to the public</w:t>
            </w:r>
          </w:p>
          <w:p w14:paraId="41880F9B" w14:textId="736E3279" w:rsidR="00A34D99" w:rsidRPr="00A34D99" w:rsidRDefault="00A34D99" w:rsidP="00A34D99">
            <w:pPr>
              <w:rPr>
                <w:szCs w:val="18"/>
              </w:rPr>
            </w:pPr>
          </w:p>
        </w:tc>
        <w:tc>
          <w:tcPr>
            <w:tcW w:w="2806" w:type="dxa"/>
            <w:tcBorders>
              <w:top w:val="nil"/>
              <w:left w:val="nil"/>
              <w:bottom w:val="nil"/>
              <w:right w:val="single" w:sz="8" w:space="0" w:color="auto"/>
            </w:tcBorders>
          </w:tcPr>
          <w:p w14:paraId="1BCB9623" w14:textId="45FD34E2" w:rsidR="00B91B89" w:rsidRPr="003E5896" w:rsidRDefault="008F3489" w:rsidP="002958B4">
            <w:pPr>
              <w:rPr>
                <w:color w:val="0000FF"/>
                <w:szCs w:val="18"/>
              </w:rPr>
            </w:pPr>
            <w:r w:rsidRPr="003E5896">
              <w:rPr>
                <w:color w:val="0000FF"/>
                <w:szCs w:val="18"/>
              </w:rPr>
              <w:t>Herbert Morris Ltd v Saxelby [1916] 1 AC 688</w:t>
            </w:r>
          </w:p>
        </w:tc>
      </w:tr>
      <w:tr w:rsidR="00FC46CB" w:rsidRPr="003E5896" w14:paraId="17946559" w14:textId="77777777" w:rsidTr="00A34D99">
        <w:tc>
          <w:tcPr>
            <w:tcW w:w="2175" w:type="dxa"/>
            <w:tcBorders>
              <w:top w:val="nil"/>
              <w:left w:val="single" w:sz="8" w:space="0" w:color="auto"/>
              <w:bottom w:val="nil"/>
              <w:right w:val="nil"/>
            </w:tcBorders>
          </w:tcPr>
          <w:p w14:paraId="6828395A" w14:textId="78E910F8" w:rsidR="00FC46CB" w:rsidRPr="008F3489" w:rsidRDefault="008F3489" w:rsidP="00243624">
            <w:pPr>
              <w:pStyle w:val="CAN-heading3"/>
            </w:pPr>
            <w:r w:rsidRPr="008F3489">
              <w:t>Non-Compete clause illegal unless reasonably necessary</w:t>
            </w:r>
          </w:p>
        </w:tc>
        <w:tc>
          <w:tcPr>
            <w:tcW w:w="5225" w:type="dxa"/>
            <w:gridSpan w:val="4"/>
            <w:tcBorders>
              <w:top w:val="nil"/>
              <w:left w:val="nil"/>
              <w:bottom w:val="nil"/>
              <w:right w:val="nil"/>
            </w:tcBorders>
          </w:tcPr>
          <w:p w14:paraId="65D90504" w14:textId="579AC945" w:rsidR="00FC46CB" w:rsidRPr="008F3489" w:rsidRDefault="00FC46CB" w:rsidP="008F3489">
            <w:pPr>
              <w:rPr>
                <w:b/>
                <w:szCs w:val="18"/>
              </w:rPr>
            </w:pPr>
            <w:r w:rsidRPr="008F3489">
              <w:rPr>
                <w:b/>
                <w:szCs w:val="18"/>
              </w:rPr>
              <w:t>Covenant to not compete will be illegal, absent a reason for the restriction</w:t>
            </w:r>
          </w:p>
          <w:p w14:paraId="36C006B3" w14:textId="2E5B8043" w:rsidR="00FC46CB" w:rsidRPr="008F3489" w:rsidRDefault="00FC46CB" w:rsidP="008F3489">
            <w:pPr>
              <w:rPr>
                <w:b/>
                <w:szCs w:val="18"/>
              </w:rPr>
            </w:pPr>
            <w:r w:rsidRPr="008F3489">
              <w:rPr>
                <w:szCs w:val="18"/>
              </w:rPr>
              <w:t>Restriction must be reasonably necessary to render the transaction contract or arrangement effective in order to be justified</w:t>
            </w:r>
          </w:p>
        </w:tc>
        <w:tc>
          <w:tcPr>
            <w:tcW w:w="2806" w:type="dxa"/>
            <w:tcBorders>
              <w:top w:val="nil"/>
              <w:left w:val="nil"/>
              <w:bottom w:val="nil"/>
              <w:right w:val="single" w:sz="8" w:space="0" w:color="auto"/>
            </w:tcBorders>
          </w:tcPr>
          <w:p w14:paraId="7FCDDC96" w14:textId="655E1859" w:rsidR="00FC46CB" w:rsidRPr="003E5896" w:rsidRDefault="00FC46CB" w:rsidP="002958B4">
            <w:pPr>
              <w:rPr>
                <w:color w:val="0000FF"/>
                <w:szCs w:val="18"/>
              </w:rPr>
            </w:pPr>
            <w:r w:rsidRPr="003E5896">
              <w:rPr>
                <w:color w:val="0000FF"/>
                <w:szCs w:val="18"/>
              </w:rPr>
              <w:t xml:space="preserve">Vancouver Malt and Sake Brewing Co v Vancouver Breweries [1934] AC 181 (PC) </w:t>
            </w:r>
          </w:p>
        </w:tc>
      </w:tr>
      <w:tr w:rsidR="00FC46CB" w:rsidRPr="003E5896" w14:paraId="60E2C6B2" w14:textId="77777777" w:rsidTr="00A34D99">
        <w:tc>
          <w:tcPr>
            <w:tcW w:w="2175" w:type="dxa"/>
            <w:tcBorders>
              <w:top w:val="nil"/>
              <w:left w:val="single" w:sz="8" w:space="0" w:color="auto"/>
              <w:bottom w:val="nil"/>
              <w:right w:val="nil"/>
            </w:tcBorders>
          </w:tcPr>
          <w:p w14:paraId="5DF22F00" w14:textId="77777777" w:rsidR="00FC46CB" w:rsidRPr="00AA17FD" w:rsidRDefault="00FC46CB" w:rsidP="00AA17FD">
            <w:pPr>
              <w:rPr>
                <w:b/>
                <w:szCs w:val="18"/>
              </w:rPr>
            </w:pPr>
          </w:p>
        </w:tc>
        <w:tc>
          <w:tcPr>
            <w:tcW w:w="5225" w:type="dxa"/>
            <w:gridSpan w:val="4"/>
            <w:tcBorders>
              <w:top w:val="nil"/>
              <w:left w:val="nil"/>
              <w:bottom w:val="nil"/>
              <w:right w:val="nil"/>
            </w:tcBorders>
          </w:tcPr>
          <w:p w14:paraId="174B074A" w14:textId="567E98F2" w:rsidR="00FC46CB" w:rsidRPr="00AA17FD" w:rsidRDefault="00FC46CB" w:rsidP="00AA17FD">
            <w:pPr>
              <w:ind w:left="1080"/>
              <w:rPr>
                <w:b/>
                <w:szCs w:val="18"/>
              </w:rPr>
            </w:pPr>
          </w:p>
        </w:tc>
        <w:tc>
          <w:tcPr>
            <w:tcW w:w="2806" w:type="dxa"/>
            <w:tcBorders>
              <w:top w:val="nil"/>
              <w:left w:val="nil"/>
              <w:bottom w:val="nil"/>
              <w:right w:val="single" w:sz="8" w:space="0" w:color="auto"/>
            </w:tcBorders>
          </w:tcPr>
          <w:p w14:paraId="34634F37" w14:textId="125AA2A7" w:rsidR="00FC46CB" w:rsidRPr="003E5896" w:rsidRDefault="00FC46CB" w:rsidP="002958B4">
            <w:pPr>
              <w:rPr>
                <w:color w:val="0000FF"/>
                <w:szCs w:val="18"/>
              </w:rPr>
            </w:pPr>
          </w:p>
        </w:tc>
      </w:tr>
      <w:tr w:rsidR="00FC46CB" w:rsidRPr="003E5896" w14:paraId="419D9839" w14:textId="77777777" w:rsidTr="00A34D99">
        <w:tc>
          <w:tcPr>
            <w:tcW w:w="2175" w:type="dxa"/>
            <w:tcBorders>
              <w:top w:val="nil"/>
              <w:left w:val="single" w:sz="8" w:space="0" w:color="auto"/>
              <w:bottom w:val="nil"/>
              <w:right w:val="nil"/>
            </w:tcBorders>
          </w:tcPr>
          <w:p w14:paraId="632D91D5" w14:textId="77777777" w:rsidR="00393608" w:rsidRDefault="00393608" w:rsidP="00243624">
            <w:pPr>
              <w:pStyle w:val="CAN-heading3"/>
            </w:pPr>
            <w:r>
              <w:t>TEST for restraint of trade</w:t>
            </w:r>
          </w:p>
          <w:p w14:paraId="6576BD38" w14:textId="77777777" w:rsidR="00B06F8D" w:rsidRDefault="00B06F8D" w:rsidP="00B06F8D">
            <w:pPr>
              <w:rPr>
                <w:b/>
                <w:szCs w:val="18"/>
              </w:rPr>
            </w:pPr>
          </w:p>
          <w:p w14:paraId="1745EE87" w14:textId="77777777" w:rsidR="00B06F8D" w:rsidRDefault="00B06F8D" w:rsidP="00B06F8D">
            <w:pPr>
              <w:rPr>
                <w:b/>
                <w:szCs w:val="18"/>
              </w:rPr>
            </w:pPr>
          </w:p>
          <w:p w14:paraId="70DC7B12" w14:textId="77777777" w:rsidR="00B06F8D" w:rsidRDefault="00B06F8D" w:rsidP="00B06F8D">
            <w:pPr>
              <w:rPr>
                <w:b/>
                <w:szCs w:val="18"/>
              </w:rPr>
            </w:pPr>
          </w:p>
          <w:p w14:paraId="556A4D0F" w14:textId="77777777" w:rsidR="00B06F8D" w:rsidRDefault="00B06F8D" w:rsidP="00B06F8D">
            <w:pPr>
              <w:rPr>
                <w:b/>
                <w:szCs w:val="18"/>
              </w:rPr>
            </w:pPr>
          </w:p>
          <w:p w14:paraId="6A1B2B76" w14:textId="77777777" w:rsidR="00B06F8D" w:rsidRDefault="00B06F8D" w:rsidP="00B06F8D">
            <w:pPr>
              <w:rPr>
                <w:b/>
                <w:szCs w:val="18"/>
              </w:rPr>
            </w:pPr>
          </w:p>
          <w:p w14:paraId="66408074" w14:textId="77777777" w:rsidR="00B06F8D" w:rsidRDefault="00B06F8D" w:rsidP="00B06F8D">
            <w:pPr>
              <w:rPr>
                <w:b/>
                <w:szCs w:val="18"/>
              </w:rPr>
            </w:pPr>
            <w:r>
              <w:rPr>
                <w:b/>
                <w:szCs w:val="18"/>
              </w:rPr>
              <w:t>Sale of business OK</w:t>
            </w:r>
          </w:p>
          <w:p w14:paraId="78BF5C13" w14:textId="5ACC2A11" w:rsidR="00B06F8D" w:rsidRPr="00B06F8D" w:rsidRDefault="00B06F8D" w:rsidP="00B06F8D">
            <w:pPr>
              <w:rPr>
                <w:b/>
                <w:szCs w:val="18"/>
              </w:rPr>
            </w:pPr>
            <w:r>
              <w:rPr>
                <w:b/>
                <w:szCs w:val="18"/>
              </w:rPr>
              <w:t>Employment NOT OK</w:t>
            </w:r>
          </w:p>
        </w:tc>
        <w:tc>
          <w:tcPr>
            <w:tcW w:w="5225" w:type="dxa"/>
            <w:gridSpan w:val="4"/>
            <w:tcBorders>
              <w:top w:val="nil"/>
              <w:left w:val="nil"/>
              <w:bottom w:val="nil"/>
              <w:right w:val="nil"/>
            </w:tcBorders>
          </w:tcPr>
          <w:p w14:paraId="5AFF87D8" w14:textId="77777777" w:rsidR="00393608" w:rsidRDefault="00393608" w:rsidP="00393608">
            <w:pPr>
              <w:rPr>
                <w:b/>
                <w:color w:val="660066"/>
                <w:szCs w:val="18"/>
              </w:rPr>
            </w:pPr>
            <w:r w:rsidRPr="00393608">
              <w:rPr>
                <w:b/>
                <w:color w:val="660066"/>
                <w:szCs w:val="18"/>
              </w:rPr>
              <w:t xml:space="preserve">A balance must be struck between between Freedom of Contract and Society’s Needs. </w:t>
            </w:r>
          </w:p>
          <w:p w14:paraId="32751E03" w14:textId="60033CE6" w:rsidR="00393608" w:rsidRPr="00393608" w:rsidRDefault="00393608" w:rsidP="00393608">
            <w:pPr>
              <w:rPr>
                <w:b/>
                <w:color w:val="660066"/>
                <w:szCs w:val="18"/>
              </w:rPr>
            </w:pPr>
            <w:r>
              <w:rPr>
                <w:b/>
                <w:color w:val="660066"/>
                <w:szCs w:val="18"/>
              </w:rPr>
              <w:t>T</w:t>
            </w:r>
            <w:r w:rsidRPr="00393608">
              <w:rPr>
                <w:b/>
                <w:color w:val="660066"/>
                <w:szCs w:val="18"/>
              </w:rPr>
              <w:t>est:</w:t>
            </w:r>
          </w:p>
          <w:p w14:paraId="520D254B" w14:textId="77777777" w:rsidR="00393608" w:rsidRPr="00393608" w:rsidRDefault="00393608" w:rsidP="00C57C11">
            <w:pPr>
              <w:pStyle w:val="ListParagraph"/>
              <w:numPr>
                <w:ilvl w:val="0"/>
                <w:numId w:val="120"/>
              </w:numPr>
              <w:tabs>
                <w:tab w:val="num" w:pos="720"/>
              </w:tabs>
              <w:rPr>
                <w:b/>
                <w:color w:val="660066"/>
                <w:szCs w:val="18"/>
              </w:rPr>
            </w:pPr>
            <w:r w:rsidRPr="00393608">
              <w:rPr>
                <w:b/>
                <w:color w:val="660066"/>
                <w:szCs w:val="18"/>
              </w:rPr>
              <w:t>Restraint offers adequate protection to the party in whose favor it is imposed</w:t>
            </w:r>
          </w:p>
          <w:p w14:paraId="5D5C7DAB" w14:textId="77777777" w:rsidR="00393608" w:rsidRPr="00393608" w:rsidRDefault="00393608" w:rsidP="00C57C11">
            <w:pPr>
              <w:pStyle w:val="ListParagraph"/>
              <w:numPr>
                <w:ilvl w:val="0"/>
                <w:numId w:val="120"/>
              </w:numPr>
              <w:tabs>
                <w:tab w:val="num" w:pos="720"/>
              </w:tabs>
              <w:rPr>
                <w:b/>
                <w:color w:val="660066"/>
                <w:szCs w:val="18"/>
              </w:rPr>
            </w:pPr>
            <w:r w:rsidRPr="00393608">
              <w:rPr>
                <w:b/>
                <w:color w:val="660066"/>
                <w:szCs w:val="18"/>
              </w:rPr>
              <w:t>It must in no way be injurious to the public</w:t>
            </w:r>
          </w:p>
          <w:p w14:paraId="7F38F6D7" w14:textId="77777777" w:rsidR="00393608" w:rsidRDefault="00393608" w:rsidP="000158DC">
            <w:pPr>
              <w:rPr>
                <w:szCs w:val="18"/>
              </w:rPr>
            </w:pPr>
          </w:p>
          <w:p w14:paraId="121DA423" w14:textId="2F01F276" w:rsidR="00FC46CB" w:rsidRPr="000158DC" w:rsidRDefault="00FC46CB" w:rsidP="000158DC">
            <w:pPr>
              <w:rPr>
                <w:szCs w:val="18"/>
              </w:rPr>
            </w:pPr>
            <w:r w:rsidRPr="000158DC">
              <w:rPr>
                <w:szCs w:val="18"/>
              </w:rPr>
              <w:t>Different attitude to restrictive covenants in employment contracts (not ok) as opposed to those in sale of business contracts (ok):</w:t>
            </w:r>
          </w:p>
          <w:p w14:paraId="3345CE8B" w14:textId="77777777" w:rsidR="00FC46CB" w:rsidRPr="003E5896" w:rsidRDefault="00FC46CB" w:rsidP="00C57C11">
            <w:pPr>
              <w:pStyle w:val="ListParagraph"/>
              <w:numPr>
                <w:ilvl w:val="0"/>
                <w:numId w:val="88"/>
              </w:numPr>
              <w:rPr>
                <w:szCs w:val="18"/>
              </w:rPr>
            </w:pPr>
            <w:r w:rsidRPr="003E5896">
              <w:rPr>
                <w:szCs w:val="18"/>
              </w:rPr>
              <w:t>Sale of business would be unsaleable if denied the right to assure the purchaser that they would not become competition</w:t>
            </w:r>
          </w:p>
          <w:p w14:paraId="7DE39FFB" w14:textId="77777777" w:rsidR="00FC46CB" w:rsidRPr="003E5896" w:rsidRDefault="00FC46CB" w:rsidP="00C57C11">
            <w:pPr>
              <w:pStyle w:val="ListParagraph"/>
              <w:numPr>
                <w:ilvl w:val="0"/>
                <w:numId w:val="88"/>
              </w:numPr>
              <w:rPr>
                <w:szCs w:val="18"/>
              </w:rPr>
            </w:pPr>
            <w:r w:rsidRPr="003E5896">
              <w:rPr>
                <w:szCs w:val="18"/>
              </w:rPr>
              <w:t>Whereas in employment, imbalance of bargaining power may lead to oppression and denial of right to employee following termination</w:t>
            </w:r>
          </w:p>
          <w:p w14:paraId="73EDF0C0" w14:textId="77777777" w:rsidR="00FC46CB" w:rsidRDefault="00FC46CB" w:rsidP="004A3B51">
            <w:pPr>
              <w:rPr>
                <w:b/>
                <w:color w:val="660066"/>
                <w:szCs w:val="18"/>
              </w:rPr>
            </w:pPr>
            <w:r w:rsidRPr="003E5896">
              <w:rPr>
                <w:b/>
                <w:color w:val="660066"/>
                <w:szCs w:val="18"/>
              </w:rPr>
              <w:t>Also upheld by Rothstein J. in</w:t>
            </w:r>
            <w:r w:rsidR="00E26517">
              <w:rPr>
                <w:b/>
                <w:color w:val="660066"/>
                <w:szCs w:val="18"/>
              </w:rPr>
              <w:t xml:space="preserve"> Shafron v KRG Insurance </w:t>
            </w:r>
          </w:p>
          <w:p w14:paraId="6F1423BB" w14:textId="6BB75969" w:rsidR="00E26517" w:rsidRPr="003E5896" w:rsidRDefault="00E26517" w:rsidP="004A3B51">
            <w:pPr>
              <w:rPr>
                <w:b/>
                <w:color w:val="660066"/>
                <w:szCs w:val="18"/>
              </w:rPr>
            </w:pPr>
          </w:p>
        </w:tc>
        <w:tc>
          <w:tcPr>
            <w:tcW w:w="2806" w:type="dxa"/>
            <w:tcBorders>
              <w:top w:val="nil"/>
              <w:left w:val="nil"/>
              <w:bottom w:val="nil"/>
              <w:right w:val="single" w:sz="8" w:space="0" w:color="auto"/>
            </w:tcBorders>
          </w:tcPr>
          <w:p w14:paraId="69CF896C" w14:textId="77777777" w:rsidR="00FC46CB" w:rsidRPr="003E5896" w:rsidRDefault="00FC46CB" w:rsidP="00393608">
            <w:pPr>
              <w:pStyle w:val="CAN-heading3"/>
            </w:pPr>
            <w:r w:rsidRPr="003E5896">
              <w:t>Elsley Estate v JG Collins Insurance Agencies Ltd [1978] SCJ No 47</w:t>
            </w:r>
          </w:p>
          <w:p w14:paraId="72ABBDCF" w14:textId="6B4FF263" w:rsidR="00FC46CB" w:rsidRPr="003E5896" w:rsidRDefault="00FC46CB" w:rsidP="00E26517">
            <w:pPr>
              <w:rPr>
                <w:szCs w:val="18"/>
              </w:rPr>
            </w:pPr>
            <w:r w:rsidRPr="003E5896">
              <w:rPr>
                <w:szCs w:val="18"/>
              </w:rPr>
              <w:t xml:space="preserve">Sold insurance business and agreed not to work in insurance locally for 10 years and pay $1000 for every breach </w:t>
            </w:r>
            <w:r w:rsidRPr="003E5896">
              <w:rPr>
                <w:szCs w:val="18"/>
              </w:rPr>
              <w:sym w:font="Wingdings" w:char="F0E0"/>
            </w:r>
            <w:r w:rsidRPr="003E5896">
              <w:rPr>
                <w:szCs w:val="18"/>
              </w:rPr>
              <w:t xml:space="preserve"> reasonable as sale of business and lots of competition in area</w:t>
            </w:r>
          </w:p>
        </w:tc>
      </w:tr>
      <w:tr w:rsidR="00FC46CB" w:rsidRPr="003E5896" w14:paraId="325623E0" w14:textId="77777777" w:rsidTr="00A34D99">
        <w:tc>
          <w:tcPr>
            <w:tcW w:w="2175" w:type="dxa"/>
            <w:tcBorders>
              <w:top w:val="nil"/>
              <w:left w:val="single" w:sz="8" w:space="0" w:color="auto"/>
              <w:bottom w:val="single" w:sz="8" w:space="0" w:color="auto"/>
              <w:right w:val="nil"/>
            </w:tcBorders>
          </w:tcPr>
          <w:p w14:paraId="522DC518" w14:textId="0A39ED44" w:rsidR="003918C6" w:rsidRPr="003918C6" w:rsidRDefault="003918C6" w:rsidP="003918C6">
            <w:pPr>
              <w:pStyle w:val="CAN-heading2"/>
            </w:pPr>
            <w:r w:rsidRPr="003918C6">
              <w:t>KEY CASE TO CITE</w:t>
            </w:r>
          </w:p>
          <w:p w14:paraId="72F4885B" w14:textId="77777777" w:rsidR="00FC46CB" w:rsidRDefault="00FC46CB" w:rsidP="00AA17FD">
            <w:pPr>
              <w:rPr>
                <w:b/>
                <w:szCs w:val="18"/>
              </w:rPr>
            </w:pPr>
          </w:p>
          <w:p w14:paraId="02CF5303" w14:textId="2A200A70" w:rsidR="008A1A55" w:rsidRPr="00AA17FD" w:rsidRDefault="008A1A55" w:rsidP="008A1A55">
            <w:pPr>
              <w:pStyle w:val="CAN-heading3"/>
            </w:pPr>
            <w:r>
              <w:t>Public policy on restraint of trade</w:t>
            </w:r>
          </w:p>
        </w:tc>
        <w:tc>
          <w:tcPr>
            <w:tcW w:w="5225" w:type="dxa"/>
            <w:gridSpan w:val="4"/>
            <w:tcBorders>
              <w:top w:val="nil"/>
              <w:left w:val="nil"/>
              <w:bottom w:val="single" w:sz="8" w:space="0" w:color="auto"/>
              <w:right w:val="nil"/>
            </w:tcBorders>
          </w:tcPr>
          <w:p w14:paraId="458CAEBE" w14:textId="77777777" w:rsidR="00FC46CB" w:rsidRPr="003E5896" w:rsidRDefault="00FC46CB" w:rsidP="004A3B51">
            <w:pPr>
              <w:rPr>
                <w:b/>
                <w:szCs w:val="18"/>
              </w:rPr>
            </w:pPr>
            <w:r w:rsidRPr="003E5896">
              <w:rPr>
                <w:b/>
                <w:szCs w:val="18"/>
              </w:rPr>
              <w:t>Restraints of trade contrary to public policy at CL b/c they interfere w/individual liberty and exercise of trade should be encouraged &amp; free</w:t>
            </w:r>
          </w:p>
          <w:p w14:paraId="411890A8" w14:textId="77777777" w:rsidR="00FC46CB" w:rsidRPr="003E5896" w:rsidRDefault="00FC46CB" w:rsidP="00076B9E">
            <w:pPr>
              <w:pStyle w:val="ListParagraph"/>
              <w:numPr>
                <w:ilvl w:val="0"/>
                <w:numId w:val="32"/>
              </w:numPr>
              <w:rPr>
                <w:szCs w:val="18"/>
              </w:rPr>
            </w:pPr>
            <w:r w:rsidRPr="003E5896">
              <w:rPr>
                <w:i/>
                <w:szCs w:val="18"/>
              </w:rPr>
              <w:t>Prima facie</w:t>
            </w:r>
            <w:r w:rsidRPr="003E5896">
              <w:rPr>
                <w:szCs w:val="18"/>
              </w:rPr>
              <w:t xml:space="preserve"> presumption that restraints are unenforceable</w:t>
            </w:r>
          </w:p>
          <w:p w14:paraId="66724A81" w14:textId="77777777" w:rsidR="00FC46CB" w:rsidRPr="003E5896" w:rsidRDefault="00FC46CB" w:rsidP="00076B9E">
            <w:pPr>
              <w:pStyle w:val="ListParagraph"/>
              <w:numPr>
                <w:ilvl w:val="0"/>
                <w:numId w:val="32"/>
              </w:numPr>
              <w:rPr>
                <w:szCs w:val="18"/>
              </w:rPr>
            </w:pPr>
            <w:r w:rsidRPr="003E5896">
              <w:rPr>
                <w:szCs w:val="18"/>
              </w:rPr>
              <w:t xml:space="preserve">Exception: where the restraint of trade is found to be reasonable – </w:t>
            </w:r>
            <w:r w:rsidRPr="003E5896">
              <w:rPr>
                <w:b/>
                <w:szCs w:val="18"/>
              </w:rPr>
              <w:t>onus on party seeking to enforce covenant to show reasonableness</w:t>
            </w:r>
            <w:r w:rsidRPr="003E5896">
              <w:rPr>
                <w:szCs w:val="18"/>
              </w:rPr>
              <w:t>; absent a reason for the restriction, covenant not to compete will be illegal</w:t>
            </w:r>
          </w:p>
          <w:p w14:paraId="6B539C2B" w14:textId="77777777" w:rsidR="00FC46CB" w:rsidRPr="003E5896" w:rsidRDefault="00FC46CB" w:rsidP="007E4671">
            <w:pPr>
              <w:rPr>
                <w:szCs w:val="18"/>
              </w:rPr>
            </w:pPr>
            <w:r w:rsidRPr="003E5896">
              <w:rPr>
                <w:szCs w:val="18"/>
              </w:rPr>
              <w:t xml:space="preserve">How to determine </w:t>
            </w:r>
            <w:r w:rsidRPr="003E5896">
              <w:rPr>
                <w:b/>
                <w:szCs w:val="18"/>
              </w:rPr>
              <w:t>reasonableness:</w:t>
            </w:r>
            <w:r w:rsidRPr="003E5896">
              <w:rPr>
                <w:szCs w:val="18"/>
              </w:rPr>
              <w:t xml:space="preserve"> geographic coverage, period of time it’s in effect, extent</w:t>
            </w:r>
          </w:p>
          <w:p w14:paraId="49A13006" w14:textId="2A3D3C70" w:rsidR="00FC46CB" w:rsidRPr="003E5896" w:rsidRDefault="00FC46CB" w:rsidP="007E4671">
            <w:pPr>
              <w:rPr>
                <w:b/>
                <w:szCs w:val="18"/>
                <w:highlight w:val="yellow"/>
              </w:rPr>
            </w:pPr>
          </w:p>
        </w:tc>
        <w:tc>
          <w:tcPr>
            <w:tcW w:w="2806" w:type="dxa"/>
            <w:tcBorders>
              <w:top w:val="nil"/>
              <w:left w:val="nil"/>
              <w:bottom w:val="single" w:sz="8" w:space="0" w:color="auto"/>
              <w:right w:val="single" w:sz="8" w:space="0" w:color="auto"/>
            </w:tcBorders>
          </w:tcPr>
          <w:p w14:paraId="47BC2501" w14:textId="77777777" w:rsidR="00FC46CB" w:rsidRPr="003E5896" w:rsidRDefault="00FC46CB" w:rsidP="003918C6">
            <w:pPr>
              <w:pStyle w:val="CAN-heading3"/>
            </w:pPr>
            <w:r w:rsidRPr="003E5896">
              <w:t>Shafron v KRG Insurance Brokers [2009] SCJ No 6</w:t>
            </w:r>
          </w:p>
          <w:p w14:paraId="4E640B90" w14:textId="66327737" w:rsidR="00FC46CB" w:rsidRPr="003E5896" w:rsidRDefault="00FC46CB" w:rsidP="007E4671">
            <w:pPr>
              <w:rPr>
                <w:szCs w:val="18"/>
              </w:rPr>
            </w:pPr>
            <w:r w:rsidRPr="003E5896">
              <w:rPr>
                <w:szCs w:val="18"/>
              </w:rPr>
              <w:t>D signed covenant wont work in insurance in the “Metropolitan City of Vancouver” for 3 years but area not specifically defined – that term doesn’t mean anything.</w:t>
            </w:r>
          </w:p>
          <w:p w14:paraId="17E47480" w14:textId="7CA72CF0" w:rsidR="00FC46CB" w:rsidRPr="003E5896" w:rsidRDefault="00FC46CB" w:rsidP="007E4671">
            <w:pPr>
              <w:rPr>
                <w:szCs w:val="18"/>
              </w:rPr>
            </w:pPr>
            <w:r w:rsidRPr="003E5896">
              <w:rPr>
                <w:szCs w:val="18"/>
              </w:rPr>
              <w:t>Restrictive covenant wasn’t in sale contract but was in employment contract.</w:t>
            </w:r>
          </w:p>
        </w:tc>
      </w:tr>
      <w:tr w:rsidR="00FC46CB" w:rsidRPr="003E5896" w14:paraId="2EDC79AF" w14:textId="77777777" w:rsidTr="00A34D99">
        <w:tc>
          <w:tcPr>
            <w:tcW w:w="2175" w:type="dxa"/>
            <w:tcBorders>
              <w:top w:val="single" w:sz="8" w:space="0" w:color="auto"/>
              <w:left w:val="single" w:sz="8" w:space="0" w:color="auto"/>
              <w:bottom w:val="single" w:sz="8" w:space="0" w:color="auto"/>
              <w:right w:val="nil"/>
            </w:tcBorders>
          </w:tcPr>
          <w:p w14:paraId="6AB65C22" w14:textId="77777777" w:rsidR="00FC46CB" w:rsidRPr="008A1A55" w:rsidRDefault="00FC46CB" w:rsidP="008A1A55">
            <w:pPr>
              <w:pStyle w:val="CAN-heading2"/>
            </w:pPr>
            <w:r w:rsidRPr="008A1A55">
              <w:t>Commercial Context</w:t>
            </w:r>
          </w:p>
          <w:p w14:paraId="2D98ED28" w14:textId="77777777" w:rsidR="00FC46CB" w:rsidRDefault="00FC46CB" w:rsidP="001516FE">
            <w:pPr>
              <w:rPr>
                <w:szCs w:val="18"/>
                <w:highlight w:val="yellow"/>
              </w:rPr>
            </w:pPr>
          </w:p>
          <w:p w14:paraId="42A46B7B" w14:textId="77777777" w:rsidR="00FC46CB" w:rsidRPr="000454E0" w:rsidRDefault="00FC46CB" w:rsidP="000454E0">
            <w:pPr>
              <w:pStyle w:val="CAN-heading2"/>
            </w:pPr>
            <w:r w:rsidRPr="000454E0">
              <w:rPr>
                <w:highlight w:val="yellow"/>
              </w:rPr>
              <w:t xml:space="preserve">KEY CASE </w:t>
            </w:r>
            <w:r w:rsidRPr="000454E0">
              <w:t>TO</w:t>
            </w:r>
            <w:r w:rsidRPr="000454E0">
              <w:rPr>
                <w:highlight w:val="yellow"/>
              </w:rPr>
              <w:t xml:space="preserve"> CITE</w:t>
            </w:r>
          </w:p>
          <w:p w14:paraId="21AB6AB4" w14:textId="77777777" w:rsidR="00FC46CB" w:rsidRDefault="00FC46CB" w:rsidP="001516FE">
            <w:pPr>
              <w:rPr>
                <w:szCs w:val="18"/>
                <w:highlight w:val="yellow"/>
              </w:rPr>
            </w:pPr>
          </w:p>
          <w:p w14:paraId="482945B8" w14:textId="77777777" w:rsidR="00BC2FA8" w:rsidRDefault="00BC2FA8" w:rsidP="001516FE">
            <w:pPr>
              <w:rPr>
                <w:szCs w:val="18"/>
                <w:highlight w:val="yellow"/>
              </w:rPr>
            </w:pPr>
          </w:p>
          <w:p w14:paraId="007A30FF" w14:textId="726484E0" w:rsidR="00BC2FA8" w:rsidRPr="00BC2FA8" w:rsidRDefault="00BC2FA8" w:rsidP="001516FE">
            <w:pPr>
              <w:rPr>
                <w:b/>
                <w:szCs w:val="18"/>
                <w:highlight w:val="yellow"/>
              </w:rPr>
            </w:pPr>
            <w:r w:rsidRPr="00BC2FA8">
              <w:rPr>
                <w:b/>
                <w:szCs w:val="18"/>
              </w:rPr>
              <w:t>REMEDY Unenforceable</w:t>
            </w:r>
          </w:p>
        </w:tc>
        <w:tc>
          <w:tcPr>
            <w:tcW w:w="5225" w:type="dxa"/>
            <w:gridSpan w:val="4"/>
            <w:tcBorders>
              <w:top w:val="single" w:sz="8" w:space="0" w:color="auto"/>
              <w:left w:val="nil"/>
              <w:bottom w:val="single" w:sz="8" w:space="0" w:color="auto"/>
              <w:right w:val="nil"/>
            </w:tcBorders>
          </w:tcPr>
          <w:p w14:paraId="43464812" w14:textId="77777777" w:rsidR="000206D9" w:rsidRDefault="000206D9" w:rsidP="00EA4BD2">
            <w:pPr>
              <w:rPr>
                <w:b/>
                <w:color w:val="660066"/>
                <w:szCs w:val="18"/>
              </w:rPr>
            </w:pPr>
            <w:r>
              <w:rPr>
                <w:b/>
                <w:color w:val="660066"/>
                <w:szCs w:val="18"/>
              </w:rPr>
              <w:t>Commercial:</w:t>
            </w:r>
            <w:r w:rsidR="00FC46CB" w:rsidRPr="003E5896">
              <w:rPr>
                <w:b/>
                <w:color w:val="660066"/>
                <w:szCs w:val="18"/>
              </w:rPr>
              <w:t xml:space="preserve"> imbalance of power not presumed between vendor and purchaser </w:t>
            </w:r>
          </w:p>
          <w:p w14:paraId="01A14E60" w14:textId="5A4BBCA6" w:rsidR="00FC46CB" w:rsidRPr="000206D9" w:rsidRDefault="000206D9" w:rsidP="00EA4BD2">
            <w:pPr>
              <w:rPr>
                <w:b/>
                <w:szCs w:val="18"/>
              </w:rPr>
            </w:pPr>
            <w:r w:rsidRPr="000206D9">
              <w:rPr>
                <w:b/>
                <w:szCs w:val="18"/>
              </w:rPr>
              <w:t>P</w:t>
            </w:r>
            <w:r w:rsidR="00FC46CB" w:rsidRPr="000206D9">
              <w:rPr>
                <w:b/>
                <w:szCs w:val="18"/>
              </w:rPr>
              <w:t xml:space="preserve">riority </w:t>
            </w:r>
            <w:r w:rsidRPr="000206D9">
              <w:rPr>
                <w:b/>
                <w:szCs w:val="18"/>
              </w:rPr>
              <w:t xml:space="preserve">in law: </w:t>
            </w:r>
            <w:r w:rsidR="00FC46CB" w:rsidRPr="000206D9">
              <w:rPr>
                <w:b/>
                <w:szCs w:val="18"/>
              </w:rPr>
              <w:t>enabling a purchaser to protect its investment by b</w:t>
            </w:r>
            <w:r w:rsidRPr="000206D9">
              <w:rPr>
                <w:b/>
                <w:szCs w:val="18"/>
              </w:rPr>
              <w:t>uilding ties with new customers</w:t>
            </w:r>
            <w:r w:rsidR="00FC46CB" w:rsidRPr="000206D9">
              <w:rPr>
                <w:b/>
                <w:szCs w:val="18"/>
              </w:rPr>
              <w:t xml:space="preserve"> </w:t>
            </w:r>
          </w:p>
          <w:p w14:paraId="03D7E7FE" w14:textId="1E1724A3" w:rsidR="00FC46CB" w:rsidRPr="003E5896" w:rsidRDefault="00FC46CB" w:rsidP="00C57C11">
            <w:pPr>
              <w:pStyle w:val="ListParagraph"/>
              <w:numPr>
                <w:ilvl w:val="0"/>
                <w:numId w:val="88"/>
              </w:numPr>
              <w:ind w:left="410"/>
              <w:rPr>
                <w:szCs w:val="18"/>
              </w:rPr>
            </w:pPr>
            <w:r w:rsidRPr="003E5896">
              <w:rPr>
                <w:szCs w:val="18"/>
              </w:rPr>
              <w:t>Especially important when parties negotiated on equal terms, were advised by competent professionals, and the K does not create an imbalance</w:t>
            </w:r>
          </w:p>
          <w:p w14:paraId="51B61541" w14:textId="06918280" w:rsidR="00FC46CB" w:rsidRPr="003E5896" w:rsidRDefault="00FC46CB" w:rsidP="00C57C11">
            <w:pPr>
              <w:pStyle w:val="ListParagraph"/>
              <w:numPr>
                <w:ilvl w:val="0"/>
                <w:numId w:val="88"/>
              </w:numPr>
              <w:ind w:left="410"/>
              <w:rPr>
                <w:szCs w:val="18"/>
              </w:rPr>
            </w:pPr>
            <w:r w:rsidRPr="003E5896">
              <w:rPr>
                <w:szCs w:val="18"/>
              </w:rPr>
              <w:t>Consider why and for what purposes the non-solicitation clause was entered into.  Consider if this impacts the issue?</w:t>
            </w:r>
          </w:p>
          <w:p w14:paraId="7A508464" w14:textId="77777777" w:rsidR="00FC46CB" w:rsidRPr="003E5896" w:rsidRDefault="00FC46CB" w:rsidP="00C57C11">
            <w:pPr>
              <w:pStyle w:val="ListParagraph"/>
              <w:numPr>
                <w:ilvl w:val="0"/>
                <w:numId w:val="88"/>
              </w:numPr>
              <w:ind w:left="410"/>
              <w:rPr>
                <w:szCs w:val="18"/>
              </w:rPr>
            </w:pPr>
            <w:r w:rsidRPr="003E5896">
              <w:rPr>
                <w:szCs w:val="18"/>
              </w:rPr>
              <w:t>Geography doesn’t limit territory in non-solicitation clauses anymore!</w:t>
            </w:r>
          </w:p>
          <w:p w14:paraId="5F7733ED" w14:textId="23C6E38A" w:rsidR="00FC46CB" w:rsidRPr="0035412D" w:rsidRDefault="00FC46CB" w:rsidP="00C57C11">
            <w:pPr>
              <w:pStyle w:val="ListParagraph"/>
              <w:numPr>
                <w:ilvl w:val="0"/>
                <w:numId w:val="88"/>
              </w:numPr>
              <w:ind w:left="410"/>
              <w:rPr>
                <w:szCs w:val="18"/>
              </w:rPr>
            </w:pPr>
            <w:r w:rsidRPr="003E5896">
              <w:rPr>
                <w:b/>
                <w:szCs w:val="18"/>
              </w:rPr>
              <w:t>ISSUE</w:t>
            </w:r>
            <w:r w:rsidRPr="003E5896">
              <w:rPr>
                <w:szCs w:val="18"/>
              </w:rPr>
              <w:t xml:space="preserve"> was it an employee relationship or a business sale relationships?  Different rules for each due to imbalance of power between employers and employees.  No equivalent in commercial context though in vendor/purchaser relationship</w:t>
            </w:r>
          </w:p>
        </w:tc>
        <w:tc>
          <w:tcPr>
            <w:tcW w:w="2806" w:type="dxa"/>
            <w:tcBorders>
              <w:top w:val="single" w:sz="8" w:space="0" w:color="auto"/>
              <w:left w:val="nil"/>
              <w:bottom w:val="single" w:sz="8" w:space="0" w:color="auto"/>
              <w:right w:val="single" w:sz="8" w:space="0" w:color="auto"/>
            </w:tcBorders>
          </w:tcPr>
          <w:p w14:paraId="725A3F90" w14:textId="77777777" w:rsidR="00FC46CB" w:rsidRPr="003E5896" w:rsidRDefault="00FC46CB" w:rsidP="000454E0">
            <w:pPr>
              <w:pStyle w:val="CAN-heading3"/>
            </w:pPr>
            <w:r w:rsidRPr="003E5896">
              <w:t>Payette v Guay Inc [2013] SCJ No 45</w:t>
            </w:r>
          </w:p>
          <w:p w14:paraId="2013E14D" w14:textId="77777777" w:rsidR="00FC46CB" w:rsidRDefault="00FC46CB" w:rsidP="002958B4">
            <w:pPr>
              <w:rPr>
                <w:szCs w:val="18"/>
              </w:rPr>
            </w:pPr>
            <w:r w:rsidRPr="003E5896">
              <w:rPr>
                <w:szCs w:val="18"/>
              </w:rPr>
              <w:t>Sale of assets between Guay and Payette.  Had a non-competition and non-solicitation clause for 5 years of sale.  P could work for G as an employee. G fired P.  P went to work for another company.</w:t>
            </w:r>
          </w:p>
          <w:p w14:paraId="7A9AAA62" w14:textId="77777777" w:rsidR="00A34D99" w:rsidRDefault="00A34D99" w:rsidP="0035412D">
            <w:pPr>
              <w:rPr>
                <w:b/>
                <w:szCs w:val="18"/>
              </w:rPr>
            </w:pPr>
          </w:p>
          <w:p w14:paraId="35B71B58" w14:textId="5C1707FF" w:rsidR="0035412D" w:rsidRPr="0035412D" w:rsidRDefault="0035412D" w:rsidP="0035412D">
            <w:pPr>
              <w:rPr>
                <w:szCs w:val="18"/>
              </w:rPr>
            </w:pPr>
            <w:r w:rsidRPr="0035412D">
              <w:rPr>
                <w:b/>
                <w:szCs w:val="18"/>
              </w:rPr>
              <w:t xml:space="preserve">Held: </w:t>
            </w:r>
            <w:r w:rsidR="00A34D99">
              <w:rPr>
                <w:szCs w:val="18"/>
              </w:rPr>
              <w:t xml:space="preserve">Non-competition clause </w:t>
            </w:r>
            <w:r w:rsidRPr="0035412D">
              <w:rPr>
                <w:szCs w:val="18"/>
              </w:rPr>
              <w:t>was negotiated in sales contract, it was reasonable.</w:t>
            </w:r>
          </w:p>
          <w:p w14:paraId="7B0FF950" w14:textId="51A1556E" w:rsidR="0035412D" w:rsidRPr="0035412D" w:rsidRDefault="0035412D" w:rsidP="0035412D">
            <w:pPr>
              <w:ind w:left="50"/>
              <w:rPr>
                <w:szCs w:val="18"/>
              </w:rPr>
            </w:pPr>
          </w:p>
        </w:tc>
      </w:tr>
      <w:tr w:rsidR="00FC46CB" w:rsidRPr="003E5896" w14:paraId="74E3CF1E" w14:textId="77777777" w:rsidTr="00A34D99">
        <w:tc>
          <w:tcPr>
            <w:tcW w:w="2175" w:type="dxa"/>
            <w:tcBorders>
              <w:top w:val="single" w:sz="8" w:space="0" w:color="auto"/>
              <w:left w:val="single" w:sz="8" w:space="0" w:color="auto"/>
              <w:bottom w:val="nil"/>
              <w:right w:val="nil"/>
            </w:tcBorders>
          </w:tcPr>
          <w:p w14:paraId="6A14B78F" w14:textId="193D25F5" w:rsidR="00FC46CB" w:rsidRPr="00371410" w:rsidRDefault="00114D06" w:rsidP="00FD11D4">
            <w:pPr>
              <w:pStyle w:val="CAN-heading3"/>
            </w:pPr>
            <w:r>
              <w:t>K to commit a crime</w:t>
            </w:r>
          </w:p>
        </w:tc>
        <w:tc>
          <w:tcPr>
            <w:tcW w:w="5225" w:type="dxa"/>
            <w:gridSpan w:val="4"/>
            <w:tcBorders>
              <w:top w:val="single" w:sz="8" w:space="0" w:color="auto"/>
              <w:left w:val="nil"/>
              <w:bottom w:val="nil"/>
              <w:right w:val="nil"/>
            </w:tcBorders>
          </w:tcPr>
          <w:p w14:paraId="4D039B15" w14:textId="77777777" w:rsidR="00FC46CB" w:rsidRDefault="00FC46CB" w:rsidP="00371410">
            <w:pPr>
              <w:rPr>
                <w:szCs w:val="18"/>
              </w:rPr>
            </w:pPr>
            <w:r w:rsidRPr="00371410">
              <w:rPr>
                <w:szCs w:val="18"/>
              </w:rPr>
              <w:t>Contrary to public policy for a court to enforce a contractual undertaking by an assurance company to pay a sum of money to an assureds rep in the event of his committing suicide which was then a crime</w:t>
            </w:r>
          </w:p>
          <w:p w14:paraId="03AEDEF6" w14:textId="5F7D6EE9" w:rsidR="00FC46CB" w:rsidRPr="00371410" w:rsidRDefault="00FC46CB" w:rsidP="00371410">
            <w:pPr>
              <w:rPr>
                <w:szCs w:val="18"/>
              </w:rPr>
            </w:pPr>
          </w:p>
        </w:tc>
        <w:tc>
          <w:tcPr>
            <w:tcW w:w="2806" w:type="dxa"/>
            <w:tcBorders>
              <w:top w:val="single" w:sz="8" w:space="0" w:color="auto"/>
              <w:left w:val="nil"/>
              <w:bottom w:val="nil"/>
              <w:right w:val="single" w:sz="8" w:space="0" w:color="auto"/>
            </w:tcBorders>
          </w:tcPr>
          <w:p w14:paraId="66AC23BC" w14:textId="256945DF" w:rsidR="00FC46CB" w:rsidRPr="003E5896" w:rsidRDefault="00FC46CB" w:rsidP="002958B4">
            <w:pPr>
              <w:rPr>
                <w:color w:val="0000FF"/>
                <w:szCs w:val="18"/>
              </w:rPr>
            </w:pPr>
            <w:r w:rsidRPr="003E5896">
              <w:rPr>
                <w:color w:val="0000FF"/>
                <w:szCs w:val="18"/>
              </w:rPr>
              <w:t>Beresford v Royal Insurance Co [1938] AC 586 (HL)</w:t>
            </w:r>
          </w:p>
        </w:tc>
      </w:tr>
      <w:tr w:rsidR="00FC46CB" w:rsidRPr="003E5896" w14:paraId="42DEB7E1" w14:textId="77777777" w:rsidTr="00A34D99">
        <w:tc>
          <w:tcPr>
            <w:tcW w:w="2175" w:type="dxa"/>
            <w:tcBorders>
              <w:top w:val="nil"/>
              <w:left w:val="single" w:sz="8" w:space="0" w:color="auto"/>
              <w:bottom w:val="nil"/>
              <w:right w:val="nil"/>
            </w:tcBorders>
          </w:tcPr>
          <w:p w14:paraId="2F926280" w14:textId="77777777" w:rsidR="00FC46CB" w:rsidRPr="00371410" w:rsidRDefault="00FC46CB" w:rsidP="00371410">
            <w:pPr>
              <w:rPr>
                <w:b/>
                <w:szCs w:val="18"/>
              </w:rPr>
            </w:pPr>
          </w:p>
        </w:tc>
        <w:tc>
          <w:tcPr>
            <w:tcW w:w="5225" w:type="dxa"/>
            <w:gridSpan w:val="4"/>
            <w:tcBorders>
              <w:top w:val="nil"/>
              <w:left w:val="nil"/>
              <w:bottom w:val="nil"/>
              <w:right w:val="nil"/>
            </w:tcBorders>
          </w:tcPr>
          <w:p w14:paraId="14E130B8" w14:textId="77777777" w:rsidR="00FC46CB" w:rsidRDefault="00FC46CB" w:rsidP="00371410">
            <w:pPr>
              <w:rPr>
                <w:szCs w:val="18"/>
              </w:rPr>
            </w:pPr>
            <w:r w:rsidRPr="00371410">
              <w:rPr>
                <w:szCs w:val="18"/>
              </w:rPr>
              <w:t>Court will not enforce agreement to misstate value or revenue to avoid taxes</w:t>
            </w:r>
          </w:p>
          <w:p w14:paraId="149B7C2A" w14:textId="37D2DDC3" w:rsidR="00FC46CB" w:rsidRPr="00371410" w:rsidRDefault="00FC46CB" w:rsidP="00371410">
            <w:pPr>
              <w:rPr>
                <w:szCs w:val="18"/>
              </w:rPr>
            </w:pPr>
          </w:p>
        </w:tc>
        <w:tc>
          <w:tcPr>
            <w:tcW w:w="2806" w:type="dxa"/>
            <w:tcBorders>
              <w:top w:val="nil"/>
              <w:left w:val="nil"/>
              <w:bottom w:val="nil"/>
              <w:right w:val="single" w:sz="8" w:space="0" w:color="auto"/>
            </w:tcBorders>
          </w:tcPr>
          <w:p w14:paraId="2BF721F6" w14:textId="691ABE55" w:rsidR="00FC46CB" w:rsidRPr="003E5896" w:rsidRDefault="00FC46CB" w:rsidP="002958B4">
            <w:pPr>
              <w:rPr>
                <w:color w:val="0000FF"/>
                <w:szCs w:val="18"/>
              </w:rPr>
            </w:pPr>
            <w:r w:rsidRPr="003E5896">
              <w:rPr>
                <w:color w:val="0000FF"/>
                <w:szCs w:val="18"/>
              </w:rPr>
              <w:t>Alexander v Rayson [1936] 1 KB 169 (CA)</w:t>
            </w:r>
          </w:p>
        </w:tc>
      </w:tr>
      <w:tr w:rsidR="00FC46CB" w:rsidRPr="003E5896" w14:paraId="575B4F7B" w14:textId="77777777" w:rsidTr="00A34D99">
        <w:tc>
          <w:tcPr>
            <w:tcW w:w="2175" w:type="dxa"/>
            <w:tcBorders>
              <w:top w:val="nil"/>
              <w:left w:val="single" w:sz="8" w:space="0" w:color="auto"/>
              <w:bottom w:val="nil"/>
              <w:right w:val="nil"/>
            </w:tcBorders>
          </w:tcPr>
          <w:p w14:paraId="3D47A28B" w14:textId="77777777" w:rsidR="00FC46CB" w:rsidRPr="00371410" w:rsidRDefault="00FC46CB" w:rsidP="00371410">
            <w:pPr>
              <w:rPr>
                <w:b/>
                <w:szCs w:val="18"/>
              </w:rPr>
            </w:pPr>
          </w:p>
        </w:tc>
        <w:tc>
          <w:tcPr>
            <w:tcW w:w="5225" w:type="dxa"/>
            <w:gridSpan w:val="4"/>
            <w:tcBorders>
              <w:top w:val="nil"/>
              <w:left w:val="nil"/>
              <w:bottom w:val="nil"/>
              <w:right w:val="nil"/>
            </w:tcBorders>
          </w:tcPr>
          <w:p w14:paraId="296AB3A5" w14:textId="1DD9881E" w:rsidR="00FC46CB" w:rsidRPr="00371410" w:rsidRDefault="00FC46CB" w:rsidP="00371410">
            <w:pPr>
              <w:rPr>
                <w:szCs w:val="18"/>
              </w:rPr>
            </w:pPr>
            <w:r w:rsidRPr="00371410">
              <w:rPr>
                <w:szCs w:val="18"/>
              </w:rPr>
              <w:t>Court will not enforce agreement to dupe people into paying money or they would be alleged to have committed adultery</w:t>
            </w:r>
          </w:p>
          <w:p w14:paraId="1E16BC77" w14:textId="77777777" w:rsidR="00FC46CB" w:rsidRDefault="00FC46CB" w:rsidP="00371410">
            <w:pPr>
              <w:rPr>
                <w:szCs w:val="18"/>
              </w:rPr>
            </w:pPr>
            <w:r w:rsidRPr="00371410">
              <w:rPr>
                <w:szCs w:val="18"/>
              </w:rPr>
              <w:t>“No court will lend its aid to the enforcement of illegal, immoral, or fraudulent contracts”</w:t>
            </w:r>
          </w:p>
          <w:p w14:paraId="5DAA9C47" w14:textId="754F3A04" w:rsidR="00FC46CB" w:rsidRPr="00371410" w:rsidRDefault="00FC46CB" w:rsidP="00371410">
            <w:pPr>
              <w:rPr>
                <w:szCs w:val="18"/>
              </w:rPr>
            </w:pPr>
          </w:p>
        </w:tc>
        <w:tc>
          <w:tcPr>
            <w:tcW w:w="2806" w:type="dxa"/>
            <w:tcBorders>
              <w:top w:val="nil"/>
              <w:left w:val="nil"/>
              <w:bottom w:val="nil"/>
              <w:right w:val="single" w:sz="8" w:space="0" w:color="auto"/>
            </w:tcBorders>
          </w:tcPr>
          <w:p w14:paraId="753A444E" w14:textId="20279423" w:rsidR="00FC46CB" w:rsidRPr="003E5896" w:rsidRDefault="00FC46CB" w:rsidP="002958B4">
            <w:pPr>
              <w:rPr>
                <w:color w:val="0000FF"/>
                <w:szCs w:val="18"/>
              </w:rPr>
            </w:pPr>
            <w:r w:rsidRPr="003E5896">
              <w:rPr>
                <w:color w:val="0000FF"/>
                <w:szCs w:val="18"/>
              </w:rPr>
              <w:t>Byron v Tremaine (1898) 31 NSR 425 (NSCA)</w:t>
            </w:r>
          </w:p>
        </w:tc>
      </w:tr>
      <w:tr w:rsidR="00FC46CB" w:rsidRPr="003E5896" w14:paraId="4F9B9ECA" w14:textId="77777777" w:rsidTr="00A34D99">
        <w:tc>
          <w:tcPr>
            <w:tcW w:w="2175" w:type="dxa"/>
            <w:tcBorders>
              <w:top w:val="nil"/>
              <w:left w:val="single" w:sz="8" w:space="0" w:color="auto"/>
              <w:bottom w:val="nil"/>
              <w:right w:val="nil"/>
            </w:tcBorders>
          </w:tcPr>
          <w:p w14:paraId="51A0B855" w14:textId="77777777" w:rsidR="00FC46CB" w:rsidRPr="00371410" w:rsidRDefault="00FC46CB" w:rsidP="00371410">
            <w:pPr>
              <w:rPr>
                <w:b/>
                <w:szCs w:val="18"/>
              </w:rPr>
            </w:pPr>
          </w:p>
        </w:tc>
        <w:tc>
          <w:tcPr>
            <w:tcW w:w="5225" w:type="dxa"/>
            <w:gridSpan w:val="4"/>
            <w:tcBorders>
              <w:top w:val="nil"/>
              <w:left w:val="nil"/>
              <w:bottom w:val="nil"/>
              <w:right w:val="nil"/>
            </w:tcBorders>
          </w:tcPr>
          <w:p w14:paraId="0508CD1A" w14:textId="5582E991" w:rsidR="00FC46CB" w:rsidRPr="00371410" w:rsidRDefault="00FC46CB" w:rsidP="00371410">
            <w:pPr>
              <w:rPr>
                <w:szCs w:val="18"/>
              </w:rPr>
            </w:pPr>
            <w:r w:rsidRPr="00371410">
              <w:rPr>
                <w:szCs w:val="18"/>
              </w:rPr>
              <w:t>Hockey player had contract with one team but signed with another</w:t>
            </w:r>
            <w:r w:rsidR="00FD11D4">
              <w:rPr>
                <w:szCs w:val="18"/>
              </w:rPr>
              <w:t xml:space="preserve">. </w:t>
            </w:r>
            <w:r w:rsidRPr="00371410">
              <w:rPr>
                <w:szCs w:val="18"/>
              </w:rPr>
              <w:t>Sued on second contract, but they must have known he could only play for them if he broke the first contract so not helped by court</w:t>
            </w:r>
            <w:r w:rsidR="00FD11D4">
              <w:rPr>
                <w:szCs w:val="18"/>
              </w:rPr>
              <w:t>.</w:t>
            </w:r>
          </w:p>
        </w:tc>
        <w:tc>
          <w:tcPr>
            <w:tcW w:w="2806" w:type="dxa"/>
            <w:tcBorders>
              <w:top w:val="nil"/>
              <w:left w:val="nil"/>
              <w:bottom w:val="nil"/>
              <w:right w:val="single" w:sz="8" w:space="0" w:color="auto"/>
            </w:tcBorders>
          </w:tcPr>
          <w:p w14:paraId="3DB12315" w14:textId="0B50B8D4" w:rsidR="00FC46CB" w:rsidRPr="003E5896" w:rsidRDefault="00FC46CB" w:rsidP="002958B4">
            <w:pPr>
              <w:rPr>
                <w:color w:val="0000FF"/>
                <w:szCs w:val="18"/>
              </w:rPr>
            </w:pPr>
            <w:r w:rsidRPr="003E5896">
              <w:rPr>
                <w:color w:val="0000FF"/>
                <w:szCs w:val="18"/>
              </w:rPr>
              <w:t>Wanderers’ Hockey Club v Johnson [1913] BCJ No 70</w:t>
            </w:r>
          </w:p>
        </w:tc>
      </w:tr>
      <w:tr w:rsidR="00FC46CB" w:rsidRPr="003E5896" w14:paraId="7B055844" w14:textId="77777777" w:rsidTr="00A34D99">
        <w:tc>
          <w:tcPr>
            <w:tcW w:w="2175" w:type="dxa"/>
            <w:tcBorders>
              <w:top w:val="nil"/>
              <w:left w:val="single" w:sz="8" w:space="0" w:color="auto"/>
              <w:bottom w:val="single" w:sz="8" w:space="0" w:color="auto"/>
              <w:right w:val="nil"/>
            </w:tcBorders>
          </w:tcPr>
          <w:p w14:paraId="4561B8AE" w14:textId="77777777" w:rsidR="00FC46CB" w:rsidRPr="00371410" w:rsidRDefault="00FC46CB" w:rsidP="00371410">
            <w:pPr>
              <w:rPr>
                <w:b/>
                <w:szCs w:val="18"/>
              </w:rPr>
            </w:pPr>
          </w:p>
        </w:tc>
        <w:tc>
          <w:tcPr>
            <w:tcW w:w="5225" w:type="dxa"/>
            <w:gridSpan w:val="4"/>
            <w:tcBorders>
              <w:top w:val="nil"/>
              <w:left w:val="nil"/>
              <w:bottom w:val="single" w:sz="8" w:space="0" w:color="auto"/>
              <w:right w:val="nil"/>
            </w:tcBorders>
          </w:tcPr>
          <w:p w14:paraId="469A82B8" w14:textId="3E9FC18B" w:rsidR="00FC46CB" w:rsidRPr="00371410" w:rsidRDefault="00FC46CB" w:rsidP="00371410">
            <w:pPr>
              <w:rPr>
                <w:szCs w:val="18"/>
              </w:rPr>
            </w:pPr>
          </w:p>
        </w:tc>
        <w:tc>
          <w:tcPr>
            <w:tcW w:w="2806" w:type="dxa"/>
            <w:tcBorders>
              <w:top w:val="nil"/>
              <w:left w:val="nil"/>
              <w:bottom w:val="single" w:sz="8" w:space="0" w:color="auto"/>
              <w:right w:val="single" w:sz="8" w:space="0" w:color="auto"/>
            </w:tcBorders>
          </w:tcPr>
          <w:p w14:paraId="3095B9CA" w14:textId="77777777" w:rsidR="00FC46CB" w:rsidRPr="003E5896" w:rsidRDefault="00FC46CB" w:rsidP="002958B4">
            <w:pPr>
              <w:rPr>
                <w:color w:val="0000FF"/>
                <w:szCs w:val="18"/>
              </w:rPr>
            </w:pPr>
          </w:p>
        </w:tc>
      </w:tr>
      <w:tr w:rsidR="00FC46CB" w:rsidRPr="003E5896" w14:paraId="2874E6B9" w14:textId="77777777" w:rsidTr="00A34D99">
        <w:tc>
          <w:tcPr>
            <w:tcW w:w="2175" w:type="dxa"/>
            <w:tcBorders>
              <w:top w:val="single" w:sz="8" w:space="0" w:color="auto"/>
              <w:left w:val="single" w:sz="8" w:space="0" w:color="auto"/>
              <w:bottom w:val="nil"/>
              <w:right w:val="nil"/>
            </w:tcBorders>
          </w:tcPr>
          <w:p w14:paraId="25C45777" w14:textId="0881DCCE" w:rsidR="00FC46CB" w:rsidRPr="00371410" w:rsidRDefault="003850B1" w:rsidP="00FD11D4">
            <w:pPr>
              <w:pStyle w:val="CAN-heading3"/>
            </w:pPr>
            <w:r>
              <w:t>K prejudicial to public administation</w:t>
            </w:r>
          </w:p>
        </w:tc>
        <w:tc>
          <w:tcPr>
            <w:tcW w:w="5225" w:type="dxa"/>
            <w:gridSpan w:val="4"/>
            <w:tcBorders>
              <w:top w:val="single" w:sz="8" w:space="0" w:color="auto"/>
              <w:left w:val="nil"/>
              <w:bottom w:val="nil"/>
              <w:right w:val="nil"/>
            </w:tcBorders>
          </w:tcPr>
          <w:p w14:paraId="6E2E9C2F" w14:textId="2D4DEE2B" w:rsidR="00FC46CB" w:rsidRPr="00371410" w:rsidRDefault="00FC46CB" w:rsidP="00371410">
            <w:pPr>
              <w:rPr>
                <w:szCs w:val="18"/>
              </w:rPr>
            </w:pPr>
            <w:r w:rsidRPr="00371410">
              <w:rPr>
                <w:szCs w:val="18"/>
              </w:rPr>
              <w:t>Situ</w:t>
            </w:r>
            <w:r w:rsidR="00FD11D4">
              <w:rPr>
                <w:szCs w:val="18"/>
              </w:rPr>
              <w:t xml:space="preserve">ations where individuals have K </w:t>
            </w:r>
            <w:r w:rsidRPr="00371410">
              <w:rPr>
                <w:szCs w:val="18"/>
              </w:rPr>
              <w:t>to corrupt public officials</w:t>
            </w:r>
          </w:p>
          <w:p w14:paraId="302853AA" w14:textId="0D2A9C4E" w:rsidR="00FC46CB" w:rsidRPr="00371410" w:rsidRDefault="00FC46CB" w:rsidP="00371410">
            <w:pPr>
              <w:rPr>
                <w:szCs w:val="18"/>
              </w:rPr>
            </w:pPr>
            <w:r w:rsidRPr="00371410">
              <w:rPr>
                <w:szCs w:val="18"/>
              </w:rPr>
              <w:t>The evil is with the tampering of a public officer</w:t>
            </w:r>
          </w:p>
        </w:tc>
        <w:tc>
          <w:tcPr>
            <w:tcW w:w="2806" w:type="dxa"/>
            <w:tcBorders>
              <w:top w:val="single" w:sz="8" w:space="0" w:color="auto"/>
              <w:left w:val="nil"/>
              <w:bottom w:val="nil"/>
              <w:right w:val="single" w:sz="8" w:space="0" w:color="auto"/>
            </w:tcBorders>
          </w:tcPr>
          <w:p w14:paraId="161E6E29" w14:textId="36BB1F19" w:rsidR="00FC46CB" w:rsidRPr="003E5896" w:rsidRDefault="00FC46CB" w:rsidP="002958B4">
            <w:pPr>
              <w:rPr>
                <w:color w:val="0000FF"/>
                <w:szCs w:val="18"/>
              </w:rPr>
            </w:pPr>
            <w:r w:rsidRPr="003E5896">
              <w:rPr>
                <w:color w:val="0000FF"/>
                <w:szCs w:val="18"/>
              </w:rPr>
              <w:t>Carr-Harris v Canadian General Electric Co [1921] OJ No 145</w:t>
            </w:r>
          </w:p>
        </w:tc>
      </w:tr>
      <w:tr w:rsidR="00FC46CB" w:rsidRPr="003E5896" w14:paraId="6B16F5A1" w14:textId="77777777" w:rsidTr="00A34D99">
        <w:tc>
          <w:tcPr>
            <w:tcW w:w="2175" w:type="dxa"/>
            <w:tcBorders>
              <w:top w:val="nil"/>
              <w:left w:val="single" w:sz="8" w:space="0" w:color="auto"/>
              <w:bottom w:val="single" w:sz="8" w:space="0" w:color="auto"/>
              <w:right w:val="nil"/>
            </w:tcBorders>
          </w:tcPr>
          <w:p w14:paraId="05E3399D" w14:textId="77777777" w:rsidR="00FC46CB" w:rsidRPr="00371410" w:rsidRDefault="00FC46CB" w:rsidP="00371410">
            <w:pPr>
              <w:rPr>
                <w:b/>
                <w:szCs w:val="18"/>
              </w:rPr>
            </w:pPr>
          </w:p>
        </w:tc>
        <w:tc>
          <w:tcPr>
            <w:tcW w:w="5225" w:type="dxa"/>
            <w:gridSpan w:val="4"/>
            <w:tcBorders>
              <w:top w:val="nil"/>
              <w:left w:val="nil"/>
              <w:bottom w:val="single" w:sz="8" w:space="0" w:color="auto"/>
              <w:right w:val="nil"/>
            </w:tcBorders>
          </w:tcPr>
          <w:p w14:paraId="04E3A095" w14:textId="03FB740C" w:rsidR="00FC46CB" w:rsidRPr="00371410" w:rsidRDefault="00FC46CB" w:rsidP="00371410">
            <w:pPr>
              <w:rPr>
                <w:szCs w:val="18"/>
              </w:rPr>
            </w:pPr>
          </w:p>
        </w:tc>
        <w:tc>
          <w:tcPr>
            <w:tcW w:w="2806" w:type="dxa"/>
            <w:tcBorders>
              <w:top w:val="nil"/>
              <w:left w:val="nil"/>
              <w:bottom w:val="single" w:sz="8" w:space="0" w:color="auto"/>
              <w:right w:val="single" w:sz="8" w:space="0" w:color="auto"/>
            </w:tcBorders>
          </w:tcPr>
          <w:p w14:paraId="2B9415D9" w14:textId="77777777" w:rsidR="00FC46CB" w:rsidRPr="003E5896" w:rsidRDefault="00FC46CB" w:rsidP="002958B4">
            <w:pPr>
              <w:rPr>
                <w:color w:val="0000FF"/>
                <w:szCs w:val="18"/>
              </w:rPr>
            </w:pPr>
          </w:p>
        </w:tc>
      </w:tr>
      <w:tr w:rsidR="00FC46CB" w:rsidRPr="003E5896" w14:paraId="310B60D2" w14:textId="77777777" w:rsidTr="00A34D99">
        <w:tc>
          <w:tcPr>
            <w:tcW w:w="2175" w:type="dxa"/>
            <w:vMerge w:val="restart"/>
            <w:tcBorders>
              <w:top w:val="single" w:sz="8" w:space="0" w:color="auto"/>
              <w:left w:val="single" w:sz="8" w:space="0" w:color="auto"/>
              <w:right w:val="nil"/>
            </w:tcBorders>
          </w:tcPr>
          <w:p w14:paraId="3FF7BF89" w14:textId="20823130" w:rsidR="00FC46CB" w:rsidRPr="00FD11D4" w:rsidRDefault="003850B1" w:rsidP="00FD11D4">
            <w:pPr>
              <w:pStyle w:val="CAN-heading3"/>
            </w:pPr>
            <w:r>
              <w:t>K prejudicial to administration of justice</w:t>
            </w:r>
          </w:p>
        </w:tc>
        <w:tc>
          <w:tcPr>
            <w:tcW w:w="5225" w:type="dxa"/>
            <w:gridSpan w:val="4"/>
            <w:tcBorders>
              <w:top w:val="single" w:sz="8" w:space="0" w:color="auto"/>
              <w:left w:val="nil"/>
              <w:bottom w:val="nil"/>
              <w:right w:val="nil"/>
            </w:tcBorders>
          </w:tcPr>
          <w:p w14:paraId="6193BBB3" w14:textId="77777777" w:rsidR="00FC46CB" w:rsidRDefault="00FC46CB" w:rsidP="00371410">
            <w:pPr>
              <w:rPr>
                <w:szCs w:val="18"/>
              </w:rPr>
            </w:pPr>
            <w:r w:rsidRPr="00371410">
              <w:rPr>
                <w:szCs w:val="18"/>
              </w:rPr>
              <w:t>Agreement to pay to stifle a prosecution is illegal and cannot be enforced</w:t>
            </w:r>
          </w:p>
          <w:p w14:paraId="01B75C9D" w14:textId="7925F367" w:rsidR="00FC46CB" w:rsidRPr="00371410" w:rsidRDefault="00FC46CB" w:rsidP="00371410">
            <w:pPr>
              <w:rPr>
                <w:szCs w:val="18"/>
              </w:rPr>
            </w:pPr>
          </w:p>
        </w:tc>
        <w:tc>
          <w:tcPr>
            <w:tcW w:w="2806" w:type="dxa"/>
            <w:tcBorders>
              <w:top w:val="single" w:sz="8" w:space="0" w:color="auto"/>
              <w:left w:val="nil"/>
              <w:bottom w:val="nil"/>
              <w:right w:val="single" w:sz="8" w:space="0" w:color="auto"/>
            </w:tcBorders>
          </w:tcPr>
          <w:p w14:paraId="7268943A" w14:textId="6CDC18D1" w:rsidR="00FC46CB" w:rsidRPr="003E5896" w:rsidRDefault="00FC46CB" w:rsidP="000C56E1">
            <w:pPr>
              <w:rPr>
                <w:color w:val="0000FF"/>
                <w:szCs w:val="18"/>
              </w:rPr>
            </w:pPr>
            <w:r w:rsidRPr="003E5896">
              <w:rPr>
                <w:color w:val="0000FF"/>
                <w:szCs w:val="18"/>
              </w:rPr>
              <w:t>Peoples’ Bank of Halifax v Johnson [1892] SCJ No 27</w:t>
            </w:r>
          </w:p>
        </w:tc>
      </w:tr>
      <w:tr w:rsidR="00FC46CB" w:rsidRPr="003E5896" w14:paraId="580D14EF" w14:textId="77777777" w:rsidTr="00A34D99">
        <w:tc>
          <w:tcPr>
            <w:tcW w:w="2175" w:type="dxa"/>
            <w:vMerge/>
            <w:tcBorders>
              <w:left w:val="single" w:sz="8" w:space="0" w:color="auto"/>
              <w:right w:val="nil"/>
            </w:tcBorders>
          </w:tcPr>
          <w:p w14:paraId="0F884B72" w14:textId="77777777" w:rsidR="00FC46CB" w:rsidRPr="00371410" w:rsidRDefault="00FC46CB" w:rsidP="00371410">
            <w:pPr>
              <w:rPr>
                <w:b/>
                <w:szCs w:val="18"/>
              </w:rPr>
            </w:pPr>
          </w:p>
        </w:tc>
        <w:tc>
          <w:tcPr>
            <w:tcW w:w="5225" w:type="dxa"/>
            <w:gridSpan w:val="4"/>
            <w:tcBorders>
              <w:top w:val="nil"/>
              <w:left w:val="nil"/>
              <w:bottom w:val="single" w:sz="8" w:space="0" w:color="auto"/>
              <w:right w:val="nil"/>
            </w:tcBorders>
          </w:tcPr>
          <w:p w14:paraId="7B94AAA0" w14:textId="77777777" w:rsidR="00FC46CB" w:rsidRDefault="00FC46CB" w:rsidP="00371410">
            <w:pPr>
              <w:rPr>
                <w:szCs w:val="18"/>
              </w:rPr>
            </w:pPr>
            <w:r w:rsidRPr="00371410">
              <w:rPr>
                <w:szCs w:val="18"/>
              </w:rPr>
              <w:t>Contract to pay a witness remuneration beyond statutory fees in a divorce suit is illegal (cant bribe a witness, subverts the administration of justice)</w:t>
            </w:r>
          </w:p>
          <w:p w14:paraId="1C8E2A7D" w14:textId="1E7BD432" w:rsidR="00FC46CB" w:rsidRPr="00371410" w:rsidRDefault="00FC46CB" w:rsidP="00371410">
            <w:pPr>
              <w:rPr>
                <w:szCs w:val="18"/>
              </w:rPr>
            </w:pPr>
          </w:p>
        </w:tc>
        <w:tc>
          <w:tcPr>
            <w:tcW w:w="2806" w:type="dxa"/>
            <w:tcBorders>
              <w:top w:val="nil"/>
              <w:left w:val="nil"/>
              <w:bottom w:val="single" w:sz="8" w:space="0" w:color="auto"/>
              <w:right w:val="single" w:sz="8" w:space="0" w:color="auto"/>
            </w:tcBorders>
          </w:tcPr>
          <w:p w14:paraId="1500BADB" w14:textId="6511C0F7" w:rsidR="00FC46CB" w:rsidRPr="003E5896" w:rsidRDefault="00FC46CB" w:rsidP="000C56E1">
            <w:pPr>
              <w:rPr>
                <w:color w:val="0000FF"/>
                <w:szCs w:val="18"/>
              </w:rPr>
            </w:pPr>
            <w:r w:rsidRPr="003E5896">
              <w:rPr>
                <w:color w:val="0000FF"/>
                <w:szCs w:val="18"/>
              </w:rPr>
              <w:t>Hendry v Zimmerman [1947] MJ No 40</w:t>
            </w:r>
          </w:p>
        </w:tc>
      </w:tr>
      <w:tr w:rsidR="00FC46CB" w:rsidRPr="003E5896" w14:paraId="6C6B49E4" w14:textId="77777777" w:rsidTr="00A34D99">
        <w:tc>
          <w:tcPr>
            <w:tcW w:w="2175" w:type="dxa"/>
            <w:tcBorders>
              <w:top w:val="single" w:sz="8" w:space="0" w:color="auto"/>
              <w:left w:val="single" w:sz="8" w:space="0" w:color="auto"/>
              <w:bottom w:val="single" w:sz="8" w:space="0" w:color="auto"/>
              <w:right w:val="nil"/>
            </w:tcBorders>
          </w:tcPr>
          <w:p w14:paraId="6DC4680E" w14:textId="1C3F064C" w:rsidR="00FC46CB" w:rsidRDefault="003850B1" w:rsidP="00FD11D4">
            <w:pPr>
              <w:pStyle w:val="CAN-heading3"/>
            </w:pPr>
            <w:r>
              <w:t>K prejudicial to foreign relations</w:t>
            </w:r>
          </w:p>
          <w:p w14:paraId="0B71E5F8" w14:textId="10CFC63D" w:rsidR="00EC4DFB" w:rsidRPr="00371410" w:rsidRDefault="00EC4DFB" w:rsidP="00EC4DFB">
            <w:pPr>
              <w:rPr>
                <w:b/>
                <w:szCs w:val="18"/>
              </w:rPr>
            </w:pPr>
          </w:p>
        </w:tc>
        <w:tc>
          <w:tcPr>
            <w:tcW w:w="5225" w:type="dxa"/>
            <w:gridSpan w:val="4"/>
            <w:tcBorders>
              <w:top w:val="single" w:sz="8" w:space="0" w:color="auto"/>
              <w:left w:val="nil"/>
              <w:bottom w:val="single" w:sz="8" w:space="0" w:color="auto"/>
              <w:right w:val="nil"/>
            </w:tcBorders>
          </w:tcPr>
          <w:p w14:paraId="57F38D9C" w14:textId="33A992CF" w:rsidR="00FC46CB" w:rsidRPr="00371410" w:rsidRDefault="00FC46CB" w:rsidP="00371410">
            <w:pPr>
              <w:rPr>
                <w:szCs w:val="18"/>
              </w:rPr>
            </w:pPr>
            <w:r w:rsidRPr="00371410">
              <w:rPr>
                <w:szCs w:val="18"/>
              </w:rPr>
              <w:t>Illegal to have a contract to raise money to support hostilities against a friendly government</w:t>
            </w:r>
          </w:p>
        </w:tc>
        <w:tc>
          <w:tcPr>
            <w:tcW w:w="2806" w:type="dxa"/>
            <w:tcBorders>
              <w:top w:val="single" w:sz="8" w:space="0" w:color="auto"/>
              <w:left w:val="nil"/>
              <w:bottom w:val="single" w:sz="8" w:space="0" w:color="auto"/>
              <w:right w:val="single" w:sz="8" w:space="0" w:color="auto"/>
            </w:tcBorders>
          </w:tcPr>
          <w:p w14:paraId="358C8F89" w14:textId="1E8B62F9" w:rsidR="00FC46CB" w:rsidRPr="003E5896" w:rsidRDefault="00FC46CB" w:rsidP="002958B4">
            <w:pPr>
              <w:rPr>
                <w:color w:val="0000FF"/>
                <w:szCs w:val="18"/>
              </w:rPr>
            </w:pPr>
            <w:r w:rsidRPr="003E5896">
              <w:rPr>
                <w:color w:val="0000FF"/>
                <w:szCs w:val="18"/>
              </w:rPr>
              <w:t>De Wutz v Hendricks (1824) 2 Bing 314</w:t>
            </w:r>
          </w:p>
        </w:tc>
      </w:tr>
      <w:tr w:rsidR="00FC46CB" w:rsidRPr="003E5896" w14:paraId="7456EDA9" w14:textId="77777777" w:rsidTr="00A34D99">
        <w:tc>
          <w:tcPr>
            <w:tcW w:w="2175" w:type="dxa"/>
            <w:tcBorders>
              <w:top w:val="single" w:sz="8" w:space="0" w:color="auto"/>
              <w:left w:val="single" w:sz="8" w:space="0" w:color="auto"/>
              <w:bottom w:val="nil"/>
              <w:right w:val="nil"/>
            </w:tcBorders>
          </w:tcPr>
          <w:p w14:paraId="54AA8D25" w14:textId="38AAC60E" w:rsidR="00FC46CB" w:rsidRPr="00371410" w:rsidRDefault="003850B1" w:rsidP="003453D7">
            <w:pPr>
              <w:pStyle w:val="CAN-heading3"/>
              <w:rPr>
                <w:b w:val="0"/>
              </w:rPr>
            </w:pPr>
            <w:r>
              <w:t>Immoral K</w:t>
            </w:r>
            <w:r w:rsidR="00BD0A78">
              <w:t xml:space="preserve"> = Illegal</w:t>
            </w:r>
          </w:p>
          <w:p w14:paraId="527FF235" w14:textId="77777777" w:rsidR="00FC46CB" w:rsidRPr="00371410" w:rsidRDefault="00FC46CB" w:rsidP="00371410">
            <w:pPr>
              <w:rPr>
                <w:b/>
                <w:szCs w:val="18"/>
              </w:rPr>
            </w:pPr>
          </w:p>
        </w:tc>
        <w:tc>
          <w:tcPr>
            <w:tcW w:w="5225" w:type="dxa"/>
            <w:gridSpan w:val="4"/>
            <w:tcBorders>
              <w:top w:val="single" w:sz="8" w:space="0" w:color="auto"/>
              <w:left w:val="nil"/>
              <w:bottom w:val="nil"/>
              <w:right w:val="nil"/>
            </w:tcBorders>
          </w:tcPr>
          <w:p w14:paraId="2556430D" w14:textId="77777777" w:rsidR="00FC46CB" w:rsidRDefault="00FC46CB" w:rsidP="00371410">
            <w:pPr>
              <w:rPr>
                <w:b/>
                <w:szCs w:val="18"/>
              </w:rPr>
            </w:pPr>
            <w:r w:rsidRPr="00371410">
              <w:rPr>
                <w:b/>
                <w:szCs w:val="18"/>
              </w:rPr>
              <w:t xml:space="preserve">Argument whether morality has a place in the law of contract – </w:t>
            </w:r>
            <w:r w:rsidRPr="00371410">
              <w:rPr>
                <w:szCs w:val="18"/>
              </w:rPr>
              <w:t>unless</w:t>
            </w:r>
            <w:r w:rsidRPr="00371410">
              <w:rPr>
                <w:b/>
                <w:szCs w:val="18"/>
              </w:rPr>
              <w:t xml:space="preserve"> a particular contract falls afoul of some other public policy head, morals alone is insufficient to affect enforceability of K</w:t>
            </w:r>
          </w:p>
          <w:p w14:paraId="22C14082" w14:textId="6C65CD9B" w:rsidR="00F16060" w:rsidRPr="00371410" w:rsidRDefault="00F16060" w:rsidP="00371410">
            <w:pPr>
              <w:rPr>
                <w:b/>
                <w:color w:val="C1504D"/>
                <w:szCs w:val="18"/>
              </w:rPr>
            </w:pPr>
          </w:p>
        </w:tc>
        <w:tc>
          <w:tcPr>
            <w:tcW w:w="2806" w:type="dxa"/>
            <w:tcBorders>
              <w:top w:val="single" w:sz="8" w:space="0" w:color="auto"/>
              <w:left w:val="nil"/>
              <w:bottom w:val="nil"/>
              <w:right w:val="single" w:sz="8" w:space="0" w:color="auto"/>
            </w:tcBorders>
          </w:tcPr>
          <w:p w14:paraId="6AD479F0" w14:textId="129F139F" w:rsidR="00FC46CB" w:rsidRPr="00371410" w:rsidRDefault="00FC46CB" w:rsidP="00FD11D4">
            <w:pPr>
              <w:rPr>
                <w:color w:val="0000FF"/>
                <w:szCs w:val="18"/>
              </w:rPr>
            </w:pPr>
            <w:r w:rsidRPr="00371410">
              <w:rPr>
                <w:color w:val="0000FF"/>
                <w:szCs w:val="18"/>
              </w:rPr>
              <w:t>MacDougall text 285</w:t>
            </w:r>
          </w:p>
        </w:tc>
      </w:tr>
      <w:tr w:rsidR="00FC46CB" w:rsidRPr="003E5896" w14:paraId="1DB7B1C4" w14:textId="77777777" w:rsidTr="00A34D99">
        <w:tc>
          <w:tcPr>
            <w:tcW w:w="2175" w:type="dxa"/>
            <w:tcBorders>
              <w:top w:val="nil"/>
              <w:left w:val="single" w:sz="8" w:space="0" w:color="auto"/>
              <w:bottom w:val="nil"/>
              <w:right w:val="nil"/>
            </w:tcBorders>
          </w:tcPr>
          <w:p w14:paraId="539417BB" w14:textId="77777777" w:rsidR="00FC46CB" w:rsidRPr="00371410" w:rsidRDefault="00FC46CB" w:rsidP="00371410">
            <w:pPr>
              <w:ind w:left="360"/>
              <w:rPr>
                <w:szCs w:val="18"/>
              </w:rPr>
            </w:pPr>
          </w:p>
        </w:tc>
        <w:tc>
          <w:tcPr>
            <w:tcW w:w="5225" w:type="dxa"/>
            <w:gridSpan w:val="4"/>
            <w:tcBorders>
              <w:top w:val="nil"/>
              <w:left w:val="nil"/>
              <w:bottom w:val="nil"/>
              <w:right w:val="nil"/>
            </w:tcBorders>
          </w:tcPr>
          <w:p w14:paraId="653D6E93" w14:textId="1CAEEE80" w:rsidR="00FC46CB" w:rsidRPr="00371410" w:rsidRDefault="00F16060" w:rsidP="00371410">
            <w:pPr>
              <w:rPr>
                <w:szCs w:val="18"/>
              </w:rPr>
            </w:pPr>
            <w:r>
              <w:rPr>
                <w:szCs w:val="18"/>
              </w:rPr>
              <w:t xml:space="preserve">Immoral </w:t>
            </w:r>
            <w:r w:rsidR="00FC46CB" w:rsidRPr="00371410">
              <w:rPr>
                <w:szCs w:val="18"/>
              </w:rPr>
              <w:t>Contract is illegal</w:t>
            </w:r>
          </w:p>
          <w:p w14:paraId="46326E69" w14:textId="684D3734" w:rsidR="00FC46CB" w:rsidRPr="00F16060" w:rsidRDefault="00FC46CB" w:rsidP="00C57C11">
            <w:pPr>
              <w:pStyle w:val="ListParagraph"/>
              <w:numPr>
                <w:ilvl w:val="0"/>
                <w:numId w:val="121"/>
              </w:numPr>
              <w:rPr>
                <w:szCs w:val="18"/>
              </w:rPr>
            </w:pPr>
            <w:r w:rsidRPr="00F16060">
              <w:rPr>
                <w:szCs w:val="18"/>
              </w:rPr>
              <w:t>No distinction between immoral and illegal purpose – no course of action can arise out of either</w:t>
            </w:r>
          </w:p>
        </w:tc>
        <w:tc>
          <w:tcPr>
            <w:tcW w:w="2806" w:type="dxa"/>
            <w:tcBorders>
              <w:top w:val="nil"/>
              <w:left w:val="nil"/>
              <w:bottom w:val="nil"/>
              <w:right w:val="single" w:sz="8" w:space="0" w:color="auto"/>
            </w:tcBorders>
          </w:tcPr>
          <w:p w14:paraId="2B2B5DA8" w14:textId="77777777" w:rsidR="00FC46CB" w:rsidRPr="00371410" w:rsidRDefault="00FC46CB" w:rsidP="004A1347">
            <w:pPr>
              <w:rPr>
                <w:color w:val="0000FF"/>
                <w:szCs w:val="18"/>
              </w:rPr>
            </w:pPr>
            <w:r w:rsidRPr="00371410">
              <w:rPr>
                <w:color w:val="0000FF"/>
                <w:szCs w:val="18"/>
              </w:rPr>
              <w:t>Pearce v Brooks (1866) LR 1 Ex 213</w:t>
            </w:r>
          </w:p>
          <w:p w14:paraId="17C28D69" w14:textId="0CF31A1C" w:rsidR="00FC46CB" w:rsidRPr="00371410" w:rsidRDefault="00FC46CB" w:rsidP="004A1347">
            <w:pPr>
              <w:rPr>
                <w:szCs w:val="18"/>
              </w:rPr>
            </w:pPr>
            <w:r w:rsidRPr="00371410">
              <w:rPr>
                <w:szCs w:val="18"/>
              </w:rPr>
              <w:t>Prostitute was sued, P could not recover b/c prostitution was immoral</w:t>
            </w:r>
          </w:p>
        </w:tc>
      </w:tr>
      <w:tr w:rsidR="00FC46CB" w:rsidRPr="003E5896" w14:paraId="64D94996" w14:textId="77777777" w:rsidTr="00210348">
        <w:tc>
          <w:tcPr>
            <w:tcW w:w="2175" w:type="dxa"/>
            <w:tcBorders>
              <w:top w:val="nil"/>
              <w:left w:val="single" w:sz="8" w:space="0" w:color="auto"/>
              <w:bottom w:val="single" w:sz="8" w:space="0" w:color="auto"/>
              <w:right w:val="nil"/>
            </w:tcBorders>
          </w:tcPr>
          <w:p w14:paraId="2B2A23E4" w14:textId="77777777" w:rsidR="00FC46CB" w:rsidRPr="00371410" w:rsidRDefault="00FC46CB" w:rsidP="00371410">
            <w:pPr>
              <w:ind w:left="360"/>
              <w:rPr>
                <w:szCs w:val="18"/>
              </w:rPr>
            </w:pPr>
          </w:p>
        </w:tc>
        <w:tc>
          <w:tcPr>
            <w:tcW w:w="5225" w:type="dxa"/>
            <w:gridSpan w:val="4"/>
            <w:tcBorders>
              <w:top w:val="nil"/>
              <w:left w:val="nil"/>
              <w:bottom w:val="single" w:sz="8" w:space="0" w:color="auto"/>
              <w:right w:val="nil"/>
            </w:tcBorders>
          </w:tcPr>
          <w:p w14:paraId="5899CD2D" w14:textId="7A35149A" w:rsidR="00FC46CB" w:rsidRPr="00371410" w:rsidRDefault="00FC46CB" w:rsidP="00371410">
            <w:pPr>
              <w:rPr>
                <w:szCs w:val="18"/>
              </w:rPr>
            </w:pPr>
            <w:r w:rsidRPr="00371410">
              <w:rPr>
                <w:szCs w:val="18"/>
              </w:rPr>
              <w:t xml:space="preserve">Contracts prejudicial to family life </w:t>
            </w:r>
            <w:r w:rsidR="003850B1">
              <w:rPr>
                <w:szCs w:val="18"/>
              </w:rPr>
              <w:t>/</w:t>
            </w:r>
            <w:r w:rsidRPr="00371410">
              <w:rPr>
                <w:szCs w:val="18"/>
              </w:rPr>
              <w:t xml:space="preserve"> status of marriage illegal</w:t>
            </w:r>
          </w:p>
          <w:p w14:paraId="616457FF" w14:textId="77777777" w:rsidR="003850B1" w:rsidRDefault="003850B1" w:rsidP="00371410">
            <w:pPr>
              <w:rPr>
                <w:szCs w:val="18"/>
              </w:rPr>
            </w:pPr>
          </w:p>
          <w:p w14:paraId="4FA1903A" w14:textId="3EFA01F3" w:rsidR="00FC46CB" w:rsidRPr="00371410" w:rsidRDefault="00FC46CB" w:rsidP="00371410">
            <w:pPr>
              <w:rPr>
                <w:szCs w:val="18"/>
              </w:rPr>
            </w:pPr>
            <w:r w:rsidRPr="00371410">
              <w:rPr>
                <w:szCs w:val="18"/>
              </w:rPr>
              <w:t>Court found K illegal and void as it was ‘in restraint of marriage’</w:t>
            </w:r>
          </w:p>
        </w:tc>
        <w:tc>
          <w:tcPr>
            <w:tcW w:w="2806" w:type="dxa"/>
            <w:tcBorders>
              <w:top w:val="nil"/>
              <w:left w:val="nil"/>
              <w:bottom w:val="single" w:sz="8" w:space="0" w:color="auto"/>
              <w:right w:val="single" w:sz="8" w:space="0" w:color="auto"/>
            </w:tcBorders>
          </w:tcPr>
          <w:p w14:paraId="5CAFB45B" w14:textId="77777777" w:rsidR="00FC46CB" w:rsidRPr="00371410" w:rsidRDefault="00FC46CB" w:rsidP="004A1347">
            <w:pPr>
              <w:rPr>
                <w:color w:val="0000FF"/>
                <w:szCs w:val="18"/>
              </w:rPr>
            </w:pPr>
            <w:r w:rsidRPr="00371410">
              <w:rPr>
                <w:color w:val="0000FF"/>
                <w:szCs w:val="18"/>
              </w:rPr>
              <w:t>Lower v Peers (1768) 4 Burr 2225</w:t>
            </w:r>
          </w:p>
          <w:p w14:paraId="0426F031" w14:textId="2AB0BAC1" w:rsidR="00FC46CB" w:rsidRPr="00371410" w:rsidRDefault="00FC46CB" w:rsidP="004A1347">
            <w:pPr>
              <w:rPr>
                <w:color w:val="0000FF"/>
                <w:szCs w:val="18"/>
              </w:rPr>
            </w:pPr>
            <w:r w:rsidRPr="00371410">
              <w:rPr>
                <w:szCs w:val="18"/>
              </w:rPr>
              <w:t>Peers promised to not marry anyone but Lowe, but then he married someone else and wanted to enforce the promise to pay</w:t>
            </w:r>
          </w:p>
        </w:tc>
      </w:tr>
      <w:tr w:rsidR="000D0BFD" w:rsidRPr="003E5896" w14:paraId="2A280C0F" w14:textId="77777777" w:rsidTr="00210348">
        <w:tc>
          <w:tcPr>
            <w:tcW w:w="2175" w:type="dxa"/>
            <w:tcBorders>
              <w:top w:val="single" w:sz="8" w:space="0" w:color="auto"/>
              <w:left w:val="single" w:sz="8" w:space="0" w:color="auto"/>
              <w:bottom w:val="nil"/>
              <w:right w:val="nil"/>
            </w:tcBorders>
          </w:tcPr>
          <w:p w14:paraId="1105CFEF" w14:textId="33DA0ABE" w:rsidR="000D0BFD" w:rsidRDefault="000D0BFD" w:rsidP="000D0BFD">
            <w:pPr>
              <w:pStyle w:val="CAN-heading1"/>
            </w:pPr>
            <w:bookmarkStart w:id="27" w:name="_Toc353362641"/>
            <w:r>
              <w:t>Effect of Illegality</w:t>
            </w:r>
            <w:bookmarkEnd w:id="27"/>
          </w:p>
          <w:p w14:paraId="47D834F7" w14:textId="77777777" w:rsidR="000D0BFD" w:rsidRDefault="000D0BFD" w:rsidP="000D0BFD">
            <w:pPr>
              <w:pStyle w:val="CAN-heading1"/>
            </w:pPr>
          </w:p>
          <w:p w14:paraId="54E930E6" w14:textId="3DB79913" w:rsidR="000D0BFD" w:rsidRPr="003E5896" w:rsidRDefault="000D0BFD" w:rsidP="000D0BFD">
            <w:pPr>
              <w:pStyle w:val="CAN-heading1"/>
            </w:pPr>
            <w:bookmarkStart w:id="28" w:name="_Toc353362642"/>
            <w:r>
              <w:t>K unenforceable</w:t>
            </w:r>
            <w:bookmarkEnd w:id="28"/>
          </w:p>
          <w:p w14:paraId="7A0C0559" w14:textId="77777777" w:rsidR="000D0BFD" w:rsidRPr="00371410" w:rsidRDefault="000D0BFD" w:rsidP="006608E6">
            <w:pPr>
              <w:rPr>
                <w:szCs w:val="18"/>
              </w:rPr>
            </w:pPr>
          </w:p>
        </w:tc>
        <w:tc>
          <w:tcPr>
            <w:tcW w:w="5225" w:type="dxa"/>
            <w:gridSpan w:val="4"/>
            <w:tcBorders>
              <w:top w:val="single" w:sz="8" w:space="0" w:color="auto"/>
              <w:left w:val="nil"/>
              <w:bottom w:val="nil"/>
              <w:right w:val="nil"/>
            </w:tcBorders>
          </w:tcPr>
          <w:p w14:paraId="3EA0FFA1" w14:textId="77777777" w:rsidR="00680A73" w:rsidRPr="003E5896" w:rsidRDefault="00680A73" w:rsidP="00680A73">
            <w:pPr>
              <w:rPr>
                <w:szCs w:val="18"/>
              </w:rPr>
            </w:pPr>
            <w:r w:rsidRPr="003E5896">
              <w:rPr>
                <w:b/>
                <w:szCs w:val="18"/>
              </w:rPr>
              <w:t>Historically:</w:t>
            </w:r>
            <w:r w:rsidRPr="003E5896">
              <w:rPr>
                <w:szCs w:val="18"/>
              </w:rPr>
              <w:t xml:space="preserve"> illegality meant that K was void, or at least unenforceable </w:t>
            </w:r>
          </w:p>
          <w:p w14:paraId="417B9F6D" w14:textId="77777777" w:rsidR="00680A73" w:rsidRPr="003E5896" w:rsidRDefault="00680A73" w:rsidP="00680A73">
            <w:pPr>
              <w:rPr>
                <w:szCs w:val="18"/>
              </w:rPr>
            </w:pPr>
          </w:p>
          <w:p w14:paraId="3E9FED91" w14:textId="77777777" w:rsidR="00680A73" w:rsidRPr="003E5896" w:rsidRDefault="00680A73" w:rsidP="00680A73">
            <w:pPr>
              <w:rPr>
                <w:szCs w:val="18"/>
              </w:rPr>
            </w:pPr>
            <w:r w:rsidRPr="003E5896">
              <w:rPr>
                <w:b/>
                <w:szCs w:val="18"/>
              </w:rPr>
              <w:t>Basic Effect</w:t>
            </w:r>
            <w:r w:rsidRPr="003E5896">
              <w:rPr>
                <w:szCs w:val="18"/>
              </w:rPr>
              <w:t xml:space="preserve">: court won’t enforce K; </w:t>
            </w:r>
            <w:r w:rsidRPr="003E5896">
              <w:rPr>
                <w:b/>
                <w:color w:val="660066"/>
                <w:szCs w:val="18"/>
              </w:rPr>
              <w:t>better to think of consequence as unenforceability rather than K being void b/c in some cases of illegality, 1 party can enforce the K but other can’t</w:t>
            </w:r>
            <w:r w:rsidRPr="003E5896">
              <w:rPr>
                <w:szCs w:val="18"/>
              </w:rPr>
              <w:t xml:space="preserve"> </w:t>
            </w:r>
          </w:p>
          <w:p w14:paraId="2915B3EC" w14:textId="30D63843" w:rsidR="00680A73" w:rsidRPr="006608E6" w:rsidRDefault="00680A73" w:rsidP="00076B9E">
            <w:pPr>
              <w:pStyle w:val="ListParagraph"/>
              <w:numPr>
                <w:ilvl w:val="0"/>
                <w:numId w:val="33"/>
              </w:numPr>
              <w:rPr>
                <w:szCs w:val="18"/>
              </w:rPr>
            </w:pPr>
            <w:r w:rsidRPr="003E5896">
              <w:rPr>
                <w:szCs w:val="18"/>
              </w:rPr>
              <w:t>Can make a K void (traditional), voidable, unenforceable, or they can be adjusted or severed.</w:t>
            </w:r>
          </w:p>
          <w:p w14:paraId="3A361CBF" w14:textId="75E3E1C8" w:rsidR="000D0BFD" w:rsidRPr="00371410" w:rsidRDefault="000D0BFD" w:rsidP="00680A73">
            <w:pPr>
              <w:rPr>
                <w:szCs w:val="18"/>
              </w:rPr>
            </w:pPr>
          </w:p>
        </w:tc>
        <w:tc>
          <w:tcPr>
            <w:tcW w:w="2806" w:type="dxa"/>
            <w:tcBorders>
              <w:top w:val="single" w:sz="8" w:space="0" w:color="auto"/>
              <w:left w:val="nil"/>
              <w:bottom w:val="nil"/>
              <w:right w:val="single" w:sz="8" w:space="0" w:color="auto"/>
            </w:tcBorders>
          </w:tcPr>
          <w:p w14:paraId="48F99724" w14:textId="4259BA48" w:rsidR="000D0BFD" w:rsidRPr="00371410" w:rsidRDefault="00767477" w:rsidP="004A1347">
            <w:pPr>
              <w:rPr>
                <w:color w:val="0000FF"/>
                <w:szCs w:val="18"/>
              </w:rPr>
            </w:pPr>
            <w:r w:rsidRPr="003E5896">
              <w:rPr>
                <w:b/>
                <w:szCs w:val="18"/>
              </w:rPr>
              <w:t xml:space="preserve">Purposive Approach </w:t>
            </w:r>
            <w:r w:rsidRPr="003E5896">
              <w:rPr>
                <w:szCs w:val="18"/>
              </w:rPr>
              <w:t>(</w:t>
            </w:r>
            <w:r w:rsidRPr="003E5896">
              <w:rPr>
                <w:b/>
                <w:i/>
                <w:color w:val="0000FF"/>
                <w:szCs w:val="18"/>
              </w:rPr>
              <w:t>Still</w:t>
            </w:r>
            <w:r w:rsidRPr="003E5896">
              <w:rPr>
                <w:szCs w:val="18"/>
              </w:rPr>
              <w:t>): Fashion a remedy that keeps w/ purpose of the statute</w:t>
            </w:r>
          </w:p>
        </w:tc>
      </w:tr>
      <w:tr w:rsidR="00783AE7" w:rsidRPr="003E5896" w14:paraId="7405BFD2" w14:textId="77777777" w:rsidTr="00A34D99">
        <w:tc>
          <w:tcPr>
            <w:tcW w:w="2175" w:type="dxa"/>
            <w:tcBorders>
              <w:top w:val="nil"/>
              <w:left w:val="single" w:sz="8" w:space="0" w:color="auto"/>
              <w:bottom w:val="single" w:sz="8" w:space="0" w:color="auto"/>
              <w:right w:val="nil"/>
            </w:tcBorders>
          </w:tcPr>
          <w:p w14:paraId="6AEC13B3" w14:textId="77777777" w:rsidR="00783AE7" w:rsidRDefault="00783AE7" w:rsidP="00783AE7"/>
        </w:tc>
        <w:tc>
          <w:tcPr>
            <w:tcW w:w="5225" w:type="dxa"/>
            <w:gridSpan w:val="4"/>
            <w:tcBorders>
              <w:top w:val="nil"/>
              <w:left w:val="nil"/>
              <w:bottom w:val="single" w:sz="8" w:space="0" w:color="auto"/>
              <w:right w:val="nil"/>
            </w:tcBorders>
          </w:tcPr>
          <w:p w14:paraId="7DBCACBD" w14:textId="730BE83A" w:rsidR="00783AE7" w:rsidRPr="003E5896" w:rsidRDefault="00783AE7" w:rsidP="00680A73">
            <w:pPr>
              <w:rPr>
                <w:b/>
                <w:szCs w:val="18"/>
              </w:rPr>
            </w:pPr>
            <w:r w:rsidRPr="003E5896">
              <w:rPr>
                <w:szCs w:val="18"/>
              </w:rPr>
              <w:t>Illegal doesn’t mean criminal it just means unenforceable</w:t>
            </w:r>
          </w:p>
        </w:tc>
        <w:tc>
          <w:tcPr>
            <w:tcW w:w="2806" w:type="dxa"/>
            <w:tcBorders>
              <w:top w:val="nil"/>
              <w:left w:val="nil"/>
              <w:bottom w:val="single" w:sz="8" w:space="0" w:color="auto"/>
              <w:right w:val="single" w:sz="8" w:space="0" w:color="auto"/>
            </w:tcBorders>
          </w:tcPr>
          <w:p w14:paraId="4A3BD275" w14:textId="2AD8F35B" w:rsidR="00783AE7" w:rsidRPr="003E5896" w:rsidRDefault="00783AE7" w:rsidP="004A1347">
            <w:pPr>
              <w:rPr>
                <w:b/>
                <w:szCs w:val="18"/>
              </w:rPr>
            </w:pPr>
            <w:r w:rsidRPr="003E5896">
              <w:rPr>
                <w:color w:val="0000FF"/>
                <w:szCs w:val="18"/>
              </w:rPr>
              <w:t xml:space="preserve">Stephens v Gulf Oil Canada Ltd [1975] OJ No 2552 </w:t>
            </w:r>
          </w:p>
        </w:tc>
      </w:tr>
      <w:tr w:rsidR="00783AE7" w:rsidRPr="003E5896" w14:paraId="051F2D6E" w14:textId="77777777" w:rsidTr="004E0A89">
        <w:tc>
          <w:tcPr>
            <w:tcW w:w="2175" w:type="dxa"/>
            <w:tcBorders>
              <w:top w:val="nil"/>
              <w:left w:val="single" w:sz="8" w:space="0" w:color="auto"/>
              <w:bottom w:val="single" w:sz="8" w:space="0" w:color="auto"/>
              <w:right w:val="nil"/>
            </w:tcBorders>
          </w:tcPr>
          <w:p w14:paraId="37E084C5" w14:textId="21A45254" w:rsidR="00783AE7" w:rsidRPr="006608E6" w:rsidRDefault="006608E6" w:rsidP="006608E6">
            <w:pPr>
              <w:pStyle w:val="CAN-heading2"/>
            </w:pPr>
            <w:r w:rsidRPr="006608E6">
              <w:t>Public Policy</w:t>
            </w:r>
          </w:p>
        </w:tc>
        <w:tc>
          <w:tcPr>
            <w:tcW w:w="5225" w:type="dxa"/>
            <w:gridSpan w:val="4"/>
            <w:tcBorders>
              <w:top w:val="nil"/>
              <w:left w:val="nil"/>
              <w:bottom w:val="single" w:sz="8" w:space="0" w:color="auto"/>
              <w:right w:val="nil"/>
            </w:tcBorders>
          </w:tcPr>
          <w:p w14:paraId="181E86CB" w14:textId="1F4AE7F2" w:rsidR="00783AE7" w:rsidRPr="006608E6" w:rsidRDefault="006608E6" w:rsidP="006608E6">
            <w:pPr>
              <w:rPr>
                <w:b/>
                <w:szCs w:val="18"/>
              </w:rPr>
            </w:pPr>
            <w:r w:rsidRPr="006608E6">
              <w:rPr>
                <w:b/>
                <w:szCs w:val="18"/>
              </w:rPr>
              <w:t>Court will</w:t>
            </w:r>
            <w:r w:rsidR="00783AE7" w:rsidRPr="006608E6">
              <w:rPr>
                <w:b/>
                <w:szCs w:val="18"/>
              </w:rPr>
              <w:t xml:space="preserve"> not assist in making a party carry out illegal contract</w:t>
            </w:r>
          </w:p>
          <w:p w14:paraId="3B525D12" w14:textId="6625C534" w:rsidR="00783AE7" w:rsidRPr="003E5896" w:rsidRDefault="00783AE7" w:rsidP="00680A73">
            <w:pPr>
              <w:rPr>
                <w:szCs w:val="18"/>
              </w:rPr>
            </w:pPr>
            <w:r w:rsidRPr="003E5896">
              <w:rPr>
                <w:b/>
                <w:color w:val="660066"/>
                <w:szCs w:val="18"/>
              </w:rPr>
              <w:t xml:space="preserve">Principle of public policy </w:t>
            </w:r>
            <w:r w:rsidRPr="003E5896">
              <w:rPr>
                <w:b/>
                <w:i/>
                <w:color w:val="660066"/>
                <w:szCs w:val="18"/>
              </w:rPr>
              <w:t xml:space="preserve">ex dolo malo non oritur actio </w:t>
            </w:r>
            <w:r w:rsidRPr="003E5896">
              <w:rPr>
                <w:b/>
                <w:color w:val="660066"/>
                <w:szCs w:val="18"/>
              </w:rPr>
              <w:t>– no court will lend its aid to a man who founds his cause of action on an immoral or illegal act</w:t>
            </w:r>
          </w:p>
        </w:tc>
        <w:tc>
          <w:tcPr>
            <w:tcW w:w="2806" w:type="dxa"/>
            <w:tcBorders>
              <w:top w:val="nil"/>
              <w:left w:val="nil"/>
              <w:bottom w:val="single" w:sz="8" w:space="0" w:color="auto"/>
              <w:right w:val="single" w:sz="8" w:space="0" w:color="auto"/>
            </w:tcBorders>
          </w:tcPr>
          <w:p w14:paraId="61C95DC5" w14:textId="520B4337" w:rsidR="00783AE7" w:rsidRPr="003E5896" w:rsidRDefault="00783AE7" w:rsidP="004A1347">
            <w:pPr>
              <w:rPr>
                <w:color w:val="0000FF"/>
                <w:szCs w:val="18"/>
              </w:rPr>
            </w:pPr>
            <w:r w:rsidRPr="003E5896">
              <w:rPr>
                <w:color w:val="0000FF"/>
                <w:szCs w:val="18"/>
              </w:rPr>
              <w:t>Holman v Johnson (1775) 1 Cowp 341</w:t>
            </w:r>
          </w:p>
        </w:tc>
      </w:tr>
      <w:tr w:rsidR="00783AE7" w:rsidRPr="003E5896" w14:paraId="21F5E0FB" w14:textId="77777777" w:rsidTr="004E0A89">
        <w:tc>
          <w:tcPr>
            <w:tcW w:w="2175" w:type="dxa"/>
            <w:tcBorders>
              <w:top w:val="single" w:sz="8" w:space="0" w:color="auto"/>
              <w:left w:val="single" w:sz="8" w:space="0" w:color="auto"/>
              <w:bottom w:val="nil"/>
              <w:right w:val="nil"/>
            </w:tcBorders>
          </w:tcPr>
          <w:p w14:paraId="77B1E4B2" w14:textId="433606A3" w:rsidR="006608E6" w:rsidRPr="006608E6" w:rsidRDefault="006608E6" w:rsidP="006608E6">
            <w:pPr>
              <w:pStyle w:val="CAN-heading2"/>
            </w:pPr>
            <w:r w:rsidRPr="006608E6">
              <w:t xml:space="preserve">Recovery of property transferred under illegal </w:t>
            </w:r>
            <w:r>
              <w:t>K</w:t>
            </w:r>
          </w:p>
          <w:p w14:paraId="6410D7C8" w14:textId="77777777" w:rsidR="00783AE7" w:rsidRPr="006608E6" w:rsidRDefault="00783AE7" w:rsidP="00783AE7">
            <w:pPr>
              <w:rPr>
                <w:szCs w:val="18"/>
              </w:rPr>
            </w:pPr>
          </w:p>
        </w:tc>
        <w:tc>
          <w:tcPr>
            <w:tcW w:w="5225" w:type="dxa"/>
            <w:gridSpan w:val="4"/>
            <w:tcBorders>
              <w:top w:val="single" w:sz="8" w:space="0" w:color="auto"/>
              <w:left w:val="nil"/>
              <w:bottom w:val="nil"/>
              <w:right w:val="nil"/>
            </w:tcBorders>
          </w:tcPr>
          <w:p w14:paraId="4899C873" w14:textId="77777777" w:rsidR="00783AE7" w:rsidRPr="006608E6" w:rsidRDefault="00783AE7" w:rsidP="006608E6">
            <w:pPr>
              <w:rPr>
                <w:szCs w:val="18"/>
              </w:rPr>
            </w:pPr>
            <w:r w:rsidRPr="006608E6">
              <w:rPr>
                <w:szCs w:val="18"/>
              </w:rPr>
              <w:t xml:space="preserve">Generally property including money transferred under illegal contract cannot be recovered.  </w:t>
            </w:r>
          </w:p>
          <w:p w14:paraId="4EABBAEB" w14:textId="77777777" w:rsidR="00783AE7" w:rsidRPr="006608E6" w:rsidRDefault="00783AE7" w:rsidP="006608E6">
            <w:pPr>
              <w:rPr>
                <w:szCs w:val="18"/>
              </w:rPr>
            </w:pPr>
            <w:r w:rsidRPr="006608E6">
              <w:rPr>
                <w:szCs w:val="18"/>
              </w:rPr>
              <w:t>“Neither at law or at equity will the court enforce an illegal contract which has been partially, but not fully, performed.”</w:t>
            </w:r>
          </w:p>
          <w:p w14:paraId="75331248" w14:textId="2D2EACBA" w:rsidR="00783AE7" w:rsidRPr="006608E6" w:rsidRDefault="00783AE7" w:rsidP="006608E6">
            <w:pPr>
              <w:rPr>
                <w:szCs w:val="18"/>
              </w:rPr>
            </w:pPr>
            <w:r w:rsidRPr="006608E6">
              <w:rPr>
                <w:szCs w:val="18"/>
              </w:rPr>
              <w:t>There can be no restitutionary remedy when the illegal contract has to be relied on</w:t>
            </w:r>
          </w:p>
        </w:tc>
        <w:tc>
          <w:tcPr>
            <w:tcW w:w="2806" w:type="dxa"/>
            <w:tcBorders>
              <w:top w:val="single" w:sz="8" w:space="0" w:color="auto"/>
              <w:left w:val="nil"/>
              <w:bottom w:val="nil"/>
              <w:right w:val="single" w:sz="8" w:space="0" w:color="auto"/>
            </w:tcBorders>
          </w:tcPr>
          <w:p w14:paraId="72A52FDD" w14:textId="77777777" w:rsidR="00783AE7" w:rsidRPr="003E5896" w:rsidRDefault="00783AE7" w:rsidP="0064058D">
            <w:pPr>
              <w:rPr>
                <w:color w:val="0000FF"/>
                <w:szCs w:val="18"/>
              </w:rPr>
            </w:pPr>
          </w:p>
          <w:p w14:paraId="462A1863" w14:textId="77777777" w:rsidR="00783AE7" w:rsidRPr="003E5896" w:rsidRDefault="00783AE7" w:rsidP="0064058D">
            <w:pPr>
              <w:rPr>
                <w:color w:val="0000FF"/>
                <w:szCs w:val="18"/>
              </w:rPr>
            </w:pPr>
          </w:p>
          <w:p w14:paraId="57F66568" w14:textId="77777777" w:rsidR="00783AE7" w:rsidRPr="003E5896" w:rsidRDefault="00783AE7" w:rsidP="0064058D">
            <w:pPr>
              <w:rPr>
                <w:color w:val="0000FF"/>
                <w:szCs w:val="18"/>
              </w:rPr>
            </w:pPr>
          </w:p>
          <w:p w14:paraId="229D1FA6" w14:textId="77777777" w:rsidR="00783AE7" w:rsidRPr="003E5896" w:rsidRDefault="00783AE7" w:rsidP="0064058D">
            <w:pPr>
              <w:rPr>
                <w:color w:val="0000FF"/>
                <w:szCs w:val="18"/>
              </w:rPr>
            </w:pPr>
            <w:r w:rsidRPr="003E5896">
              <w:rPr>
                <w:color w:val="0000FF"/>
                <w:szCs w:val="18"/>
              </w:rPr>
              <w:t>Tinsley v. Milligan [1994] 1 AC 340 (HL)</w:t>
            </w:r>
          </w:p>
          <w:p w14:paraId="00D3E71E" w14:textId="77777777" w:rsidR="00783AE7" w:rsidRPr="003E5896" w:rsidRDefault="00783AE7" w:rsidP="0064058D">
            <w:pPr>
              <w:rPr>
                <w:color w:val="0000FF"/>
                <w:szCs w:val="18"/>
              </w:rPr>
            </w:pPr>
          </w:p>
          <w:p w14:paraId="4351534F" w14:textId="5C562C22" w:rsidR="00783AE7" w:rsidRPr="003E5896" w:rsidRDefault="00783AE7" w:rsidP="004A1347">
            <w:pPr>
              <w:rPr>
                <w:color w:val="0000FF"/>
                <w:szCs w:val="18"/>
              </w:rPr>
            </w:pPr>
            <w:r w:rsidRPr="003E5896">
              <w:rPr>
                <w:color w:val="0000FF"/>
                <w:szCs w:val="18"/>
              </w:rPr>
              <w:t>MacDougall text page 287</w:t>
            </w:r>
          </w:p>
        </w:tc>
      </w:tr>
      <w:tr w:rsidR="00C46760" w:rsidRPr="003E5896" w14:paraId="1EE01C30" w14:textId="77777777" w:rsidTr="00C46760">
        <w:trPr>
          <w:trHeight w:val="2608"/>
        </w:trPr>
        <w:tc>
          <w:tcPr>
            <w:tcW w:w="2175" w:type="dxa"/>
            <w:tcBorders>
              <w:top w:val="nil"/>
              <w:left w:val="single" w:sz="8" w:space="0" w:color="auto"/>
              <w:bottom w:val="single" w:sz="4" w:space="0" w:color="auto"/>
              <w:right w:val="nil"/>
            </w:tcBorders>
          </w:tcPr>
          <w:p w14:paraId="6C6BB0FC" w14:textId="77777777" w:rsidR="00C46760" w:rsidRPr="003E5896" w:rsidRDefault="00C46760" w:rsidP="00C46760">
            <w:pPr>
              <w:pStyle w:val="CAN-heading3"/>
            </w:pPr>
            <w:r w:rsidRPr="00C46760">
              <w:t>Parties not equally blameworthy</w:t>
            </w:r>
          </w:p>
          <w:p w14:paraId="0651CEE9" w14:textId="77777777" w:rsidR="00C46760" w:rsidRPr="006608E6" w:rsidRDefault="00C46760" w:rsidP="00783AE7">
            <w:pPr>
              <w:rPr>
                <w:szCs w:val="18"/>
              </w:rPr>
            </w:pPr>
          </w:p>
        </w:tc>
        <w:tc>
          <w:tcPr>
            <w:tcW w:w="5225" w:type="dxa"/>
            <w:gridSpan w:val="4"/>
            <w:tcBorders>
              <w:top w:val="nil"/>
              <w:left w:val="nil"/>
              <w:bottom w:val="single" w:sz="4" w:space="0" w:color="auto"/>
              <w:right w:val="nil"/>
            </w:tcBorders>
          </w:tcPr>
          <w:p w14:paraId="0B7B7C5E" w14:textId="00531F9A" w:rsidR="00C46760" w:rsidRPr="003E5896" w:rsidRDefault="00C46760" w:rsidP="0064058D">
            <w:pPr>
              <w:rPr>
                <w:b/>
                <w:szCs w:val="18"/>
                <w:highlight w:val="yellow"/>
              </w:rPr>
            </w:pPr>
            <w:r w:rsidRPr="003E5896">
              <w:rPr>
                <w:szCs w:val="18"/>
              </w:rPr>
              <w:t>Court will allow an innocent party to recover what was transferred under the contract, even if the transaction has been completed</w:t>
            </w:r>
          </w:p>
        </w:tc>
        <w:tc>
          <w:tcPr>
            <w:tcW w:w="2806" w:type="dxa"/>
            <w:tcBorders>
              <w:top w:val="nil"/>
              <w:left w:val="nil"/>
              <w:bottom w:val="single" w:sz="4" w:space="0" w:color="auto"/>
              <w:right w:val="single" w:sz="8" w:space="0" w:color="auto"/>
            </w:tcBorders>
          </w:tcPr>
          <w:p w14:paraId="1B5ECCB6" w14:textId="0271F5AD" w:rsidR="00C46760" w:rsidRPr="003E5896" w:rsidRDefault="00C46760" w:rsidP="008267DB">
            <w:pPr>
              <w:rPr>
                <w:color w:val="0000FF"/>
                <w:szCs w:val="18"/>
              </w:rPr>
            </w:pPr>
            <w:r w:rsidRPr="003E5896">
              <w:rPr>
                <w:color w:val="0000FF"/>
                <w:szCs w:val="18"/>
              </w:rPr>
              <w:t>Haug &amp; Nellermoe v. Murdoch (1916) 26 DLR 200 (Sask CA)</w:t>
            </w:r>
            <w:r w:rsidRPr="003E5896">
              <w:rPr>
                <w:szCs w:val="18"/>
              </w:rPr>
              <w:t xml:space="preserve"> Sale of engine illegal as did not conform with statutes and regulations, </w:t>
            </w:r>
            <w:r>
              <w:rPr>
                <w:szCs w:val="18"/>
              </w:rPr>
              <w:t>un</w:t>
            </w:r>
            <w:r w:rsidRPr="003E5896">
              <w:rPr>
                <w:szCs w:val="18"/>
              </w:rPr>
              <w:t>enforc</w:t>
            </w:r>
            <w:r>
              <w:rPr>
                <w:szCs w:val="18"/>
              </w:rPr>
              <w:t>eable</w:t>
            </w:r>
            <w:r w:rsidRPr="003E5896">
              <w:rPr>
                <w:szCs w:val="18"/>
              </w:rPr>
              <w:t>. Buyer had alrea</w:t>
            </w:r>
            <w:r>
              <w:rPr>
                <w:szCs w:val="18"/>
              </w:rPr>
              <w:t>dy paid part -</w:t>
            </w:r>
            <w:r w:rsidRPr="003E5896">
              <w:rPr>
                <w:szCs w:val="18"/>
              </w:rPr>
              <w:t xml:space="preserve"> court held seller could not recover balance due. </w:t>
            </w:r>
            <w:r>
              <w:rPr>
                <w:szCs w:val="18"/>
              </w:rPr>
              <w:br/>
            </w:r>
            <w:r w:rsidRPr="003E5896">
              <w:rPr>
                <w:szCs w:val="18"/>
              </w:rPr>
              <w:t>Purchaser entitled to recover money paid as they were not equally blameworthy.</w:t>
            </w:r>
          </w:p>
        </w:tc>
      </w:tr>
      <w:tr w:rsidR="00783AE7" w:rsidRPr="003E5896" w14:paraId="701A9E75" w14:textId="77777777" w:rsidTr="00C46760">
        <w:tc>
          <w:tcPr>
            <w:tcW w:w="2175" w:type="dxa"/>
            <w:tcBorders>
              <w:top w:val="single" w:sz="4" w:space="0" w:color="auto"/>
              <w:left w:val="single" w:sz="8" w:space="0" w:color="auto"/>
              <w:bottom w:val="nil"/>
              <w:right w:val="nil"/>
            </w:tcBorders>
          </w:tcPr>
          <w:p w14:paraId="48A2B249" w14:textId="1A572EEF" w:rsidR="00783AE7" w:rsidRDefault="00745147" w:rsidP="00745147">
            <w:pPr>
              <w:pStyle w:val="CAN-heading2"/>
            </w:pPr>
            <w:r>
              <w:t>Repent before illegal purpose carried out</w:t>
            </w:r>
          </w:p>
        </w:tc>
        <w:tc>
          <w:tcPr>
            <w:tcW w:w="5225" w:type="dxa"/>
            <w:gridSpan w:val="4"/>
            <w:tcBorders>
              <w:top w:val="single" w:sz="4" w:space="0" w:color="auto"/>
              <w:left w:val="nil"/>
              <w:bottom w:val="nil"/>
              <w:right w:val="nil"/>
            </w:tcBorders>
          </w:tcPr>
          <w:p w14:paraId="0ACD6993" w14:textId="63222217" w:rsidR="00783AE7" w:rsidRPr="00745147" w:rsidRDefault="00783AE7" w:rsidP="00745147">
            <w:pPr>
              <w:rPr>
                <w:szCs w:val="18"/>
              </w:rPr>
            </w:pPr>
            <w:r w:rsidRPr="00745147">
              <w:rPr>
                <w:b/>
                <w:szCs w:val="18"/>
              </w:rPr>
              <w:t>If party repents of the illegality before performance of K is completed there can be recovery of property transferred</w:t>
            </w:r>
            <w:r w:rsidRPr="00745147">
              <w:rPr>
                <w:szCs w:val="18"/>
              </w:rPr>
              <w:t>.</w:t>
            </w:r>
          </w:p>
          <w:p w14:paraId="249E6719" w14:textId="4214BF00" w:rsidR="00783AE7" w:rsidRPr="003E5896" w:rsidRDefault="00783AE7" w:rsidP="0064058D">
            <w:pPr>
              <w:rPr>
                <w:szCs w:val="18"/>
              </w:rPr>
            </w:pPr>
          </w:p>
        </w:tc>
        <w:tc>
          <w:tcPr>
            <w:tcW w:w="2806" w:type="dxa"/>
            <w:tcBorders>
              <w:top w:val="single" w:sz="4" w:space="0" w:color="auto"/>
              <w:left w:val="nil"/>
              <w:bottom w:val="nil"/>
              <w:right w:val="single" w:sz="8" w:space="0" w:color="auto"/>
            </w:tcBorders>
          </w:tcPr>
          <w:p w14:paraId="484DDDC4" w14:textId="4E748932" w:rsidR="00783AE7" w:rsidRPr="00745147" w:rsidRDefault="00783AE7" w:rsidP="0064058D">
            <w:pPr>
              <w:rPr>
                <w:b/>
                <w:color w:val="0000FF"/>
                <w:szCs w:val="18"/>
              </w:rPr>
            </w:pPr>
            <w:r w:rsidRPr="003E5896">
              <w:rPr>
                <w:b/>
                <w:color w:val="0000FF"/>
                <w:szCs w:val="18"/>
              </w:rPr>
              <w:t>Ouston v. Zurowski [1985] BCJ No 2181</w:t>
            </w:r>
            <w:r w:rsidR="00745147">
              <w:rPr>
                <w:b/>
                <w:color w:val="0000FF"/>
                <w:szCs w:val="18"/>
              </w:rPr>
              <w:t xml:space="preserve"> </w:t>
            </w:r>
            <w:r w:rsidR="00745147" w:rsidRPr="003E5896">
              <w:rPr>
                <w:szCs w:val="18"/>
              </w:rPr>
              <w:t xml:space="preserve">Paid into illegal pyramid scheme, thought it was legal, when found out illegal wanted money back.  </w:t>
            </w:r>
          </w:p>
          <w:p w14:paraId="6BE5F5FB" w14:textId="77777777" w:rsidR="00783AE7" w:rsidRPr="003E5896" w:rsidRDefault="00783AE7" w:rsidP="0064058D">
            <w:pPr>
              <w:rPr>
                <w:color w:val="0000FF"/>
                <w:szCs w:val="18"/>
              </w:rPr>
            </w:pPr>
          </w:p>
        </w:tc>
      </w:tr>
      <w:tr w:rsidR="00783AE7" w:rsidRPr="003E5896" w14:paraId="28B0652E" w14:textId="77777777" w:rsidTr="00C46760">
        <w:tc>
          <w:tcPr>
            <w:tcW w:w="2175" w:type="dxa"/>
            <w:tcBorders>
              <w:top w:val="nil"/>
              <w:left w:val="single" w:sz="8" w:space="0" w:color="auto"/>
              <w:bottom w:val="nil"/>
              <w:right w:val="nil"/>
            </w:tcBorders>
          </w:tcPr>
          <w:p w14:paraId="4B9AAC28" w14:textId="7A7192F7" w:rsidR="00783AE7" w:rsidRDefault="00C46760" w:rsidP="00C46760">
            <w:pPr>
              <w:pStyle w:val="CAN-heading3"/>
            </w:pPr>
            <w:r>
              <w:t>Recovery of property</w:t>
            </w:r>
          </w:p>
        </w:tc>
        <w:tc>
          <w:tcPr>
            <w:tcW w:w="5225" w:type="dxa"/>
            <w:gridSpan w:val="4"/>
            <w:tcBorders>
              <w:top w:val="nil"/>
              <w:left w:val="nil"/>
              <w:bottom w:val="nil"/>
              <w:right w:val="nil"/>
            </w:tcBorders>
          </w:tcPr>
          <w:p w14:paraId="7BBF4A67" w14:textId="77777777" w:rsidR="00783AE7" w:rsidRDefault="00783AE7" w:rsidP="0064058D">
            <w:pPr>
              <w:rPr>
                <w:szCs w:val="18"/>
              </w:rPr>
            </w:pPr>
            <w:r w:rsidRPr="00745147">
              <w:rPr>
                <w:szCs w:val="18"/>
              </w:rPr>
              <w:t xml:space="preserve">Doctrine of repentance </w:t>
            </w:r>
            <w:r w:rsidR="008267DB">
              <w:rPr>
                <w:szCs w:val="18"/>
              </w:rPr>
              <w:t>only applies where</w:t>
            </w:r>
            <w:r w:rsidRPr="00745147">
              <w:rPr>
                <w:szCs w:val="18"/>
              </w:rPr>
              <w:t xml:space="preserve"> property is transferred under a </w:t>
            </w:r>
            <w:r w:rsidR="008267DB">
              <w:rPr>
                <w:szCs w:val="18"/>
              </w:rPr>
              <w:t xml:space="preserve">K, </w:t>
            </w:r>
            <w:r w:rsidRPr="003E5896">
              <w:rPr>
                <w:szCs w:val="18"/>
              </w:rPr>
              <w:t>can only be used by the penitent party who is seeking to use repentance to recover property</w:t>
            </w:r>
          </w:p>
          <w:p w14:paraId="07CB4D08" w14:textId="7AA228D3" w:rsidR="008267DB" w:rsidRPr="008267DB" w:rsidRDefault="008267DB" w:rsidP="0064058D">
            <w:pPr>
              <w:rPr>
                <w:szCs w:val="18"/>
              </w:rPr>
            </w:pPr>
          </w:p>
        </w:tc>
        <w:tc>
          <w:tcPr>
            <w:tcW w:w="2806" w:type="dxa"/>
            <w:tcBorders>
              <w:top w:val="nil"/>
              <w:left w:val="nil"/>
              <w:bottom w:val="nil"/>
              <w:right w:val="single" w:sz="8" w:space="0" w:color="auto"/>
            </w:tcBorders>
          </w:tcPr>
          <w:p w14:paraId="26FB3820" w14:textId="77777777" w:rsidR="00783AE7" w:rsidRPr="003E5896" w:rsidRDefault="00783AE7" w:rsidP="0064058D">
            <w:pPr>
              <w:rPr>
                <w:color w:val="0000FF"/>
                <w:szCs w:val="18"/>
              </w:rPr>
            </w:pPr>
            <w:r w:rsidRPr="003E5896">
              <w:rPr>
                <w:color w:val="0000FF"/>
                <w:szCs w:val="18"/>
              </w:rPr>
              <w:t>Zimmermann v. Letkeman [1977] SCJ No 106</w:t>
            </w:r>
          </w:p>
          <w:p w14:paraId="1D56DEDC" w14:textId="77777777" w:rsidR="00783AE7" w:rsidRPr="003E5896" w:rsidRDefault="00783AE7" w:rsidP="0064058D">
            <w:pPr>
              <w:rPr>
                <w:b/>
                <w:color w:val="0000FF"/>
                <w:szCs w:val="18"/>
              </w:rPr>
            </w:pPr>
          </w:p>
        </w:tc>
      </w:tr>
      <w:tr w:rsidR="00783AE7" w:rsidRPr="003E5896" w14:paraId="15BC494C" w14:textId="77777777" w:rsidTr="00A34D99">
        <w:tc>
          <w:tcPr>
            <w:tcW w:w="2175" w:type="dxa"/>
            <w:tcBorders>
              <w:top w:val="nil"/>
              <w:left w:val="single" w:sz="8" w:space="0" w:color="auto"/>
              <w:bottom w:val="single" w:sz="8" w:space="0" w:color="auto"/>
              <w:right w:val="nil"/>
            </w:tcBorders>
          </w:tcPr>
          <w:p w14:paraId="0AAFA87A" w14:textId="77777777" w:rsidR="00783AE7" w:rsidRDefault="00783AE7" w:rsidP="00783AE7"/>
        </w:tc>
        <w:tc>
          <w:tcPr>
            <w:tcW w:w="5225" w:type="dxa"/>
            <w:gridSpan w:val="4"/>
            <w:tcBorders>
              <w:top w:val="nil"/>
              <w:left w:val="nil"/>
              <w:bottom w:val="single" w:sz="8" w:space="0" w:color="auto"/>
              <w:right w:val="nil"/>
            </w:tcBorders>
          </w:tcPr>
          <w:p w14:paraId="7354A4ED" w14:textId="77777777" w:rsidR="00783AE7" w:rsidRPr="008267DB" w:rsidRDefault="00783AE7" w:rsidP="008267DB">
            <w:pPr>
              <w:rPr>
                <w:szCs w:val="18"/>
              </w:rPr>
            </w:pPr>
            <w:r w:rsidRPr="008267DB">
              <w:rPr>
                <w:szCs w:val="18"/>
              </w:rPr>
              <w:t xml:space="preserve">Property can be recovered if the claim to the property does not depend on relying on the illegal contract.  </w:t>
            </w:r>
          </w:p>
          <w:p w14:paraId="0FDF0034" w14:textId="1147FA68" w:rsidR="00783AE7" w:rsidRPr="003E5896" w:rsidRDefault="00783AE7" w:rsidP="00C57C11">
            <w:pPr>
              <w:pStyle w:val="ListParagraph"/>
              <w:numPr>
                <w:ilvl w:val="0"/>
                <w:numId w:val="89"/>
              </w:numPr>
              <w:rPr>
                <w:szCs w:val="18"/>
              </w:rPr>
            </w:pPr>
            <w:r w:rsidRPr="003E5896">
              <w:rPr>
                <w:szCs w:val="18"/>
              </w:rPr>
              <w:t>Prima facie, a man is entitled to his own property, and it is not a general principle of our law that when one man’s goods have gotten into another mans possession in consequence of unlawful dealings, the true owner can never be recovered.</w:t>
            </w:r>
          </w:p>
        </w:tc>
        <w:tc>
          <w:tcPr>
            <w:tcW w:w="2806" w:type="dxa"/>
            <w:tcBorders>
              <w:top w:val="nil"/>
              <w:left w:val="nil"/>
              <w:bottom w:val="single" w:sz="8" w:space="0" w:color="auto"/>
              <w:right w:val="single" w:sz="8" w:space="0" w:color="auto"/>
            </w:tcBorders>
          </w:tcPr>
          <w:p w14:paraId="791780FC" w14:textId="115E2740" w:rsidR="00783AE7" w:rsidRPr="003E5896" w:rsidRDefault="00783AE7" w:rsidP="0064058D">
            <w:pPr>
              <w:rPr>
                <w:color w:val="0000FF"/>
                <w:szCs w:val="18"/>
              </w:rPr>
            </w:pPr>
            <w:r w:rsidRPr="003E5896">
              <w:rPr>
                <w:color w:val="0000FF"/>
                <w:szCs w:val="18"/>
              </w:rPr>
              <w:t>Bowmakers Ltd v. Barnet Instruments Ltd [1945] KB 65</w:t>
            </w:r>
          </w:p>
        </w:tc>
      </w:tr>
    </w:tbl>
    <w:p w14:paraId="5A9761A3" w14:textId="3AF743A2" w:rsidR="00493677" w:rsidRPr="003E5896" w:rsidRDefault="00493677" w:rsidP="00343FD1">
      <w:pPr>
        <w:rPr>
          <w:szCs w:val="18"/>
        </w:rPr>
      </w:pPr>
    </w:p>
    <w:p w14:paraId="3099D7B0" w14:textId="77777777" w:rsidR="00993B3B" w:rsidRDefault="00993B3B" w:rsidP="00343FD1">
      <w:pPr>
        <w:rPr>
          <w:szCs w:val="18"/>
        </w:rPr>
        <w:sectPr w:rsidR="00993B3B" w:rsidSect="00585D91">
          <w:headerReference w:type="even" r:id="rId9"/>
          <w:headerReference w:type="default" r:id="rId10"/>
          <w:pgSz w:w="12240" w:h="15840"/>
          <w:pgMar w:top="720" w:right="900" w:bottom="720" w:left="993" w:header="425" w:footer="709" w:gutter="0"/>
          <w:cols w:space="708"/>
          <w:docGrid w:linePitch="360"/>
        </w:sectPr>
      </w:pPr>
    </w:p>
    <w:p w14:paraId="1CD90C75" w14:textId="4E94778C" w:rsidR="009374AD" w:rsidRPr="003E5896" w:rsidRDefault="009374AD" w:rsidP="004E0A89">
      <w:pPr>
        <w:pStyle w:val="Heading1"/>
      </w:pPr>
      <w:bookmarkStart w:id="29" w:name="_Toc353362643"/>
      <w:r w:rsidRPr="003E5896">
        <w:t>Frustration</w:t>
      </w:r>
      <w:bookmarkEnd w:id="29"/>
    </w:p>
    <w:p w14:paraId="2A4AF1FE" w14:textId="77777777" w:rsidR="00B8583B" w:rsidRPr="003E5896" w:rsidRDefault="00B8583B" w:rsidP="00343FD1">
      <w:pPr>
        <w:rPr>
          <w:b/>
          <w:szCs w:val="18"/>
        </w:rPr>
      </w:pPr>
    </w:p>
    <w:p w14:paraId="4AB1AA24" w14:textId="49CC9082" w:rsidR="009374AD" w:rsidRPr="003E5896" w:rsidRDefault="00210348" w:rsidP="00343FD1">
      <w:pPr>
        <w:rPr>
          <w:szCs w:val="18"/>
        </w:rPr>
      </w:pPr>
      <w:r w:rsidRPr="00210348">
        <w:rPr>
          <w:szCs w:val="18"/>
        </w:rPr>
        <w:t>T</w:t>
      </w:r>
      <w:r w:rsidR="009374AD" w:rsidRPr="00210348">
        <w:rPr>
          <w:b/>
          <w:szCs w:val="18"/>
        </w:rPr>
        <w:t xml:space="preserve">ermination of a K consequent upon an </w:t>
      </w:r>
      <w:r w:rsidR="009374AD" w:rsidRPr="00210348">
        <w:rPr>
          <w:b/>
          <w:szCs w:val="18"/>
          <w:highlight w:val="yellow"/>
        </w:rPr>
        <w:t>unforeseen</w:t>
      </w:r>
      <w:r w:rsidR="009374AD" w:rsidRPr="00210348">
        <w:rPr>
          <w:b/>
          <w:szCs w:val="18"/>
        </w:rPr>
        <w:t xml:space="preserve"> </w:t>
      </w:r>
      <w:r w:rsidR="009374AD" w:rsidRPr="00210348">
        <w:rPr>
          <w:b/>
          <w:szCs w:val="18"/>
          <w:highlight w:val="yellow"/>
        </w:rPr>
        <w:t>catastrophic</w:t>
      </w:r>
      <w:r w:rsidR="009374AD" w:rsidRPr="00210348">
        <w:rPr>
          <w:b/>
          <w:szCs w:val="18"/>
        </w:rPr>
        <w:t xml:space="preserve"> event that makes the K </w:t>
      </w:r>
      <w:r w:rsidR="009374AD" w:rsidRPr="00210348">
        <w:rPr>
          <w:b/>
          <w:szCs w:val="18"/>
          <w:highlight w:val="yellow"/>
        </w:rPr>
        <w:t>impossible</w:t>
      </w:r>
      <w:r w:rsidR="009374AD" w:rsidRPr="00210348">
        <w:rPr>
          <w:b/>
          <w:szCs w:val="18"/>
        </w:rPr>
        <w:t>, or prevents the K from being performed in a manner at all similar to what was contemplated by the parties when they entered the K</w:t>
      </w:r>
      <w:r w:rsidR="00B8583B" w:rsidRPr="003E5896">
        <w:rPr>
          <w:szCs w:val="18"/>
        </w:rPr>
        <w:t>.</w:t>
      </w:r>
      <w:r w:rsidR="009374AD" w:rsidRPr="003E5896">
        <w:rPr>
          <w:szCs w:val="18"/>
        </w:rPr>
        <w:t xml:space="preserve"> (</w:t>
      </w:r>
      <w:r w:rsidR="00160E87" w:rsidRPr="003E5896">
        <w:rPr>
          <w:color w:val="0000FF"/>
          <w:szCs w:val="18"/>
        </w:rPr>
        <w:t>Davis Contractors v Fareham UDC, 1956, [1956] AC 696 (HL)</w:t>
      </w:r>
      <w:r w:rsidR="00160E87" w:rsidRPr="003E5896">
        <w:rPr>
          <w:szCs w:val="18"/>
        </w:rPr>
        <w:t xml:space="preserve"> </w:t>
      </w:r>
      <w:r w:rsidR="009D768A" w:rsidRPr="003E5896">
        <w:rPr>
          <w:szCs w:val="18"/>
        </w:rPr>
        <w:t>)</w:t>
      </w:r>
    </w:p>
    <w:p w14:paraId="3BBEC819" w14:textId="523DCE84" w:rsidR="009D768A" w:rsidRPr="003E5896" w:rsidRDefault="009D768A" w:rsidP="00076B9E">
      <w:pPr>
        <w:pStyle w:val="ListParagraph"/>
        <w:numPr>
          <w:ilvl w:val="0"/>
          <w:numId w:val="35"/>
        </w:numPr>
        <w:rPr>
          <w:szCs w:val="18"/>
        </w:rPr>
      </w:pPr>
      <w:r w:rsidRPr="003E5896">
        <w:rPr>
          <w:szCs w:val="18"/>
        </w:rPr>
        <w:t xml:space="preserve">Event must be </w:t>
      </w:r>
      <w:r w:rsidRPr="003E5896">
        <w:rPr>
          <w:b/>
          <w:szCs w:val="18"/>
        </w:rPr>
        <w:t>unforeseen</w:t>
      </w:r>
    </w:p>
    <w:p w14:paraId="28287459" w14:textId="4CC0F7B6" w:rsidR="009D768A" w:rsidRPr="003E5896" w:rsidRDefault="009D768A" w:rsidP="00076B9E">
      <w:pPr>
        <w:pStyle w:val="ListParagraph"/>
        <w:numPr>
          <w:ilvl w:val="0"/>
          <w:numId w:val="35"/>
        </w:numPr>
        <w:rPr>
          <w:szCs w:val="18"/>
        </w:rPr>
      </w:pPr>
      <w:r w:rsidRPr="003E5896">
        <w:rPr>
          <w:szCs w:val="18"/>
        </w:rPr>
        <w:t>Can’t be self-induced</w:t>
      </w:r>
      <w:r w:rsidR="00D37F29" w:rsidRPr="003E5896">
        <w:rPr>
          <w:szCs w:val="18"/>
        </w:rPr>
        <w:t>, not caused by either party</w:t>
      </w:r>
    </w:p>
    <w:p w14:paraId="7CCC82C0" w14:textId="21EBD39E" w:rsidR="00D37F29" w:rsidRPr="003E5896" w:rsidRDefault="00D37F29" w:rsidP="00076B9E">
      <w:pPr>
        <w:pStyle w:val="ListParagraph"/>
        <w:numPr>
          <w:ilvl w:val="0"/>
          <w:numId w:val="35"/>
        </w:numPr>
        <w:rPr>
          <w:szCs w:val="18"/>
        </w:rPr>
      </w:pPr>
      <w:r w:rsidRPr="003E5896">
        <w:rPr>
          <w:szCs w:val="18"/>
        </w:rPr>
        <w:t>Must render K impossible to perform or to be wholly different from what was expected</w:t>
      </w:r>
    </w:p>
    <w:p w14:paraId="674CA8BF" w14:textId="77777777" w:rsidR="009D768A" w:rsidRPr="003A44B7" w:rsidRDefault="009D768A" w:rsidP="00343FD1">
      <w:pPr>
        <w:rPr>
          <w:color w:val="000090"/>
          <w:szCs w:val="18"/>
        </w:rPr>
      </w:pPr>
    </w:p>
    <w:p w14:paraId="23FDE810" w14:textId="5EBC78F7" w:rsidR="009D768A" w:rsidRPr="003A44B7" w:rsidRDefault="009D768A" w:rsidP="00343FD1">
      <w:pPr>
        <w:rPr>
          <w:b/>
          <w:color w:val="000090"/>
          <w:szCs w:val="18"/>
        </w:rPr>
      </w:pPr>
      <w:r w:rsidRPr="003A44B7">
        <w:rPr>
          <w:b/>
          <w:color w:val="000090"/>
          <w:szCs w:val="18"/>
        </w:rPr>
        <w:t>Frustration vs. Mistake:</w:t>
      </w:r>
    </w:p>
    <w:p w14:paraId="7F797CAF" w14:textId="3B443336" w:rsidR="009D768A" w:rsidRPr="003E5896" w:rsidRDefault="009D768A" w:rsidP="00076B9E">
      <w:pPr>
        <w:pStyle w:val="ListParagraph"/>
        <w:numPr>
          <w:ilvl w:val="0"/>
          <w:numId w:val="36"/>
        </w:numPr>
        <w:rPr>
          <w:szCs w:val="18"/>
        </w:rPr>
      </w:pPr>
      <w:r w:rsidRPr="003A44B7">
        <w:rPr>
          <w:b/>
          <w:szCs w:val="18"/>
        </w:rPr>
        <w:t>Frustration</w:t>
      </w:r>
      <w:r w:rsidRPr="003E5896">
        <w:rPr>
          <w:szCs w:val="18"/>
        </w:rPr>
        <w:t xml:space="preserve"> – essentially mistake that occurs AFTER K came into existence </w:t>
      </w:r>
    </w:p>
    <w:p w14:paraId="52E04B13" w14:textId="2B87CBEB" w:rsidR="009D768A" w:rsidRPr="003E5896" w:rsidRDefault="009D768A" w:rsidP="00076B9E">
      <w:pPr>
        <w:pStyle w:val="ListParagraph"/>
        <w:numPr>
          <w:ilvl w:val="1"/>
          <w:numId w:val="36"/>
        </w:numPr>
        <w:rPr>
          <w:szCs w:val="18"/>
        </w:rPr>
      </w:pPr>
      <w:r w:rsidRPr="003E5896">
        <w:rPr>
          <w:szCs w:val="18"/>
        </w:rPr>
        <w:t xml:space="preserve">Has nothing to do w/actions or thoughts of parties themselves </w:t>
      </w:r>
      <w:r w:rsidRPr="003E5896">
        <w:rPr>
          <w:szCs w:val="18"/>
        </w:rPr>
        <w:sym w:font="Symbol" w:char="F0AE"/>
      </w:r>
      <w:r w:rsidRPr="003E5896">
        <w:rPr>
          <w:szCs w:val="18"/>
        </w:rPr>
        <w:t xml:space="preserve"> has to do w/event that occurs outside control of the parties </w:t>
      </w:r>
    </w:p>
    <w:p w14:paraId="23BA405F" w14:textId="45727431" w:rsidR="009D768A" w:rsidRPr="003E5896" w:rsidRDefault="009D768A" w:rsidP="00076B9E">
      <w:pPr>
        <w:pStyle w:val="ListParagraph"/>
        <w:numPr>
          <w:ilvl w:val="0"/>
          <w:numId w:val="36"/>
        </w:numPr>
        <w:rPr>
          <w:szCs w:val="18"/>
        </w:rPr>
      </w:pPr>
      <w:r w:rsidRPr="003A44B7">
        <w:rPr>
          <w:b/>
          <w:szCs w:val="18"/>
        </w:rPr>
        <w:t>Mistake</w:t>
      </w:r>
      <w:r w:rsidRPr="003E5896">
        <w:rPr>
          <w:szCs w:val="18"/>
        </w:rPr>
        <w:t xml:space="preserve"> – deals only w/what happens BEFORE K comes into existence </w:t>
      </w:r>
    </w:p>
    <w:p w14:paraId="13A6BFF4" w14:textId="5CB375B6" w:rsidR="009D768A" w:rsidRPr="003E5896" w:rsidRDefault="009D768A" w:rsidP="00076B9E">
      <w:pPr>
        <w:pStyle w:val="ListParagraph"/>
        <w:numPr>
          <w:ilvl w:val="1"/>
          <w:numId w:val="36"/>
        </w:numPr>
        <w:rPr>
          <w:szCs w:val="18"/>
        </w:rPr>
      </w:pPr>
      <w:r w:rsidRPr="003E5896">
        <w:rPr>
          <w:szCs w:val="18"/>
        </w:rPr>
        <w:t xml:space="preserve">Connected to the mind of one/both of the parties </w:t>
      </w:r>
    </w:p>
    <w:p w14:paraId="4973C1E8" w14:textId="77777777" w:rsidR="00B53FAB" w:rsidRPr="003E5896" w:rsidRDefault="00B53FAB" w:rsidP="00B53FAB">
      <w:pPr>
        <w:rPr>
          <w:szCs w:val="18"/>
        </w:rPr>
      </w:pPr>
    </w:p>
    <w:p w14:paraId="78E2B486" w14:textId="77777777" w:rsidR="00B53FAB" w:rsidRPr="003A44B7" w:rsidRDefault="00B53FAB" w:rsidP="00B53FAB">
      <w:pPr>
        <w:rPr>
          <w:b/>
          <w:color w:val="000090"/>
          <w:szCs w:val="18"/>
        </w:rPr>
      </w:pPr>
      <w:r w:rsidRPr="003A44B7">
        <w:rPr>
          <w:b/>
          <w:color w:val="000090"/>
          <w:szCs w:val="18"/>
        </w:rPr>
        <w:t xml:space="preserve">Very unpredictable </w:t>
      </w:r>
      <w:r w:rsidRPr="003A44B7">
        <w:rPr>
          <w:b/>
          <w:color w:val="000090"/>
          <w:szCs w:val="18"/>
        </w:rPr>
        <w:sym w:font="Symbol" w:char="F0AE"/>
      </w:r>
      <w:r w:rsidRPr="003A44B7">
        <w:rPr>
          <w:b/>
          <w:color w:val="000090"/>
          <w:szCs w:val="18"/>
        </w:rPr>
        <w:t xml:space="preserve"> can have 2 cases w/seemingly same K/facts &amp; 1 frustrated the other not!</w:t>
      </w:r>
    </w:p>
    <w:p w14:paraId="667F1A1B" w14:textId="77777777" w:rsidR="00D56B94" w:rsidRPr="003E5896" w:rsidRDefault="00B53FAB" w:rsidP="009868C9">
      <w:pPr>
        <w:pStyle w:val="ListParagraph"/>
        <w:numPr>
          <w:ilvl w:val="0"/>
          <w:numId w:val="38"/>
        </w:numPr>
        <w:rPr>
          <w:szCs w:val="18"/>
        </w:rPr>
      </w:pPr>
      <w:r w:rsidRPr="003E5896">
        <w:rPr>
          <w:szCs w:val="18"/>
        </w:rPr>
        <w:t xml:space="preserve">Background for lots of cases; parties just trying to get out of a bad deal </w:t>
      </w:r>
      <w:r w:rsidRPr="003E5896">
        <w:rPr>
          <w:szCs w:val="18"/>
        </w:rPr>
        <w:sym w:font="Symbol" w:char="F0AE"/>
      </w:r>
      <w:r w:rsidRPr="003E5896">
        <w:rPr>
          <w:szCs w:val="18"/>
        </w:rPr>
        <w:t xml:space="preserve"> courts suspicious of this!</w:t>
      </w:r>
    </w:p>
    <w:p w14:paraId="72EBF4FB" w14:textId="351968F5" w:rsidR="00B53FAB" w:rsidRPr="003E5896" w:rsidRDefault="00B53FAB" w:rsidP="009868C9">
      <w:pPr>
        <w:pStyle w:val="ListParagraph"/>
        <w:numPr>
          <w:ilvl w:val="0"/>
          <w:numId w:val="38"/>
        </w:numPr>
        <w:rPr>
          <w:szCs w:val="18"/>
        </w:rPr>
      </w:pPr>
      <w:r w:rsidRPr="003E5896">
        <w:rPr>
          <w:szCs w:val="18"/>
        </w:rPr>
        <w:t>LESSON: NEVER GIVE ADVICE K IS FRUSTRATED UNLESS STATUTE SAYS SO</w:t>
      </w:r>
    </w:p>
    <w:p w14:paraId="6BB7A84C" w14:textId="77777777" w:rsidR="009D768A" w:rsidRPr="003E5896" w:rsidRDefault="009D768A" w:rsidP="00343FD1">
      <w:pPr>
        <w:rPr>
          <w:szCs w:val="18"/>
        </w:rPr>
      </w:pPr>
    </w:p>
    <w:p w14:paraId="75070566" w14:textId="77777777" w:rsidR="009F46A7" w:rsidRPr="003E5896" w:rsidRDefault="009F46A7" w:rsidP="00343FD1">
      <w:pPr>
        <w:rPr>
          <w:b/>
          <w:szCs w:val="18"/>
        </w:rPr>
      </w:pPr>
    </w:p>
    <w:tbl>
      <w:tblPr>
        <w:tblW w:w="0" w:type="auto"/>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2093"/>
        <w:gridCol w:w="5812"/>
        <w:gridCol w:w="2697"/>
      </w:tblGrid>
      <w:tr w:rsidR="00FA69BF" w:rsidRPr="003E5896" w14:paraId="3EA5F81E" w14:textId="77777777" w:rsidTr="0025070C">
        <w:tc>
          <w:tcPr>
            <w:tcW w:w="2093" w:type="dxa"/>
            <w:tcBorders>
              <w:bottom w:val="nil"/>
            </w:tcBorders>
          </w:tcPr>
          <w:p w14:paraId="7BAAD6FB" w14:textId="0F75C67C" w:rsidR="00FA69BF" w:rsidRPr="00DB3451" w:rsidRDefault="00FA69BF" w:rsidP="00E04EB1">
            <w:pPr>
              <w:pStyle w:val="CAN-heading1"/>
              <w:rPr>
                <w:szCs w:val="18"/>
              </w:rPr>
            </w:pPr>
            <w:bookmarkStart w:id="30" w:name="_Toc352957182"/>
            <w:bookmarkStart w:id="31" w:name="_Toc353362644"/>
            <w:r w:rsidRPr="00DB3451">
              <w:t xml:space="preserve">DEVELOPMENT OF </w:t>
            </w:r>
            <w:r w:rsidR="00E04EB1">
              <w:t xml:space="preserve">CL </w:t>
            </w:r>
            <w:r w:rsidRPr="00DB3451">
              <w:t>DOCTRINE</w:t>
            </w:r>
            <w:bookmarkEnd w:id="30"/>
            <w:bookmarkEnd w:id="31"/>
          </w:p>
        </w:tc>
        <w:tc>
          <w:tcPr>
            <w:tcW w:w="5812" w:type="dxa"/>
            <w:tcBorders>
              <w:bottom w:val="nil"/>
            </w:tcBorders>
          </w:tcPr>
          <w:p w14:paraId="6CE2F941" w14:textId="69D201DF" w:rsidR="00FA69BF" w:rsidRPr="003E5896" w:rsidRDefault="00FA69BF" w:rsidP="009F46A7">
            <w:pPr>
              <w:rPr>
                <w:szCs w:val="18"/>
              </w:rPr>
            </w:pPr>
            <w:r w:rsidRPr="00E04EB1">
              <w:rPr>
                <w:b/>
                <w:szCs w:val="18"/>
              </w:rPr>
              <w:t>Historically</w:t>
            </w:r>
            <w:r w:rsidRPr="003E5896">
              <w:rPr>
                <w:szCs w:val="18"/>
              </w:rPr>
              <w:t>: CL didn’t recognize such a catastrophic event was possible</w:t>
            </w:r>
          </w:p>
          <w:p w14:paraId="50A604B2" w14:textId="77777777" w:rsidR="00FA69BF" w:rsidRPr="00E04EB1" w:rsidRDefault="00FA69BF" w:rsidP="00E04EB1">
            <w:pPr>
              <w:rPr>
                <w:szCs w:val="18"/>
              </w:rPr>
            </w:pPr>
            <w:r w:rsidRPr="00E04EB1">
              <w:rPr>
                <w:b/>
                <w:szCs w:val="18"/>
              </w:rPr>
              <w:t>Original attitude of CL</w:t>
            </w:r>
            <w:r w:rsidRPr="00E04EB1">
              <w:rPr>
                <w:szCs w:val="18"/>
              </w:rPr>
              <w:t xml:space="preserve"> = No such thing as frustration – if you make a promise then you must fulfill it </w:t>
            </w:r>
          </w:p>
          <w:p w14:paraId="4FE4E417" w14:textId="77777777" w:rsidR="00FA69BF" w:rsidRPr="003E5896" w:rsidRDefault="00FA69BF" w:rsidP="00076B9E">
            <w:pPr>
              <w:pStyle w:val="ListParagraph"/>
              <w:numPr>
                <w:ilvl w:val="0"/>
                <w:numId w:val="37"/>
              </w:numPr>
              <w:rPr>
                <w:szCs w:val="18"/>
              </w:rPr>
            </w:pPr>
            <w:r w:rsidRPr="003E5896">
              <w:rPr>
                <w:szCs w:val="18"/>
              </w:rPr>
              <w:t>K set out allocation of risk definitively</w:t>
            </w:r>
          </w:p>
          <w:p w14:paraId="5890A95E" w14:textId="77777777" w:rsidR="00FA69BF" w:rsidRPr="003E5896" w:rsidRDefault="00FA69BF" w:rsidP="00076B9E">
            <w:pPr>
              <w:pStyle w:val="ListParagraph"/>
              <w:numPr>
                <w:ilvl w:val="0"/>
                <w:numId w:val="37"/>
              </w:numPr>
              <w:rPr>
                <w:szCs w:val="18"/>
              </w:rPr>
            </w:pPr>
            <w:r w:rsidRPr="003E5896">
              <w:rPr>
                <w:szCs w:val="18"/>
              </w:rPr>
              <w:t xml:space="preserve">Each party assumed any risks that would make their own promises unexpectedly burdensome or benefits forthcoming unexpectedly meager </w:t>
            </w:r>
            <w:r w:rsidRPr="003E5896">
              <w:rPr>
                <w:szCs w:val="18"/>
              </w:rPr>
              <w:sym w:font="Symbol" w:char="F0AE"/>
            </w:r>
            <w:r w:rsidRPr="003E5896">
              <w:rPr>
                <w:szCs w:val="18"/>
              </w:rPr>
              <w:t xml:space="preserve"> K absolute on this point  </w:t>
            </w:r>
          </w:p>
          <w:p w14:paraId="64BAE063" w14:textId="40BE726F" w:rsidR="00FA69BF" w:rsidRPr="003E5896" w:rsidRDefault="00FA69BF" w:rsidP="00076B9E">
            <w:pPr>
              <w:pStyle w:val="ListParagraph"/>
              <w:numPr>
                <w:ilvl w:val="0"/>
                <w:numId w:val="37"/>
              </w:numPr>
              <w:rPr>
                <w:szCs w:val="18"/>
              </w:rPr>
            </w:pPr>
            <w:r w:rsidRPr="003E5896">
              <w:rPr>
                <w:szCs w:val="18"/>
              </w:rPr>
              <w:t>If one party failed to perform their primary obligations, no matter what, then secondary obligations were triggered</w:t>
            </w:r>
          </w:p>
        </w:tc>
        <w:tc>
          <w:tcPr>
            <w:tcW w:w="2697" w:type="dxa"/>
            <w:tcBorders>
              <w:bottom w:val="nil"/>
            </w:tcBorders>
          </w:tcPr>
          <w:p w14:paraId="63BC5AAE" w14:textId="48329BD2" w:rsidR="00FA69BF" w:rsidRPr="003E5896" w:rsidRDefault="00FA69BF" w:rsidP="006B4F0F">
            <w:pPr>
              <w:rPr>
                <w:color w:val="0000FF"/>
                <w:szCs w:val="18"/>
              </w:rPr>
            </w:pPr>
            <w:r w:rsidRPr="003E5896">
              <w:rPr>
                <w:color w:val="0000FF"/>
                <w:szCs w:val="18"/>
              </w:rPr>
              <w:t>Paradine v Jane, 1647 AI 26, 82 ER 897 (KB)</w:t>
            </w:r>
          </w:p>
          <w:p w14:paraId="0AD8EA6C" w14:textId="67A051C4" w:rsidR="00FA69BF" w:rsidRPr="003E5896" w:rsidRDefault="00FA69BF" w:rsidP="006B4F0F">
            <w:pPr>
              <w:rPr>
                <w:color w:val="0000FF"/>
                <w:szCs w:val="18"/>
              </w:rPr>
            </w:pPr>
            <w:r w:rsidRPr="003E5896">
              <w:rPr>
                <w:szCs w:val="18"/>
              </w:rPr>
              <w:t>D leased land from P but was forced off land during civil war. P sued for unpaid rent.</w:t>
            </w:r>
          </w:p>
        </w:tc>
      </w:tr>
      <w:tr w:rsidR="00FA69BF" w:rsidRPr="003E5896" w14:paraId="1C37F170" w14:textId="77777777" w:rsidTr="00986FBC">
        <w:tc>
          <w:tcPr>
            <w:tcW w:w="2093" w:type="dxa"/>
            <w:tcBorders>
              <w:top w:val="nil"/>
              <w:bottom w:val="single" w:sz="8" w:space="0" w:color="auto"/>
            </w:tcBorders>
          </w:tcPr>
          <w:p w14:paraId="6314F4E6" w14:textId="77777777" w:rsidR="00FA69BF" w:rsidRPr="0025070C" w:rsidRDefault="00FA69BF" w:rsidP="0025070C">
            <w:pPr>
              <w:ind w:left="360"/>
              <w:rPr>
                <w:b/>
                <w:szCs w:val="18"/>
              </w:rPr>
            </w:pPr>
          </w:p>
        </w:tc>
        <w:tc>
          <w:tcPr>
            <w:tcW w:w="5812" w:type="dxa"/>
            <w:tcBorders>
              <w:top w:val="nil"/>
              <w:bottom w:val="single" w:sz="8" w:space="0" w:color="auto"/>
            </w:tcBorders>
          </w:tcPr>
          <w:p w14:paraId="2D29E9BF" w14:textId="64065C6F" w:rsidR="00FA69BF" w:rsidRPr="003E5896" w:rsidRDefault="00FA69BF" w:rsidP="00C57C11">
            <w:pPr>
              <w:pStyle w:val="ListParagraph"/>
              <w:numPr>
                <w:ilvl w:val="0"/>
                <w:numId w:val="89"/>
              </w:numPr>
              <w:rPr>
                <w:szCs w:val="18"/>
              </w:rPr>
            </w:pPr>
            <w:r w:rsidRPr="003E5896">
              <w:rPr>
                <w:b/>
                <w:szCs w:val="18"/>
              </w:rPr>
              <w:t>1860s, change in attitude</w:t>
            </w:r>
            <w:r w:rsidRPr="003E5896">
              <w:rPr>
                <w:szCs w:val="18"/>
              </w:rPr>
              <w:t xml:space="preserve"> = fact that K could come to complete halt b/c of unforeseen event first thought of as arising by virtue of </w:t>
            </w:r>
            <w:r w:rsidRPr="003E5896">
              <w:rPr>
                <w:color w:val="0000FF"/>
                <w:szCs w:val="18"/>
              </w:rPr>
              <w:t>implied term</w:t>
            </w:r>
            <w:r w:rsidRPr="003E5896">
              <w:rPr>
                <w:szCs w:val="18"/>
              </w:rPr>
              <w:t xml:space="preserve"> in K </w:t>
            </w:r>
          </w:p>
          <w:p w14:paraId="42F69F74" w14:textId="7121283F" w:rsidR="00FA69BF" w:rsidRPr="003E5896" w:rsidRDefault="00FA69BF" w:rsidP="00C57C11">
            <w:pPr>
              <w:pStyle w:val="ListParagraph"/>
              <w:numPr>
                <w:ilvl w:val="0"/>
                <w:numId w:val="89"/>
              </w:numPr>
              <w:rPr>
                <w:szCs w:val="18"/>
              </w:rPr>
            </w:pPr>
            <w:r w:rsidRPr="003E5896">
              <w:rPr>
                <w:szCs w:val="18"/>
              </w:rPr>
              <w:t xml:space="preserve">Frustration occurs when an item perishes and makes performance of K impossible, at no fault of the parties, </w:t>
            </w:r>
            <w:r w:rsidRPr="003E5896">
              <w:rPr>
                <w:color w:val="0000FF"/>
                <w:szCs w:val="18"/>
              </w:rPr>
              <w:t xml:space="preserve">as long as they didn’t provide for the circumstances in the K </w:t>
            </w:r>
            <w:r w:rsidRPr="003E5896">
              <w:rPr>
                <w:szCs w:val="18"/>
              </w:rPr>
              <w:t>(Frustration = implied term in K)</w:t>
            </w:r>
          </w:p>
        </w:tc>
        <w:tc>
          <w:tcPr>
            <w:tcW w:w="2697" w:type="dxa"/>
            <w:tcBorders>
              <w:top w:val="nil"/>
              <w:bottom w:val="single" w:sz="8" w:space="0" w:color="auto"/>
            </w:tcBorders>
          </w:tcPr>
          <w:p w14:paraId="0881F842" w14:textId="2457AFF1" w:rsidR="00FA69BF" w:rsidRPr="003E5896" w:rsidRDefault="00FA69BF" w:rsidP="006B4F0F">
            <w:pPr>
              <w:rPr>
                <w:szCs w:val="18"/>
              </w:rPr>
            </w:pPr>
            <w:r w:rsidRPr="003E5896">
              <w:rPr>
                <w:color w:val="0000FF"/>
                <w:szCs w:val="18"/>
              </w:rPr>
              <w:t xml:space="preserve">Taylor v Caldwell, (1863), 3 B &amp; S 826 </w:t>
            </w:r>
            <w:r w:rsidRPr="003E5896">
              <w:rPr>
                <w:szCs w:val="18"/>
              </w:rPr>
              <w:t xml:space="preserve"> </w:t>
            </w:r>
          </w:p>
          <w:p w14:paraId="3B43343E" w14:textId="7D1DB811" w:rsidR="00FA69BF" w:rsidRPr="003E5896" w:rsidRDefault="00FA69BF" w:rsidP="006B4F0F">
            <w:pPr>
              <w:rPr>
                <w:color w:val="0000FF"/>
                <w:szCs w:val="18"/>
              </w:rPr>
            </w:pPr>
            <w:r w:rsidRPr="003E5896">
              <w:rPr>
                <w:szCs w:val="18"/>
              </w:rPr>
              <w:t>D entered K w/P to supply a concert hall but then the hall burnt down</w:t>
            </w:r>
          </w:p>
        </w:tc>
      </w:tr>
      <w:tr w:rsidR="00FA69BF" w:rsidRPr="003E5896" w14:paraId="3B4F1EB6" w14:textId="77777777" w:rsidTr="00986FBC">
        <w:tc>
          <w:tcPr>
            <w:tcW w:w="2093" w:type="dxa"/>
            <w:tcBorders>
              <w:bottom w:val="nil"/>
            </w:tcBorders>
          </w:tcPr>
          <w:p w14:paraId="382BA141" w14:textId="0FB79B2C" w:rsidR="00210348" w:rsidRPr="00DB3451" w:rsidRDefault="00210348" w:rsidP="00DB3451">
            <w:pPr>
              <w:pStyle w:val="CAN-heading1"/>
            </w:pPr>
            <w:bookmarkStart w:id="32" w:name="_Toc353362645"/>
            <w:r w:rsidRPr="00DB3451">
              <w:t>Current Doctrine of Frustration</w:t>
            </w:r>
            <w:bookmarkEnd w:id="32"/>
            <w:r w:rsidRPr="00DB3451">
              <w:t xml:space="preserve"> </w:t>
            </w:r>
          </w:p>
          <w:p w14:paraId="54BE2943" w14:textId="2A290456" w:rsidR="00E04EB1" w:rsidRPr="00DB3451" w:rsidRDefault="00E04EB1" w:rsidP="00832DFD">
            <w:pPr>
              <w:rPr>
                <w:b/>
                <w:szCs w:val="18"/>
                <w:u w:val="single"/>
              </w:rPr>
            </w:pPr>
          </w:p>
        </w:tc>
        <w:tc>
          <w:tcPr>
            <w:tcW w:w="5812" w:type="dxa"/>
            <w:tcBorders>
              <w:bottom w:val="nil"/>
            </w:tcBorders>
          </w:tcPr>
          <w:p w14:paraId="3183409E" w14:textId="77777777" w:rsidR="00231A3F" w:rsidRDefault="00231A3F" w:rsidP="00E04EB1">
            <w:pPr>
              <w:ind w:left="360"/>
              <w:rPr>
                <w:szCs w:val="18"/>
              </w:rPr>
            </w:pPr>
          </w:p>
          <w:p w14:paraId="32321792" w14:textId="7BE134A7" w:rsidR="00FA69BF" w:rsidRPr="00E04EB1" w:rsidRDefault="00FA69BF" w:rsidP="00E04EB1">
            <w:pPr>
              <w:ind w:left="360"/>
              <w:rPr>
                <w:b/>
                <w:color w:val="0000FF"/>
                <w:szCs w:val="18"/>
              </w:rPr>
            </w:pPr>
            <w:r w:rsidRPr="00E04EB1">
              <w:rPr>
                <w:b/>
                <w:color w:val="0000FF"/>
                <w:szCs w:val="18"/>
              </w:rPr>
              <w:t xml:space="preserve">Rule: Frustration occurs when law recognizes that </w:t>
            </w:r>
            <w:r w:rsidRPr="00E04EB1">
              <w:rPr>
                <w:b/>
                <w:color w:val="0000FF"/>
                <w:szCs w:val="18"/>
                <w:u w:val="single"/>
              </w:rPr>
              <w:t>without default of either party</w:t>
            </w:r>
            <w:r w:rsidRPr="00E04EB1">
              <w:rPr>
                <w:b/>
                <w:color w:val="0000FF"/>
                <w:szCs w:val="18"/>
              </w:rPr>
              <w:t xml:space="preserve"> a contractual obligation has become incapable of being performed b/c circumstances in which performance is called for would render it a thing </w:t>
            </w:r>
            <w:r w:rsidRPr="00E04EB1">
              <w:rPr>
                <w:b/>
                <w:color w:val="0000FF"/>
                <w:szCs w:val="18"/>
                <w:u w:val="single"/>
              </w:rPr>
              <w:t>radically different</w:t>
            </w:r>
            <w:r w:rsidRPr="00E04EB1">
              <w:rPr>
                <w:b/>
                <w:color w:val="0000FF"/>
                <w:szCs w:val="18"/>
              </w:rPr>
              <w:t xml:space="preserve"> from that which was undertaken by K </w:t>
            </w:r>
          </w:p>
          <w:p w14:paraId="0C0FDA7B" w14:textId="77777777" w:rsidR="0025070C" w:rsidRDefault="0025070C" w:rsidP="00E04EB1">
            <w:pPr>
              <w:ind w:left="360"/>
              <w:rPr>
                <w:szCs w:val="18"/>
              </w:rPr>
            </w:pPr>
          </w:p>
          <w:p w14:paraId="479CB789" w14:textId="77777777" w:rsidR="00FA69BF" w:rsidRDefault="00FA69BF" w:rsidP="00E04EB1">
            <w:pPr>
              <w:ind w:left="360"/>
              <w:rPr>
                <w:szCs w:val="18"/>
              </w:rPr>
            </w:pPr>
            <w:r w:rsidRPr="00E04EB1">
              <w:rPr>
                <w:szCs w:val="18"/>
              </w:rPr>
              <w:t>Frustration CAN’T OCCUR if thing that prevents K from being fulfilled could reasonably have been foreseen</w:t>
            </w:r>
          </w:p>
          <w:p w14:paraId="1A38345A" w14:textId="7CC48956" w:rsidR="00986FBC" w:rsidRPr="00E04EB1" w:rsidRDefault="00986FBC" w:rsidP="00E04EB1">
            <w:pPr>
              <w:ind w:left="360"/>
              <w:rPr>
                <w:szCs w:val="18"/>
              </w:rPr>
            </w:pPr>
          </w:p>
        </w:tc>
        <w:tc>
          <w:tcPr>
            <w:tcW w:w="2697" w:type="dxa"/>
            <w:tcBorders>
              <w:bottom w:val="nil"/>
            </w:tcBorders>
          </w:tcPr>
          <w:p w14:paraId="5FF21F8A" w14:textId="3A94923E" w:rsidR="00FA69BF" w:rsidRPr="003E5896" w:rsidRDefault="00FA69BF" w:rsidP="006B4F0F">
            <w:pPr>
              <w:rPr>
                <w:szCs w:val="18"/>
              </w:rPr>
            </w:pPr>
            <w:r w:rsidRPr="003E5896">
              <w:rPr>
                <w:color w:val="0000FF"/>
                <w:szCs w:val="18"/>
              </w:rPr>
              <w:t>Davis Contractors v Fareham UDC, 1956, [1956] AC 696 (HL)</w:t>
            </w:r>
            <w:r w:rsidRPr="003E5896">
              <w:rPr>
                <w:szCs w:val="18"/>
              </w:rPr>
              <w:t xml:space="preserve"> </w:t>
            </w:r>
          </w:p>
          <w:p w14:paraId="793D2F5E" w14:textId="66B0D636" w:rsidR="00FA69BF" w:rsidRPr="003E5896" w:rsidRDefault="00FA69BF" w:rsidP="006B4F0F">
            <w:pPr>
              <w:rPr>
                <w:color w:val="0000FF"/>
                <w:szCs w:val="18"/>
              </w:rPr>
            </w:pPr>
            <w:r w:rsidRPr="003E5896">
              <w:rPr>
                <w:szCs w:val="18"/>
              </w:rPr>
              <w:t>P agreed to build houses for D. Due to post war market not enough labour and construction took longer than anticipated in K [22 months vs. 8] P sues D for more $$</w:t>
            </w:r>
          </w:p>
        </w:tc>
      </w:tr>
      <w:tr w:rsidR="00210348" w:rsidRPr="003E5896" w14:paraId="60212702" w14:textId="77777777" w:rsidTr="00986FBC">
        <w:tc>
          <w:tcPr>
            <w:tcW w:w="2093" w:type="dxa"/>
            <w:tcBorders>
              <w:top w:val="nil"/>
              <w:bottom w:val="nil"/>
            </w:tcBorders>
          </w:tcPr>
          <w:p w14:paraId="02982E9D" w14:textId="77777777" w:rsidR="00231A3F" w:rsidRDefault="00231A3F" w:rsidP="00231A3F">
            <w:pPr>
              <w:rPr>
                <w:b/>
                <w:szCs w:val="18"/>
              </w:rPr>
            </w:pPr>
            <w:r>
              <w:rPr>
                <w:b/>
                <w:szCs w:val="18"/>
              </w:rPr>
              <w:t>Unforeseen event</w:t>
            </w:r>
          </w:p>
          <w:p w14:paraId="2340E892" w14:textId="4320F795" w:rsidR="00231A3F" w:rsidRPr="00E04EB1" w:rsidRDefault="00231A3F" w:rsidP="00231A3F">
            <w:pPr>
              <w:rPr>
                <w:b/>
                <w:szCs w:val="18"/>
              </w:rPr>
            </w:pPr>
            <w:r w:rsidRPr="00E04EB1">
              <w:rPr>
                <w:b/>
                <w:szCs w:val="18"/>
              </w:rPr>
              <w:t>No</w:t>
            </w:r>
            <w:r>
              <w:rPr>
                <w:b/>
                <w:szCs w:val="18"/>
              </w:rPr>
              <w:t>t</w:t>
            </w:r>
            <w:r w:rsidRPr="00E04EB1">
              <w:rPr>
                <w:b/>
                <w:szCs w:val="18"/>
              </w:rPr>
              <w:t xml:space="preserve"> fault of part</w:t>
            </w:r>
            <w:r>
              <w:rPr>
                <w:b/>
                <w:szCs w:val="18"/>
              </w:rPr>
              <w:t>ies</w:t>
            </w:r>
          </w:p>
          <w:p w14:paraId="0C26F0FA" w14:textId="77777777" w:rsidR="00231A3F" w:rsidRPr="00E04EB1" w:rsidRDefault="00231A3F" w:rsidP="00231A3F">
            <w:pPr>
              <w:rPr>
                <w:b/>
                <w:szCs w:val="18"/>
              </w:rPr>
            </w:pPr>
            <w:r w:rsidRPr="00E04EB1">
              <w:rPr>
                <w:b/>
                <w:szCs w:val="18"/>
              </w:rPr>
              <w:t>K impossible</w:t>
            </w:r>
          </w:p>
          <w:p w14:paraId="4CF75952" w14:textId="77777777" w:rsidR="00231A3F" w:rsidRPr="00E04EB1" w:rsidRDefault="00231A3F" w:rsidP="00231A3F">
            <w:pPr>
              <w:rPr>
                <w:b/>
                <w:szCs w:val="18"/>
              </w:rPr>
            </w:pPr>
            <w:r w:rsidRPr="00E04EB1">
              <w:rPr>
                <w:b/>
                <w:szCs w:val="18"/>
              </w:rPr>
              <w:t>Or</w:t>
            </w:r>
          </w:p>
          <w:p w14:paraId="27196E9B" w14:textId="482A88F6" w:rsidR="00210348" w:rsidRPr="00DB3451" w:rsidRDefault="00231A3F" w:rsidP="00231A3F">
            <w:pPr>
              <w:rPr>
                <w:b/>
                <w:szCs w:val="18"/>
              </w:rPr>
            </w:pPr>
            <w:r w:rsidRPr="00E04EB1">
              <w:rPr>
                <w:b/>
                <w:szCs w:val="18"/>
              </w:rPr>
              <w:t>K radically altered</w:t>
            </w:r>
          </w:p>
        </w:tc>
        <w:tc>
          <w:tcPr>
            <w:tcW w:w="5812" w:type="dxa"/>
            <w:tcBorders>
              <w:top w:val="nil"/>
              <w:bottom w:val="nil"/>
            </w:tcBorders>
          </w:tcPr>
          <w:p w14:paraId="4368F4C2" w14:textId="0B126753" w:rsidR="00210348" w:rsidRPr="003E5896" w:rsidRDefault="00210348" w:rsidP="00D23EDE">
            <w:pPr>
              <w:rPr>
                <w:b/>
                <w:szCs w:val="18"/>
              </w:rPr>
            </w:pPr>
            <w:r w:rsidRPr="003E5896">
              <w:rPr>
                <w:b/>
                <w:szCs w:val="18"/>
              </w:rPr>
              <w:t>Three overrid</w:t>
            </w:r>
            <w:r w:rsidR="00514563">
              <w:rPr>
                <w:b/>
                <w:szCs w:val="18"/>
              </w:rPr>
              <w:t xml:space="preserve">ing factors that govern whether event frustrates </w:t>
            </w:r>
            <w:r w:rsidRPr="003E5896">
              <w:rPr>
                <w:b/>
                <w:szCs w:val="18"/>
              </w:rPr>
              <w:t>K:</w:t>
            </w:r>
          </w:p>
          <w:p w14:paraId="7744E3C3" w14:textId="77777777" w:rsidR="00210348" w:rsidRPr="003E5896" w:rsidRDefault="00210348" w:rsidP="00C57C11">
            <w:pPr>
              <w:pStyle w:val="ListParagraph"/>
              <w:numPr>
                <w:ilvl w:val="0"/>
                <w:numId w:val="92"/>
              </w:numPr>
              <w:rPr>
                <w:b/>
                <w:color w:val="0000FF"/>
                <w:szCs w:val="18"/>
              </w:rPr>
            </w:pPr>
            <w:r w:rsidRPr="003E5896">
              <w:rPr>
                <w:b/>
                <w:color w:val="0000FF"/>
                <w:szCs w:val="18"/>
              </w:rPr>
              <w:t>Event is unforeseen</w:t>
            </w:r>
          </w:p>
          <w:p w14:paraId="179A5502" w14:textId="657F02D9" w:rsidR="00210348" w:rsidRPr="003E5896" w:rsidRDefault="00210348" w:rsidP="00C57C11">
            <w:pPr>
              <w:pStyle w:val="ListParagraph"/>
              <w:numPr>
                <w:ilvl w:val="0"/>
                <w:numId w:val="92"/>
              </w:numPr>
              <w:rPr>
                <w:b/>
                <w:color w:val="0000FF"/>
                <w:szCs w:val="18"/>
              </w:rPr>
            </w:pPr>
            <w:r w:rsidRPr="003E5896">
              <w:rPr>
                <w:b/>
                <w:color w:val="0000FF"/>
                <w:szCs w:val="18"/>
              </w:rPr>
              <w:t>It is</w:t>
            </w:r>
            <w:r w:rsidR="00231A3F">
              <w:rPr>
                <w:b/>
                <w:color w:val="0000FF"/>
                <w:szCs w:val="18"/>
              </w:rPr>
              <w:t xml:space="preserve"> </w:t>
            </w:r>
            <w:r w:rsidRPr="003E5896">
              <w:rPr>
                <w:b/>
                <w:color w:val="0000FF"/>
                <w:szCs w:val="18"/>
              </w:rPr>
              <w:t>not the fault of the parties</w:t>
            </w:r>
          </w:p>
          <w:p w14:paraId="66AF09E8" w14:textId="77777777" w:rsidR="00210348" w:rsidRPr="00397E6D" w:rsidRDefault="00231A3F" w:rsidP="00C57C11">
            <w:pPr>
              <w:pStyle w:val="ListParagraph"/>
              <w:numPr>
                <w:ilvl w:val="0"/>
                <w:numId w:val="92"/>
              </w:numPr>
              <w:rPr>
                <w:b/>
                <w:szCs w:val="18"/>
              </w:rPr>
            </w:pPr>
            <w:r>
              <w:rPr>
                <w:b/>
                <w:color w:val="0000FF"/>
                <w:szCs w:val="18"/>
              </w:rPr>
              <w:t xml:space="preserve">It </w:t>
            </w:r>
            <w:r w:rsidR="00210348" w:rsidRPr="003E5896">
              <w:rPr>
                <w:b/>
                <w:color w:val="0000FF"/>
                <w:szCs w:val="18"/>
              </w:rPr>
              <w:t>makes the purpose of the K impossible or drastically more difficult to achieve</w:t>
            </w:r>
          </w:p>
          <w:p w14:paraId="3ECD8617" w14:textId="014C41A5" w:rsidR="00397E6D" w:rsidRPr="00397E6D" w:rsidRDefault="00397E6D" w:rsidP="00397E6D">
            <w:pPr>
              <w:rPr>
                <w:b/>
                <w:szCs w:val="18"/>
              </w:rPr>
            </w:pPr>
          </w:p>
        </w:tc>
        <w:tc>
          <w:tcPr>
            <w:tcW w:w="2697" w:type="dxa"/>
            <w:tcBorders>
              <w:top w:val="nil"/>
              <w:bottom w:val="nil"/>
            </w:tcBorders>
          </w:tcPr>
          <w:p w14:paraId="6D9DF732" w14:textId="6A5270B5" w:rsidR="00210348" w:rsidRPr="003E5896" w:rsidRDefault="00210348" w:rsidP="00231A3F">
            <w:pPr>
              <w:pStyle w:val="CAN-heading3"/>
            </w:pPr>
            <w:r w:rsidRPr="003E5896">
              <w:t>J Lauritzen AS v Wijsmuller BV “The Super Servant Two” [1990] 1 Lloyd’s Rep 1 (CA)</w:t>
            </w:r>
          </w:p>
        </w:tc>
      </w:tr>
      <w:tr w:rsidR="00210348" w:rsidRPr="003E5896" w14:paraId="6326CCBC" w14:textId="77777777" w:rsidTr="00FE4A5E">
        <w:tc>
          <w:tcPr>
            <w:tcW w:w="2093" w:type="dxa"/>
            <w:tcBorders>
              <w:top w:val="nil"/>
              <w:bottom w:val="single" w:sz="8" w:space="0" w:color="auto"/>
            </w:tcBorders>
          </w:tcPr>
          <w:p w14:paraId="5C61B057" w14:textId="77777777" w:rsidR="00210348" w:rsidRPr="00DB3451" w:rsidRDefault="00210348" w:rsidP="00D23EDE">
            <w:pPr>
              <w:rPr>
                <w:b/>
                <w:szCs w:val="18"/>
              </w:rPr>
            </w:pPr>
          </w:p>
        </w:tc>
        <w:tc>
          <w:tcPr>
            <w:tcW w:w="5812" w:type="dxa"/>
            <w:tcBorders>
              <w:top w:val="nil"/>
              <w:bottom w:val="single" w:sz="8" w:space="0" w:color="auto"/>
            </w:tcBorders>
          </w:tcPr>
          <w:p w14:paraId="628938C3" w14:textId="15B503DB" w:rsidR="00210348" w:rsidRPr="003E5896" w:rsidRDefault="00210348" w:rsidP="00D23EDE">
            <w:pPr>
              <w:rPr>
                <w:b/>
                <w:szCs w:val="18"/>
              </w:rPr>
            </w:pPr>
            <w:r w:rsidRPr="003E5896">
              <w:rPr>
                <w:b/>
                <w:szCs w:val="18"/>
              </w:rPr>
              <w:t>Multi-Factorial Approach</w:t>
            </w:r>
          </w:p>
          <w:p w14:paraId="24EA353E" w14:textId="77777777" w:rsidR="00210348" w:rsidRPr="003E5896" w:rsidRDefault="00210348" w:rsidP="00C57C11">
            <w:pPr>
              <w:pStyle w:val="ListParagraph"/>
              <w:numPr>
                <w:ilvl w:val="0"/>
                <w:numId w:val="93"/>
              </w:numPr>
              <w:rPr>
                <w:szCs w:val="18"/>
              </w:rPr>
            </w:pPr>
            <w:r w:rsidRPr="003E5896">
              <w:rPr>
                <w:szCs w:val="18"/>
              </w:rPr>
              <w:t>Terms of the K</w:t>
            </w:r>
          </w:p>
          <w:p w14:paraId="60E57CE2" w14:textId="4BCED06E" w:rsidR="00210348" w:rsidRPr="003E5896" w:rsidRDefault="00210348" w:rsidP="00C57C11">
            <w:pPr>
              <w:pStyle w:val="ListParagraph"/>
              <w:numPr>
                <w:ilvl w:val="0"/>
                <w:numId w:val="93"/>
              </w:numPr>
              <w:rPr>
                <w:szCs w:val="18"/>
              </w:rPr>
            </w:pPr>
            <w:r w:rsidRPr="003E5896">
              <w:rPr>
                <w:szCs w:val="18"/>
              </w:rPr>
              <w:t>Matrix or context of the K</w:t>
            </w:r>
          </w:p>
          <w:p w14:paraId="7B8E8043" w14:textId="77777777" w:rsidR="00210348" w:rsidRPr="003E5896" w:rsidRDefault="00210348" w:rsidP="00C57C11">
            <w:pPr>
              <w:pStyle w:val="ListParagraph"/>
              <w:numPr>
                <w:ilvl w:val="0"/>
                <w:numId w:val="93"/>
              </w:numPr>
              <w:rPr>
                <w:szCs w:val="18"/>
              </w:rPr>
            </w:pPr>
            <w:r w:rsidRPr="003E5896">
              <w:rPr>
                <w:szCs w:val="18"/>
              </w:rPr>
              <w:t>Parties knowledge expectations and assumptions of risk</w:t>
            </w:r>
          </w:p>
          <w:p w14:paraId="2C46AE60" w14:textId="77777777" w:rsidR="00210348" w:rsidRPr="003E5896" w:rsidRDefault="00210348" w:rsidP="00C57C11">
            <w:pPr>
              <w:pStyle w:val="ListParagraph"/>
              <w:numPr>
                <w:ilvl w:val="0"/>
                <w:numId w:val="93"/>
              </w:numPr>
              <w:rPr>
                <w:szCs w:val="18"/>
              </w:rPr>
            </w:pPr>
            <w:r w:rsidRPr="003E5896">
              <w:rPr>
                <w:szCs w:val="18"/>
              </w:rPr>
              <w:t>Nature of the supervening event</w:t>
            </w:r>
          </w:p>
          <w:p w14:paraId="28CE870E" w14:textId="050E85B2" w:rsidR="00210348" w:rsidRPr="003E5896" w:rsidRDefault="00210348" w:rsidP="00C57C11">
            <w:pPr>
              <w:pStyle w:val="ListParagraph"/>
              <w:numPr>
                <w:ilvl w:val="0"/>
                <w:numId w:val="93"/>
              </w:numPr>
              <w:rPr>
                <w:b/>
                <w:szCs w:val="18"/>
              </w:rPr>
            </w:pPr>
            <w:r w:rsidRPr="003E5896">
              <w:rPr>
                <w:szCs w:val="18"/>
              </w:rPr>
              <w:t>Parties reasonable and</w:t>
            </w:r>
            <w:r w:rsidR="00A6778F">
              <w:rPr>
                <w:szCs w:val="18"/>
              </w:rPr>
              <w:t xml:space="preserve"> objectively ascertainable calcu</w:t>
            </w:r>
            <w:r w:rsidRPr="003E5896">
              <w:rPr>
                <w:szCs w:val="18"/>
              </w:rPr>
              <w:t>lations as to the possibilities of future performance in the new circumstances</w:t>
            </w:r>
          </w:p>
        </w:tc>
        <w:tc>
          <w:tcPr>
            <w:tcW w:w="2697" w:type="dxa"/>
            <w:tcBorders>
              <w:top w:val="nil"/>
              <w:bottom w:val="single" w:sz="8" w:space="0" w:color="auto"/>
            </w:tcBorders>
          </w:tcPr>
          <w:p w14:paraId="161FF5D6" w14:textId="611CCB45" w:rsidR="00210348" w:rsidRPr="003E5896" w:rsidRDefault="00210348" w:rsidP="006B4F0F">
            <w:pPr>
              <w:rPr>
                <w:color w:val="0000FF"/>
                <w:szCs w:val="18"/>
              </w:rPr>
            </w:pPr>
            <w:r w:rsidRPr="003E5896">
              <w:rPr>
                <w:color w:val="0000FF"/>
                <w:szCs w:val="18"/>
              </w:rPr>
              <w:t>Edwinton Commercial Corp v Tsavliris Russ (Worldwide Salvage and Towage Ltd); The “sea Angel” [2007] EWCA Civ 547</w:t>
            </w:r>
          </w:p>
        </w:tc>
      </w:tr>
      <w:tr w:rsidR="00210348" w:rsidRPr="003E5896" w14:paraId="5C1283C8" w14:textId="77777777" w:rsidTr="00FE4A5E">
        <w:tc>
          <w:tcPr>
            <w:tcW w:w="2093" w:type="dxa"/>
            <w:tcBorders>
              <w:bottom w:val="nil"/>
            </w:tcBorders>
          </w:tcPr>
          <w:p w14:paraId="42EBCD4F" w14:textId="6501E1A9" w:rsidR="00210348" w:rsidRPr="00DB3451" w:rsidRDefault="00A442A2" w:rsidP="00D23EDE">
            <w:pPr>
              <w:rPr>
                <w:b/>
                <w:szCs w:val="18"/>
              </w:rPr>
            </w:pPr>
            <w:r w:rsidRPr="003E5896">
              <w:rPr>
                <w:b/>
                <w:szCs w:val="18"/>
                <w:highlight w:val="yellow"/>
              </w:rPr>
              <w:t>UNFORESEEN</w:t>
            </w:r>
          </w:p>
        </w:tc>
        <w:tc>
          <w:tcPr>
            <w:tcW w:w="5812" w:type="dxa"/>
            <w:tcBorders>
              <w:bottom w:val="nil"/>
            </w:tcBorders>
          </w:tcPr>
          <w:p w14:paraId="1FAAB0B9" w14:textId="342A469B" w:rsidR="00210348" w:rsidRPr="00A442A2" w:rsidRDefault="00210348" w:rsidP="00275C90">
            <w:pPr>
              <w:rPr>
                <w:b/>
                <w:color w:val="660066"/>
                <w:szCs w:val="18"/>
              </w:rPr>
            </w:pPr>
            <w:r w:rsidRPr="00A442A2">
              <w:rPr>
                <w:b/>
                <w:color w:val="660066"/>
                <w:szCs w:val="18"/>
              </w:rPr>
              <w:t>What a reasonable person would have foreseen or contemplated as a risk when entering into K</w:t>
            </w:r>
          </w:p>
          <w:p w14:paraId="403C798E" w14:textId="5AB735D5" w:rsidR="00210348" w:rsidRPr="003E5896" w:rsidRDefault="00210348" w:rsidP="00C57C11">
            <w:pPr>
              <w:pStyle w:val="ListParagraph"/>
              <w:numPr>
                <w:ilvl w:val="0"/>
                <w:numId w:val="89"/>
              </w:numPr>
              <w:rPr>
                <w:szCs w:val="18"/>
              </w:rPr>
            </w:pPr>
            <w:r w:rsidRPr="003E5896">
              <w:rPr>
                <w:szCs w:val="18"/>
              </w:rPr>
              <w:t>If you have insurance for it, hard to say it was unforeseen (ie natural disasters)</w:t>
            </w:r>
          </w:p>
          <w:p w14:paraId="1669C51F" w14:textId="77777777" w:rsidR="00210348" w:rsidRPr="003E5896" w:rsidRDefault="00210348" w:rsidP="00C57C11">
            <w:pPr>
              <w:pStyle w:val="ListParagraph"/>
              <w:numPr>
                <w:ilvl w:val="0"/>
                <w:numId w:val="89"/>
              </w:numPr>
              <w:rPr>
                <w:szCs w:val="18"/>
              </w:rPr>
            </w:pPr>
            <w:r w:rsidRPr="003E5896">
              <w:rPr>
                <w:szCs w:val="18"/>
              </w:rPr>
              <w:t>Not intended to relieve from a bad bargain or from consequences of deficient negotiation skills</w:t>
            </w:r>
          </w:p>
          <w:p w14:paraId="0AF258AE" w14:textId="77777777" w:rsidR="00A442A2" w:rsidRDefault="00A442A2" w:rsidP="008D778F">
            <w:pPr>
              <w:rPr>
                <w:b/>
                <w:szCs w:val="18"/>
              </w:rPr>
            </w:pPr>
          </w:p>
          <w:p w14:paraId="3579DF45" w14:textId="36D0FFCE" w:rsidR="00210348" w:rsidRPr="00A442A2" w:rsidRDefault="00A442A2" w:rsidP="008D778F">
            <w:pPr>
              <w:rPr>
                <w:b/>
                <w:color w:val="660066"/>
                <w:szCs w:val="18"/>
              </w:rPr>
            </w:pPr>
            <w:r w:rsidRPr="00A442A2">
              <w:rPr>
                <w:b/>
                <w:color w:val="660066"/>
                <w:szCs w:val="18"/>
              </w:rPr>
              <w:t>E</w:t>
            </w:r>
            <w:r w:rsidR="00210348" w:rsidRPr="00A442A2">
              <w:rPr>
                <w:b/>
                <w:color w:val="660066"/>
                <w:szCs w:val="18"/>
              </w:rPr>
              <w:t>vents must be unforeseeable to qualify for frustration. Normal economic/labour issues don’t qualify.</w:t>
            </w:r>
          </w:p>
          <w:p w14:paraId="78505C10" w14:textId="77777777" w:rsidR="00210348" w:rsidRPr="003E5896" w:rsidRDefault="00210348" w:rsidP="00C57C11">
            <w:pPr>
              <w:pStyle w:val="ListParagraph"/>
              <w:numPr>
                <w:ilvl w:val="0"/>
                <w:numId w:val="89"/>
              </w:numPr>
              <w:rPr>
                <w:szCs w:val="18"/>
              </w:rPr>
            </w:pPr>
            <w:r w:rsidRPr="003E5896">
              <w:rPr>
                <w:szCs w:val="18"/>
              </w:rPr>
              <w:t xml:space="preserve">Economic &amp; Political Events </w:t>
            </w:r>
            <w:r w:rsidRPr="003E5896">
              <w:rPr>
                <w:szCs w:val="18"/>
              </w:rPr>
              <w:sym w:font="Symbol" w:char="F0AE"/>
            </w:r>
            <w:r w:rsidRPr="003E5896">
              <w:rPr>
                <w:szCs w:val="18"/>
              </w:rPr>
              <w:t xml:space="preserve"> expected to take into account various economic possibilities including strikes or inflation – highly unlikely as business people must consider economic possibilities</w:t>
            </w:r>
          </w:p>
          <w:p w14:paraId="0A725784" w14:textId="77777777" w:rsidR="00210348" w:rsidRPr="003E5896" w:rsidRDefault="00210348" w:rsidP="009868C9">
            <w:pPr>
              <w:pStyle w:val="ListParagraph"/>
              <w:numPr>
                <w:ilvl w:val="0"/>
                <w:numId w:val="38"/>
              </w:numPr>
              <w:rPr>
                <w:szCs w:val="18"/>
              </w:rPr>
            </w:pPr>
            <w:r w:rsidRPr="003E5896">
              <w:rPr>
                <w:szCs w:val="18"/>
              </w:rPr>
              <w:t xml:space="preserve">If event can be anticipated &amp; guarded against in K, party in default can’t claim relief b/c it has happened </w:t>
            </w:r>
          </w:p>
          <w:p w14:paraId="5F940E2F" w14:textId="77777777" w:rsidR="00210348" w:rsidRPr="003E5896" w:rsidRDefault="00210348" w:rsidP="009868C9">
            <w:pPr>
              <w:pStyle w:val="ListParagraph"/>
              <w:numPr>
                <w:ilvl w:val="0"/>
                <w:numId w:val="38"/>
              </w:numPr>
              <w:rPr>
                <w:szCs w:val="18"/>
              </w:rPr>
            </w:pPr>
            <w:r w:rsidRPr="003E5896">
              <w:rPr>
                <w:szCs w:val="18"/>
              </w:rPr>
              <w:t xml:space="preserve">Can’t imply a term where a reasonable man wouldn’t have </w:t>
            </w:r>
          </w:p>
          <w:p w14:paraId="7496DC81" w14:textId="781A3861" w:rsidR="00210348" w:rsidRPr="003E5896" w:rsidRDefault="00210348" w:rsidP="008D778F">
            <w:pPr>
              <w:rPr>
                <w:szCs w:val="18"/>
              </w:rPr>
            </w:pPr>
          </w:p>
        </w:tc>
        <w:tc>
          <w:tcPr>
            <w:tcW w:w="2697" w:type="dxa"/>
            <w:tcBorders>
              <w:bottom w:val="nil"/>
            </w:tcBorders>
          </w:tcPr>
          <w:p w14:paraId="0D6DA6C8" w14:textId="77777777" w:rsidR="00210348" w:rsidRPr="003E5896" w:rsidRDefault="00210348" w:rsidP="006B4F0F">
            <w:pPr>
              <w:rPr>
                <w:color w:val="0000FF"/>
                <w:szCs w:val="18"/>
              </w:rPr>
            </w:pPr>
            <w:r w:rsidRPr="003E5896">
              <w:rPr>
                <w:color w:val="0000FF"/>
                <w:szCs w:val="18"/>
              </w:rPr>
              <w:t xml:space="preserve">Canadian Gov’t Merchant Marine Ltd v Canadian Trading Co, [1922] SCJ No 30 </w:t>
            </w:r>
          </w:p>
          <w:p w14:paraId="54B91975" w14:textId="42A3F3B0" w:rsidR="00210348" w:rsidRPr="003E5896" w:rsidRDefault="00210348" w:rsidP="006B4F0F">
            <w:pPr>
              <w:rPr>
                <w:color w:val="0000FF"/>
                <w:szCs w:val="18"/>
              </w:rPr>
            </w:pPr>
            <w:r w:rsidRPr="003E5896">
              <w:rPr>
                <w:szCs w:val="18"/>
              </w:rPr>
              <w:t>CGM contracts to transport things by boat to CTC but, because of dispute between CGM and shipbuilders, boats are not ready in time</w:t>
            </w:r>
          </w:p>
        </w:tc>
      </w:tr>
      <w:tr w:rsidR="00320E11" w:rsidRPr="003E5896" w14:paraId="154065AB" w14:textId="77777777" w:rsidTr="00FE4A5E">
        <w:tc>
          <w:tcPr>
            <w:tcW w:w="2093" w:type="dxa"/>
            <w:tcBorders>
              <w:top w:val="nil"/>
              <w:bottom w:val="nil"/>
            </w:tcBorders>
          </w:tcPr>
          <w:p w14:paraId="51717C50" w14:textId="4ED454A0" w:rsidR="00320E11" w:rsidRPr="00840281" w:rsidRDefault="00840281" w:rsidP="00E12D94">
            <w:pPr>
              <w:rPr>
                <w:b/>
                <w:szCs w:val="18"/>
              </w:rPr>
            </w:pPr>
            <w:r>
              <w:rPr>
                <w:b/>
                <w:szCs w:val="18"/>
              </w:rPr>
              <w:t>Political Events</w:t>
            </w:r>
          </w:p>
        </w:tc>
        <w:tc>
          <w:tcPr>
            <w:tcW w:w="5812" w:type="dxa"/>
            <w:tcBorders>
              <w:top w:val="nil"/>
              <w:bottom w:val="nil"/>
            </w:tcBorders>
          </w:tcPr>
          <w:p w14:paraId="781F9E4E" w14:textId="367756FB" w:rsidR="00320E11" w:rsidRPr="00320E11" w:rsidRDefault="00320E11" w:rsidP="00A86F15">
            <w:pPr>
              <w:rPr>
                <w:szCs w:val="18"/>
              </w:rPr>
            </w:pPr>
            <w:r w:rsidRPr="00320E11">
              <w:rPr>
                <w:szCs w:val="18"/>
              </w:rPr>
              <w:t>Unforeseen political events, such as war between the countries of two contracting parties, that either end the contract or make it extremely difficult to perform, frustrate the contract.</w:t>
            </w:r>
          </w:p>
          <w:p w14:paraId="09BADD23" w14:textId="77777777" w:rsidR="00320E11" w:rsidRPr="003E5896" w:rsidRDefault="00320E11" w:rsidP="00A86F15">
            <w:pPr>
              <w:rPr>
                <w:szCs w:val="18"/>
              </w:rPr>
            </w:pPr>
          </w:p>
        </w:tc>
        <w:tc>
          <w:tcPr>
            <w:tcW w:w="2697" w:type="dxa"/>
            <w:tcBorders>
              <w:top w:val="nil"/>
              <w:bottom w:val="nil"/>
            </w:tcBorders>
          </w:tcPr>
          <w:p w14:paraId="3989A147" w14:textId="77777777" w:rsidR="00320E11" w:rsidRPr="00320E11" w:rsidRDefault="00320E11" w:rsidP="00320E11">
            <w:pPr>
              <w:rPr>
                <w:color w:val="0000FF"/>
                <w:szCs w:val="18"/>
              </w:rPr>
            </w:pPr>
            <w:r w:rsidRPr="00320E11">
              <w:rPr>
                <w:color w:val="0000FF"/>
                <w:szCs w:val="18"/>
              </w:rPr>
              <w:t>Bayer Co v Farbenfabriken vorm Fried. Bayer and Co, [1994] OR 488 (Ont CA)</w:t>
            </w:r>
          </w:p>
          <w:p w14:paraId="60C2338C" w14:textId="77777777" w:rsidR="00320E11" w:rsidRPr="003E5896" w:rsidRDefault="00320E11" w:rsidP="006B4F0F">
            <w:pPr>
              <w:rPr>
                <w:color w:val="0000FF"/>
                <w:szCs w:val="18"/>
              </w:rPr>
            </w:pPr>
          </w:p>
        </w:tc>
      </w:tr>
      <w:tr w:rsidR="00210348" w:rsidRPr="003E5896" w14:paraId="66A376FF" w14:textId="77777777" w:rsidTr="00FE4A5E">
        <w:tc>
          <w:tcPr>
            <w:tcW w:w="2093" w:type="dxa"/>
            <w:tcBorders>
              <w:top w:val="nil"/>
              <w:bottom w:val="nil"/>
            </w:tcBorders>
          </w:tcPr>
          <w:p w14:paraId="33B04E0B" w14:textId="7AE81931" w:rsidR="002E4FF2" w:rsidRPr="00DB3451" w:rsidRDefault="00840281" w:rsidP="00840281">
            <w:pPr>
              <w:pStyle w:val="CAN-heading3"/>
            </w:pPr>
            <w:r w:rsidRPr="003E5896">
              <w:t>“Force Majeure Clauses”</w:t>
            </w:r>
            <w:r>
              <w:t xml:space="preserve"> NOT frustration</w:t>
            </w:r>
          </w:p>
        </w:tc>
        <w:tc>
          <w:tcPr>
            <w:tcW w:w="5812" w:type="dxa"/>
            <w:tcBorders>
              <w:top w:val="nil"/>
              <w:bottom w:val="nil"/>
            </w:tcBorders>
          </w:tcPr>
          <w:p w14:paraId="0FBF7C66" w14:textId="617A1488" w:rsidR="00210348" w:rsidRPr="003E5896" w:rsidRDefault="00210348" w:rsidP="00E12D94">
            <w:pPr>
              <w:rPr>
                <w:szCs w:val="18"/>
              </w:rPr>
            </w:pPr>
            <w:r w:rsidRPr="003E5896">
              <w:rPr>
                <w:szCs w:val="18"/>
              </w:rPr>
              <w:t>State what could</w:t>
            </w:r>
            <w:r w:rsidR="00840281">
              <w:rPr>
                <w:szCs w:val="18"/>
              </w:rPr>
              <w:t xml:space="preserve"> happen if certain</w:t>
            </w:r>
            <w:r w:rsidRPr="003E5896">
              <w:rPr>
                <w:szCs w:val="18"/>
              </w:rPr>
              <w:t xml:space="preserve"> events o</w:t>
            </w:r>
            <w:r w:rsidR="00840281">
              <w:rPr>
                <w:szCs w:val="18"/>
              </w:rPr>
              <w:t>ccur</w:t>
            </w:r>
            <w:r w:rsidRPr="003E5896">
              <w:rPr>
                <w:szCs w:val="18"/>
              </w:rPr>
              <w:t xml:space="preserve"> </w:t>
            </w:r>
          </w:p>
          <w:p w14:paraId="3F8809AC" w14:textId="40141C16" w:rsidR="00210348" w:rsidRPr="003E5896" w:rsidRDefault="00210348" w:rsidP="00E12D94">
            <w:pPr>
              <w:rPr>
                <w:szCs w:val="18"/>
              </w:rPr>
            </w:pPr>
            <w:r w:rsidRPr="003E5896">
              <w:rPr>
                <w:szCs w:val="18"/>
              </w:rPr>
              <w:sym w:font="Symbol" w:char="F0AE"/>
            </w:r>
            <w:r w:rsidRPr="003E5896">
              <w:rPr>
                <w:szCs w:val="18"/>
              </w:rPr>
              <w:t xml:space="preserve"> NOT FRUSTRATION – if it’s listed in clause, hard to say it was unforeseen </w:t>
            </w:r>
          </w:p>
          <w:p w14:paraId="0225C965" w14:textId="77777777" w:rsidR="00210348" w:rsidRPr="003E5896" w:rsidRDefault="00210348" w:rsidP="00E12D94">
            <w:pPr>
              <w:rPr>
                <w:szCs w:val="18"/>
              </w:rPr>
            </w:pPr>
          </w:p>
          <w:p w14:paraId="7AFE4041" w14:textId="77777777" w:rsidR="00210348" w:rsidRDefault="00210348" w:rsidP="00E12D94">
            <w:pPr>
              <w:rPr>
                <w:szCs w:val="18"/>
              </w:rPr>
            </w:pPr>
            <w:r w:rsidRPr="003E5896">
              <w:rPr>
                <w:szCs w:val="18"/>
              </w:rPr>
              <w:t>Relieves from liability for non-performance – construed strictly</w:t>
            </w:r>
          </w:p>
          <w:p w14:paraId="06F3EDDC" w14:textId="77777777" w:rsidR="00840281" w:rsidRDefault="00840281" w:rsidP="00E12D94">
            <w:pPr>
              <w:rPr>
                <w:szCs w:val="18"/>
              </w:rPr>
            </w:pPr>
          </w:p>
          <w:p w14:paraId="1CFE3504" w14:textId="2128C801" w:rsidR="00840281" w:rsidRPr="00DC29FD" w:rsidRDefault="00840281" w:rsidP="00E12D94">
            <w:pPr>
              <w:rPr>
                <w:b/>
                <w:color w:val="660066"/>
                <w:szCs w:val="18"/>
                <w:u w:val="single"/>
              </w:rPr>
            </w:pPr>
            <w:r w:rsidRPr="00DC29FD">
              <w:rPr>
                <w:b/>
                <w:color w:val="660066"/>
                <w:szCs w:val="18"/>
              </w:rPr>
              <w:t>Do not operate if one party caused the event covered by the clause</w:t>
            </w:r>
          </w:p>
        </w:tc>
        <w:tc>
          <w:tcPr>
            <w:tcW w:w="2697" w:type="dxa"/>
            <w:tcBorders>
              <w:top w:val="nil"/>
              <w:bottom w:val="nil"/>
            </w:tcBorders>
          </w:tcPr>
          <w:p w14:paraId="4AF7E5F1" w14:textId="77777777" w:rsidR="00210348" w:rsidRPr="003E5896" w:rsidRDefault="00210348" w:rsidP="006B4F0F">
            <w:pPr>
              <w:rPr>
                <w:color w:val="0000FF"/>
                <w:szCs w:val="18"/>
              </w:rPr>
            </w:pPr>
            <w:r w:rsidRPr="003E5896">
              <w:rPr>
                <w:color w:val="0000FF"/>
                <w:szCs w:val="18"/>
              </w:rPr>
              <w:t>Ottawa Electric Co v Ottawa (City) [1903] OJ No 520</w:t>
            </w:r>
          </w:p>
          <w:p w14:paraId="7E7F5C43" w14:textId="77777777" w:rsidR="00210348" w:rsidRPr="003E5896" w:rsidRDefault="00210348" w:rsidP="006B4F0F">
            <w:pPr>
              <w:rPr>
                <w:color w:val="0000FF"/>
                <w:szCs w:val="18"/>
              </w:rPr>
            </w:pPr>
          </w:p>
          <w:p w14:paraId="5F449F63" w14:textId="707BFF30" w:rsidR="00210348" w:rsidRPr="003E5896" w:rsidRDefault="00210348" w:rsidP="006B4F0F">
            <w:pPr>
              <w:rPr>
                <w:color w:val="0000FF"/>
                <w:szCs w:val="18"/>
              </w:rPr>
            </w:pPr>
            <w:r w:rsidRPr="003E5896">
              <w:rPr>
                <w:color w:val="0000FF"/>
                <w:szCs w:val="18"/>
              </w:rPr>
              <w:t>Atlantic Paper Stock Ltd v St Anne-Nackawic Pulp and Pa</w:t>
            </w:r>
            <w:r w:rsidR="00503FE1">
              <w:rPr>
                <w:color w:val="0000FF"/>
                <w:szCs w:val="18"/>
              </w:rPr>
              <w:t>p</w:t>
            </w:r>
            <w:r w:rsidRPr="003E5896">
              <w:rPr>
                <w:color w:val="0000FF"/>
                <w:szCs w:val="18"/>
              </w:rPr>
              <w:t xml:space="preserve">er Co [1975] SCJ no 46 </w:t>
            </w:r>
            <w:r w:rsidRPr="003E5896">
              <w:rPr>
                <w:szCs w:val="18"/>
              </w:rPr>
              <w:t>(found to be cause of “non-availability of markets” in FM Clause so not able to rely on it)</w:t>
            </w:r>
          </w:p>
        </w:tc>
      </w:tr>
      <w:tr w:rsidR="00210348" w:rsidRPr="003E5896" w14:paraId="1D910B2B" w14:textId="77777777" w:rsidTr="00FE4A5E">
        <w:tc>
          <w:tcPr>
            <w:tcW w:w="2093" w:type="dxa"/>
            <w:tcBorders>
              <w:top w:val="nil"/>
              <w:bottom w:val="nil"/>
            </w:tcBorders>
          </w:tcPr>
          <w:p w14:paraId="130E0D95" w14:textId="77777777" w:rsidR="008815BA" w:rsidRPr="003E5896" w:rsidRDefault="008815BA" w:rsidP="008815BA">
            <w:pPr>
              <w:pStyle w:val="CAN-heading3"/>
            </w:pPr>
            <w:r w:rsidRPr="003E5896">
              <w:t>Eventualities Reasonably Foreseeable</w:t>
            </w:r>
          </w:p>
          <w:p w14:paraId="07CCBEBA" w14:textId="77777777" w:rsidR="00210348" w:rsidRPr="00DB3451" w:rsidRDefault="00210348" w:rsidP="006B4F0F">
            <w:pPr>
              <w:rPr>
                <w:b/>
                <w:szCs w:val="18"/>
              </w:rPr>
            </w:pPr>
          </w:p>
        </w:tc>
        <w:tc>
          <w:tcPr>
            <w:tcW w:w="5812" w:type="dxa"/>
            <w:tcBorders>
              <w:top w:val="nil"/>
              <w:bottom w:val="nil"/>
            </w:tcBorders>
          </w:tcPr>
          <w:p w14:paraId="6C6AE569" w14:textId="3B38F24B" w:rsidR="00210348" w:rsidRPr="008815BA" w:rsidRDefault="00210348" w:rsidP="008815BA">
            <w:pPr>
              <w:rPr>
                <w:szCs w:val="18"/>
              </w:rPr>
            </w:pPr>
            <w:r w:rsidRPr="008815BA">
              <w:rPr>
                <w:szCs w:val="18"/>
              </w:rPr>
              <w:t>Parties might not have foreseen events but OUGHT to have</w:t>
            </w:r>
          </w:p>
        </w:tc>
        <w:tc>
          <w:tcPr>
            <w:tcW w:w="2697" w:type="dxa"/>
            <w:tcBorders>
              <w:top w:val="nil"/>
              <w:bottom w:val="nil"/>
            </w:tcBorders>
          </w:tcPr>
          <w:p w14:paraId="5BEFE780" w14:textId="78AB2CDB" w:rsidR="00210348" w:rsidRPr="003E5896" w:rsidRDefault="00210348" w:rsidP="00DB4EC1">
            <w:pPr>
              <w:rPr>
                <w:color w:val="0000FF"/>
                <w:szCs w:val="18"/>
              </w:rPr>
            </w:pPr>
            <w:r w:rsidRPr="003E5896">
              <w:rPr>
                <w:color w:val="0000FF"/>
                <w:szCs w:val="18"/>
              </w:rPr>
              <w:t>Walton Harvel Ltd v Walker &amp; Homfrays Ltd [1931] 1 Ch 274 (CA)</w:t>
            </w:r>
          </w:p>
        </w:tc>
      </w:tr>
      <w:tr w:rsidR="00210348" w:rsidRPr="003E5896" w14:paraId="7F865CD7" w14:textId="77777777" w:rsidTr="00FE4A5E">
        <w:tc>
          <w:tcPr>
            <w:tcW w:w="2093" w:type="dxa"/>
            <w:tcBorders>
              <w:top w:val="nil"/>
            </w:tcBorders>
          </w:tcPr>
          <w:p w14:paraId="0A2661B5" w14:textId="77777777" w:rsidR="00210348" w:rsidRPr="00DB3451" w:rsidRDefault="00210348" w:rsidP="0050673F">
            <w:pPr>
              <w:rPr>
                <w:szCs w:val="18"/>
              </w:rPr>
            </w:pPr>
          </w:p>
        </w:tc>
        <w:tc>
          <w:tcPr>
            <w:tcW w:w="5812" w:type="dxa"/>
            <w:tcBorders>
              <w:top w:val="nil"/>
            </w:tcBorders>
          </w:tcPr>
          <w:p w14:paraId="54370BA7" w14:textId="77777777" w:rsidR="00210348" w:rsidRDefault="00210348" w:rsidP="0050673F">
            <w:pPr>
              <w:rPr>
                <w:szCs w:val="18"/>
              </w:rPr>
            </w:pPr>
            <w:r w:rsidRPr="004D1AF1">
              <w:rPr>
                <w:b/>
                <w:szCs w:val="18"/>
              </w:rPr>
              <w:t>Not providing for things that ought to have been foreseen is not fatal to frustration, for some judges.</w:t>
            </w:r>
            <w:r w:rsidRPr="004D1AF1">
              <w:rPr>
                <w:szCs w:val="18"/>
              </w:rPr>
              <w:t xml:space="preserve">  Lord Denning said doesn’t have to be unforeseen, just not provided for in K.</w:t>
            </w:r>
          </w:p>
          <w:p w14:paraId="57199109" w14:textId="54BDA316" w:rsidR="000640B3" w:rsidRPr="003E5896" w:rsidRDefault="000640B3" w:rsidP="0050673F">
            <w:pPr>
              <w:rPr>
                <w:szCs w:val="18"/>
              </w:rPr>
            </w:pPr>
          </w:p>
        </w:tc>
        <w:tc>
          <w:tcPr>
            <w:tcW w:w="2697" w:type="dxa"/>
            <w:tcBorders>
              <w:top w:val="nil"/>
            </w:tcBorders>
          </w:tcPr>
          <w:p w14:paraId="0ADDF17F" w14:textId="4E389560" w:rsidR="00210348" w:rsidRPr="003E5896" w:rsidRDefault="00210348" w:rsidP="006B4F0F">
            <w:pPr>
              <w:rPr>
                <w:color w:val="0000FF"/>
                <w:szCs w:val="18"/>
              </w:rPr>
            </w:pPr>
            <w:r w:rsidRPr="003E5896">
              <w:rPr>
                <w:color w:val="0000FF"/>
                <w:szCs w:val="18"/>
              </w:rPr>
              <w:t>Ocean Tramp Tankers Corp v V/O Sovfracht “The Eugenia” [1964] 2 QB 226</w:t>
            </w:r>
          </w:p>
        </w:tc>
      </w:tr>
      <w:tr w:rsidR="00210348" w:rsidRPr="003E5896" w14:paraId="17D34C17" w14:textId="77777777" w:rsidTr="00746880">
        <w:tc>
          <w:tcPr>
            <w:tcW w:w="2093" w:type="dxa"/>
            <w:tcBorders>
              <w:bottom w:val="single" w:sz="8" w:space="0" w:color="auto"/>
            </w:tcBorders>
          </w:tcPr>
          <w:p w14:paraId="0C489402" w14:textId="6E7A46E0" w:rsidR="00210348" w:rsidRPr="00DB3451" w:rsidRDefault="00FE4A5E" w:rsidP="00450C34">
            <w:pPr>
              <w:pStyle w:val="CAN-heading2"/>
              <w:rPr>
                <w:b w:val="0"/>
              </w:rPr>
            </w:pPr>
            <w:r w:rsidRPr="00450C34">
              <w:t>Not Caused By The Parties</w:t>
            </w:r>
          </w:p>
        </w:tc>
        <w:tc>
          <w:tcPr>
            <w:tcW w:w="5812" w:type="dxa"/>
            <w:tcBorders>
              <w:bottom w:val="single" w:sz="8" w:space="0" w:color="auto"/>
            </w:tcBorders>
          </w:tcPr>
          <w:p w14:paraId="35338652" w14:textId="79A745FA" w:rsidR="000640B3" w:rsidRDefault="000640B3" w:rsidP="00FE4A5E">
            <w:pPr>
              <w:rPr>
                <w:szCs w:val="18"/>
              </w:rPr>
            </w:pPr>
            <w:r w:rsidRPr="003E5896">
              <w:rPr>
                <w:b/>
                <w:szCs w:val="18"/>
              </w:rPr>
              <w:t>Self-induced frustration doesn’t lead to a frustrated K</w:t>
            </w:r>
          </w:p>
          <w:p w14:paraId="14B4C4D1" w14:textId="77777777" w:rsidR="000640B3" w:rsidRDefault="000640B3" w:rsidP="00FE4A5E">
            <w:pPr>
              <w:rPr>
                <w:szCs w:val="18"/>
              </w:rPr>
            </w:pPr>
          </w:p>
          <w:p w14:paraId="32396B61" w14:textId="1FA200C7" w:rsidR="00210348" w:rsidRPr="000640B3" w:rsidRDefault="00210348" w:rsidP="00C57C11">
            <w:pPr>
              <w:pStyle w:val="ListParagraph"/>
              <w:numPr>
                <w:ilvl w:val="0"/>
                <w:numId w:val="123"/>
              </w:numPr>
              <w:rPr>
                <w:b/>
                <w:szCs w:val="18"/>
              </w:rPr>
            </w:pPr>
            <w:r w:rsidRPr="000640B3">
              <w:rPr>
                <w:szCs w:val="18"/>
              </w:rPr>
              <w:t>If one party causes the sudden rise in prices or the change in law, they should not be able to use that event to get out of K</w:t>
            </w:r>
          </w:p>
          <w:p w14:paraId="5EC6E460" w14:textId="77777777" w:rsidR="000640B3" w:rsidRDefault="000640B3" w:rsidP="00561CAB">
            <w:pPr>
              <w:rPr>
                <w:b/>
                <w:szCs w:val="18"/>
              </w:rPr>
            </w:pPr>
          </w:p>
          <w:p w14:paraId="4B96C01D" w14:textId="77777777" w:rsidR="00210348" w:rsidRPr="003E5896" w:rsidRDefault="00210348" w:rsidP="009868C9">
            <w:pPr>
              <w:pStyle w:val="ListParagraph"/>
              <w:numPr>
                <w:ilvl w:val="0"/>
                <w:numId w:val="44"/>
              </w:numPr>
              <w:rPr>
                <w:szCs w:val="18"/>
              </w:rPr>
            </w:pPr>
            <w:r w:rsidRPr="003E5896">
              <w:rPr>
                <w:szCs w:val="18"/>
              </w:rPr>
              <w:t>If K can’t be performed due to an act or election of 1 party, then K can’t be frustrated</w:t>
            </w:r>
          </w:p>
          <w:p w14:paraId="1728E00D" w14:textId="1DBFC679" w:rsidR="00210348" w:rsidRPr="003E5896" w:rsidRDefault="00210348" w:rsidP="00561CAB">
            <w:pPr>
              <w:rPr>
                <w:szCs w:val="18"/>
              </w:rPr>
            </w:pPr>
          </w:p>
        </w:tc>
        <w:tc>
          <w:tcPr>
            <w:tcW w:w="2697" w:type="dxa"/>
            <w:tcBorders>
              <w:bottom w:val="single" w:sz="8" w:space="0" w:color="auto"/>
            </w:tcBorders>
          </w:tcPr>
          <w:p w14:paraId="124BB037" w14:textId="77777777" w:rsidR="00210348" w:rsidRPr="003E5896" w:rsidRDefault="00210348" w:rsidP="006B4F0F">
            <w:pPr>
              <w:rPr>
                <w:color w:val="0000FF"/>
                <w:szCs w:val="18"/>
              </w:rPr>
            </w:pPr>
            <w:r w:rsidRPr="003E5896">
              <w:rPr>
                <w:color w:val="0000FF"/>
                <w:szCs w:val="18"/>
              </w:rPr>
              <w:t>Maritime National Fish v Ocean Trawlers, [1935] AC 524</w:t>
            </w:r>
          </w:p>
          <w:p w14:paraId="162801A1" w14:textId="7CB3F72F" w:rsidR="00210348" w:rsidRPr="003E5896" w:rsidRDefault="00210348" w:rsidP="006B4F0F">
            <w:pPr>
              <w:rPr>
                <w:color w:val="0000FF"/>
                <w:szCs w:val="18"/>
              </w:rPr>
            </w:pPr>
            <w:r w:rsidRPr="003E5896">
              <w:rPr>
                <w:szCs w:val="18"/>
              </w:rPr>
              <w:t>P chartered trawler from D knowing there was legislation limiting # of licenses granted for trawler type. P had 5 trawlers but only granted 3 licenses - P could choose which boats they applied to. Tried to say K was frustrated for the boats chartered from D</w:t>
            </w:r>
          </w:p>
        </w:tc>
      </w:tr>
      <w:tr w:rsidR="00210348" w:rsidRPr="003E5896" w14:paraId="1DC39E5C" w14:textId="77777777" w:rsidTr="00886FA7">
        <w:tc>
          <w:tcPr>
            <w:tcW w:w="2093" w:type="dxa"/>
            <w:tcBorders>
              <w:bottom w:val="nil"/>
            </w:tcBorders>
          </w:tcPr>
          <w:p w14:paraId="04FC3A53" w14:textId="4FDB3183" w:rsidR="00210348" w:rsidRPr="00DB3451" w:rsidRDefault="00450C34" w:rsidP="00450C34">
            <w:pPr>
              <w:pStyle w:val="CAN-heading2"/>
            </w:pPr>
            <w:r w:rsidRPr="00450C34">
              <w:t>Makes the purpose of K impossible or drastically more difficult</w:t>
            </w:r>
          </w:p>
        </w:tc>
        <w:tc>
          <w:tcPr>
            <w:tcW w:w="5812" w:type="dxa"/>
            <w:tcBorders>
              <w:bottom w:val="nil"/>
            </w:tcBorders>
          </w:tcPr>
          <w:p w14:paraId="014D07FB" w14:textId="24AC2A69" w:rsidR="00210348" w:rsidRPr="00746880" w:rsidRDefault="00746880" w:rsidP="00746880">
            <w:pPr>
              <w:rPr>
                <w:b/>
                <w:szCs w:val="18"/>
              </w:rPr>
            </w:pPr>
            <w:r>
              <w:rPr>
                <w:b/>
                <w:szCs w:val="18"/>
              </w:rPr>
              <w:t>C</w:t>
            </w:r>
            <w:r w:rsidR="00210348" w:rsidRPr="00746880">
              <w:rPr>
                <w:b/>
                <w:szCs w:val="18"/>
              </w:rPr>
              <w:t>ases where frustration is used:</w:t>
            </w:r>
          </w:p>
          <w:p w14:paraId="0951C1B8" w14:textId="005A8512" w:rsidR="00210348" w:rsidRPr="00040A65" w:rsidRDefault="00210348" w:rsidP="00C57C11">
            <w:pPr>
              <w:pStyle w:val="ListParagraph"/>
              <w:numPr>
                <w:ilvl w:val="0"/>
                <w:numId w:val="94"/>
              </w:numPr>
              <w:ind w:left="720"/>
              <w:rPr>
                <w:szCs w:val="18"/>
              </w:rPr>
            </w:pPr>
            <w:r w:rsidRPr="003E5896">
              <w:rPr>
                <w:szCs w:val="18"/>
              </w:rPr>
              <w:t>K could be carried out but cir</w:t>
            </w:r>
            <w:r w:rsidR="00746880">
              <w:rPr>
                <w:szCs w:val="18"/>
              </w:rPr>
              <w:t>c</w:t>
            </w:r>
            <w:r w:rsidRPr="003E5896">
              <w:rPr>
                <w:szCs w:val="18"/>
              </w:rPr>
              <w:t>umstances have changed</w:t>
            </w:r>
            <w:r w:rsidR="00040A65">
              <w:rPr>
                <w:szCs w:val="18"/>
              </w:rPr>
              <w:t xml:space="preserve"> </w:t>
            </w:r>
            <w:r w:rsidRPr="00040A65">
              <w:rPr>
                <w:szCs w:val="18"/>
              </w:rPr>
              <w:t>so the K would be totally different that previously contemplated</w:t>
            </w:r>
          </w:p>
        </w:tc>
        <w:tc>
          <w:tcPr>
            <w:tcW w:w="2697" w:type="dxa"/>
            <w:tcBorders>
              <w:bottom w:val="nil"/>
            </w:tcBorders>
          </w:tcPr>
          <w:p w14:paraId="20815C6E" w14:textId="1A5EFCB3" w:rsidR="00210348" w:rsidRPr="003E5896" w:rsidRDefault="00210348" w:rsidP="006B4F0F">
            <w:pPr>
              <w:rPr>
                <w:color w:val="0000FF"/>
                <w:szCs w:val="18"/>
              </w:rPr>
            </w:pPr>
            <w:r w:rsidRPr="003E5896">
              <w:rPr>
                <w:color w:val="0000FF"/>
                <w:szCs w:val="18"/>
              </w:rPr>
              <w:t>Claude Neon General Advertising Ltd v Sing [1941] NSJ No 9</w:t>
            </w:r>
          </w:p>
        </w:tc>
      </w:tr>
      <w:tr w:rsidR="00210348" w:rsidRPr="003E5896" w14:paraId="3298170D" w14:textId="77777777" w:rsidTr="00886FA7">
        <w:tc>
          <w:tcPr>
            <w:tcW w:w="2093" w:type="dxa"/>
            <w:tcBorders>
              <w:top w:val="nil"/>
              <w:bottom w:val="nil"/>
            </w:tcBorders>
          </w:tcPr>
          <w:p w14:paraId="76FECC9D" w14:textId="09A32356" w:rsidR="00210348" w:rsidRDefault="00210348" w:rsidP="00746880"/>
          <w:p w14:paraId="27FC9AB3" w14:textId="77777777" w:rsidR="00AF0F54" w:rsidRPr="00AF0F54" w:rsidRDefault="00AF0F54" w:rsidP="00746880">
            <w:pPr>
              <w:rPr>
                <w:b/>
              </w:rPr>
            </w:pPr>
            <w:r w:rsidRPr="00AF0F54">
              <w:rPr>
                <w:b/>
              </w:rPr>
              <w:t>Death</w:t>
            </w:r>
          </w:p>
          <w:p w14:paraId="1FDF791B" w14:textId="77777777" w:rsidR="00AF0F54" w:rsidRPr="00AF0F54" w:rsidRDefault="00AF0F54" w:rsidP="00746880">
            <w:pPr>
              <w:rPr>
                <w:b/>
              </w:rPr>
            </w:pPr>
            <w:r w:rsidRPr="00AF0F54">
              <w:rPr>
                <w:b/>
              </w:rPr>
              <w:t>Destruction</w:t>
            </w:r>
          </w:p>
          <w:p w14:paraId="390F86A3" w14:textId="77777777" w:rsidR="00AF0F54" w:rsidRPr="00AF0F54" w:rsidRDefault="00AF0F54" w:rsidP="00746880">
            <w:pPr>
              <w:rPr>
                <w:b/>
              </w:rPr>
            </w:pPr>
            <w:r w:rsidRPr="00AF0F54">
              <w:rPr>
                <w:b/>
              </w:rPr>
              <w:t>Illness</w:t>
            </w:r>
          </w:p>
          <w:p w14:paraId="3BFA3A80" w14:textId="77777777" w:rsidR="00AF0F54" w:rsidRPr="00AF0F54" w:rsidRDefault="00AF0F54" w:rsidP="00746880">
            <w:pPr>
              <w:rPr>
                <w:b/>
              </w:rPr>
            </w:pPr>
            <w:r w:rsidRPr="00AF0F54">
              <w:rPr>
                <w:b/>
              </w:rPr>
              <w:t>Method</w:t>
            </w:r>
          </w:p>
          <w:p w14:paraId="1285937F" w14:textId="528F3DC2" w:rsidR="00AF0F54" w:rsidRPr="00DB3451" w:rsidRDefault="00AF0F54" w:rsidP="00746880">
            <w:r w:rsidRPr="00AF0F54">
              <w:rPr>
                <w:b/>
              </w:rPr>
              <w:t>Purpose destroyed</w:t>
            </w:r>
          </w:p>
        </w:tc>
        <w:tc>
          <w:tcPr>
            <w:tcW w:w="5812" w:type="dxa"/>
            <w:tcBorders>
              <w:top w:val="nil"/>
              <w:bottom w:val="nil"/>
            </w:tcBorders>
          </w:tcPr>
          <w:p w14:paraId="5F789EB3" w14:textId="547EAAEA" w:rsidR="00210348" w:rsidRPr="003E5896" w:rsidRDefault="00210348" w:rsidP="00C57C11">
            <w:pPr>
              <w:pStyle w:val="ListParagraph"/>
              <w:numPr>
                <w:ilvl w:val="0"/>
                <w:numId w:val="95"/>
              </w:numPr>
              <w:rPr>
                <w:szCs w:val="18"/>
              </w:rPr>
            </w:pPr>
            <w:r w:rsidRPr="003E5896">
              <w:rPr>
                <w:szCs w:val="18"/>
              </w:rPr>
              <w:t xml:space="preserve">Destruction of the essence of the K after K </w:t>
            </w:r>
            <w:r w:rsidR="00AF0F54">
              <w:rPr>
                <w:szCs w:val="18"/>
              </w:rPr>
              <w:t>in</w:t>
            </w:r>
            <w:r w:rsidRPr="003E5896">
              <w:rPr>
                <w:szCs w:val="18"/>
              </w:rPr>
              <w:t xml:space="preserve"> existence</w:t>
            </w:r>
          </w:p>
          <w:p w14:paraId="6797D395" w14:textId="77777777" w:rsidR="00210348" w:rsidRPr="003E5896" w:rsidRDefault="00210348" w:rsidP="00C57C11">
            <w:pPr>
              <w:pStyle w:val="ListParagraph"/>
              <w:numPr>
                <w:ilvl w:val="0"/>
                <w:numId w:val="95"/>
              </w:numPr>
              <w:rPr>
                <w:szCs w:val="18"/>
              </w:rPr>
            </w:pPr>
            <w:r w:rsidRPr="003E5896">
              <w:rPr>
                <w:szCs w:val="18"/>
              </w:rPr>
              <w:t>Death of one of the parties esp if service cannot be provided by estate or successor</w:t>
            </w:r>
          </w:p>
          <w:p w14:paraId="04F371FC" w14:textId="77777777" w:rsidR="00210348" w:rsidRPr="003E5896" w:rsidRDefault="00210348" w:rsidP="00C57C11">
            <w:pPr>
              <w:pStyle w:val="ListParagraph"/>
              <w:numPr>
                <w:ilvl w:val="0"/>
                <w:numId w:val="95"/>
              </w:numPr>
              <w:rPr>
                <w:szCs w:val="18"/>
              </w:rPr>
            </w:pPr>
            <w:r w:rsidRPr="003E5896">
              <w:rPr>
                <w:szCs w:val="18"/>
              </w:rPr>
              <w:t>Certain illnesses, incapacity of a nature likely to continue long enough to make it impossible to perform or be completely different</w:t>
            </w:r>
          </w:p>
          <w:p w14:paraId="315FE6A5" w14:textId="1633EA5D" w:rsidR="00210348" w:rsidRPr="003E5896" w:rsidRDefault="00210348" w:rsidP="00C57C11">
            <w:pPr>
              <w:pStyle w:val="ListParagraph"/>
              <w:numPr>
                <w:ilvl w:val="0"/>
                <w:numId w:val="95"/>
              </w:numPr>
              <w:rPr>
                <w:szCs w:val="18"/>
              </w:rPr>
            </w:pPr>
            <w:r w:rsidRPr="003E5896">
              <w:rPr>
                <w:szCs w:val="18"/>
              </w:rPr>
              <w:t>Death or illness of a 3</w:t>
            </w:r>
            <w:r w:rsidRPr="003E5896">
              <w:rPr>
                <w:szCs w:val="18"/>
                <w:vertAlign w:val="superscript"/>
              </w:rPr>
              <w:t>rd</w:t>
            </w:r>
            <w:r w:rsidRPr="003E5896">
              <w:rPr>
                <w:szCs w:val="18"/>
              </w:rPr>
              <w:t xml:space="preserve"> person relied on in the K</w:t>
            </w:r>
          </w:p>
        </w:tc>
        <w:tc>
          <w:tcPr>
            <w:tcW w:w="2697" w:type="dxa"/>
            <w:tcBorders>
              <w:top w:val="nil"/>
              <w:bottom w:val="nil"/>
            </w:tcBorders>
          </w:tcPr>
          <w:p w14:paraId="39678CE2" w14:textId="77777777" w:rsidR="00210348" w:rsidRPr="003E5896" w:rsidRDefault="00210348" w:rsidP="006B4F0F">
            <w:pPr>
              <w:rPr>
                <w:color w:val="0000FF"/>
                <w:szCs w:val="18"/>
              </w:rPr>
            </w:pPr>
            <w:r w:rsidRPr="003E5896">
              <w:rPr>
                <w:color w:val="0000FF"/>
                <w:szCs w:val="18"/>
              </w:rPr>
              <w:t>Taylor v Caldwell (above)</w:t>
            </w:r>
          </w:p>
          <w:p w14:paraId="755B5D90" w14:textId="77777777" w:rsidR="00210348" w:rsidRPr="003E5896" w:rsidRDefault="00210348" w:rsidP="006B4F0F">
            <w:pPr>
              <w:rPr>
                <w:color w:val="0000FF"/>
                <w:szCs w:val="18"/>
              </w:rPr>
            </w:pPr>
            <w:r w:rsidRPr="003E5896">
              <w:rPr>
                <w:color w:val="0000FF"/>
                <w:szCs w:val="18"/>
              </w:rPr>
              <w:t>Text p 297</w:t>
            </w:r>
          </w:p>
          <w:p w14:paraId="4D214D68" w14:textId="77777777" w:rsidR="00210348" w:rsidRPr="003E5896" w:rsidRDefault="00210348" w:rsidP="006B4F0F">
            <w:pPr>
              <w:rPr>
                <w:color w:val="0000FF"/>
                <w:szCs w:val="18"/>
              </w:rPr>
            </w:pPr>
          </w:p>
          <w:p w14:paraId="436A7F06" w14:textId="77777777" w:rsidR="00210348" w:rsidRPr="003E5896" w:rsidRDefault="00210348" w:rsidP="006B4F0F">
            <w:pPr>
              <w:rPr>
                <w:color w:val="0000FF"/>
                <w:szCs w:val="18"/>
              </w:rPr>
            </w:pPr>
            <w:r w:rsidRPr="003E5896">
              <w:rPr>
                <w:color w:val="0000FF"/>
                <w:szCs w:val="18"/>
              </w:rPr>
              <w:t>Lafreniere v Leduc [1990] OJ No 405</w:t>
            </w:r>
          </w:p>
          <w:p w14:paraId="47200622" w14:textId="60B29E5E" w:rsidR="00210348" w:rsidRPr="003E5896" w:rsidRDefault="00210348" w:rsidP="006B4F0F">
            <w:pPr>
              <w:rPr>
                <w:color w:val="0000FF"/>
                <w:szCs w:val="18"/>
              </w:rPr>
            </w:pPr>
            <w:r w:rsidRPr="003E5896">
              <w:rPr>
                <w:color w:val="0000FF"/>
                <w:szCs w:val="18"/>
              </w:rPr>
              <w:t>Krell v Henry [1903] 2 KB 740 (CA)</w:t>
            </w:r>
          </w:p>
        </w:tc>
      </w:tr>
      <w:tr w:rsidR="00210348" w:rsidRPr="003E5896" w14:paraId="2AF523BD" w14:textId="77777777" w:rsidTr="00746880">
        <w:tc>
          <w:tcPr>
            <w:tcW w:w="2093" w:type="dxa"/>
            <w:tcBorders>
              <w:top w:val="nil"/>
              <w:bottom w:val="nil"/>
            </w:tcBorders>
          </w:tcPr>
          <w:p w14:paraId="7FEEBD0D" w14:textId="77777777" w:rsidR="00210348" w:rsidRPr="00DB3451" w:rsidRDefault="00210348" w:rsidP="00746880">
            <w:pPr>
              <w:rPr>
                <w:szCs w:val="18"/>
              </w:rPr>
            </w:pPr>
          </w:p>
        </w:tc>
        <w:tc>
          <w:tcPr>
            <w:tcW w:w="5812" w:type="dxa"/>
            <w:tcBorders>
              <w:top w:val="nil"/>
              <w:bottom w:val="nil"/>
            </w:tcBorders>
          </w:tcPr>
          <w:p w14:paraId="51184965" w14:textId="29781C9F" w:rsidR="00210348" w:rsidRPr="003E5896" w:rsidRDefault="00210348" w:rsidP="00C57C11">
            <w:pPr>
              <w:pStyle w:val="ListParagraph"/>
              <w:numPr>
                <w:ilvl w:val="0"/>
                <w:numId w:val="96"/>
              </w:numPr>
              <w:rPr>
                <w:szCs w:val="18"/>
              </w:rPr>
            </w:pPr>
            <w:r w:rsidRPr="003E5896">
              <w:rPr>
                <w:szCs w:val="18"/>
              </w:rPr>
              <w:t>METHOD – may still be technically able to perform promises, but the method they contemplated cant be used now</w:t>
            </w:r>
          </w:p>
        </w:tc>
        <w:tc>
          <w:tcPr>
            <w:tcW w:w="2697" w:type="dxa"/>
            <w:tcBorders>
              <w:top w:val="nil"/>
              <w:bottom w:val="nil"/>
            </w:tcBorders>
          </w:tcPr>
          <w:p w14:paraId="2BC47625" w14:textId="6CDB3D03" w:rsidR="00210348" w:rsidRPr="003E5896" w:rsidRDefault="00210348" w:rsidP="006B4F0F">
            <w:pPr>
              <w:rPr>
                <w:color w:val="0000FF"/>
                <w:szCs w:val="18"/>
              </w:rPr>
            </w:pPr>
            <w:r w:rsidRPr="003E5896">
              <w:rPr>
                <w:color w:val="0000FF"/>
                <w:szCs w:val="18"/>
              </w:rPr>
              <w:t>Tsakiroglou &amp; Co v Noblee Thorl GmbH [1962] AC 93 (HL)</w:t>
            </w:r>
          </w:p>
        </w:tc>
      </w:tr>
      <w:tr w:rsidR="00210348" w:rsidRPr="003E5896" w14:paraId="12F4D5A1" w14:textId="77777777" w:rsidTr="00746880">
        <w:tc>
          <w:tcPr>
            <w:tcW w:w="2093" w:type="dxa"/>
            <w:tcBorders>
              <w:top w:val="nil"/>
              <w:bottom w:val="nil"/>
            </w:tcBorders>
          </w:tcPr>
          <w:p w14:paraId="5C1E8085" w14:textId="77777777" w:rsidR="00210348" w:rsidRPr="00DB3451" w:rsidRDefault="00210348" w:rsidP="00746880">
            <w:pPr>
              <w:rPr>
                <w:szCs w:val="18"/>
              </w:rPr>
            </w:pPr>
          </w:p>
        </w:tc>
        <w:tc>
          <w:tcPr>
            <w:tcW w:w="5812" w:type="dxa"/>
            <w:tcBorders>
              <w:top w:val="nil"/>
              <w:bottom w:val="nil"/>
            </w:tcBorders>
          </w:tcPr>
          <w:p w14:paraId="16D25106" w14:textId="04D78BE5" w:rsidR="00210348" w:rsidRPr="003E5896" w:rsidRDefault="00210348" w:rsidP="00C57C11">
            <w:pPr>
              <w:pStyle w:val="ListParagraph"/>
              <w:numPr>
                <w:ilvl w:val="0"/>
                <w:numId w:val="96"/>
              </w:numPr>
              <w:rPr>
                <w:szCs w:val="18"/>
              </w:rPr>
            </w:pPr>
            <w:r w:rsidRPr="003E5896">
              <w:rPr>
                <w:szCs w:val="18"/>
              </w:rPr>
              <w:t>DISAPPEARANCE OF PURPOSE – reason for K no longer exists through no fault of parties.</w:t>
            </w:r>
          </w:p>
        </w:tc>
        <w:tc>
          <w:tcPr>
            <w:tcW w:w="2697" w:type="dxa"/>
            <w:tcBorders>
              <w:top w:val="nil"/>
              <w:bottom w:val="nil"/>
            </w:tcBorders>
          </w:tcPr>
          <w:p w14:paraId="1A6FC833" w14:textId="77777777" w:rsidR="00210348" w:rsidRDefault="00210348" w:rsidP="006B4F0F">
            <w:pPr>
              <w:rPr>
                <w:color w:val="0000FF"/>
                <w:szCs w:val="18"/>
              </w:rPr>
            </w:pPr>
            <w:r w:rsidRPr="003E5896">
              <w:rPr>
                <w:color w:val="0000FF"/>
                <w:szCs w:val="18"/>
              </w:rPr>
              <w:t>“Coronation  cases cancellation of coronation of King Eward VII d/t illness caused property use and ships Ks to be frustrated.</w:t>
            </w:r>
          </w:p>
          <w:p w14:paraId="1D7B017D" w14:textId="38FDB8D7" w:rsidR="00AF0F54" w:rsidRPr="003E5896" w:rsidRDefault="00AF0F54" w:rsidP="006B4F0F">
            <w:pPr>
              <w:rPr>
                <w:color w:val="0000FF"/>
                <w:szCs w:val="18"/>
              </w:rPr>
            </w:pPr>
          </w:p>
        </w:tc>
      </w:tr>
      <w:tr w:rsidR="00210348" w:rsidRPr="003E5896" w14:paraId="010C1EA6" w14:textId="77777777" w:rsidTr="00746880">
        <w:tc>
          <w:tcPr>
            <w:tcW w:w="2093" w:type="dxa"/>
            <w:tcBorders>
              <w:top w:val="nil"/>
              <w:bottom w:val="nil"/>
            </w:tcBorders>
          </w:tcPr>
          <w:p w14:paraId="2D06CDBB" w14:textId="700E7DD8" w:rsidR="00210348" w:rsidRPr="00DB3451" w:rsidRDefault="00AF0F54" w:rsidP="00AF0F54">
            <w:pPr>
              <w:pStyle w:val="CAN-heading3"/>
            </w:pPr>
            <w:r>
              <w:t>Change in Legislation</w:t>
            </w:r>
          </w:p>
        </w:tc>
        <w:tc>
          <w:tcPr>
            <w:tcW w:w="5812" w:type="dxa"/>
            <w:tcBorders>
              <w:top w:val="nil"/>
              <w:bottom w:val="nil"/>
            </w:tcBorders>
          </w:tcPr>
          <w:p w14:paraId="5173A97F" w14:textId="776B7257" w:rsidR="00210348" w:rsidRPr="00AF0F54" w:rsidRDefault="00210348" w:rsidP="001843C9">
            <w:pPr>
              <w:rPr>
                <w:b/>
                <w:szCs w:val="18"/>
              </w:rPr>
            </w:pPr>
            <w:r w:rsidRPr="003E5896">
              <w:rPr>
                <w:b/>
                <w:szCs w:val="18"/>
              </w:rPr>
              <w:t>A change in legislation after K is entered into can make K impossible</w:t>
            </w:r>
            <w:r w:rsidR="00AF0F54">
              <w:rPr>
                <w:b/>
                <w:szCs w:val="18"/>
              </w:rPr>
              <w:t xml:space="preserve">  </w:t>
            </w:r>
            <w:r w:rsidRPr="003E5896">
              <w:rPr>
                <w:szCs w:val="18"/>
              </w:rPr>
              <w:t>Ie. Planning Act change in Ontario frustrated lot sales d/t zoning changes</w:t>
            </w:r>
          </w:p>
          <w:p w14:paraId="23598D1C" w14:textId="77777777" w:rsidR="00210348" w:rsidRPr="003E5896" w:rsidRDefault="00210348" w:rsidP="009868C9">
            <w:pPr>
              <w:pStyle w:val="ListParagraph"/>
              <w:numPr>
                <w:ilvl w:val="0"/>
                <w:numId w:val="43"/>
              </w:numPr>
              <w:rPr>
                <w:szCs w:val="18"/>
              </w:rPr>
            </w:pPr>
            <w:r w:rsidRPr="003E5896">
              <w:rPr>
                <w:szCs w:val="18"/>
              </w:rPr>
              <w:t xml:space="preserve">Frustration NOT allowed if Act was fault of one of the parties (self-induced) OR the possibility of such an event was contemplated by parties or provided for in K </w:t>
            </w:r>
          </w:p>
          <w:p w14:paraId="3D87362D" w14:textId="77777777" w:rsidR="00210348" w:rsidRPr="003E5896" w:rsidRDefault="00210348" w:rsidP="009868C9">
            <w:pPr>
              <w:pStyle w:val="ListParagraph"/>
              <w:numPr>
                <w:ilvl w:val="0"/>
                <w:numId w:val="43"/>
              </w:numPr>
              <w:rPr>
                <w:szCs w:val="18"/>
              </w:rPr>
            </w:pPr>
            <w:r w:rsidRPr="003E5896">
              <w:rPr>
                <w:szCs w:val="18"/>
              </w:rPr>
              <w:t xml:space="preserve">Allowed b/c change in legislation went </w:t>
            </w:r>
            <w:r w:rsidRPr="003E5896">
              <w:rPr>
                <w:b/>
                <w:szCs w:val="18"/>
              </w:rPr>
              <w:t>to the heart of the K</w:t>
            </w:r>
            <w:r w:rsidRPr="003E5896">
              <w:rPr>
                <w:szCs w:val="18"/>
              </w:rPr>
              <w:t xml:space="preserve"> </w:t>
            </w:r>
          </w:p>
          <w:p w14:paraId="6E193E93" w14:textId="401B9C9D" w:rsidR="00210348" w:rsidRPr="003E5896" w:rsidRDefault="00210348" w:rsidP="001843C9">
            <w:pPr>
              <w:rPr>
                <w:szCs w:val="18"/>
              </w:rPr>
            </w:pPr>
          </w:p>
        </w:tc>
        <w:tc>
          <w:tcPr>
            <w:tcW w:w="2697" w:type="dxa"/>
            <w:tcBorders>
              <w:top w:val="nil"/>
              <w:bottom w:val="nil"/>
            </w:tcBorders>
          </w:tcPr>
          <w:p w14:paraId="12B504E1" w14:textId="77777777" w:rsidR="00210348" w:rsidRPr="003E5896" w:rsidRDefault="00210348" w:rsidP="006B4F0F">
            <w:pPr>
              <w:rPr>
                <w:color w:val="0000FF"/>
                <w:szCs w:val="18"/>
              </w:rPr>
            </w:pPr>
            <w:r w:rsidRPr="003E5896">
              <w:rPr>
                <w:color w:val="0000FF"/>
                <w:szCs w:val="18"/>
              </w:rPr>
              <w:t>Capital Quality Homes v Colwyn Const Ltd, [1975] OJ No 2435</w:t>
            </w:r>
          </w:p>
          <w:p w14:paraId="59829146" w14:textId="4588F757" w:rsidR="00210348" w:rsidRPr="003E5896" w:rsidRDefault="00210348" w:rsidP="006B4F0F">
            <w:pPr>
              <w:rPr>
                <w:color w:val="0000FF"/>
                <w:szCs w:val="18"/>
              </w:rPr>
            </w:pPr>
            <w:r w:rsidRPr="003E5896">
              <w:rPr>
                <w:szCs w:val="18"/>
              </w:rPr>
              <w:t>P agreed to buy 26 lots from P w/intention of splitting them up. New legislation then passed restricting ability to convey lots. P wants his deposit $$ back</w:t>
            </w:r>
          </w:p>
        </w:tc>
      </w:tr>
      <w:tr w:rsidR="00210348" w:rsidRPr="003E5896" w14:paraId="056F837D" w14:textId="77777777" w:rsidTr="00B05A8F">
        <w:tc>
          <w:tcPr>
            <w:tcW w:w="2093" w:type="dxa"/>
            <w:tcBorders>
              <w:top w:val="nil"/>
              <w:bottom w:val="nil"/>
            </w:tcBorders>
          </w:tcPr>
          <w:p w14:paraId="58B444CE" w14:textId="57145D47" w:rsidR="00210348" w:rsidRPr="00DA7EC3" w:rsidRDefault="00DA7EC3" w:rsidP="00DA7EC3">
            <w:pPr>
              <w:pStyle w:val="CAN-heading3"/>
            </w:pPr>
            <w:r w:rsidRPr="00DA7EC3">
              <w:t>Change must go to heart of the K</w:t>
            </w:r>
          </w:p>
        </w:tc>
        <w:tc>
          <w:tcPr>
            <w:tcW w:w="5812" w:type="dxa"/>
            <w:tcBorders>
              <w:top w:val="nil"/>
              <w:bottom w:val="nil"/>
            </w:tcBorders>
          </w:tcPr>
          <w:p w14:paraId="6BBE26F5" w14:textId="790F3D6C" w:rsidR="00210348" w:rsidRPr="003E5896" w:rsidRDefault="00210348" w:rsidP="004D5D57">
            <w:pPr>
              <w:rPr>
                <w:szCs w:val="18"/>
              </w:rPr>
            </w:pPr>
            <w:r w:rsidRPr="003E5896">
              <w:rPr>
                <w:szCs w:val="18"/>
              </w:rPr>
              <w:t xml:space="preserve">Change in legislation won’t always cause frustration – change must go to the </w:t>
            </w:r>
            <w:r w:rsidRPr="00DA7EC3">
              <w:rPr>
                <w:b/>
                <w:szCs w:val="18"/>
              </w:rPr>
              <w:t>foundation of the agreement/K</w:t>
            </w:r>
          </w:p>
          <w:p w14:paraId="78E97265" w14:textId="77777777" w:rsidR="00210348" w:rsidRPr="003E5896" w:rsidRDefault="00210348" w:rsidP="009868C9">
            <w:pPr>
              <w:pStyle w:val="ListParagraph"/>
              <w:numPr>
                <w:ilvl w:val="0"/>
                <w:numId w:val="44"/>
              </w:numPr>
              <w:rPr>
                <w:szCs w:val="18"/>
              </w:rPr>
            </w:pPr>
            <w:r w:rsidRPr="003E5896">
              <w:rPr>
                <w:szCs w:val="18"/>
              </w:rPr>
              <w:t xml:space="preserve">Distinguished from </w:t>
            </w:r>
            <w:r w:rsidRPr="003E5896">
              <w:rPr>
                <w:b/>
                <w:i/>
                <w:color w:val="0000FF"/>
                <w:szCs w:val="18"/>
              </w:rPr>
              <w:t>Capital</w:t>
            </w:r>
            <w:r w:rsidRPr="003E5896">
              <w:rPr>
                <w:szCs w:val="18"/>
              </w:rPr>
              <w:t xml:space="preserve"> on basis that this K was only for parcel of land, not for 26 deeds </w:t>
            </w:r>
            <w:r w:rsidRPr="003E5896">
              <w:rPr>
                <w:szCs w:val="18"/>
              </w:rPr>
              <w:sym w:font="Symbol" w:char="F0AE"/>
            </w:r>
            <w:r w:rsidRPr="003E5896">
              <w:rPr>
                <w:szCs w:val="18"/>
              </w:rPr>
              <w:t xml:space="preserve"> as such, change in legislation didn’t go to “very foundation of the agreement” b/c it was merely for sale of parcel of land (despite the fact that both parties knew P intended to subdivide) </w:t>
            </w:r>
          </w:p>
          <w:p w14:paraId="2ED69463" w14:textId="77777777" w:rsidR="00210348" w:rsidRPr="003E5896" w:rsidRDefault="00210348" w:rsidP="009868C9">
            <w:pPr>
              <w:pStyle w:val="ListParagraph"/>
              <w:numPr>
                <w:ilvl w:val="1"/>
                <w:numId w:val="44"/>
              </w:numPr>
              <w:rPr>
                <w:szCs w:val="18"/>
              </w:rPr>
            </w:pPr>
            <w:r w:rsidRPr="003E5896">
              <w:rPr>
                <w:szCs w:val="18"/>
              </w:rPr>
              <w:t xml:space="preserve">Subdivision wasn’t provided for in K; K wasn’t conditional on ability of purchaser to carry out his intention </w:t>
            </w:r>
            <w:r w:rsidRPr="003E5896">
              <w:rPr>
                <w:szCs w:val="18"/>
              </w:rPr>
              <w:sym w:font="Symbol" w:char="F0AE"/>
            </w:r>
            <w:r w:rsidRPr="003E5896">
              <w:rPr>
                <w:szCs w:val="18"/>
              </w:rPr>
              <w:t xml:space="preserve"> if you want to guard against risk of zoning/law changes, should provide for it in K </w:t>
            </w:r>
          </w:p>
          <w:p w14:paraId="70DF4136" w14:textId="0BB1C0D4" w:rsidR="00210348" w:rsidRPr="003E5896" w:rsidRDefault="00210348" w:rsidP="00D23EDE">
            <w:pPr>
              <w:rPr>
                <w:szCs w:val="18"/>
              </w:rPr>
            </w:pPr>
          </w:p>
        </w:tc>
        <w:tc>
          <w:tcPr>
            <w:tcW w:w="2697" w:type="dxa"/>
            <w:tcBorders>
              <w:top w:val="nil"/>
              <w:bottom w:val="nil"/>
            </w:tcBorders>
          </w:tcPr>
          <w:p w14:paraId="3C0A827C" w14:textId="77777777" w:rsidR="00210348" w:rsidRPr="003E5896" w:rsidRDefault="00210348" w:rsidP="006B4F0F">
            <w:pPr>
              <w:rPr>
                <w:color w:val="0000FF"/>
                <w:szCs w:val="18"/>
              </w:rPr>
            </w:pPr>
            <w:r w:rsidRPr="003E5896">
              <w:rPr>
                <w:color w:val="0000FF"/>
                <w:szCs w:val="18"/>
              </w:rPr>
              <w:t>Victoria Wood v Ondrey, [1977] OJ No 2143</w:t>
            </w:r>
          </w:p>
          <w:p w14:paraId="3FD5BAE4" w14:textId="7A3CB519" w:rsidR="00210348" w:rsidRPr="003E5896" w:rsidRDefault="00210348" w:rsidP="006B4F0F">
            <w:pPr>
              <w:rPr>
                <w:color w:val="0000FF"/>
                <w:szCs w:val="18"/>
              </w:rPr>
            </w:pPr>
            <w:r w:rsidRPr="003E5896">
              <w:rPr>
                <w:szCs w:val="18"/>
              </w:rPr>
              <w:t>P agreed to buy land from D to subdivide, before completion of K, new legislation introduced that precluded subdivision</w:t>
            </w:r>
          </w:p>
        </w:tc>
      </w:tr>
      <w:tr w:rsidR="00210348" w:rsidRPr="003E5896" w14:paraId="6FA48543" w14:textId="77777777" w:rsidTr="00B05A8F">
        <w:tc>
          <w:tcPr>
            <w:tcW w:w="2093" w:type="dxa"/>
            <w:tcBorders>
              <w:top w:val="nil"/>
              <w:bottom w:val="single" w:sz="8" w:space="0" w:color="auto"/>
            </w:tcBorders>
          </w:tcPr>
          <w:p w14:paraId="703B2D53" w14:textId="77777777" w:rsidR="00210348" w:rsidRPr="00DB3451" w:rsidRDefault="00210348" w:rsidP="00D23EDE">
            <w:pPr>
              <w:rPr>
                <w:szCs w:val="18"/>
              </w:rPr>
            </w:pPr>
          </w:p>
        </w:tc>
        <w:tc>
          <w:tcPr>
            <w:tcW w:w="5812" w:type="dxa"/>
            <w:tcBorders>
              <w:top w:val="nil"/>
              <w:bottom w:val="single" w:sz="8" w:space="0" w:color="auto"/>
            </w:tcBorders>
          </w:tcPr>
          <w:p w14:paraId="2DFFFAAC" w14:textId="77777777" w:rsidR="00210348" w:rsidRDefault="00210348" w:rsidP="00D23EDE">
            <w:pPr>
              <w:rPr>
                <w:szCs w:val="18"/>
              </w:rPr>
            </w:pPr>
            <w:r w:rsidRPr="003E5896">
              <w:rPr>
                <w:szCs w:val="18"/>
              </w:rPr>
              <w:t>Distinguised Victoria Wood as there was more than mere knowledge of the vendor that the purchaser wanted a certain development. In this case the change in circumstanced in zoning “radically altered” the contract within the meaning of the Davis Contractors test.</w:t>
            </w:r>
          </w:p>
          <w:p w14:paraId="3328ECA2" w14:textId="16C07452" w:rsidR="00A11D56" w:rsidRPr="003E5896" w:rsidRDefault="00A11D56" w:rsidP="00D23EDE">
            <w:pPr>
              <w:rPr>
                <w:szCs w:val="18"/>
              </w:rPr>
            </w:pPr>
          </w:p>
        </w:tc>
        <w:tc>
          <w:tcPr>
            <w:tcW w:w="2697" w:type="dxa"/>
            <w:tcBorders>
              <w:top w:val="nil"/>
              <w:bottom w:val="single" w:sz="8" w:space="0" w:color="auto"/>
            </w:tcBorders>
          </w:tcPr>
          <w:p w14:paraId="440ADBF1" w14:textId="06F7CD17" w:rsidR="00210348" w:rsidRPr="003E5896" w:rsidRDefault="00210348" w:rsidP="006B4F0F">
            <w:pPr>
              <w:rPr>
                <w:color w:val="0000FF"/>
                <w:szCs w:val="18"/>
              </w:rPr>
            </w:pPr>
            <w:r w:rsidRPr="003E5896">
              <w:rPr>
                <w:color w:val="0000FF"/>
                <w:szCs w:val="18"/>
              </w:rPr>
              <w:t>KBK No 138 Ventures Ltd. V Canada Safeway [2000] BCJ No 938</w:t>
            </w:r>
          </w:p>
        </w:tc>
      </w:tr>
      <w:tr w:rsidR="00B05A8F" w:rsidRPr="003E5896" w14:paraId="53FB1AE2" w14:textId="77777777" w:rsidTr="00637821">
        <w:tc>
          <w:tcPr>
            <w:tcW w:w="2093" w:type="dxa"/>
            <w:tcBorders>
              <w:top w:val="single" w:sz="8" w:space="0" w:color="auto"/>
              <w:bottom w:val="single" w:sz="8" w:space="0" w:color="auto"/>
            </w:tcBorders>
          </w:tcPr>
          <w:p w14:paraId="2D66BE1F" w14:textId="77777777" w:rsidR="00B05A8F" w:rsidRPr="003E5896" w:rsidRDefault="00B05A8F" w:rsidP="00B05A8F">
            <w:pPr>
              <w:pStyle w:val="CAN-heading1"/>
            </w:pPr>
            <w:bookmarkStart w:id="33" w:name="_Toc353362646"/>
            <w:r w:rsidRPr="003E5896">
              <w:t>EFFECTS OF FRUSTRATION</w:t>
            </w:r>
            <w:bookmarkEnd w:id="33"/>
          </w:p>
          <w:p w14:paraId="1C2CA93B" w14:textId="77777777" w:rsidR="00B05A8F" w:rsidRPr="00DB3451" w:rsidRDefault="00B05A8F" w:rsidP="00D23EDE">
            <w:pPr>
              <w:rPr>
                <w:szCs w:val="18"/>
              </w:rPr>
            </w:pPr>
          </w:p>
        </w:tc>
        <w:tc>
          <w:tcPr>
            <w:tcW w:w="5812" w:type="dxa"/>
            <w:tcBorders>
              <w:top w:val="single" w:sz="8" w:space="0" w:color="auto"/>
              <w:bottom w:val="single" w:sz="8" w:space="0" w:color="auto"/>
            </w:tcBorders>
          </w:tcPr>
          <w:p w14:paraId="10D0BFE5" w14:textId="0A22806E" w:rsidR="00FC0E5A" w:rsidRPr="00FC0E5A" w:rsidRDefault="00FC0E5A" w:rsidP="009868C9">
            <w:pPr>
              <w:pStyle w:val="ListParagraph"/>
              <w:numPr>
                <w:ilvl w:val="0"/>
                <w:numId w:val="44"/>
              </w:numPr>
              <w:rPr>
                <w:szCs w:val="18"/>
              </w:rPr>
            </w:pPr>
            <w:r>
              <w:rPr>
                <w:szCs w:val="18"/>
              </w:rPr>
              <w:t xml:space="preserve">At CL, </w:t>
            </w:r>
            <w:r w:rsidRPr="00FC0E5A">
              <w:rPr>
                <w:szCs w:val="18"/>
              </w:rPr>
              <w:t>K comes to a halt at moment of frustrating event</w:t>
            </w:r>
          </w:p>
          <w:p w14:paraId="7865026A" w14:textId="335E7A66" w:rsidR="00B05A8F" w:rsidRPr="00FC0E5A" w:rsidRDefault="00FC0E5A" w:rsidP="009868C9">
            <w:pPr>
              <w:pStyle w:val="ListParagraph"/>
              <w:numPr>
                <w:ilvl w:val="0"/>
                <w:numId w:val="44"/>
              </w:numPr>
              <w:rPr>
                <w:szCs w:val="18"/>
              </w:rPr>
            </w:pPr>
            <w:r w:rsidRPr="00FC0E5A">
              <w:rPr>
                <w:szCs w:val="18"/>
              </w:rPr>
              <w:t>Obligations that were not yet performed disappear</w:t>
            </w:r>
          </w:p>
        </w:tc>
        <w:tc>
          <w:tcPr>
            <w:tcW w:w="2697" w:type="dxa"/>
            <w:tcBorders>
              <w:top w:val="single" w:sz="8" w:space="0" w:color="auto"/>
              <w:bottom w:val="single" w:sz="8" w:space="0" w:color="auto"/>
            </w:tcBorders>
          </w:tcPr>
          <w:p w14:paraId="561A8F5F" w14:textId="7963BB71" w:rsidR="00B05A8F" w:rsidRPr="003E5896" w:rsidRDefault="001937C0" w:rsidP="006B4F0F">
            <w:pPr>
              <w:rPr>
                <w:color w:val="0000FF"/>
                <w:szCs w:val="18"/>
              </w:rPr>
            </w:pPr>
            <w:r>
              <w:rPr>
                <w:color w:val="0000FF"/>
                <w:szCs w:val="18"/>
              </w:rPr>
              <w:t>MacDougall pg 300</w:t>
            </w:r>
          </w:p>
        </w:tc>
      </w:tr>
      <w:tr w:rsidR="002101E9" w:rsidRPr="003E5896" w14:paraId="75E51909" w14:textId="77777777" w:rsidTr="00637821">
        <w:tc>
          <w:tcPr>
            <w:tcW w:w="2093" w:type="dxa"/>
            <w:tcBorders>
              <w:top w:val="single" w:sz="8" w:space="0" w:color="auto"/>
              <w:bottom w:val="nil"/>
            </w:tcBorders>
          </w:tcPr>
          <w:p w14:paraId="3994C0AD" w14:textId="1E964371" w:rsidR="002101E9" w:rsidRPr="00205D41" w:rsidRDefault="002101E9" w:rsidP="00205D41">
            <w:pPr>
              <w:pStyle w:val="CAN-heading2"/>
            </w:pPr>
            <w:r>
              <w:t>CL Consequences</w:t>
            </w:r>
          </w:p>
        </w:tc>
        <w:tc>
          <w:tcPr>
            <w:tcW w:w="5812" w:type="dxa"/>
            <w:tcBorders>
              <w:top w:val="single" w:sz="8" w:space="0" w:color="auto"/>
              <w:bottom w:val="nil"/>
            </w:tcBorders>
          </w:tcPr>
          <w:p w14:paraId="0BC373AA" w14:textId="77777777" w:rsidR="002101E9" w:rsidRDefault="00205D41" w:rsidP="00D23EDE">
            <w:pPr>
              <w:rPr>
                <w:szCs w:val="18"/>
              </w:rPr>
            </w:pPr>
            <w:r>
              <w:rPr>
                <w:szCs w:val="18"/>
              </w:rPr>
              <w:t>I</w:t>
            </w:r>
            <w:r w:rsidR="002101E9" w:rsidRPr="003E5896">
              <w:rPr>
                <w:szCs w:val="18"/>
              </w:rPr>
              <w:t>f one party performed b</w:t>
            </w:r>
            <w:r>
              <w:rPr>
                <w:szCs w:val="18"/>
              </w:rPr>
              <w:t>u</w:t>
            </w:r>
            <w:r w:rsidR="002101E9" w:rsidRPr="003E5896">
              <w:rPr>
                <w:szCs w:val="18"/>
              </w:rPr>
              <w:t>t was not to be paid until after the frustrating event, then no payment unless the performance was part of a severable obligation</w:t>
            </w:r>
          </w:p>
          <w:p w14:paraId="1AB077A1" w14:textId="1DF36C81" w:rsidR="00143F46" w:rsidRPr="003E5896" w:rsidRDefault="00143F46" w:rsidP="00D23EDE">
            <w:pPr>
              <w:rPr>
                <w:szCs w:val="18"/>
              </w:rPr>
            </w:pPr>
          </w:p>
        </w:tc>
        <w:tc>
          <w:tcPr>
            <w:tcW w:w="2697" w:type="dxa"/>
            <w:tcBorders>
              <w:top w:val="single" w:sz="8" w:space="0" w:color="auto"/>
              <w:bottom w:val="nil"/>
            </w:tcBorders>
          </w:tcPr>
          <w:p w14:paraId="7EEA199A" w14:textId="20541D30" w:rsidR="002101E9" w:rsidRPr="003E5896" w:rsidRDefault="002101E9" w:rsidP="006B4F0F">
            <w:pPr>
              <w:rPr>
                <w:color w:val="0000FF"/>
                <w:szCs w:val="18"/>
              </w:rPr>
            </w:pPr>
            <w:r w:rsidRPr="003E5896">
              <w:rPr>
                <w:color w:val="0000FF"/>
                <w:szCs w:val="18"/>
              </w:rPr>
              <w:t>Appleby v Myers (1867) LR 2 CP 651 (Ex Ch)</w:t>
            </w:r>
          </w:p>
        </w:tc>
      </w:tr>
      <w:tr w:rsidR="002101E9" w:rsidRPr="003E5896" w14:paraId="0B7937CB" w14:textId="77777777" w:rsidTr="00915F56">
        <w:tc>
          <w:tcPr>
            <w:tcW w:w="2093" w:type="dxa"/>
            <w:tcBorders>
              <w:top w:val="nil"/>
              <w:bottom w:val="nil"/>
            </w:tcBorders>
          </w:tcPr>
          <w:p w14:paraId="0C77FAED" w14:textId="77777777" w:rsidR="002101E9" w:rsidRDefault="002101E9" w:rsidP="002101E9">
            <w:pPr>
              <w:rPr>
                <w:b/>
                <w:szCs w:val="18"/>
              </w:rPr>
            </w:pPr>
          </w:p>
        </w:tc>
        <w:tc>
          <w:tcPr>
            <w:tcW w:w="5812" w:type="dxa"/>
            <w:tcBorders>
              <w:top w:val="nil"/>
              <w:bottom w:val="nil"/>
            </w:tcBorders>
          </w:tcPr>
          <w:p w14:paraId="71E20899" w14:textId="445E10B5" w:rsidR="002101E9" w:rsidRPr="00143F46" w:rsidRDefault="002101E9" w:rsidP="00143F46">
            <w:pPr>
              <w:rPr>
                <w:b/>
                <w:szCs w:val="18"/>
              </w:rPr>
            </w:pPr>
            <w:r w:rsidRPr="00143F46">
              <w:rPr>
                <w:b/>
                <w:szCs w:val="18"/>
              </w:rPr>
              <w:t>Payments that were due before the frustrating event are still due</w:t>
            </w:r>
          </w:p>
        </w:tc>
        <w:tc>
          <w:tcPr>
            <w:tcW w:w="2697" w:type="dxa"/>
            <w:tcBorders>
              <w:top w:val="nil"/>
              <w:bottom w:val="nil"/>
            </w:tcBorders>
          </w:tcPr>
          <w:p w14:paraId="6438FAAD" w14:textId="77777777" w:rsidR="002101E9" w:rsidRDefault="002101E9" w:rsidP="007A5BF9">
            <w:pPr>
              <w:rPr>
                <w:color w:val="0000FF"/>
                <w:szCs w:val="18"/>
              </w:rPr>
            </w:pPr>
            <w:r w:rsidRPr="003E5896">
              <w:rPr>
                <w:color w:val="0000FF"/>
                <w:szCs w:val="18"/>
              </w:rPr>
              <w:t>St Catherines (City) v Ontario Hydro-Electric Power Commission [1927] OJ No 139</w:t>
            </w:r>
          </w:p>
          <w:p w14:paraId="0770BFC2" w14:textId="67B3BECD" w:rsidR="00143F46" w:rsidRPr="003E5896" w:rsidRDefault="00143F46" w:rsidP="007A5BF9">
            <w:pPr>
              <w:rPr>
                <w:color w:val="0000FF"/>
                <w:szCs w:val="18"/>
              </w:rPr>
            </w:pPr>
          </w:p>
        </w:tc>
      </w:tr>
      <w:tr w:rsidR="002101E9" w:rsidRPr="003E5896" w14:paraId="48B53151" w14:textId="77777777" w:rsidTr="00915F56">
        <w:tc>
          <w:tcPr>
            <w:tcW w:w="2093" w:type="dxa"/>
            <w:tcBorders>
              <w:top w:val="nil"/>
              <w:bottom w:val="nil"/>
            </w:tcBorders>
          </w:tcPr>
          <w:p w14:paraId="24C1C687" w14:textId="77777777" w:rsidR="002101E9" w:rsidRDefault="002101E9" w:rsidP="002101E9">
            <w:pPr>
              <w:rPr>
                <w:b/>
                <w:szCs w:val="18"/>
              </w:rPr>
            </w:pPr>
          </w:p>
        </w:tc>
        <w:tc>
          <w:tcPr>
            <w:tcW w:w="5812" w:type="dxa"/>
            <w:tcBorders>
              <w:top w:val="nil"/>
              <w:bottom w:val="nil"/>
            </w:tcBorders>
          </w:tcPr>
          <w:p w14:paraId="63CB7828" w14:textId="6E178066" w:rsidR="00061EAF" w:rsidRPr="005F1334" w:rsidRDefault="002101E9" w:rsidP="005F1334">
            <w:pPr>
              <w:rPr>
                <w:szCs w:val="18"/>
              </w:rPr>
            </w:pPr>
            <w:r w:rsidRPr="005F1334">
              <w:rPr>
                <w:szCs w:val="18"/>
              </w:rPr>
              <w:t xml:space="preserve">If one party paid but the other didn’t do anything </w:t>
            </w:r>
            <w:r w:rsidR="005F1334">
              <w:rPr>
                <w:szCs w:val="18"/>
              </w:rPr>
              <w:t>can recover $</w:t>
            </w:r>
          </w:p>
          <w:p w14:paraId="6EEF7D17" w14:textId="6FE34528" w:rsidR="002101E9" w:rsidRPr="005F1334" w:rsidRDefault="002101E9" w:rsidP="005F1334">
            <w:pPr>
              <w:rPr>
                <w:szCs w:val="18"/>
              </w:rPr>
            </w:pPr>
            <w:r w:rsidRPr="005F1334">
              <w:rPr>
                <w:szCs w:val="18"/>
              </w:rPr>
              <w:t xml:space="preserve">If something was done by other party, then no </w:t>
            </w:r>
            <w:r w:rsidR="005F1334">
              <w:rPr>
                <w:szCs w:val="18"/>
              </w:rPr>
              <w:t>$</w:t>
            </w:r>
            <w:r w:rsidRPr="005F1334">
              <w:rPr>
                <w:szCs w:val="18"/>
              </w:rPr>
              <w:t xml:space="preserve"> could be recovered. </w:t>
            </w:r>
          </w:p>
          <w:p w14:paraId="38E9FE16" w14:textId="1393BF98" w:rsidR="005F1334" w:rsidRPr="00143F46" w:rsidRDefault="005F1334" w:rsidP="00143F46">
            <w:pPr>
              <w:rPr>
                <w:szCs w:val="18"/>
              </w:rPr>
            </w:pPr>
          </w:p>
        </w:tc>
        <w:tc>
          <w:tcPr>
            <w:tcW w:w="2697" w:type="dxa"/>
            <w:tcBorders>
              <w:top w:val="nil"/>
              <w:bottom w:val="nil"/>
            </w:tcBorders>
          </w:tcPr>
          <w:p w14:paraId="03C5720E" w14:textId="2629DE39" w:rsidR="002101E9" w:rsidRPr="003E5896" w:rsidRDefault="002101E9" w:rsidP="007A5BF9">
            <w:pPr>
              <w:rPr>
                <w:color w:val="0000FF"/>
                <w:szCs w:val="18"/>
              </w:rPr>
            </w:pPr>
            <w:r w:rsidRPr="003E5896">
              <w:rPr>
                <w:color w:val="0000FF"/>
                <w:szCs w:val="18"/>
              </w:rPr>
              <w:t>Fibrosa Spola Akcyjna v Fairbairn Lawson Combe Barbour Ltd [1943] AC 32 (HL)</w:t>
            </w:r>
          </w:p>
        </w:tc>
      </w:tr>
      <w:tr w:rsidR="00143F46" w:rsidRPr="003E5896" w14:paraId="11B7CEAF" w14:textId="77777777" w:rsidTr="00915F56">
        <w:tc>
          <w:tcPr>
            <w:tcW w:w="2093" w:type="dxa"/>
            <w:tcBorders>
              <w:top w:val="nil"/>
              <w:bottom w:val="single" w:sz="8" w:space="0" w:color="auto"/>
            </w:tcBorders>
          </w:tcPr>
          <w:p w14:paraId="218B9BBF" w14:textId="2839942A" w:rsidR="00143F46" w:rsidRDefault="00266767" w:rsidP="00266767">
            <w:pPr>
              <w:pStyle w:val="CAN-heading3"/>
            </w:pPr>
            <w:r>
              <w:t>Problem with CL approach</w:t>
            </w:r>
          </w:p>
        </w:tc>
        <w:tc>
          <w:tcPr>
            <w:tcW w:w="5812" w:type="dxa"/>
            <w:tcBorders>
              <w:top w:val="nil"/>
              <w:bottom w:val="single" w:sz="8" w:space="0" w:color="auto"/>
            </w:tcBorders>
          </w:tcPr>
          <w:p w14:paraId="3818C240" w14:textId="77777777" w:rsidR="00915F56" w:rsidRPr="00B15079" w:rsidRDefault="00915F56" w:rsidP="00B15079">
            <w:pPr>
              <w:rPr>
                <w:szCs w:val="18"/>
              </w:rPr>
            </w:pPr>
            <w:r w:rsidRPr="00B15079">
              <w:rPr>
                <w:szCs w:val="18"/>
              </w:rPr>
              <w:t xml:space="preserve">All or nothing approach – if K is frustrated the WHOLE K is frustrated </w:t>
            </w:r>
          </w:p>
          <w:p w14:paraId="28E0F2A9" w14:textId="77777777" w:rsidR="00915F56" w:rsidRPr="00B15079" w:rsidRDefault="00915F56" w:rsidP="00B15079">
            <w:pPr>
              <w:rPr>
                <w:szCs w:val="18"/>
              </w:rPr>
            </w:pPr>
            <w:r w:rsidRPr="00B15079">
              <w:rPr>
                <w:szCs w:val="18"/>
              </w:rPr>
              <w:t xml:space="preserve">Can have drastic consequences and provide profound injustices </w:t>
            </w:r>
          </w:p>
          <w:p w14:paraId="03E2AE01" w14:textId="6AD34140" w:rsidR="00143F46" w:rsidRPr="00061EAF" w:rsidRDefault="00915F56" w:rsidP="00915F56">
            <w:pPr>
              <w:rPr>
                <w:szCs w:val="18"/>
              </w:rPr>
            </w:pPr>
            <w:r w:rsidRPr="003E5896">
              <w:rPr>
                <w:szCs w:val="18"/>
              </w:rPr>
              <w:t xml:space="preserve">Ex. 1 party did everything pre-frustration &amp; other party did nothing </w:t>
            </w:r>
            <w:r w:rsidR="00B15079">
              <w:rPr>
                <w:szCs w:val="18"/>
              </w:rPr>
              <w:br/>
            </w:r>
            <w:r w:rsidRPr="003E5896">
              <w:rPr>
                <w:szCs w:val="18"/>
              </w:rPr>
              <w:sym w:font="Symbol" w:char="F0AE"/>
            </w:r>
            <w:r w:rsidRPr="003E5896">
              <w:rPr>
                <w:szCs w:val="18"/>
              </w:rPr>
              <w:t xml:space="preserve"> 2</w:t>
            </w:r>
            <w:r w:rsidRPr="003E5896">
              <w:rPr>
                <w:szCs w:val="18"/>
                <w:vertAlign w:val="superscript"/>
              </w:rPr>
              <w:t>nd</w:t>
            </w:r>
            <w:r w:rsidRPr="003E5896">
              <w:rPr>
                <w:szCs w:val="18"/>
              </w:rPr>
              <w:t xml:space="preserve"> party gets full benefit for free</w:t>
            </w:r>
          </w:p>
        </w:tc>
        <w:tc>
          <w:tcPr>
            <w:tcW w:w="2697" w:type="dxa"/>
            <w:tcBorders>
              <w:top w:val="nil"/>
              <w:bottom w:val="single" w:sz="8" w:space="0" w:color="auto"/>
            </w:tcBorders>
          </w:tcPr>
          <w:p w14:paraId="2A3A1802" w14:textId="77777777" w:rsidR="00143F46" w:rsidRPr="003E5896" w:rsidRDefault="00143F46" w:rsidP="007A5BF9">
            <w:pPr>
              <w:rPr>
                <w:color w:val="0000FF"/>
                <w:szCs w:val="18"/>
              </w:rPr>
            </w:pPr>
          </w:p>
        </w:tc>
      </w:tr>
      <w:tr w:rsidR="00B90A19" w:rsidRPr="003E5896" w14:paraId="1C7C707F" w14:textId="77777777" w:rsidTr="007A5BF9">
        <w:tc>
          <w:tcPr>
            <w:tcW w:w="2093" w:type="dxa"/>
            <w:tcBorders>
              <w:top w:val="single" w:sz="8" w:space="0" w:color="auto"/>
              <w:bottom w:val="single" w:sz="8" w:space="0" w:color="auto"/>
            </w:tcBorders>
          </w:tcPr>
          <w:p w14:paraId="3B492A36" w14:textId="71505F91" w:rsidR="002A2342" w:rsidRPr="003E5896" w:rsidRDefault="002A2342" w:rsidP="002A2342">
            <w:pPr>
              <w:pStyle w:val="CAN-heading2"/>
            </w:pPr>
            <w:r>
              <w:t>Statutory Consequences</w:t>
            </w:r>
          </w:p>
          <w:p w14:paraId="676FE364" w14:textId="77777777" w:rsidR="00B90A19" w:rsidRDefault="00B90A19" w:rsidP="002101E9">
            <w:pPr>
              <w:rPr>
                <w:b/>
                <w:szCs w:val="18"/>
              </w:rPr>
            </w:pPr>
          </w:p>
        </w:tc>
        <w:tc>
          <w:tcPr>
            <w:tcW w:w="5812" w:type="dxa"/>
            <w:tcBorders>
              <w:top w:val="single" w:sz="8" w:space="0" w:color="auto"/>
              <w:bottom w:val="single" w:sz="8" w:space="0" w:color="auto"/>
            </w:tcBorders>
          </w:tcPr>
          <w:p w14:paraId="263C79D5" w14:textId="77777777" w:rsidR="005C1258" w:rsidRPr="003E5896" w:rsidRDefault="005C1258" w:rsidP="00C57C11">
            <w:pPr>
              <w:pStyle w:val="ListParagraph"/>
              <w:numPr>
                <w:ilvl w:val="0"/>
                <w:numId w:val="97"/>
              </w:numPr>
              <w:rPr>
                <w:szCs w:val="18"/>
              </w:rPr>
            </w:pPr>
            <w:r w:rsidRPr="003E5896">
              <w:rPr>
                <w:szCs w:val="18"/>
              </w:rPr>
              <w:t>More strictly divides loss between the parties</w:t>
            </w:r>
          </w:p>
          <w:p w14:paraId="791AB173" w14:textId="77777777" w:rsidR="005C1258" w:rsidRPr="003E5896" w:rsidRDefault="005C1258" w:rsidP="00C57C11">
            <w:pPr>
              <w:pStyle w:val="ListParagraph"/>
              <w:numPr>
                <w:ilvl w:val="0"/>
                <w:numId w:val="97"/>
              </w:numPr>
              <w:rPr>
                <w:szCs w:val="18"/>
              </w:rPr>
            </w:pPr>
            <w:r w:rsidRPr="003E5896">
              <w:rPr>
                <w:szCs w:val="18"/>
              </w:rPr>
              <w:t>Sets out a restitution based method for calculating the value of benefits and expenditures</w:t>
            </w:r>
          </w:p>
          <w:p w14:paraId="10167726" w14:textId="77777777" w:rsidR="005C1258" w:rsidRPr="003E5896" w:rsidRDefault="005C1258" w:rsidP="00C57C11">
            <w:pPr>
              <w:pStyle w:val="ListParagraph"/>
              <w:numPr>
                <w:ilvl w:val="0"/>
                <w:numId w:val="97"/>
              </w:numPr>
              <w:rPr>
                <w:szCs w:val="18"/>
              </w:rPr>
            </w:pPr>
            <w:r w:rsidRPr="003E5896">
              <w:rPr>
                <w:szCs w:val="18"/>
              </w:rPr>
              <w:t>Losses are split between parties</w:t>
            </w:r>
          </w:p>
          <w:p w14:paraId="48E5B5B6" w14:textId="77777777" w:rsidR="005C1258" w:rsidRPr="003E5896" w:rsidRDefault="005C1258" w:rsidP="00C57C11">
            <w:pPr>
              <w:pStyle w:val="ListParagraph"/>
              <w:numPr>
                <w:ilvl w:val="0"/>
                <w:numId w:val="97"/>
              </w:numPr>
              <w:rPr>
                <w:szCs w:val="18"/>
              </w:rPr>
            </w:pPr>
            <w:r w:rsidRPr="003E5896">
              <w:rPr>
                <w:szCs w:val="18"/>
              </w:rPr>
              <w:t>Right to restitution for any benefit conferred prior to frustration</w:t>
            </w:r>
          </w:p>
          <w:p w14:paraId="4A736CC9" w14:textId="77777777" w:rsidR="00B90A19" w:rsidRPr="00061EAF" w:rsidRDefault="00B90A19" w:rsidP="00061EAF">
            <w:pPr>
              <w:ind w:left="360"/>
              <w:rPr>
                <w:szCs w:val="18"/>
              </w:rPr>
            </w:pPr>
          </w:p>
        </w:tc>
        <w:tc>
          <w:tcPr>
            <w:tcW w:w="2697" w:type="dxa"/>
            <w:tcBorders>
              <w:top w:val="single" w:sz="8" w:space="0" w:color="auto"/>
              <w:bottom w:val="single" w:sz="8" w:space="0" w:color="auto"/>
            </w:tcBorders>
          </w:tcPr>
          <w:p w14:paraId="492145B8" w14:textId="77777777" w:rsidR="00B90A19" w:rsidRPr="003E5896" w:rsidRDefault="00B90A19" w:rsidP="007A5BF9">
            <w:pPr>
              <w:rPr>
                <w:color w:val="0000FF"/>
                <w:szCs w:val="18"/>
              </w:rPr>
            </w:pPr>
          </w:p>
        </w:tc>
      </w:tr>
      <w:tr w:rsidR="00BA122B" w:rsidRPr="003E5896" w14:paraId="6457DDF0" w14:textId="77777777" w:rsidTr="00E6287E">
        <w:tc>
          <w:tcPr>
            <w:tcW w:w="2093" w:type="dxa"/>
            <w:tcBorders>
              <w:top w:val="single" w:sz="8" w:space="0" w:color="auto"/>
              <w:bottom w:val="single" w:sz="8" w:space="0" w:color="auto"/>
            </w:tcBorders>
          </w:tcPr>
          <w:p w14:paraId="246FD106" w14:textId="19EA2FD5" w:rsidR="00BA122B" w:rsidRDefault="00BA122B" w:rsidP="007A5BF9">
            <w:pPr>
              <w:pStyle w:val="CAN-heading3"/>
            </w:pPr>
            <w:r>
              <w:t>Frustrated Contracts Act</w:t>
            </w:r>
          </w:p>
        </w:tc>
        <w:tc>
          <w:tcPr>
            <w:tcW w:w="5812" w:type="dxa"/>
            <w:tcBorders>
              <w:top w:val="single" w:sz="8" w:space="0" w:color="auto"/>
              <w:bottom w:val="single" w:sz="8" w:space="0" w:color="auto"/>
            </w:tcBorders>
          </w:tcPr>
          <w:p w14:paraId="72C7F328" w14:textId="7DA207BC" w:rsidR="00BA122B" w:rsidRDefault="002E4FF2" w:rsidP="00BA122B">
            <w:pPr>
              <w:rPr>
                <w:lang w:val="en-CA" w:eastAsia="en-US"/>
              </w:rPr>
            </w:pPr>
            <w:r w:rsidRPr="00CA68D1">
              <w:rPr>
                <w:b/>
                <w:color w:val="660066"/>
                <w:lang w:val="en-CA" w:eastAsia="en-US"/>
              </w:rPr>
              <w:t>S 4</w:t>
            </w:r>
            <w:r>
              <w:rPr>
                <w:lang w:val="en-CA" w:eastAsia="en-US"/>
              </w:rPr>
              <w:t xml:space="preserve"> </w:t>
            </w:r>
            <w:r w:rsidR="00BA122B" w:rsidRPr="00BA122B">
              <w:rPr>
                <w:lang w:val="en-CA" w:eastAsia="en-US"/>
              </w:rPr>
              <w:t>Allows for severance of contracts, where possible, of parts of the contract that are wholly performed or wholly performed but unpaid.</w:t>
            </w:r>
          </w:p>
          <w:p w14:paraId="4C0FBA32" w14:textId="77777777" w:rsidR="002E4FF2" w:rsidRPr="00BA122B" w:rsidRDefault="002E4FF2" w:rsidP="00BA122B">
            <w:pPr>
              <w:rPr>
                <w:lang w:val="en-CA" w:eastAsia="en-US"/>
              </w:rPr>
            </w:pPr>
          </w:p>
          <w:p w14:paraId="7BC833E6" w14:textId="5542FF63" w:rsidR="00BA122B" w:rsidRDefault="00CA68D1" w:rsidP="00BA122B">
            <w:pPr>
              <w:rPr>
                <w:lang w:val="en-CA" w:eastAsia="en-US"/>
              </w:rPr>
            </w:pPr>
            <w:r w:rsidRPr="00CA68D1">
              <w:rPr>
                <w:b/>
                <w:color w:val="660066"/>
                <w:lang w:val="en-CA" w:eastAsia="en-US"/>
              </w:rPr>
              <w:t xml:space="preserve">S 5 </w:t>
            </w:r>
            <w:r w:rsidR="00BA122B" w:rsidRPr="00BA122B">
              <w:rPr>
                <w:lang w:val="en-CA" w:eastAsia="en-US"/>
              </w:rPr>
              <w:t xml:space="preserve">Right of restitution for any benefits conferred prior to frustration. </w:t>
            </w:r>
          </w:p>
          <w:p w14:paraId="1266F698" w14:textId="77777777" w:rsidR="002E4FF2" w:rsidRPr="00BA122B" w:rsidRDefault="002E4FF2" w:rsidP="00BA122B">
            <w:pPr>
              <w:rPr>
                <w:lang w:val="en-CA" w:eastAsia="en-US"/>
              </w:rPr>
            </w:pPr>
          </w:p>
          <w:p w14:paraId="4A7BEDD3" w14:textId="67060234" w:rsidR="00BA122B" w:rsidRPr="00BA122B" w:rsidRDefault="003560B7" w:rsidP="00BA122B">
            <w:pPr>
              <w:rPr>
                <w:rFonts w:eastAsia="Times New Roman"/>
                <w:lang w:val="en-CA" w:eastAsia="en-US"/>
              </w:rPr>
            </w:pPr>
            <w:r w:rsidRPr="00CA68D1">
              <w:rPr>
                <w:b/>
                <w:color w:val="660066"/>
                <w:lang w:val="en-CA" w:eastAsia="en-US"/>
              </w:rPr>
              <w:t>S 5</w:t>
            </w:r>
            <w:r>
              <w:rPr>
                <w:b/>
                <w:color w:val="660066"/>
                <w:lang w:val="en-CA" w:eastAsia="en-US"/>
              </w:rPr>
              <w:t>(2)</w:t>
            </w:r>
            <w:r w:rsidRPr="00CA68D1">
              <w:rPr>
                <w:b/>
                <w:color w:val="660066"/>
                <w:lang w:val="en-CA" w:eastAsia="en-US"/>
              </w:rPr>
              <w:t xml:space="preserve"> </w:t>
            </w:r>
            <w:r w:rsidR="00BA122B" w:rsidRPr="00BA122B">
              <w:rPr>
                <w:rFonts w:eastAsia="Times New Roman"/>
                <w:lang w:val="en-CA" w:eastAsia="en-US"/>
              </w:rPr>
              <w:t>Strictly divides loss between parties: If the frustrating event has caused a loss in the value of the benefit conferred, then the parties split that loss.</w:t>
            </w:r>
          </w:p>
          <w:p w14:paraId="70B2939E" w14:textId="77777777" w:rsidR="00BA122B" w:rsidRPr="00E6287E" w:rsidRDefault="00BA122B" w:rsidP="007A5BF9">
            <w:pPr>
              <w:rPr>
                <w:b/>
                <w:color w:val="660066"/>
                <w:szCs w:val="18"/>
              </w:rPr>
            </w:pPr>
          </w:p>
        </w:tc>
        <w:tc>
          <w:tcPr>
            <w:tcW w:w="2697" w:type="dxa"/>
            <w:tcBorders>
              <w:top w:val="single" w:sz="8" w:space="0" w:color="auto"/>
              <w:bottom w:val="single" w:sz="8" w:space="0" w:color="auto"/>
            </w:tcBorders>
          </w:tcPr>
          <w:p w14:paraId="194683C1" w14:textId="77777777" w:rsidR="00BA122B" w:rsidRPr="00BA122B" w:rsidRDefault="00BA122B" w:rsidP="006D659C">
            <w:pPr>
              <w:rPr>
                <w:color w:val="0000FF"/>
                <w:szCs w:val="18"/>
              </w:rPr>
            </w:pPr>
            <w:r w:rsidRPr="00BA122B">
              <w:rPr>
                <w:color w:val="0000FF"/>
                <w:szCs w:val="18"/>
              </w:rPr>
              <w:t>Frustrated Contract Act, RSBC 1996, c 166</w:t>
            </w:r>
          </w:p>
          <w:p w14:paraId="0DD5F655" w14:textId="3A70ED25" w:rsidR="00BA122B" w:rsidRPr="00E6287E" w:rsidRDefault="00BA122B" w:rsidP="007A5BF9">
            <w:pPr>
              <w:rPr>
                <w:color w:val="0000FF"/>
                <w:szCs w:val="18"/>
              </w:rPr>
            </w:pPr>
          </w:p>
        </w:tc>
      </w:tr>
      <w:tr w:rsidR="007A5BF9" w:rsidRPr="003E5896" w14:paraId="59952AEE" w14:textId="77777777" w:rsidTr="00E6287E">
        <w:tc>
          <w:tcPr>
            <w:tcW w:w="2093" w:type="dxa"/>
            <w:tcBorders>
              <w:top w:val="single" w:sz="8" w:space="0" w:color="auto"/>
              <w:bottom w:val="single" w:sz="8" w:space="0" w:color="auto"/>
            </w:tcBorders>
          </w:tcPr>
          <w:p w14:paraId="2E820BE3" w14:textId="79573AB5" w:rsidR="007A5BF9" w:rsidRDefault="007A5BF9" w:rsidP="007A5BF9">
            <w:pPr>
              <w:pStyle w:val="CAN-heading3"/>
            </w:pPr>
            <w:r>
              <w:t>Limitation Act</w:t>
            </w:r>
          </w:p>
        </w:tc>
        <w:tc>
          <w:tcPr>
            <w:tcW w:w="5812" w:type="dxa"/>
            <w:tcBorders>
              <w:top w:val="single" w:sz="8" w:space="0" w:color="auto"/>
              <w:bottom w:val="single" w:sz="8" w:space="0" w:color="auto"/>
            </w:tcBorders>
          </w:tcPr>
          <w:p w14:paraId="2C566519" w14:textId="6E75E109" w:rsidR="007A5BF9" w:rsidRPr="00E6287E" w:rsidRDefault="007A5BF9" w:rsidP="007A5BF9">
            <w:pPr>
              <w:rPr>
                <w:b/>
                <w:color w:val="660066"/>
                <w:szCs w:val="18"/>
              </w:rPr>
            </w:pPr>
            <w:r w:rsidRPr="00E6287E">
              <w:rPr>
                <w:b/>
                <w:color w:val="660066"/>
                <w:szCs w:val="18"/>
              </w:rPr>
              <w:t>Contracts claims have to be made within 6 years of existence of claim</w:t>
            </w:r>
          </w:p>
          <w:p w14:paraId="522B86BB" w14:textId="2F7B459F" w:rsidR="007A5BF9" w:rsidRPr="003E5896" w:rsidRDefault="007A5BF9" w:rsidP="00C57C11">
            <w:pPr>
              <w:pStyle w:val="ListParagraph"/>
              <w:numPr>
                <w:ilvl w:val="0"/>
                <w:numId w:val="98"/>
              </w:numPr>
              <w:rPr>
                <w:szCs w:val="18"/>
              </w:rPr>
            </w:pPr>
            <w:r w:rsidRPr="003E5896">
              <w:rPr>
                <w:szCs w:val="18"/>
              </w:rPr>
              <w:t>“in more modern statutes” mus</w:t>
            </w:r>
            <w:r w:rsidR="00E6287E">
              <w:rPr>
                <w:szCs w:val="18"/>
              </w:rPr>
              <w:t>t come within 2 years or less</w:t>
            </w:r>
          </w:p>
          <w:p w14:paraId="601CC8C3" w14:textId="77777777" w:rsidR="007A5BF9" w:rsidRPr="003E5896" w:rsidRDefault="007A5BF9" w:rsidP="00C57C11">
            <w:pPr>
              <w:pStyle w:val="ListParagraph"/>
              <w:numPr>
                <w:ilvl w:val="0"/>
                <w:numId w:val="98"/>
              </w:numPr>
              <w:rPr>
                <w:szCs w:val="18"/>
              </w:rPr>
            </w:pPr>
            <w:r w:rsidRPr="003E5896">
              <w:rPr>
                <w:szCs w:val="18"/>
              </w:rPr>
              <w:t>New breach of K every time the obligation is supposed to have occurred (can be daily)</w:t>
            </w:r>
          </w:p>
          <w:p w14:paraId="270EAEDE" w14:textId="77777777" w:rsidR="007A5BF9" w:rsidRPr="003E5896" w:rsidRDefault="007A5BF9" w:rsidP="00C57C11">
            <w:pPr>
              <w:pStyle w:val="ListParagraph"/>
              <w:numPr>
                <w:ilvl w:val="0"/>
                <w:numId w:val="98"/>
              </w:numPr>
              <w:rPr>
                <w:szCs w:val="18"/>
              </w:rPr>
            </w:pPr>
            <w:r w:rsidRPr="003E5896">
              <w:rPr>
                <w:szCs w:val="18"/>
              </w:rPr>
              <w:t>Delayed claims can be subject to objection by other party of laches or delay</w:t>
            </w:r>
          </w:p>
          <w:p w14:paraId="4E0EDECD" w14:textId="77777777" w:rsidR="007A5BF9" w:rsidRPr="007A5BF9" w:rsidRDefault="007A5BF9" w:rsidP="007A5BF9">
            <w:pPr>
              <w:rPr>
                <w:szCs w:val="18"/>
              </w:rPr>
            </w:pPr>
          </w:p>
        </w:tc>
        <w:tc>
          <w:tcPr>
            <w:tcW w:w="2697" w:type="dxa"/>
            <w:tcBorders>
              <w:top w:val="single" w:sz="8" w:space="0" w:color="auto"/>
              <w:bottom w:val="single" w:sz="8" w:space="0" w:color="auto"/>
            </w:tcBorders>
          </w:tcPr>
          <w:p w14:paraId="2B86486C" w14:textId="77AE3805" w:rsidR="007A5BF9" w:rsidRPr="003E5896" w:rsidRDefault="00944C7F" w:rsidP="007A5BF9">
            <w:pPr>
              <w:rPr>
                <w:color w:val="0000FF"/>
                <w:szCs w:val="18"/>
              </w:rPr>
            </w:pPr>
            <w:r w:rsidRPr="00E6287E">
              <w:rPr>
                <w:color w:val="0000FF"/>
                <w:szCs w:val="18"/>
              </w:rPr>
              <w:t>Limitation Act, [SBC 2012] c 13, s 6(1)</w:t>
            </w:r>
          </w:p>
        </w:tc>
      </w:tr>
      <w:tr w:rsidR="00E6287E" w:rsidRPr="003E5896" w14:paraId="4AF46E94" w14:textId="77777777" w:rsidTr="00E6287E">
        <w:tc>
          <w:tcPr>
            <w:tcW w:w="2093" w:type="dxa"/>
            <w:tcBorders>
              <w:top w:val="single" w:sz="8" w:space="0" w:color="auto"/>
              <w:bottom w:val="single" w:sz="8" w:space="0" w:color="auto"/>
            </w:tcBorders>
          </w:tcPr>
          <w:p w14:paraId="6B0736CD" w14:textId="7F1250D4" w:rsidR="00E6287E" w:rsidRPr="00E6287E" w:rsidRDefault="00E6287E" w:rsidP="00E6287E">
            <w:pPr>
              <w:pStyle w:val="CAN-heading3"/>
              <w:rPr>
                <w:rFonts w:ascii="Times" w:eastAsia="Times New Roman" w:hAnsi="Times" w:cs="Times New Roman"/>
                <w:sz w:val="20"/>
                <w:szCs w:val="20"/>
                <w:lang w:val="en-CA" w:eastAsia="en-US"/>
              </w:rPr>
            </w:pPr>
            <w:r w:rsidRPr="00E6287E">
              <w:t>When the limitation period starts</w:t>
            </w:r>
          </w:p>
        </w:tc>
        <w:tc>
          <w:tcPr>
            <w:tcW w:w="5812" w:type="dxa"/>
            <w:tcBorders>
              <w:top w:val="single" w:sz="8" w:space="0" w:color="auto"/>
              <w:bottom w:val="single" w:sz="8" w:space="0" w:color="auto"/>
            </w:tcBorders>
          </w:tcPr>
          <w:p w14:paraId="3B8BBC47" w14:textId="77777777" w:rsidR="00E6287E" w:rsidRPr="00D444ED" w:rsidRDefault="00E6287E" w:rsidP="007A5BF9">
            <w:pPr>
              <w:rPr>
                <w:color w:val="000000"/>
                <w:szCs w:val="18"/>
                <w:lang w:val="en-CA" w:eastAsia="en-US"/>
              </w:rPr>
            </w:pPr>
            <w:r w:rsidRPr="00E6287E">
              <w:rPr>
                <w:color w:val="000000"/>
                <w:szCs w:val="18"/>
                <w:lang w:val="en-CA" w:eastAsia="en-US"/>
              </w:rPr>
              <w:t>Runs from the time at which the breach ought reasonably to have been discovered by the party alleging breach</w:t>
            </w:r>
          </w:p>
          <w:p w14:paraId="7AC2C522" w14:textId="77777777" w:rsidR="00E6287E" w:rsidRPr="003E5896" w:rsidRDefault="00E6287E" w:rsidP="00C57C11">
            <w:pPr>
              <w:pStyle w:val="ListParagraph"/>
              <w:numPr>
                <w:ilvl w:val="0"/>
                <w:numId w:val="98"/>
              </w:numPr>
              <w:rPr>
                <w:szCs w:val="18"/>
              </w:rPr>
            </w:pPr>
            <w:r w:rsidRPr="003E5896">
              <w:rPr>
                <w:szCs w:val="18"/>
              </w:rPr>
              <w:t>Limitation period only affects court getting involved, not legitimacy of claim</w:t>
            </w:r>
          </w:p>
          <w:p w14:paraId="1D11A549" w14:textId="77777777" w:rsidR="00E6287E" w:rsidRPr="003E5896" w:rsidRDefault="00E6287E" w:rsidP="00C57C11">
            <w:pPr>
              <w:pStyle w:val="ListParagraph"/>
              <w:numPr>
                <w:ilvl w:val="0"/>
                <w:numId w:val="98"/>
              </w:numPr>
              <w:rPr>
                <w:szCs w:val="18"/>
              </w:rPr>
            </w:pPr>
            <w:r w:rsidRPr="003E5896">
              <w:rPr>
                <w:szCs w:val="18"/>
              </w:rPr>
              <w:t>Passing limitation period doesn’t mean claim isn’t valid, just isn’t enforceable</w:t>
            </w:r>
          </w:p>
          <w:p w14:paraId="0ECE352F" w14:textId="2035FA5E" w:rsidR="00E6287E" w:rsidRPr="00E6287E" w:rsidRDefault="00E6287E" w:rsidP="007A5BF9">
            <w:pPr>
              <w:rPr>
                <w:b/>
                <w:color w:val="660066"/>
                <w:szCs w:val="18"/>
              </w:rPr>
            </w:pPr>
          </w:p>
        </w:tc>
        <w:tc>
          <w:tcPr>
            <w:tcW w:w="2697" w:type="dxa"/>
            <w:tcBorders>
              <w:top w:val="single" w:sz="8" w:space="0" w:color="auto"/>
              <w:bottom w:val="single" w:sz="8" w:space="0" w:color="auto"/>
            </w:tcBorders>
          </w:tcPr>
          <w:p w14:paraId="17DB1655" w14:textId="30C5524E" w:rsidR="00E6287E" w:rsidRPr="003E5896" w:rsidRDefault="00E6287E" w:rsidP="007A5BF9">
            <w:pPr>
              <w:rPr>
                <w:color w:val="0000FF"/>
                <w:szCs w:val="18"/>
              </w:rPr>
            </w:pPr>
            <w:r w:rsidRPr="00E6287E">
              <w:rPr>
                <w:color w:val="0000FF"/>
                <w:szCs w:val="18"/>
              </w:rPr>
              <w:t>Central Trust Co v Rafuse, [1986] SCJ No 52, [1986] 2 SCR 147 (SCC)</w:t>
            </w:r>
          </w:p>
        </w:tc>
      </w:tr>
      <w:tr w:rsidR="00E6287E" w:rsidRPr="003E5896" w14:paraId="0FBA56A5" w14:textId="77777777" w:rsidTr="00E6287E">
        <w:tc>
          <w:tcPr>
            <w:tcW w:w="2093" w:type="dxa"/>
            <w:tcBorders>
              <w:top w:val="single" w:sz="8" w:space="0" w:color="auto"/>
              <w:bottom w:val="single" w:sz="8" w:space="0" w:color="auto"/>
            </w:tcBorders>
          </w:tcPr>
          <w:p w14:paraId="3F0B8A19" w14:textId="7165CF7B" w:rsidR="00E6287E" w:rsidRDefault="00E6287E" w:rsidP="007A5BF9">
            <w:pPr>
              <w:pStyle w:val="CAN-heading3"/>
            </w:pPr>
            <w:r>
              <w:t>BC Limitation Period</w:t>
            </w:r>
          </w:p>
        </w:tc>
        <w:tc>
          <w:tcPr>
            <w:tcW w:w="5812" w:type="dxa"/>
            <w:tcBorders>
              <w:top w:val="single" w:sz="8" w:space="0" w:color="auto"/>
              <w:bottom w:val="single" w:sz="8" w:space="0" w:color="auto"/>
            </w:tcBorders>
          </w:tcPr>
          <w:p w14:paraId="38BDBBF9" w14:textId="69D5A508" w:rsidR="00E6287E" w:rsidRPr="00E6287E" w:rsidRDefault="00E6287E" w:rsidP="007A5BF9">
            <w:pPr>
              <w:rPr>
                <w:b/>
                <w:color w:val="660066"/>
                <w:szCs w:val="18"/>
              </w:rPr>
            </w:pPr>
            <w:r>
              <w:rPr>
                <w:b/>
                <w:color w:val="660066"/>
                <w:szCs w:val="18"/>
              </w:rPr>
              <w:t>2 years from the discovery of the claim</w:t>
            </w:r>
          </w:p>
        </w:tc>
        <w:tc>
          <w:tcPr>
            <w:tcW w:w="2697" w:type="dxa"/>
            <w:tcBorders>
              <w:top w:val="single" w:sz="8" w:space="0" w:color="auto"/>
              <w:bottom w:val="single" w:sz="8" w:space="0" w:color="auto"/>
            </w:tcBorders>
          </w:tcPr>
          <w:p w14:paraId="38A9AE18" w14:textId="77777777" w:rsidR="00E6287E" w:rsidRDefault="00E6287E" w:rsidP="007A5BF9">
            <w:pPr>
              <w:rPr>
                <w:color w:val="0000FF"/>
                <w:szCs w:val="18"/>
              </w:rPr>
            </w:pPr>
            <w:r w:rsidRPr="00E6287E">
              <w:rPr>
                <w:color w:val="0000FF"/>
                <w:szCs w:val="18"/>
              </w:rPr>
              <w:t>Limitation Act, [SBC 2012] c 13, s 6(1)</w:t>
            </w:r>
          </w:p>
          <w:p w14:paraId="61E0FF98" w14:textId="6060DD2F" w:rsidR="00766BE5" w:rsidRPr="003E5896" w:rsidRDefault="00766BE5" w:rsidP="007A5BF9">
            <w:pPr>
              <w:rPr>
                <w:color w:val="0000FF"/>
                <w:szCs w:val="18"/>
              </w:rPr>
            </w:pPr>
          </w:p>
        </w:tc>
      </w:tr>
      <w:tr w:rsidR="00E6287E" w:rsidRPr="003E5896" w14:paraId="4B88BFEF" w14:textId="77777777" w:rsidTr="00915F56">
        <w:tc>
          <w:tcPr>
            <w:tcW w:w="2093" w:type="dxa"/>
            <w:tcBorders>
              <w:top w:val="single" w:sz="8" w:space="0" w:color="auto"/>
            </w:tcBorders>
          </w:tcPr>
          <w:p w14:paraId="45FB6B53" w14:textId="11F4A4E0" w:rsidR="00E6287E" w:rsidRDefault="00E6287E" w:rsidP="007A5BF9">
            <w:pPr>
              <w:pStyle w:val="CAN-heading3"/>
            </w:pPr>
            <w:r>
              <w:t>Recurring breaches</w:t>
            </w:r>
          </w:p>
        </w:tc>
        <w:tc>
          <w:tcPr>
            <w:tcW w:w="5812" w:type="dxa"/>
            <w:tcBorders>
              <w:top w:val="single" w:sz="8" w:space="0" w:color="auto"/>
            </w:tcBorders>
          </w:tcPr>
          <w:p w14:paraId="59513594" w14:textId="7A3DDE67" w:rsidR="00E6287E" w:rsidRPr="00D444ED" w:rsidRDefault="00E6287E" w:rsidP="007A5BF9">
            <w:pPr>
              <w:rPr>
                <w:b/>
                <w:color w:val="660066"/>
                <w:szCs w:val="18"/>
              </w:rPr>
            </w:pPr>
            <w:r w:rsidRPr="00E6287E">
              <w:rPr>
                <w:color w:val="000000"/>
                <w:szCs w:val="18"/>
                <w:lang w:val="en-CA" w:eastAsia="en-US"/>
              </w:rPr>
              <w:t>Damages can be claimed for all breaches that come within the limitation period before the claim for damages is asserted.</w:t>
            </w:r>
          </w:p>
        </w:tc>
        <w:tc>
          <w:tcPr>
            <w:tcW w:w="2697" w:type="dxa"/>
            <w:tcBorders>
              <w:top w:val="single" w:sz="8" w:space="0" w:color="auto"/>
            </w:tcBorders>
          </w:tcPr>
          <w:p w14:paraId="1B815439" w14:textId="3D8427B8" w:rsidR="00E6287E" w:rsidRPr="003E5896" w:rsidRDefault="00E6287E" w:rsidP="007A5BF9">
            <w:pPr>
              <w:rPr>
                <w:color w:val="0000FF"/>
                <w:szCs w:val="18"/>
              </w:rPr>
            </w:pPr>
            <w:r w:rsidRPr="00E6287E">
              <w:rPr>
                <w:color w:val="0000FF"/>
                <w:szCs w:val="18"/>
              </w:rPr>
              <w:t>Pickering Square Inc v Trillium College Inc, [2016] OJ No 1118, 2016 ONCA 179 (Ont CA)</w:t>
            </w:r>
          </w:p>
        </w:tc>
      </w:tr>
    </w:tbl>
    <w:p w14:paraId="470939A4" w14:textId="7DBC61D6" w:rsidR="00C470EA" w:rsidRPr="006D659C" w:rsidRDefault="00C470EA" w:rsidP="006D659C">
      <w:pPr>
        <w:ind w:left="1080"/>
        <w:rPr>
          <w:szCs w:val="18"/>
        </w:rPr>
      </w:pPr>
    </w:p>
    <w:p w14:paraId="6088AC61" w14:textId="77777777" w:rsidR="00766BE5" w:rsidRDefault="00766BE5" w:rsidP="006D659C">
      <w:pPr>
        <w:pStyle w:val="Heading1"/>
      </w:pPr>
    </w:p>
    <w:p w14:paraId="7649E106" w14:textId="77777777" w:rsidR="00766BE5" w:rsidRDefault="00766BE5" w:rsidP="006D659C">
      <w:pPr>
        <w:pStyle w:val="Heading1"/>
      </w:pPr>
    </w:p>
    <w:p w14:paraId="0B4A9094" w14:textId="77777777" w:rsidR="00766BE5" w:rsidRDefault="00766BE5" w:rsidP="006D659C">
      <w:pPr>
        <w:pStyle w:val="Heading1"/>
      </w:pPr>
    </w:p>
    <w:p w14:paraId="757C5716" w14:textId="114F6EC1" w:rsidR="00CF15A3" w:rsidRPr="006D659C" w:rsidRDefault="00CF15A3" w:rsidP="006D659C">
      <w:pPr>
        <w:pStyle w:val="Heading1"/>
      </w:pPr>
      <w:bookmarkStart w:id="34" w:name="_Toc353362647"/>
      <w:r w:rsidRPr="006D659C">
        <w:t>Frustrated Contract Act</w:t>
      </w:r>
      <w:bookmarkEnd w:id="34"/>
      <w:r w:rsidRPr="006D659C">
        <w:t xml:space="preserve"> </w:t>
      </w:r>
    </w:p>
    <w:p w14:paraId="2F589D4F" w14:textId="222C5D0E" w:rsidR="00CF15A3" w:rsidRDefault="00CF15A3" w:rsidP="006D659C">
      <w:pPr>
        <w:rPr>
          <w:b/>
          <w:szCs w:val="18"/>
        </w:rPr>
      </w:pPr>
      <w:r w:rsidRPr="006D659C">
        <w:rPr>
          <w:b/>
          <w:color w:val="0000FF"/>
          <w:szCs w:val="18"/>
        </w:rPr>
        <w:t>Section 1:</w:t>
      </w:r>
      <w:r w:rsidRPr="006D659C">
        <w:rPr>
          <w:color w:val="0000FF"/>
          <w:szCs w:val="18"/>
        </w:rPr>
        <w:t xml:space="preserve"> </w:t>
      </w:r>
      <w:r w:rsidR="006D659C" w:rsidRPr="006D659C">
        <w:rPr>
          <w:szCs w:val="18"/>
        </w:rPr>
        <w:t>S</w:t>
      </w:r>
      <w:r w:rsidRPr="006D659C">
        <w:rPr>
          <w:szCs w:val="18"/>
        </w:rPr>
        <w:t>tatute doesn’t tell us when K is frustrated</w:t>
      </w:r>
    </w:p>
    <w:p w14:paraId="006DDE21" w14:textId="77777777" w:rsidR="006D659C" w:rsidRPr="006D659C" w:rsidRDefault="006D659C" w:rsidP="006D659C">
      <w:pPr>
        <w:rPr>
          <w:szCs w:val="18"/>
        </w:rPr>
      </w:pPr>
    </w:p>
    <w:p w14:paraId="3C393D79" w14:textId="754BF279" w:rsidR="0048200F" w:rsidRPr="006D659C" w:rsidRDefault="0048200F" w:rsidP="006D659C">
      <w:pPr>
        <w:rPr>
          <w:szCs w:val="18"/>
        </w:rPr>
      </w:pPr>
      <w:r w:rsidRPr="006D659C">
        <w:rPr>
          <w:b/>
          <w:color w:val="0000FF"/>
          <w:szCs w:val="18"/>
        </w:rPr>
        <w:t>Section 4:</w:t>
      </w:r>
      <w:r w:rsidRPr="006D659C">
        <w:rPr>
          <w:szCs w:val="18"/>
        </w:rPr>
        <w:t xml:space="preserve"> </w:t>
      </w:r>
      <w:r w:rsidR="002E4FF2">
        <w:rPr>
          <w:szCs w:val="18"/>
        </w:rPr>
        <w:t>I</w:t>
      </w:r>
      <w:r w:rsidRPr="006D659C">
        <w:rPr>
          <w:szCs w:val="18"/>
        </w:rPr>
        <w:t xml:space="preserve">f any part of K is wholly performed before frustration kick in OR it’s all done except for payment &amp; can be severed from remainder of K, then that part must be treated as a separate K </w:t>
      </w:r>
    </w:p>
    <w:p w14:paraId="3055D443" w14:textId="77777777" w:rsidR="002E4FF2" w:rsidRDefault="002E4FF2" w:rsidP="002E4FF2">
      <w:pPr>
        <w:rPr>
          <w:b/>
          <w:color w:val="0000FF"/>
          <w:szCs w:val="18"/>
        </w:rPr>
      </w:pPr>
    </w:p>
    <w:p w14:paraId="5791C902" w14:textId="48D5C3B3" w:rsidR="002E4FF2" w:rsidRDefault="0048200F" w:rsidP="002E4FF2">
      <w:pPr>
        <w:rPr>
          <w:b/>
          <w:color w:val="0000FF"/>
          <w:szCs w:val="18"/>
        </w:rPr>
      </w:pPr>
      <w:r w:rsidRPr="002E4FF2">
        <w:rPr>
          <w:b/>
          <w:color w:val="0000FF"/>
          <w:szCs w:val="18"/>
        </w:rPr>
        <w:t xml:space="preserve">Section 5: </w:t>
      </w:r>
      <w:r w:rsidR="002E4FF2">
        <w:rPr>
          <w:b/>
          <w:color w:val="0000FF"/>
          <w:szCs w:val="18"/>
        </w:rPr>
        <w:t xml:space="preserve"> </w:t>
      </w:r>
    </w:p>
    <w:p w14:paraId="5B430446" w14:textId="69896919" w:rsidR="0048200F" w:rsidRPr="006D659C" w:rsidRDefault="002E4FF2" w:rsidP="002E4FF2">
      <w:pPr>
        <w:rPr>
          <w:szCs w:val="18"/>
        </w:rPr>
      </w:pPr>
      <w:r w:rsidRPr="004D5756">
        <w:rPr>
          <w:b/>
          <w:color w:val="660066"/>
          <w:szCs w:val="18"/>
        </w:rPr>
        <w:t>Defines benefit in 5(1)</w:t>
      </w:r>
      <w:r>
        <w:rPr>
          <w:szCs w:val="18"/>
        </w:rPr>
        <w:t xml:space="preserve"> -</w:t>
      </w:r>
      <w:r w:rsidR="0048200F" w:rsidRPr="006D659C">
        <w:rPr>
          <w:szCs w:val="18"/>
        </w:rPr>
        <w:t xml:space="preserve"> something done in the fulfillment of contractual obligations, whether or not the person for whose benefit it was done received the benefit (“means” = exhaustive definition)</w:t>
      </w:r>
    </w:p>
    <w:p w14:paraId="0C7CE711" w14:textId="50B7937B" w:rsidR="0048200F" w:rsidRPr="002E4FF2" w:rsidRDefault="0048200F" w:rsidP="004D5756">
      <w:pPr>
        <w:rPr>
          <w:szCs w:val="18"/>
        </w:rPr>
      </w:pPr>
      <w:r w:rsidRPr="004D5756">
        <w:rPr>
          <w:b/>
          <w:color w:val="660066"/>
          <w:szCs w:val="18"/>
        </w:rPr>
        <w:t>s. 5(2)</w:t>
      </w:r>
      <w:r w:rsidRPr="002E4FF2">
        <w:rPr>
          <w:b/>
          <w:color w:val="0000FF"/>
          <w:szCs w:val="18"/>
        </w:rPr>
        <w:t xml:space="preserve"> </w:t>
      </w:r>
      <w:r w:rsidR="002E4FF2">
        <w:rPr>
          <w:szCs w:val="18"/>
        </w:rPr>
        <w:t>- If</w:t>
      </w:r>
      <w:r w:rsidRPr="002E4FF2">
        <w:rPr>
          <w:szCs w:val="18"/>
        </w:rPr>
        <w:t xml:space="preserve"> aspects of transaction frustrated, still governed by K law </w:t>
      </w:r>
      <w:r w:rsidRPr="006D659C">
        <w:sym w:font="Symbol" w:char="F0AE"/>
      </w:r>
      <w:r w:rsidRPr="002E4FF2">
        <w:rPr>
          <w:szCs w:val="18"/>
        </w:rPr>
        <w:t xml:space="preserve"> primary obligations don’t exist but se</w:t>
      </w:r>
      <w:r w:rsidR="004D5756">
        <w:rPr>
          <w:szCs w:val="18"/>
        </w:rPr>
        <w:t xml:space="preserve">condary obligations still apply.  </w:t>
      </w:r>
      <w:r w:rsidRPr="002E4FF2">
        <w:rPr>
          <w:szCs w:val="18"/>
        </w:rPr>
        <w:t xml:space="preserve">If circumstances creating frustration cause </w:t>
      </w:r>
      <w:r w:rsidRPr="002E4FF2">
        <w:rPr>
          <w:b/>
          <w:szCs w:val="18"/>
        </w:rPr>
        <w:t>total or partial loss in value</w:t>
      </w:r>
      <w:r w:rsidRPr="002E4FF2">
        <w:rPr>
          <w:szCs w:val="18"/>
        </w:rPr>
        <w:t xml:space="preserve"> of a benefit to a party required to make restitution then </w:t>
      </w:r>
      <w:r w:rsidRPr="002E4FF2">
        <w:rPr>
          <w:b/>
          <w:szCs w:val="18"/>
        </w:rPr>
        <w:t>loss is</w:t>
      </w:r>
      <w:r w:rsidRPr="002E4FF2">
        <w:rPr>
          <w:szCs w:val="18"/>
        </w:rPr>
        <w:t xml:space="preserve"> </w:t>
      </w:r>
      <w:r w:rsidRPr="002E4FF2">
        <w:rPr>
          <w:b/>
          <w:szCs w:val="18"/>
        </w:rPr>
        <w:t>split equally between parties</w:t>
      </w:r>
    </w:p>
    <w:p w14:paraId="2F21C458" w14:textId="77777777" w:rsidR="004D5756" w:rsidRDefault="004D5756" w:rsidP="004D5756">
      <w:pPr>
        <w:rPr>
          <w:b/>
          <w:color w:val="0000FF"/>
          <w:szCs w:val="18"/>
        </w:rPr>
      </w:pPr>
    </w:p>
    <w:p w14:paraId="2E4EFF4F" w14:textId="659CDDE6" w:rsidR="0048200F" w:rsidRPr="004D5756" w:rsidRDefault="0048200F" w:rsidP="004D5756">
      <w:pPr>
        <w:rPr>
          <w:szCs w:val="18"/>
        </w:rPr>
      </w:pPr>
      <w:r w:rsidRPr="004D5756">
        <w:rPr>
          <w:b/>
          <w:color w:val="0000FF"/>
          <w:szCs w:val="18"/>
        </w:rPr>
        <w:t>Section 7</w:t>
      </w:r>
      <w:r w:rsidR="005F03C8">
        <w:rPr>
          <w:b/>
          <w:color w:val="0000FF"/>
          <w:szCs w:val="18"/>
        </w:rPr>
        <w:t xml:space="preserve"> Restitution</w:t>
      </w:r>
      <w:r w:rsidRPr="004D5756">
        <w:rPr>
          <w:szCs w:val="18"/>
        </w:rPr>
        <w:t>:</w:t>
      </w:r>
    </w:p>
    <w:p w14:paraId="57E4BB3A" w14:textId="42551EF3" w:rsidR="0048200F" w:rsidRPr="006D659C" w:rsidRDefault="0048200F" w:rsidP="009868C9">
      <w:pPr>
        <w:pStyle w:val="ListParagraph"/>
        <w:numPr>
          <w:ilvl w:val="0"/>
          <w:numId w:val="46"/>
        </w:numPr>
        <w:rPr>
          <w:szCs w:val="18"/>
        </w:rPr>
      </w:pPr>
      <w:r w:rsidRPr="006D659C">
        <w:rPr>
          <w:szCs w:val="18"/>
        </w:rPr>
        <w:t xml:space="preserve">If restitution is claimed for obligation other than to pay $$, claim based on </w:t>
      </w:r>
      <w:r w:rsidR="0090675B" w:rsidRPr="006D659C">
        <w:rPr>
          <w:b/>
          <w:szCs w:val="18"/>
        </w:rPr>
        <w:t xml:space="preserve">reasonable </w:t>
      </w:r>
      <w:r w:rsidRPr="006D659C">
        <w:rPr>
          <w:b/>
          <w:szCs w:val="18"/>
        </w:rPr>
        <w:t>expenditures</w:t>
      </w:r>
      <w:r w:rsidRPr="006D659C">
        <w:rPr>
          <w:szCs w:val="18"/>
        </w:rPr>
        <w:t xml:space="preserve"> incurred in performing the K </w:t>
      </w:r>
      <w:r w:rsidR="0090675B" w:rsidRPr="006D659C">
        <w:rPr>
          <w:szCs w:val="18"/>
        </w:rPr>
        <w:t xml:space="preserve">(not necessarily the </w:t>
      </w:r>
      <w:r w:rsidR="0090675B" w:rsidRPr="006D659C">
        <w:rPr>
          <w:b/>
          <w:szCs w:val="18"/>
        </w:rPr>
        <w:t>actual</w:t>
      </w:r>
      <w:r w:rsidR="0090675B" w:rsidRPr="006D659C">
        <w:rPr>
          <w:szCs w:val="18"/>
        </w:rPr>
        <w:t xml:space="preserve"> expenditures incurred)</w:t>
      </w:r>
    </w:p>
    <w:p w14:paraId="51201649" w14:textId="7E6E5A76" w:rsidR="0048200F" w:rsidRPr="006D659C" w:rsidRDefault="0048200F" w:rsidP="009868C9">
      <w:pPr>
        <w:pStyle w:val="ListParagraph"/>
        <w:numPr>
          <w:ilvl w:val="0"/>
          <w:numId w:val="46"/>
        </w:numPr>
        <w:rPr>
          <w:szCs w:val="18"/>
        </w:rPr>
      </w:pPr>
      <w:r w:rsidRPr="006D659C">
        <w:rPr>
          <w:szCs w:val="18"/>
        </w:rPr>
        <w:t xml:space="preserve">If performance under </w:t>
      </w:r>
      <w:r w:rsidRPr="006D659C">
        <w:rPr>
          <w:b/>
          <w:color w:val="0000FF"/>
          <w:szCs w:val="18"/>
        </w:rPr>
        <w:t>s. 7(1)</w:t>
      </w:r>
      <w:r w:rsidRPr="006D659C">
        <w:rPr>
          <w:szCs w:val="18"/>
        </w:rPr>
        <w:t xml:space="preserve"> consisted of or included delivery of property that could be and IS returned (undamaged) w/in reasonable time post-frustration, amount of claim must be reduced by value of property returned </w:t>
      </w:r>
    </w:p>
    <w:p w14:paraId="677AD97C" w14:textId="488C6EE3" w:rsidR="0090675B" w:rsidRPr="006D659C" w:rsidRDefault="0090675B" w:rsidP="009868C9">
      <w:pPr>
        <w:pStyle w:val="ListParagraph"/>
        <w:numPr>
          <w:ilvl w:val="1"/>
          <w:numId w:val="46"/>
        </w:numPr>
        <w:rPr>
          <w:szCs w:val="18"/>
        </w:rPr>
      </w:pPr>
      <w:r w:rsidRPr="006D659C">
        <w:rPr>
          <w:szCs w:val="18"/>
        </w:rPr>
        <w:t xml:space="preserve">This step is </w:t>
      </w:r>
      <w:r w:rsidRPr="006D659C">
        <w:rPr>
          <w:b/>
          <w:szCs w:val="18"/>
        </w:rPr>
        <w:t>discretionary</w:t>
      </w:r>
      <w:r w:rsidRPr="006D659C">
        <w:rPr>
          <w:szCs w:val="18"/>
        </w:rPr>
        <w:t xml:space="preserve"> – only kicks in if party decides to return the party </w:t>
      </w:r>
    </w:p>
    <w:p w14:paraId="71F29408" w14:textId="6E7C36CB" w:rsidR="0048200F" w:rsidRPr="006D659C" w:rsidRDefault="0048200F" w:rsidP="005F03C8">
      <w:pPr>
        <w:rPr>
          <w:szCs w:val="18"/>
        </w:rPr>
      </w:pPr>
      <w:r w:rsidRPr="006D659C">
        <w:rPr>
          <w:b/>
          <w:color w:val="0000FF"/>
          <w:szCs w:val="18"/>
        </w:rPr>
        <w:t xml:space="preserve">Section 8: </w:t>
      </w:r>
      <w:r w:rsidRPr="006D659C">
        <w:rPr>
          <w:szCs w:val="18"/>
          <w:u w:val="single"/>
        </w:rPr>
        <w:t>Calculation of Restitution $$</w:t>
      </w:r>
      <w:r w:rsidRPr="006D659C">
        <w:rPr>
          <w:szCs w:val="18"/>
        </w:rPr>
        <w:t xml:space="preserve"> </w:t>
      </w:r>
      <w:r w:rsidRPr="006D659C">
        <w:rPr>
          <w:szCs w:val="18"/>
        </w:rPr>
        <w:sym w:font="Symbol" w:char="F0AE"/>
      </w:r>
      <w:r w:rsidRPr="006D659C">
        <w:rPr>
          <w:szCs w:val="18"/>
        </w:rPr>
        <w:t xml:space="preserve"> don’t take into account any: (a) loss of profits OR (b) insurance $$ where it may be payable</w:t>
      </w:r>
    </w:p>
    <w:p w14:paraId="6E1BDEFE" w14:textId="4F0497A9" w:rsidR="0048200F" w:rsidRPr="006D659C" w:rsidRDefault="0048200F" w:rsidP="009868C9">
      <w:pPr>
        <w:pStyle w:val="ListParagraph"/>
        <w:numPr>
          <w:ilvl w:val="1"/>
          <w:numId w:val="45"/>
        </w:numPr>
        <w:rPr>
          <w:szCs w:val="18"/>
        </w:rPr>
      </w:pPr>
      <w:r w:rsidRPr="006D659C">
        <w:rPr>
          <w:szCs w:val="18"/>
        </w:rPr>
        <w:t xml:space="preserve">Restitution based on whatever fair value is of the gain </w:t>
      </w:r>
      <w:r w:rsidRPr="006D659C">
        <w:rPr>
          <w:szCs w:val="18"/>
        </w:rPr>
        <w:sym w:font="Symbol" w:char="F0AE"/>
      </w:r>
      <w:r w:rsidRPr="006D659C">
        <w:rPr>
          <w:szCs w:val="18"/>
        </w:rPr>
        <w:t xml:space="preserve"> causing </w:t>
      </w:r>
      <w:r w:rsidRPr="006D659C">
        <w:rPr>
          <w:b/>
          <w:szCs w:val="18"/>
        </w:rPr>
        <w:t>disgorgement of gain</w:t>
      </w:r>
      <w:r w:rsidRPr="006D659C">
        <w:rPr>
          <w:szCs w:val="18"/>
        </w:rPr>
        <w:t xml:space="preserve">, not rewarding someone’s loss </w:t>
      </w:r>
    </w:p>
    <w:p w14:paraId="7E3AFECA" w14:textId="349B4205" w:rsidR="0048200F" w:rsidRPr="006D659C" w:rsidRDefault="0048200F" w:rsidP="009868C9">
      <w:pPr>
        <w:pStyle w:val="ListParagraph"/>
        <w:numPr>
          <w:ilvl w:val="1"/>
          <w:numId w:val="45"/>
        </w:numPr>
        <w:rPr>
          <w:szCs w:val="18"/>
        </w:rPr>
      </w:pPr>
      <w:r w:rsidRPr="006D659C">
        <w:rPr>
          <w:szCs w:val="18"/>
        </w:rPr>
        <w:t xml:space="preserve">Value of things </w:t>
      </w:r>
      <w:r w:rsidRPr="006D659C">
        <w:rPr>
          <w:b/>
          <w:szCs w:val="18"/>
        </w:rPr>
        <w:t>when they were created</w:t>
      </w:r>
      <w:r w:rsidRPr="006D659C">
        <w:rPr>
          <w:szCs w:val="18"/>
        </w:rPr>
        <w:t xml:space="preserve"> is what’s taken into account </w:t>
      </w:r>
    </w:p>
    <w:p w14:paraId="713ABA31" w14:textId="77777777" w:rsidR="0048200F" w:rsidRPr="006D659C" w:rsidRDefault="0048200F" w:rsidP="009868C9">
      <w:pPr>
        <w:pStyle w:val="ListParagraph"/>
        <w:numPr>
          <w:ilvl w:val="1"/>
          <w:numId w:val="45"/>
        </w:numPr>
        <w:rPr>
          <w:szCs w:val="18"/>
        </w:rPr>
      </w:pPr>
      <w:r w:rsidRPr="006D659C">
        <w:rPr>
          <w:szCs w:val="18"/>
        </w:rPr>
        <w:t>Account must be taken of any benefits which remain in the hands of the party claiming restitution</w:t>
      </w:r>
    </w:p>
    <w:p w14:paraId="0B6DDC68" w14:textId="739677BB" w:rsidR="0048200F" w:rsidRPr="006D659C" w:rsidRDefault="0048200F" w:rsidP="009868C9">
      <w:pPr>
        <w:pStyle w:val="ListParagraph"/>
        <w:numPr>
          <w:ilvl w:val="2"/>
          <w:numId w:val="45"/>
        </w:numPr>
        <w:rPr>
          <w:szCs w:val="18"/>
        </w:rPr>
      </w:pPr>
      <w:r w:rsidRPr="006D659C">
        <w:rPr>
          <w:szCs w:val="18"/>
        </w:rPr>
        <w:t xml:space="preserve">Benefit created for K, but remains in hands of person claiming </w:t>
      </w:r>
      <w:r w:rsidRPr="006D659C">
        <w:rPr>
          <w:szCs w:val="18"/>
        </w:rPr>
        <w:sym w:font="Symbol" w:char="F0AE"/>
      </w:r>
      <w:r w:rsidRPr="006D659C">
        <w:rPr>
          <w:szCs w:val="18"/>
        </w:rPr>
        <w:t xml:space="preserve"> assess value of that benefit </w:t>
      </w:r>
      <w:r w:rsidRPr="006D659C">
        <w:rPr>
          <w:b/>
          <w:szCs w:val="18"/>
        </w:rPr>
        <w:t>at time of frustration</w:t>
      </w:r>
      <w:r w:rsidRPr="006D659C">
        <w:rPr>
          <w:szCs w:val="18"/>
        </w:rPr>
        <w:t xml:space="preserve"> &amp; deduct it from the claim </w:t>
      </w:r>
    </w:p>
    <w:p w14:paraId="0E3C70D2" w14:textId="77777777" w:rsidR="00190792" w:rsidRPr="003E5896" w:rsidRDefault="00190792" w:rsidP="00190792">
      <w:pPr>
        <w:rPr>
          <w:szCs w:val="18"/>
        </w:rPr>
      </w:pPr>
    </w:p>
    <w:p w14:paraId="6F5C3B33" w14:textId="77777777" w:rsidR="00C924B4" w:rsidRPr="003E5896" w:rsidRDefault="00C924B4">
      <w:pPr>
        <w:spacing w:line="240" w:lineRule="auto"/>
        <w:rPr>
          <w:rFonts w:ascii="Cambria" w:hAnsi="Cambria"/>
          <w:b/>
          <w:szCs w:val="18"/>
        </w:rPr>
      </w:pPr>
      <w:r w:rsidRPr="003E5896">
        <w:rPr>
          <w:szCs w:val="18"/>
        </w:rPr>
        <w:br w:type="page"/>
      </w:r>
    </w:p>
    <w:p w14:paraId="425A28A5" w14:textId="77777777" w:rsidR="0089209A" w:rsidRPr="003E5896" w:rsidRDefault="0089209A" w:rsidP="00C674AD">
      <w:pPr>
        <w:pStyle w:val="CAN-heading1"/>
        <w:rPr>
          <w:szCs w:val="18"/>
        </w:rPr>
        <w:sectPr w:rsidR="0089209A" w:rsidRPr="003E5896" w:rsidSect="00993B3B">
          <w:type w:val="continuous"/>
          <w:pgSz w:w="12240" w:h="15840"/>
          <w:pgMar w:top="720" w:right="720" w:bottom="720" w:left="1134" w:header="426" w:footer="709" w:gutter="0"/>
          <w:cols w:space="708"/>
          <w:docGrid w:linePitch="360"/>
        </w:sectPr>
      </w:pPr>
    </w:p>
    <w:p w14:paraId="5E0A95E5" w14:textId="032F22E4" w:rsidR="00190792" w:rsidRDefault="0024664C" w:rsidP="006A6D40">
      <w:pPr>
        <w:pStyle w:val="Heading1"/>
      </w:pPr>
      <w:bookmarkStart w:id="35" w:name="_Toc353362648"/>
      <w:r w:rsidRPr="003E5896">
        <w:t>ELIMINATING OR ALTERING THE CONTRACT</w:t>
      </w:r>
      <w:bookmarkEnd w:id="35"/>
    </w:p>
    <w:p w14:paraId="46A0D5AD" w14:textId="20D6A447" w:rsidR="006B6EDF" w:rsidRPr="006B6EDF" w:rsidRDefault="00FB4B8E" w:rsidP="00FB4B8E">
      <w:pPr>
        <w:pStyle w:val="CAN-heading2"/>
      </w:pPr>
      <w:r>
        <w:t>Applies to Mistake and Frustration</w:t>
      </w:r>
    </w:p>
    <w:p w14:paraId="6F68A647" w14:textId="77777777" w:rsidR="000305ED" w:rsidRPr="006B6803" w:rsidRDefault="000305ED" w:rsidP="000305ED">
      <w:pPr>
        <w:rPr>
          <w:sz w:val="16"/>
          <w:szCs w:val="16"/>
        </w:rPr>
      </w:pPr>
    </w:p>
    <w:tbl>
      <w:tblPr>
        <w:tblW w:w="13893"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69"/>
        <w:gridCol w:w="5528"/>
        <w:gridCol w:w="1560"/>
        <w:gridCol w:w="4536"/>
      </w:tblGrid>
      <w:tr w:rsidR="00CA210F" w:rsidRPr="006B6803" w14:paraId="5646F745" w14:textId="77777777" w:rsidTr="006B6EDF">
        <w:tc>
          <w:tcPr>
            <w:tcW w:w="2269" w:type="dxa"/>
            <w:vMerge w:val="restart"/>
          </w:tcPr>
          <w:p w14:paraId="294DE454" w14:textId="482324A3" w:rsidR="00CA210F" w:rsidRPr="006B6803" w:rsidRDefault="00CA210F" w:rsidP="000533AF">
            <w:pPr>
              <w:pStyle w:val="CAN-heading1"/>
            </w:pPr>
            <w:bookmarkStart w:id="36" w:name="_Toc353362649"/>
            <w:r w:rsidRPr="00AD7D97">
              <w:t>ELIMINATING</w:t>
            </w:r>
            <w:bookmarkEnd w:id="36"/>
          </w:p>
          <w:p w14:paraId="3DF88B77" w14:textId="77777777" w:rsidR="00CA210F" w:rsidRPr="006B6803" w:rsidRDefault="00CA210F" w:rsidP="00C57C11">
            <w:pPr>
              <w:pStyle w:val="ListParagraph"/>
              <w:numPr>
                <w:ilvl w:val="0"/>
                <w:numId w:val="99"/>
              </w:numPr>
              <w:ind w:left="349" w:hanging="283"/>
              <w:rPr>
                <w:sz w:val="16"/>
                <w:szCs w:val="16"/>
              </w:rPr>
            </w:pPr>
            <w:r w:rsidRPr="006B6803">
              <w:rPr>
                <w:sz w:val="16"/>
                <w:szCs w:val="16"/>
              </w:rPr>
              <w:t>Result: No K</w:t>
            </w:r>
          </w:p>
          <w:p w14:paraId="6713E887" w14:textId="77777777" w:rsidR="00CA210F" w:rsidRPr="006B6803" w:rsidRDefault="00CA210F" w:rsidP="00C57C11">
            <w:pPr>
              <w:pStyle w:val="ListParagraph"/>
              <w:numPr>
                <w:ilvl w:val="0"/>
                <w:numId w:val="99"/>
              </w:numPr>
              <w:ind w:left="349" w:hanging="283"/>
              <w:rPr>
                <w:sz w:val="16"/>
                <w:szCs w:val="16"/>
              </w:rPr>
            </w:pPr>
            <w:r w:rsidRPr="006B6803">
              <w:rPr>
                <w:sz w:val="16"/>
                <w:szCs w:val="16"/>
              </w:rPr>
              <w:t>Either undone, or never existed legally</w:t>
            </w:r>
          </w:p>
          <w:p w14:paraId="1CDCA4AF" w14:textId="77777777" w:rsidR="00CA210F" w:rsidRPr="006B6803" w:rsidRDefault="00CA210F" w:rsidP="00C57C11">
            <w:pPr>
              <w:pStyle w:val="ListParagraph"/>
              <w:numPr>
                <w:ilvl w:val="0"/>
                <w:numId w:val="99"/>
              </w:numPr>
              <w:ind w:left="349" w:hanging="283"/>
              <w:rPr>
                <w:sz w:val="16"/>
                <w:szCs w:val="16"/>
              </w:rPr>
            </w:pPr>
            <w:r w:rsidRPr="006B6803">
              <w:rPr>
                <w:sz w:val="16"/>
                <w:szCs w:val="16"/>
              </w:rPr>
              <w:t>No obligations</w:t>
            </w:r>
          </w:p>
          <w:p w14:paraId="02B5AA5E" w14:textId="77777777" w:rsidR="00CA210F" w:rsidRPr="006B6803" w:rsidRDefault="00CA210F" w:rsidP="00C57C11">
            <w:pPr>
              <w:pStyle w:val="ListParagraph"/>
              <w:numPr>
                <w:ilvl w:val="0"/>
                <w:numId w:val="99"/>
              </w:numPr>
              <w:ind w:left="349" w:hanging="283"/>
              <w:rPr>
                <w:sz w:val="16"/>
                <w:szCs w:val="16"/>
              </w:rPr>
            </w:pPr>
            <w:r w:rsidRPr="006B6803">
              <w:rPr>
                <w:sz w:val="16"/>
                <w:szCs w:val="16"/>
              </w:rPr>
              <w:t>Anything transferred must be returned</w:t>
            </w:r>
          </w:p>
          <w:p w14:paraId="0951CDC0" w14:textId="77777777" w:rsidR="00CA210F" w:rsidRPr="006B6803" w:rsidRDefault="00CA210F" w:rsidP="00C57C11">
            <w:pPr>
              <w:pStyle w:val="ListParagraph"/>
              <w:numPr>
                <w:ilvl w:val="0"/>
                <w:numId w:val="99"/>
              </w:numPr>
              <w:ind w:left="349" w:hanging="283"/>
              <w:rPr>
                <w:sz w:val="16"/>
                <w:szCs w:val="16"/>
              </w:rPr>
            </w:pPr>
            <w:r w:rsidRPr="006B6803">
              <w:rPr>
                <w:sz w:val="16"/>
                <w:szCs w:val="16"/>
              </w:rPr>
              <w:t>Declarations:</w:t>
            </w:r>
            <w:r w:rsidRPr="006B6803">
              <w:rPr>
                <w:sz w:val="16"/>
                <w:szCs w:val="16"/>
              </w:rPr>
              <w:br/>
              <w:t>1) contract is void</w:t>
            </w:r>
            <w:r w:rsidRPr="006B6803">
              <w:rPr>
                <w:sz w:val="16"/>
                <w:szCs w:val="16"/>
              </w:rPr>
              <w:br/>
              <w:t>2) K is rescinded</w:t>
            </w:r>
          </w:p>
          <w:p w14:paraId="2752382F" w14:textId="77777777" w:rsidR="00CA210F" w:rsidRPr="006B6803" w:rsidRDefault="00CA210F" w:rsidP="007B7220">
            <w:pPr>
              <w:rPr>
                <w:sz w:val="16"/>
                <w:szCs w:val="16"/>
              </w:rPr>
            </w:pPr>
          </w:p>
          <w:p w14:paraId="1F378867" w14:textId="77777777" w:rsidR="00CA210F" w:rsidRPr="00AD7D97" w:rsidRDefault="00CA210F" w:rsidP="007B7220">
            <w:pPr>
              <w:rPr>
                <w:b/>
                <w:sz w:val="16"/>
                <w:szCs w:val="16"/>
              </w:rPr>
            </w:pPr>
            <w:r w:rsidRPr="00AD7D97">
              <w:rPr>
                <w:b/>
                <w:sz w:val="16"/>
                <w:szCs w:val="16"/>
              </w:rPr>
              <w:t xml:space="preserve">VOID </w:t>
            </w:r>
          </w:p>
          <w:p w14:paraId="1BCDFB01" w14:textId="30788EF2" w:rsidR="00CA210F" w:rsidRPr="006B6803" w:rsidRDefault="00CA210F" w:rsidP="007B7220">
            <w:pPr>
              <w:rPr>
                <w:sz w:val="16"/>
                <w:szCs w:val="16"/>
              </w:rPr>
            </w:pPr>
            <w:r w:rsidRPr="006B6803">
              <w:rPr>
                <w:sz w:val="16"/>
                <w:szCs w:val="16"/>
              </w:rPr>
              <w:t xml:space="preserve">- NO K - BOTH PARITES </w:t>
            </w:r>
          </w:p>
          <w:p w14:paraId="3B73E677" w14:textId="77777777" w:rsidR="00CA210F" w:rsidRPr="006B6803" w:rsidRDefault="00CA210F" w:rsidP="007B7220">
            <w:pPr>
              <w:rPr>
                <w:sz w:val="16"/>
                <w:szCs w:val="16"/>
              </w:rPr>
            </w:pPr>
          </w:p>
          <w:p w14:paraId="1C1094E3" w14:textId="77777777" w:rsidR="00CA210F" w:rsidRPr="00AD7D97" w:rsidRDefault="00CA210F" w:rsidP="007B7220">
            <w:pPr>
              <w:rPr>
                <w:b/>
                <w:sz w:val="16"/>
                <w:szCs w:val="16"/>
              </w:rPr>
            </w:pPr>
            <w:r w:rsidRPr="00AD7D97">
              <w:rPr>
                <w:b/>
                <w:sz w:val="16"/>
                <w:szCs w:val="16"/>
              </w:rPr>
              <w:t xml:space="preserve">VOIDABLE </w:t>
            </w:r>
          </w:p>
          <w:p w14:paraId="685D3546" w14:textId="466E6D3A" w:rsidR="00CA210F" w:rsidRPr="006B6803" w:rsidRDefault="00CA210F" w:rsidP="007B7220">
            <w:pPr>
              <w:rPr>
                <w:sz w:val="16"/>
                <w:szCs w:val="16"/>
              </w:rPr>
            </w:pPr>
            <w:r w:rsidRPr="006B6803">
              <w:rPr>
                <w:sz w:val="16"/>
                <w:szCs w:val="16"/>
              </w:rPr>
              <w:t>– K UNDONE – PROTECTED PARTY</w:t>
            </w:r>
          </w:p>
          <w:p w14:paraId="074161CD" w14:textId="77777777" w:rsidR="00CA210F" w:rsidRPr="006B6803" w:rsidRDefault="00CA210F" w:rsidP="007B7220">
            <w:pPr>
              <w:rPr>
                <w:sz w:val="16"/>
                <w:szCs w:val="16"/>
              </w:rPr>
            </w:pPr>
          </w:p>
          <w:p w14:paraId="6EE1E969" w14:textId="67E7C247" w:rsidR="00CA210F" w:rsidRPr="006B6803" w:rsidRDefault="00CA210F" w:rsidP="007B7220">
            <w:pPr>
              <w:rPr>
                <w:sz w:val="16"/>
                <w:szCs w:val="16"/>
              </w:rPr>
            </w:pPr>
          </w:p>
        </w:tc>
        <w:tc>
          <w:tcPr>
            <w:tcW w:w="5528" w:type="dxa"/>
            <w:vMerge w:val="restart"/>
          </w:tcPr>
          <w:p w14:paraId="6F707D52" w14:textId="73839564" w:rsidR="00CA210F" w:rsidRPr="006B6803" w:rsidRDefault="00CA210F" w:rsidP="000533AF">
            <w:pPr>
              <w:pStyle w:val="CAN-heading2"/>
            </w:pPr>
            <w:r w:rsidRPr="00AE1D5C">
              <w:t>Void at Common Law</w:t>
            </w:r>
            <w:r w:rsidRPr="006B6803">
              <w:t xml:space="preserve"> </w:t>
            </w:r>
          </w:p>
          <w:p w14:paraId="584A7AE2" w14:textId="39332532" w:rsidR="00CA210F" w:rsidRPr="006B6803" w:rsidRDefault="00CA210F" w:rsidP="00C57C11">
            <w:pPr>
              <w:pStyle w:val="ListParagraph"/>
              <w:numPr>
                <w:ilvl w:val="0"/>
                <w:numId w:val="99"/>
              </w:numPr>
              <w:ind w:left="349" w:hanging="283"/>
              <w:rPr>
                <w:sz w:val="16"/>
                <w:szCs w:val="16"/>
              </w:rPr>
            </w:pPr>
            <w:r w:rsidRPr="006B6803">
              <w:rPr>
                <w:sz w:val="16"/>
                <w:szCs w:val="16"/>
              </w:rPr>
              <w:t>Void=never existed  = NO CONTRACT</w:t>
            </w:r>
          </w:p>
          <w:p w14:paraId="2A0A04AE" w14:textId="15D7D0CA" w:rsidR="00CA210F" w:rsidRPr="006B6803" w:rsidRDefault="00CA210F" w:rsidP="00C57C11">
            <w:pPr>
              <w:pStyle w:val="ListParagraph"/>
              <w:numPr>
                <w:ilvl w:val="0"/>
                <w:numId w:val="99"/>
              </w:numPr>
              <w:ind w:left="349" w:hanging="283"/>
              <w:rPr>
                <w:sz w:val="16"/>
                <w:szCs w:val="16"/>
              </w:rPr>
            </w:pPr>
            <w:r w:rsidRPr="006B6803">
              <w:rPr>
                <w:sz w:val="16"/>
                <w:szCs w:val="16"/>
              </w:rPr>
              <w:t>Assessment of law</w:t>
            </w:r>
          </w:p>
          <w:p w14:paraId="39C00F6F" w14:textId="77777777" w:rsidR="00CA210F" w:rsidRPr="006B6803" w:rsidRDefault="00CA210F" w:rsidP="00C57C11">
            <w:pPr>
              <w:pStyle w:val="ListParagraph"/>
              <w:numPr>
                <w:ilvl w:val="0"/>
                <w:numId w:val="99"/>
              </w:numPr>
              <w:ind w:left="349" w:hanging="283"/>
              <w:rPr>
                <w:sz w:val="16"/>
                <w:szCs w:val="16"/>
              </w:rPr>
            </w:pPr>
            <w:r w:rsidRPr="006B6803">
              <w:rPr>
                <w:sz w:val="16"/>
                <w:szCs w:val="16"/>
              </w:rPr>
              <w:t>Parties can try to create a valid K</w:t>
            </w:r>
          </w:p>
          <w:p w14:paraId="3F5A0602" w14:textId="77777777" w:rsidR="00CA210F" w:rsidRPr="006B6803" w:rsidRDefault="00CA210F" w:rsidP="00C57C11">
            <w:pPr>
              <w:pStyle w:val="ListParagraph"/>
              <w:numPr>
                <w:ilvl w:val="0"/>
                <w:numId w:val="99"/>
              </w:numPr>
              <w:ind w:left="349" w:hanging="283"/>
              <w:rPr>
                <w:sz w:val="16"/>
                <w:szCs w:val="16"/>
              </w:rPr>
            </w:pPr>
            <w:r w:rsidRPr="006B6803">
              <w:rPr>
                <w:sz w:val="16"/>
                <w:szCs w:val="16"/>
              </w:rPr>
              <w:t>Any person can argue K is void (even 3</w:t>
            </w:r>
            <w:r w:rsidRPr="006B6803">
              <w:rPr>
                <w:sz w:val="16"/>
                <w:szCs w:val="16"/>
                <w:vertAlign w:val="superscript"/>
              </w:rPr>
              <w:t>rd</w:t>
            </w:r>
            <w:r w:rsidRPr="006B6803">
              <w:rPr>
                <w:sz w:val="16"/>
                <w:szCs w:val="16"/>
              </w:rPr>
              <w:t xml:space="preserve"> party)</w:t>
            </w:r>
          </w:p>
          <w:p w14:paraId="7A46434C" w14:textId="77777777" w:rsidR="002644C8" w:rsidRDefault="00CA210F" w:rsidP="0049246A">
            <w:pPr>
              <w:rPr>
                <w:color w:val="0000FF"/>
                <w:sz w:val="16"/>
                <w:szCs w:val="16"/>
              </w:rPr>
            </w:pPr>
            <w:r w:rsidRPr="006B6803">
              <w:rPr>
                <w:b/>
                <w:sz w:val="16"/>
                <w:szCs w:val="16"/>
              </w:rPr>
              <w:t>Reasons</w:t>
            </w:r>
            <w:r w:rsidRPr="006B6803">
              <w:rPr>
                <w:sz w:val="16"/>
                <w:szCs w:val="16"/>
              </w:rPr>
              <w:t>:</w:t>
            </w:r>
            <w:r w:rsidR="0049246A">
              <w:rPr>
                <w:sz w:val="16"/>
                <w:szCs w:val="16"/>
              </w:rPr>
              <w:t xml:space="preserve"> </w:t>
            </w:r>
            <w:r w:rsidRPr="006B6803">
              <w:rPr>
                <w:sz w:val="16"/>
                <w:szCs w:val="16"/>
              </w:rPr>
              <w:br/>
              <w:t xml:space="preserve">1) </w:t>
            </w:r>
            <w:r w:rsidRPr="00E052F1">
              <w:rPr>
                <w:b/>
                <w:sz w:val="16"/>
                <w:szCs w:val="16"/>
              </w:rPr>
              <w:t>Flaw in formation</w:t>
            </w:r>
            <w:r w:rsidR="00AC1046" w:rsidRPr="006B6803">
              <w:rPr>
                <w:sz w:val="16"/>
                <w:szCs w:val="16"/>
              </w:rPr>
              <w:t xml:space="preserve"> (missing offer/accept/certainty/etc)</w:t>
            </w:r>
            <w:r w:rsidRPr="006B6803">
              <w:rPr>
                <w:sz w:val="16"/>
                <w:szCs w:val="16"/>
              </w:rPr>
              <w:t xml:space="preserve"> </w:t>
            </w:r>
            <w:r w:rsidR="0049246A" w:rsidRPr="0049246A">
              <w:rPr>
                <w:color w:val="0000FF"/>
                <w:sz w:val="16"/>
                <w:szCs w:val="16"/>
              </w:rPr>
              <w:t>MacDougall 321</w:t>
            </w:r>
            <w:r w:rsidRPr="006B6803">
              <w:rPr>
                <w:sz w:val="16"/>
                <w:szCs w:val="16"/>
              </w:rPr>
              <w:br/>
              <w:t xml:space="preserve">2) </w:t>
            </w:r>
            <w:r w:rsidRPr="00E052F1">
              <w:rPr>
                <w:b/>
                <w:sz w:val="16"/>
                <w:szCs w:val="16"/>
              </w:rPr>
              <w:t>Incapacity</w:t>
            </w:r>
            <w:r w:rsidRPr="006B6803">
              <w:rPr>
                <w:sz w:val="16"/>
                <w:szCs w:val="16"/>
              </w:rPr>
              <w:t xml:space="preserve"> (but may be </w:t>
            </w:r>
            <w:r w:rsidRPr="006B6803">
              <w:rPr>
                <w:i/>
                <w:sz w:val="16"/>
                <w:szCs w:val="16"/>
              </w:rPr>
              <w:t>unenforceable)</w:t>
            </w:r>
            <w:r w:rsidR="00E0707A" w:rsidRPr="006B6803">
              <w:rPr>
                <w:color w:val="0000FF"/>
                <w:sz w:val="16"/>
                <w:szCs w:val="16"/>
              </w:rPr>
              <w:t xml:space="preserve"> Soon v Watson</w:t>
            </w:r>
            <w:r w:rsidR="00C4240E">
              <w:rPr>
                <w:color w:val="0000FF"/>
                <w:sz w:val="16"/>
                <w:szCs w:val="16"/>
              </w:rPr>
              <w:t>, INFANTS ACT</w:t>
            </w:r>
            <w:r w:rsidRPr="006B6803">
              <w:rPr>
                <w:sz w:val="16"/>
                <w:szCs w:val="16"/>
              </w:rPr>
              <w:br/>
              <w:t xml:space="preserve">3) </w:t>
            </w:r>
            <w:r w:rsidRPr="00E052F1">
              <w:rPr>
                <w:b/>
                <w:sz w:val="16"/>
                <w:szCs w:val="16"/>
              </w:rPr>
              <w:t>Illegality</w:t>
            </w:r>
            <w:r w:rsidRPr="006B6803">
              <w:rPr>
                <w:sz w:val="16"/>
                <w:szCs w:val="16"/>
              </w:rPr>
              <w:t xml:space="preserve"> (but may be </w:t>
            </w:r>
            <w:r w:rsidRPr="006B6803">
              <w:rPr>
                <w:i/>
                <w:sz w:val="16"/>
                <w:szCs w:val="16"/>
              </w:rPr>
              <w:t>unenforceable)</w:t>
            </w:r>
            <w:r w:rsidR="00634BF8" w:rsidRPr="006B6803">
              <w:rPr>
                <w:i/>
                <w:sz w:val="16"/>
                <w:szCs w:val="16"/>
              </w:rPr>
              <w:t xml:space="preserve"> </w:t>
            </w:r>
            <w:r w:rsidR="002B1C06">
              <w:rPr>
                <w:sz w:val="16"/>
                <w:szCs w:val="16"/>
              </w:rPr>
              <w:t>R</w:t>
            </w:r>
            <w:r w:rsidR="00634BF8" w:rsidRPr="006B6803">
              <w:rPr>
                <w:sz w:val="16"/>
                <w:szCs w:val="16"/>
              </w:rPr>
              <w:t>estraint of trade</w:t>
            </w:r>
            <w:r w:rsidR="00634BF8" w:rsidRPr="006B6803">
              <w:rPr>
                <w:color w:val="0000FF"/>
                <w:sz w:val="16"/>
                <w:szCs w:val="16"/>
              </w:rPr>
              <w:t xml:space="preserve">  Shafron v K</w:t>
            </w:r>
            <w:r w:rsidR="00E052F1">
              <w:rPr>
                <w:color w:val="0000FF"/>
                <w:sz w:val="16"/>
                <w:szCs w:val="16"/>
              </w:rPr>
              <w:t xml:space="preserve">RG </w:t>
            </w:r>
          </w:p>
          <w:p w14:paraId="7CF15D4A" w14:textId="77777777" w:rsidR="002644C8" w:rsidRDefault="002644C8" w:rsidP="0049246A">
            <w:pPr>
              <w:rPr>
                <w:sz w:val="16"/>
                <w:szCs w:val="16"/>
              </w:rPr>
            </w:pPr>
            <w:r>
              <w:rPr>
                <w:color w:val="0000FF"/>
                <w:sz w:val="16"/>
                <w:szCs w:val="16"/>
              </w:rPr>
              <w:t xml:space="preserve">    </w:t>
            </w:r>
            <w:r w:rsidR="00E052F1">
              <w:rPr>
                <w:color w:val="0000FF"/>
                <w:sz w:val="16"/>
                <w:szCs w:val="16"/>
              </w:rPr>
              <w:t xml:space="preserve">Insur Brokers [2009] SCJ No 6 </w:t>
            </w:r>
            <w:r w:rsidR="002B1C06">
              <w:rPr>
                <w:sz w:val="16"/>
                <w:szCs w:val="16"/>
              </w:rPr>
              <w:t>I</w:t>
            </w:r>
            <w:r w:rsidR="003042A2" w:rsidRPr="006B6803">
              <w:rPr>
                <w:sz w:val="16"/>
                <w:szCs w:val="16"/>
              </w:rPr>
              <w:t xml:space="preserve">mbalance of power in commercial </w:t>
            </w:r>
          </w:p>
          <w:p w14:paraId="71C07111" w14:textId="35FDAB60" w:rsidR="00B7193A" w:rsidRDefault="002644C8" w:rsidP="0049246A">
            <w:pPr>
              <w:rPr>
                <w:color w:val="0000FF"/>
                <w:sz w:val="16"/>
                <w:szCs w:val="16"/>
              </w:rPr>
            </w:pPr>
            <w:r>
              <w:rPr>
                <w:sz w:val="16"/>
                <w:szCs w:val="16"/>
              </w:rPr>
              <w:t xml:space="preserve">    </w:t>
            </w:r>
            <w:r w:rsidR="003042A2" w:rsidRPr="006B6803">
              <w:rPr>
                <w:sz w:val="16"/>
                <w:szCs w:val="16"/>
              </w:rPr>
              <w:t>context</w:t>
            </w:r>
            <w:r w:rsidR="003042A2" w:rsidRPr="006B6803">
              <w:rPr>
                <w:color w:val="0000FF"/>
                <w:sz w:val="16"/>
                <w:szCs w:val="16"/>
              </w:rPr>
              <w:t xml:space="preserve"> Payette v Guay Inc [2013] SCJ No 45</w:t>
            </w:r>
            <w:r w:rsidR="00CA210F" w:rsidRPr="006B6803">
              <w:rPr>
                <w:sz w:val="16"/>
                <w:szCs w:val="16"/>
              </w:rPr>
              <w:br/>
              <w:t xml:space="preserve">4) </w:t>
            </w:r>
            <w:r w:rsidR="00CA210F" w:rsidRPr="00E052F1">
              <w:rPr>
                <w:b/>
                <w:sz w:val="16"/>
                <w:szCs w:val="16"/>
              </w:rPr>
              <w:t>Common Mistake</w:t>
            </w:r>
            <w:r w:rsidR="00CA210F" w:rsidRPr="006B6803">
              <w:rPr>
                <w:sz w:val="16"/>
                <w:szCs w:val="16"/>
              </w:rPr>
              <w:t xml:space="preserve"> </w:t>
            </w:r>
            <w:r w:rsidR="00CA66A9" w:rsidRPr="00CA66A9">
              <w:rPr>
                <w:color w:val="0000FF"/>
                <w:sz w:val="16"/>
                <w:szCs w:val="16"/>
              </w:rPr>
              <w:t xml:space="preserve">Bell v Lever Bros, </w:t>
            </w:r>
            <w:r w:rsidR="00CA210F" w:rsidRPr="006B6803">
              <w:rPr>
                <w:color w:val="0000FF"/>
                <w:sz w:val="16"/>
                <w:szCs w:val="16"/>
              </w:rPr>
              <w:t xml:space="preserve">Great Peace Shipping Ltd. V </w:t>
            </w:r>
          </w:p>
          <w:p w14:paraId="3A26F7BE" w14:textId="77777777" w:rsidR="00B7193A" w:rsidRDefault="00B7193A" w:rsidP="0049246A">
            <w:pPr>
              <w:rPr>
                <w:color w:val="0000FF"/>
                <w:sz w:val="16"/>
                <w:szCs w:val="16"/>
              </w:rPr>
            </w:pPr>
            <w:r>
              <w:rPr>
                <w:color w:val="0000FF"/>
                <w:sz w:val="16"/>
                <w:szCs w:val="16"/>
              </w:rPr>
              <w:t xml:space="preserve">    </w:t>
            </w:r>
            <w:r w:rsidR="00CA210F" w:rsidRPr="006B6803">
              <w:rPr>
                <w:color w:val="0000FF"/>
                <w:sz w:val="16"/>
                <w:szCs w:val="16"/>
              </w:rPr>
              <w:t xml:space="preserve">Tsavliris Salvage (International Ltd. “The Great Peace”), [2002] 4 A11 </w:t>
            </w:r>
            <w:r>
              <w:rPr>
                <w:color w:val="0000FF"/>
                <w:sz w:val="16"/>
                <w:szCs w:val="16"/>
              </w:rPr>
              <w:t xml:space="preserve">   </w:t>
            </w:r>
          </w:p>
          <w:p w14:paraId="7443D043" w14:textId="77777777" w:rsidR="00B7193A" w:rsidRDefault="00B7193A" w:rsidP="0049246A">
            <w:pPr>
              <w:rPr>
                <w:color w:val="0000FF"/>
                <w:sz w:val="16"/>
                <w:szCs w:val="16"/>
              </w:rPr>
            </w:pPr>
            <w:r>
              <w:rPr>
                <w:color w:val="0000FF"/>
                <w:sz w:val="16"/>
                <w:szCs w:val="16"/>
              </w:rPr>
              <w:t xml:space="preserve">    </w:t>
            </w:r>
            <w:r w:rsidR="00CA210F" w:rsidRPr="006B6803">
              <w:rPr>
                <w:color w:val="0000FF"/>
                <w:sz w:val="16"/>
                <w:szCs w:val="16"/>
              </w:rPr>
              <w:t>ER 69 (CA)</w:t>
            </w:r>
            <w:r w:rsidR="00CA210F" w:rsidRPr="006B6803">
              <w:rPr>
                <w:sz w:val="16"/>
                <w:szCs w:val="16"/>
              </w:rPr>
              <w:br/>
              <w:t xml:space="preserve">5) </w:t>
            </w:r>
            <w:r w:rsidR="00CA210F" w:rsidRPr="00E052F1">
              <w:rPr>
                <w:b/>
                <w:sz w:val="16"/>
                <w:szCs w:val="16"/>
              </w:rPr>
              <w:t>Duress</w:t>
            </w:r>
            <w:r w:rsidR="00CA210F" w:rsidRPr="006B6803">
              <w:rPr>
                <w:sz w:val="16"/>
                <w:szCs w:val="16"/>
              </w:rPr>
              <w:t xml:space="preserve"> (but now </w:t>
            </w:r>
            <w:r w:rsidR="00CA210F" w:rsidRPr="006B6803">
              <w:rPr>
                <w:i/>
                <w:sz w:val="16"/>
                <w:szCs w:val="16"/>
              </w:rPr>
              <w:t>voidable</w:t>
            </w:r>
            <w:r w:rsidR="00CA210F" w:rsidRPr="006B6803">
              <w:rPr>
                <w:sz w:val="16"/>
                <w:szCs w:val="16"/>
              </w:rPr>
              <w:t xml:space="preserve">, able to elect to keep alive) </w:t>
            </w:r>
            <w:r w:rsidR="00CA210F" w:rsidRPr="006B6803">
              <w:rPr>
                <w:color w:val="0000FF"/>
                <w:sz w:val="16"/>
                <w:szCs w:val="16"/>
              </w:rPr>
              <w:t xml:space="preserve">Saxon v Saxon, </w:t>
            </w:r>
          </w:p>
          <w:p w14:paraId="261CB770" w14:textId="67C1F88E" w:rsidR="00CA210F" w:rsidRDefault="00B7193A" w:rsidP="0049246A">
            <w:pPr>
              <w:rPr>
                <w:color w:val="0000FF"/>
                <w:sz w:val="16"/>
                <w:szCs w:val="16"/>
              </w:rPr>
            </w:pPr>
            <w:r>
              <w:rPr>
                <w:color w:val="0000FF"/>
                <w:sz w:val="16"/>
                <w:szCs w:val="16"/>
              </w:rPr>
              <w:t xml:space="preserve">    </w:t>
            </w:r>
            <w:r w:rsidR="00CA210F" w:rsidRPr="006B6803">
              <w:rPr>
                <w:color w:val="0000FF"/>
                <w:sz w:val="16"/>
                <w:szCs w:val="16"/>
              </w:rPr>
              <w:t>[1976] BCJ No 1309. [1976] 4 WWR 300 (BCSC)</w:t>
            </w:r>
            <w:r w:rsidR="00CA210F" w:rsidRPr="006B6803">
              <w:rPr>
                <w:sz w:val="16"/>
                <w:szCs w:val="16"/>
              </w:rPr>
              <w:t xml:space="preserve"> </w:t>
            </w:r>
            <w:r w:rsidR="00CA210F" w:rsidRPr="006B6803">
              <w:rPr>
                <w:sz w:val="16"/>
                <w:szCs w:val="16"/>
              </w:rPr>
              <w:br/>
              <w:t xml:space="preserve">6) </w:t>
            </w:r>
            <w:r w:rsidR="00CA210F" w:rsidRPr="00E052F1">
              <w:rPr>
                <w:b/>
                <w:sz w:val="16"/>
                <w:szCs w:val="16"/>
              </w:rPr>
              <w:t>Non est factum</w:t>
            </w:r>
            <w:r w:rsidR="00CA210F" w:rsidRPr="006B6803">
              <w:rPr>
                <w:sz w:val="16"/>
                <w:szCs w:val="16"/>
              </w:rPr>
              <w:t xml:space="preserve"> </w:t>
            </w:r>
            <w:r w:rsidR="00CA210F" w:rsidRPr="006B6803">
              <w:rPr>
                <w:color w:val="0000FF"/>
                <w:sz w:val="16"/>
                <w:szCs w:val="16"/>
              </w:rPr>
              <w:t>** see next column</w:t>
            </w:r>
          </w:p>
          <w:p w14:paraId="6BC44ADE" w14:textId="7BAA34F3" w:rsidR="00C0460D" w:rsidRPr="000A6173" w:rsidRDefault="00C0460D" w:rsidP="0049246A">
            <w:pPr>
              <w:rPr>
                <w:sz w:val="16"/>
                <w:szCs w:val="16"/>
              </w:rPr>
            </w:pPr>
            <w:r w:rsidRPr="000A6173">
              <w:rPr>
                <w:sz w:val="16"/>
                <w:szCs w:val="16"/>
              </w:rPr>
              <w:t xml:space="preserve">7) </w:t>
            </w:r>
            <w:r w:rsidRPr="00E052F1">
              <w:rPr>
                <w:b/>
                <w:sz w:val="16"/>
                <w:szCs w:val="16"/>
              </w:rPr>
              <w:t>Fraudulent misrepr</w:t>
            </w:r>
            <w:r w:rsidRPr="000A6173">
              <w:rPr>
                <w:sz w:val="16"/>
                <w:szCs w:val="16"/>
              </w:rPr>
              <w:t xml:space="preserve"> </w:t>
            </w:r>
            <w:r w:rsidR="000A6173" w:rsidRPr="000A6173">
              <w:rPr>
                <w:sz w:val="16"/>
                <w:szCs w:val="16"/>
              </w:rPr>
              <w:t>– tort damages</w:t>
            </w:r>
          </w:p>
        </w:tc>
        <w:tc>
          <w:tcPr>
            <w:tcW w:w="1560" w:type="dxa"/>
          </w:tcPr>
          <w:p w14:paraId="64790BE0" w14:textId="1CF3455A" w:rsidR="00CA210F" w:rsidRPr="006B6803" w:rsidRDefault="00CA210F" w:rsidP="00D109A6">
            <w:pPr>
              <w:pStyle w:val="CAN-heading3"/>
            </w:pPr>
            <w:r w:rsidRPr="006B6803">
              <w:t>Consequence of voidness</w:t>
            </w:r>
          </w:p>
        </w:tc>
        <w:tc>
          <w:tcPr>
            <w:tcW w:w="4536" w:type="dxa"/>
          </w:tcPr>
          <w:p w14:paraId="6A0465CB" w14:textId="33F26061" w:rsidR="00CA210F" w:rsidRPr="006B6803" w:rsidRDefault="00CA210F" w:rsidP="00C57C11">
            <w:pPr>
              <w:pStyle w:val="ListParagraph"/>
              <w:numPr>
                <w:ilvl w:val="0"/>
                <w:numId w:val="99"/>
              </w:numPr>
              <w:ind w:left="349" w:hanging="283"/>
              <w:rPr>
                <w:sz w:val="16"/>
                <w:szCs w:val="16"/>
              </w:rPr>
            </w:pPr>
            <w:r w:rsidRPr="006B6803">
              <w:rPr>
                <w:sz w:val="16"/>
                <w:szCs w:val="16"/>
              </w:rPr>
              <w:t xml:space="preserve">No remedies </w:t>
            </w:r>
          </w:p>
          <w:p w14:paraId="3EC71706" w14:textId="4F13F234" w:rsidR="00CA210F" w:rsidRPr="006B6803" w:rsidRDefault="00CA210F" w:rsidP="00C57C11">
            <w:pPr>
              <w:pStyle w:val="ListParagraph"/>
              <w:numPr>
                <w:ilvl w:val="0"/>
                <w:numId w:val="99"/>
              </w:numPr>
              <w:ind w:left="349" w:hanging="283"/>
              <w:rPr>
                <w:sz w:val="16"/>
                <w:szCs w:val="16"/>
              </w:rPr>
            </w:pPr>
            <w:r w:rsidRPr="006B6803">
              <w:rPr>
                <w:sz w:val="16"/>
                <w:szCs w:val="16"/>
              </w:rPr>
              <w:t>No K (nothing to terminate)</w:t>
            </w:r>
          </w:p>
          <w:p w14:paraId="695C9A89" w14:textId="77777777" w:rsidR="00CA210F" w:rsidRPr="006B6803" w:rsidRDefault="00CA210F" w:rsidP="00C57C11">
            <w:pPr>
              <w:pStyle w:val="ListParagraph"/>
              <w:numPr>
                <w:ilvl w:val="0"/>
                <w:numId w:val="99"/>
              </w:numPr>
              <w:ind w:left="349" w:hanging="283"/>
              <w:rPr>
                <w:sz w:val="16"/>
                <w:szCs w:val="16"/>
              </w:rPr>
            </w:pPr>
            <w:r w:rsidRPr="006B6803">
              <w:rPr>
                <w:sz w:val="16"/>
                <w:szCs w:val="16"/>
              </w:rPr>
              <w:t>No CL damages</w:t>
            </w:r>
          </w:p>
          <w:p w14:paraId="12C97981" w14:textId="6EF322B5" w:rsidR="00CA210F" w:rsidRPr="006B6803" w:rsidRDefault="00CA210F" w:rsidP="00C57C11">
            <w:pPr>
              <w:pStyle w:val="ListParagraph"/>
              <w:numPr>
                <w:ilvl w:val="0"/>
                <w:numId w:val="99"/>
              </w:numPr>
              <w:ind w:left="349" w:hanging="283"/>
              <w:rPr>
                <w:sz w:val="16"/>
                <w:szCs w:val="16"/>
              </w:rPr>
            </w:pPr>
            <w:r w:rsidRPr="006B6803">
              <w:rPr>
                <w:sz w:val="16"/>
                <w:szCs w:val="16"/>
              </w:rPr>
              <w:t>If transfers have occurred, may have restitution</w:t>
            </w:r>
          </w:p>
        </w:tc>
      </w:tr>
      <w:tr w:rsidR="00CA210F" w:rsidRPr="006B6803" w14:paraId="1F48DDCB" w14:textId="77777777" w:rsidTr="003E1DDE">
        <w:trPr>
          <w:trHeight w:val="969"/>
        </w:trPr>
        <w:tc>
          <w:tcPr>
            <w:tcW w:w="2269" w:type="dxa"/>
            <w:vMerge/>
          </w:tcPr>
          <w:p w14:paraId="15B6D844" w14:textId="03FB0879" w:rsidR="00CA210F" w:rsidRPr="006B6803" w:rsidRDefault="00CA210F" w:rsidP="0071414E">
            <w:pPr>
              <w:rPr>
                <w:b/>
                <w:sz w:val="16"/>
                <w:szCs w:val="16"/>
                <w:highlight w:val="yellow"/>
              </w:rPr>
            </w:pPr>
          </w:p>
        </w:tc>
        <w:tc>
          <w:tcPr>
            <w:tcW w:w="5528" w:type="dxa"/>
            <w:vMerge/>
          </w:tcPr>
          <w:p w14:paraId="2293640C" w14:textId="77777777" w:rsidR="00CA210F" w:rsidRPr="006B6803" w:rsidRDefault="00CA210F" w:rsidP="0071414E">
            <w:pPr>
              <w:rPr>
                <w:sz w:val="16"/>
                <w:szCs w:val="16"/>
              </w:rPr>
            </w:pPr>
          </w:p>
        </w:tc>
        <w:tc>
          <w:tcPr>
            <w:tcW w:w="1560" w:type="dxa"/>
          </w:tcPr>
          <w:p w14:paraId="1DFDA68A" w14:textId="188D283F" w:rsidR="00CA210F" w:rsidRPr="006B6803" w:rsidRDefault="00CA210F" w:rsidP="003E1DDE">
            <w:pPr>
              <w:pStyle w:val="CAN-heading3"/>
              <w:rPr>
                <w:sz w:val="16"/>
                <w:szCs w:val="16"/>
              </w:rPr>
            </w:pPr>
            <w:r w:rsidRPr="00D109A6">
              <w:t>Voidness in context of non est factum</w:t>
            </w:r>
            <w:r w:rsidRPr="006B6803">
              <w:rPr>
                <w:i/>
                <w:sz w:val="16"/>
                <w:szCs w:val="16"/>
              </w:rPr>
              <w:t xml:space="preserve"> </w:t>
            </w:r>
            <w:r w:rsidRPr="006B6803">
              <w:rPr>
                <w:sz w:val="16"/>
                <w:szCs w:val="16"/>
              </w:rPr>
              <w:t>(mistake)</w:t>
            </w:r>
          </w:p>
        </w:tc>
        <w:tc>
          <w:tcPr>
            <w:tcW w:w="4536" w:type="dxa"/>
          </w:tcPr>
          <w:p w14:paraId="7A4DACF5" w14:textId="77777777" w:rsidR="00CA210F" w:rsidRPr="003E1DDE" w:rsidRDefault="00CA210F" w:rsidP="00C57C11">
            <w:pPr>
              <w:pStyle w:val="ListParagraph"/>
              <w:numPr>
                <w:ilvl w:val="0"/>
                <w:numId w:val="99"/>
              </w:numPr>
              <w:ind w:left="349" w:hanging="283"/>
              <w:rPr>
                <w:sz w:val="16"/>
                <w:szCs w:val="16"/>
              </w:rPr>
            </w:pPr>
            <w:r w:rsidRPr="006B6803">
              <w:rPr>
                <w:sz w:val="16"/>
                <w:szCs w:val="16"/>
              </w:rPr>
              <w:t xml:space="preserve">If one party misled the other, the first cannot declare void K </w:t>
            </w:r>
            <w:r w:rsidRPr="006B6803">
              <w:rPr>
                <w:color w:val="0000FF"/>
                <w:sz w:val="16"/>
                <w:szCs w:val="16"/>
              </w:rPr>
              <w:t>Gallie v Lee (Saunders v Anglia Building Society) [1971] AC 1004 (HL)</w:t>
            </w:r>
          </w:p>
          <w:p w14:paraId="2DC95183" w14:textId="10F13C6D" w:rsidR="003E1DDE" w:rsidRPr="006B6803" w:rsidRDefault="003E1DDE" w:rsidP="00C57C11">
            <w:pPr>
              <w:pStyle w:val="ListParagraph"/>
              <w:numPr>
                <w:ilvl w:val="0"/>
                <w:numId w:val="99"/>
              </w:numPr>
              <w:ind w:left="349" w:hanging="283"/>
              <w:rPr>
                <w:sz w:val="16"/>
                <w:szCs w:val="16"/>
              </w:rPr>
            </w:pPr>
            <w:r w:rsidRPr="006B6803">
              <w:rPr>
                <w:sz w:val="16"/>
                <w:szCs w:val="16"/>
              </w:rPr>
              <w:t>Can only be argued by mistaken party</w:t>
            </w:r>
          </w:p>
        </w:tc>
      </w:tr>
      <w:tr w:rsidR="00CA210F" w:rsidRPr="006B6803" w14:paraId="60B8797A" w14:textId="77777777" w:rsidTr="006B6EDF">
        <w:trPr>
          <w:trHeight w:val="1144"/>
        </w:trPr>
        <w:tc>
          <w:tcPr>
            <w:tcW w:w="2269" w:type="dxa"/>
            <w:vMerge/>
          </w:tcPr>
          <w:p w14:paraId="1180D2E0" w14:textId="77777777" w:rsidR="00CA210F" w:rsidRPr="006B6803" w:rsidRDefault="00CA210F" w:rsidP="0071414E">
            <w:pPr>
              <w:rPr>
                <w:b/>
                <w:sz w:val="16"/>
                <w:szCs w:val="16"/>
                <w:highlight w:val="yellow"/>
              </w:rPr>
            </w:pPr>
          </w:p>
        </w:tc>
        <w:tc>
          <w:tcPr>
            <w:tcW w:w="5528" w:type="dxa"/>
            <w:vMerge/>
          </w:tcPr>
          <w:p w14:paraId="16269359" w14:textId="77777777" w:rsidR="00CA210F" w:rsidRPr="006B6803" w:rsidRDefault="00CA210F" w:rsidP="0071414E">
            <w:pPr>
              <w:rPr>
                <w:sz w:val="16"/>
                <w:szCs w:val="16"/>
              </w:rPr>
            </w:pPr>
          </w:p>
        </w:tc>
        <w:tc>
          <w:tcPr>
            <w:tcW w:w="1560" w:type="dxa"/>
          </w:tcPr>
          <w:p w14:paraId="1F68FEB7" w14:textId="26EAB30F" w:rsidR="00CA210F" w:rsidRPr="006B6803" w:rsidRDefault="00CA210F" w:rsidP="00D109A6">
            <w:pPr>
              <w:pStyle w:val="CAN-heading3"/>
              <w:rPr>
                <w:sz w:val="16"/>
                <w:szCs w:val="16"/>
              </w:rPr>
            </w:pPr>
            <w:r w:rsidRPr="00D109A6">
              <w:t>Mistaken Identities</w:t>
            </w:r>
          </w:p>
        </w:tc>
        <w:tc>
          <w:tcPr>
            <w:tcW w:w="4536" w:type="dxa"/>
          </w:tcPr>
          <w:p w14:paraId="09C9A155" w14:textId="39A2E612" w:rsidR="00CA210F" w:rsidRDefault="000E57B0" w:rsidP="00C57C11">
            <w:pPr>
              <w:pStyle w:val="ListParagraph"/>
              <w:numPr>
                <w:ilvl w:val="0"/>
                <w:numId w:val="99"/>
              </w:numPr>
              <w:ind w:left="349" w:hanging="283"/>
              <w:rPr>
                <w:color w:val="0000FF"/>
                <w:sz w:val="16"/>
                <w:szCs w:val="16"/>
              </w:rPr>
            </w:pPr>
            <w:r>
              <w:rPr>
                <w:sz w:val="16"/>
                <w:szCs w:val="16"/>
              </w:rPr>
              <w:t xml:space="preserve">If face to face K not void </w:t>
            </w:r>
            <w:r w:rsidR="00CA210F" w:rsidRPr="006B6803">
              <w:rPr>
                <w:color w:val="0000FF"/>
                <w:sz w:val="16"/>
                <w:szCs w:val="16"/>
              </w:rPr>
              <w:t>Shogun Finance Ltd v Hudson, [2003] UKHL 62, [2003] 3 WLR 1371 (HL)</w:t>
            </w:r>
          </w:p>
          <w:p w14:paraId="39611AC1" w14:textId="77C51DAA" w:rsidR="000E57B0" w:rsidRPr="00C14CBF" w:rsidRDefault="009868C9" w:rsidP="00C57C11">
            <w:pPr>
              <w:pStyle w:val="ListParagraph"/>
              <w:numPr>
                <w:ilvl w:val="0"/>
                <w:numId w:val="99"/>
              </w:numPr>
              <w:ind w:left="349" w:hanging="283"/>
              <w:rPr>
                <w:sz w:val="16"/>
                <w:szCs w:val="16"/>
              </w:rPr>
            </w:pPr>
            <w:r w:rsidRPr="009868C9">
              <w:rPr>
                <w:sz w:val="16"/>
                <w:szCs w:val="16"/>
              </w:rPr>
              <w:t>K VOIDABLE so long as 3rd parties have not become involved</w:t>
            </w:r>
            <w:r>
              <w:rPr>
                <w:sz w:val="16"/>
                <w:szCs w:val="16"/>
              </w:rPr>
              <w:t xml:space="preserve"> </w:t>
            </w:r>
            <w:r w:rsidRPr="009868C9">
              <w:rPr>
                <w:color w:val="0000FF"/>
                <w:sz w:val="16"/>
                <w:szCs w:val="16"/>
              </w:rPr>
              <w:t>Lewis v Averay</w:t>
            </w:r>
          </w:p>
          <w:p w14:paraId="60EF8B1B" w14:textId="3A1DAC55" w:rsidR="00CA210F" w:rsidRPr="006B6803" w:rsidRDefault="00CA210F" w:rsidP="00856920">
            <w:pPr>
              <w:rPr>
                <w:b/>
                <w:sz w:val="16"/>
                <w:szCs w:val="16"/>
              </w:rPr>
            </w:pPr>
          </w:p>
        </w:tc>
      </w:tr>
      <w:tr w:rsidR="00CA210F" w:rsidRPr="006B6803" w14:paraId="751DAAD5" w14:textId="77777777" w:rsidTr="006B6EDF">
        <w:tc>
          <w:tcPr>
            <w:tcW w:w="2269" w:type="dxa"/>
            <w:vMerge/>
          </w:tcPr>
          <w:p w14:paraId="2936EEF6" w14:textId="77777777" w:rsidR="00CA210F" w:rsidRPr="006B6803" w:rsidRDefault="00CA210F" w:rsidP="0071414E">
            <w:pPr>
              <w:rPr>
                <w:sz w:val="16"/>
                <w:szCs w:val="16"/>
              </w:rPr>
            </w:pPr>
          </w:p>
        </w:tc>
        <w:tc>
          <w:tcPr>
            <w:tcW w:w="5528" w:type="dxa"/>
            <w:vMerge w:val="restart"/>
          </w:tcPr>
          <w:p w14:paraId="717971B3" w14:textId="47AFFD2C" w:rsidR="00CA210F" w:rsidRPr="006B6803" w:rsidRDefault="00CA210F" w:rsidP="000533AF">
            <w:pPr>
              <w:pStyle w:val="CAN-heading2"/>
            </w:pPr>
            <w:r w:rsidRPr="00AE1D5C">
              <w:t>Voidable: Setting Aside K / Rescinding / Avoiding</w:t>
            </w:r>
            <w:r w:rsidR="00CA2FD9">
              <w:t xml:space="preserve"> - Equity</w:t>
            </w:r>
          </w:p>
          <w:p w14:paraId="1F25A3CB" w14:textId="77777777" w:rsidR="00E052F1" w:rsidRDefault="00CA210F" w:rsidP="00C57C11">
            <w:pPr>
              <w:pStyle w:val="ListParagraph"/>
              <w:numPr>
                <w:ilvl w:val="0"/>
                <w:numId w:val="99"/>
              </w:numPr>
              <w:ind w:left="349" w:hanging="283"/>
              <w:rPr>
                <w:sz w:val="16"/>
                <w:szCs w:val="16"/>
              </w:rPr>
            </w:pPr>
            <w:r w:rsidRPr="006B6803">
              <w:rPr>
                <w:sz w:val="16"/>
                <w:szCs w:val="16"/>
              </w:rPr>
              <w:t>K is valid, but flawed to disadvantage of one party</w:t>
            </w:r>
            <w:r w:rsidR="00B05DCD" w:rsidRPr="006B6803">
              <w:rPr>
                <w:sz w:val="16"/>
                <w:szCs w:val="16"/>
              </w:rPr>
              <w:t xml:space="preserve"> </w:t>
            </w:r>
          </w:p>
          <w:p w14:paraId="6752799B" w14:textId="2904443E" w:rsidR="00CA210F" w:rsidRPr="006B6803" w:rsidRDefault="00E052F1" w:rsidP="00C57C11">
            <w:pPr>
              <w:pStyle w:val="ListParagraph"/>
              <w:numPr>
                <w:ilvl w:val="0"/>
                <w:numId w:val="99"/>
              </w:numPr>
              <w:ind w:left="349" w:hanging="283"/>
              <w:rPr>
                <w:sz w:val="16"/>
                <w:szCs w:val="16"/>
              </w:rPr>
            </w:pPr>
            <w:r>
              <w:rPr>
                <w:sz w:val="16"/>
                <w:szCs w:val="16"/>
              </w:rPr>
              <w:t>Weaker</w:t>
            </w:r>
            <w:r w:rsidR="00B05DCD" w:rsidRPr="006B6803">
              <w:rPr>
                <w:sz w:val="16"/>
                <w:szCs w:val="16"/>
              </w:rPr>
              <w:t xml:space="preserve"> party </w:t>
            </w:r>
            <w:r w:rsidR="00CA210F" w:rsidRPr="006B6803">
              <w:rPr>
                <w:sz w:val="16"/>
                <w:szCs w:val="16"/>
              </w:rPr>
              <w:t xml:space="preserve">given option to undo the K or keep it </w:t>
            </w:r>
          </w:p>
          <w:p w14:paraId="14B40E62" w14:textId="77777777" w:rsidR="00CA210F" w:rsidRPr="006B6803" w:rsidRDefault="00CA210F" w:rsidP="00C57C11">
            <w:pPr>
              <w:pStyle w:val="ListParagraph"/>
              <w:numPr>
                <w:ilvl w:val="0"/>
                <w:numId w:val="99"/>
              </w:numPr>
              <w:ind w:left="349" w:hanging="283"/>
              <w:rPr>
                <w:sz w:val="16"/>
                <w:szCs w:val="16"/>
              </w:rPr>
            </w:pPr>
            <w:r w:rsidRPr="006B6803">
              <w:rPr>
                <w:sz w:val="16"/>
                <w:szCs w:val="16"/>
              </w:rPr>
              <w:t>K undone, neither party liable for obligations</w:t>
            </w:r>
          </w:p>
          <w:p w14:paraId="20F5F208" w14:textId="64621894" w:rsidR="00CA210F" w:rsidRPr="006B6803" w:rsidRDefault="00CA210F" w:rsidP="00C57C11">
            <w:pPr>
              <w:pStyle w:val="ListParagraph"/>
              <w:numPr>
                <w:ilvl w:val="0"/>
                <w:numId w:val="99"/>
              </w:numPr>
              <w:ind w:left="349" w:hanging="283"/>
              <w:rPr>
                <w:sz w:val="16"/>
                <w:szCs w:val="16"/>
              </w:rPr>
            </w:pPr>
            <w:r w:rsidRPr="00304F9F">
              <w:rPr>
                <w:b/>
                <w:sz w:val="16"/>
                <w:szCs w:val="16"/>
              </w:rPr>
              <w:t>Equitable relief</w:t>
            </w:r>
            <w:r w:rsidRPr="006B6803">
              <w:rPr>
                <w:sz w:val="16"/>
                <w:szCs w:val="16"/>
              </w:rPr>
              <w:t xml:space="preserve"> </w:t>
            </w:r>
            <w:r w:rsidRPr="007B5196">
              <w:rPr>
                <w:b/>
                <w:sz w:val="16"/>
                <w:szCs w:val="16"/>
              </w:rPr>
              <w:t>– most cases – facilitates money substitutes</w:t>
            </w:r>
          </w:p>
          <w:p w14:paraId="5D74178A" w14:textId="21AA22A5" w:rsidR="00CA210F" w:rsidRPr="006B6803" w:rsidRDefault="00CA210F" w:rsidP="00C57C11">
            <w:pPr>
              <w:pStyle w:val="ListParagraph"/>
              <w:numPr>
                <w:ilvl w:val="0"/>
                <w:numId w:val="99"/>
              </w:numPr>
              <w:ind w:left="349" w:hanging="283"/>
              <w:rPr>
                <w:sz w:val="16"/>
                <w:szCs w:val="16"/>
              </w:rPr>
            </w:pPr>
            <w:r w:rsidRPr="006B6803">
              <w:rPr>
                <w:sz w:val="16"/>
                <w:szCs w:val="16"/>
              </w:rPr>
              <w:t>Court will consider fairness or hardship to other parties even 3</w:t>
            </w:r>
            <w:r w:rsidRPr="006B6803">
              <w:rPr>
                <w:sz w:val="16"/>
                <w:szCs w:val="16"/>
                <w:vertAlign w:val="superscript"/>
              </w:rPr>
              <w:t>rd</w:t>
            </w:r>
            <w:r w:rsidR="00EB341D" w:rsidRPr="006B6803">
              <w:rPr>
                <w:sz w:val="16"/>
                <w:szCs w:val="16"/>
                <w:vertAlign w:val="superscript"/>
              </w:rPr>
              <w:t xml:space="preserve"> </w:t>
            </w:r>
            <w:r w:rsidR="00EB341D" w:rsidRPr="006B6803">
              <w:rPr>
                <w:sz w:val="16"/>
                <w:szCs w:val="16"/>
              </w:rPr>
              <w:t>party</w:t>
            </w:r>
          </w:p>
          <w:p w14:paraId="2F996FF9" w14:textId="5D857E5B" w:rsidR="00CA210F" w:rsidRPr="006B6803" w:rsidRDefault="00CA210F" w:rsidP="00C57C11">
            <w:pPr>
              <w:pStyle w:val="ListParagraph"/>
              <w:numPr>
                <w:ilvl w:val="0"/>
                <w:numId w:val="99"/>
              </w:numPr>
              <w:ind w:left="349" w:hanging="283"/>
              <w:rPr>
                <w:sz w:val="16"/>
                <w:szCs w:val="16"/>
              </w:rPr>
            </w:pPr>
            <w:r w:rsidRPr="006B6803">
              <w:rPr>
                <w:sz w:val="16"/>
                <w:szCs w:val="16"/>
              </w:rPr>
              <w:t xml:space="preserve">If no property transferred, easy to rescind </w:t>
            </w:r>
            <w:r w:rsidRPr="006B6803">
              <w:rPr>
                <w:color w:val="0000FF"/>
                <w:sz w:val="16"/>
                <w:szCs w:val="16"/>
              </w:rPr>
              <w:t>Vadasz v Pioneer Concrete (SA) Pty Ltd (1995) 130 ALR 570 (HCA)</w:t>
            </w:r>
          </w:p>
          <w:p w14:paraId="7E99249E" w14:textId="77777777" w:rsidR="00CA210F" w:rsidRPr="006B6803" w:rsidRDefault="00CA210F" w:rsidP="00C57C11">
            <w:pPr>
              <w:pStyle w:val="ListParagraph"/>
              <w:numPr>
                <w:ilvl w:val="0"/>
                <w:numId w:val="99"/>
              </w:numPr>
              <w:ind w:left="349" w:hanging="283"/>
              <w:rPr>
                <w:sz w:val="16"/>
                <w:szCs w:val="16"/>
              </w:rPr>
            </w:pPr>
            <w:r w:rsidRPr="006B6803">
              <w:rPr>
                <w:sz w:val="16"/>
                <w:szCs w:val="16"/>
              </w:rPr>
              <w:t>Parties put back in original position</w:t>
            </w:r>
          </w:p>
          <w:p w14:paraId="41E1F3FA" w14:textId="77777777" w:rsidR="00E67D54" w:rsidRDefault="00C4240E" w:rsidP="00304F9F">
            <w:pPr>
              <w:ind w:left="66"/>
              <w:rPr>
                <w:b/>
                <w:sz w:val="16"/>
                <w:szCs w:val="16"/>
              </w:rPr>
            </w:pPr>
            <w:r>
              <w:rPr>
                <w:b/>
                <w:sz w:val="16"/>
                <w:szCs w:val="16"/>
              </w:rPr>
              <w:t xml:space="preserve">Equitable </w:t>
            </w:r>
            <w:r w:rsidR="00CA210F" w:rsidRPr="00304F9F">
              <w:rPr>
                <w:b/>
                <w:sz w:val="16"/>
                <w:szCs w:val="16"/>
              </w:rPr>
              <w:t>Reasons</w:t>
            </w:r>
            <w:r w:rsidR="000062F8">
              <w:rPr>
                <w:sz w:val="16"/>
                <w:szCs w:val="16"/>
              </w:rPr>
              <w:t>:</w:t>
            </w:r>
            <w:r w:rsidR="000062F8">
              <w:rPr>
                <w:sz w:val="16"/>
                <w:szCs w:val="16"/>
              </w:rPr>
              <w:br/>
              <w:t xml:space="preserve">1) </w:t>
            </w:r>
            <w:r w:rsidR="000062F8" w:rsidRPr="00B74878">
              <w:rPr>
                <w:b/>
                <w:sz w:val="16"/>
                <w:szCs w:val="16"/>
              </w:rPr>
              <w:t>M</w:t>
            </w:r>
            <w:r w:rsidR="00CA210F" w:rsidRPr="00B74878">
              <w:rPr>
                <w:b/>
                <w:sz w:val="16"/>
                <w:szCs w:val="16"/>
              </w:rPr>
              <w:t>isrepresentation</w:t>
            </w:r>
            <w:r w:rsidR="007A132A">
              <w:rPr>
                <w:sz w:val="16"/>
                <w:szCs w:val="16"/>
              </w:rPr>
              <w:t>:</w:t>
            </w:r>
            <w:r>
              <w:rPr>
                <w:sz w:val="16"/>
                <w:szCs w:val="16"/>
              </w:rPr>
              <w:t xml:space="preserve"> </w:t>
            </w:r>
            <w:r w:rsidR="007A132A">
              <w:rPr>
                <w:sz w:val="16"/>
                <w:szCs w:val="16"/>
              </w:rPr>
              <w:t>Express or implied c</w:t>
            </w:r>
            <w:r w:rsidRPr="00C4240E">
              <w:rPr>
                <w:sz w:val="16"/>
                <w:szCs w:val="16"/>
              </w:rPr>
              <w:t>ommunication</w:t>
            </w:r>
            <w:r w:rsidRPr="00C4240E">
              <w:rPr>
                <w:color w:val="0000FF"/>
                <w:sz w:val="16"/>
                <w:szCs w:val="16"/>
              </w:rPr>
              <w:t>: Ryan v Moore</w:t>
            </w:r>
            <w:r>
              <w:rPr>
                <w:color w:val="0000FF"/>
                <w:sz w:val="16"/>
                <w:szCs w:val="16"/>
              </w:rPr>
              <w:t xml:space="preserve">, </w:t>
            </w:r>
            <w:r w:rsidR="00E67D54">
              <w:rPr>
                <w:b/>
                <w:sz w:val="16"/>
                <w:szCs w:val="16"/>
              </w:rPr>
              <w:t xml:space="preserve">   </w:t>
            </w:r>
          </w:p>
          <w:p w14:paraId="4C4FBDBD" w14:textId="77777777" w:rsidR="00E67D54" w:rsidRDefault="00E67D54" w:rsidP="00304F9F">
            <w:pPr>
              <w:ind w:left="66"/>
              <w:rPr>
                <w:color w:val="0000FF"/>
                <w:sz w:val="16"/>
                <w:szCs w:val="16"/>
              </w:rPr>
            </w:pPr>
            <w:r>
              <w:rPr>
                <w:b/>
                <w:sz w:val="16"/>
                <w:szCs w:val="16"/>
              </w:rPr>
              <w:t xml:space="preserve">    </w:t>
            </w:r>
            <w:r w:rsidR="00C4240E" w:rsidRPr="00C4240E">
              <w:rPr>
                <w:sz w:val="16"/>
                <w:szCs w:val="16"/>
              </w:rPr>
              <w:t>Intention</w:t>
            </w:r>
            <w:r w:rsidR="007A132A">
              <w:rPr>
                <w:sz w:val="16"/>
                <w:szCs w:val="16"/>
              </w:rPr>
              <w:t>al</w:t>
            </w:r>
            <w:r w:rsidR="00C4240E" w:rsidRPr="00C4240E">
              <w:rPr>
                <w:color w:val="0000FF"/>
                <w:sz w:val="16"/>
                <w:szCs w:val="16"/>
              </w:rPr>
              <w:t>: Kingu</w:t>
            </w:r>
            <w:r w:rsidR="00C4240E">
              <w:rPr>
                <w:color w:val="0000FF"/>
                <w:sz w:val="16"/>
                <w:szCs w:val="16"/>
              </w:rPr>
              <w:t xml:space="preserve"> v Walmar, </w:t>
            </w:r>
            <w:r w:rsidR="00C4240E" w:rsidRPr="00C4240E">
              <w:rPr>
                <w:color w:val="0000FF"/>
                <w:sz w:val="16"/>
                <w:szCs w:val="16"/>
              </w:rPr>
              <w:t xml:space="preserve"> </w:t>
            </w:r>
            <w:r w:rsidR="00C4240E" w:rsidRPr="00C4240E">
              <w:rPr>
                <w:sz w:val="16"/>
                <w:szCs w:val="16"/>
              </w:rPr>
              <w:t>Falsity</w:t>
            </w:r>
            <w:r w:rsidR="00C4240E" w:rsidRPr="00C4240E">
              <w:rPr>
                <w:color w:val="0000FF"/>
                <w:sz w:val="16"/>
                <w:szCs w:val="16"/>
              </w:rPr>
              <w:t>: Melbourne</w:t>
            </w:r>
            <w:r w:rsidR="00C4240E">
              <w:rPr>
                <w:color w:val="0000FF"/>
                <w:sz w:val="16"/>
                <w:szCs w:val="16"/>
              </w:rPr>
              <w:t xml:space="preserve"> Banking, </w:t>
            </w:r>
            <w:r w:rsidR="00C4240E" w:rsidRPr="00C4240E">
              <w:rPr>
                <w:sz w:val="16"/>
                <w:szCs w:val="16"/>
              </w:rPr>
              <w:t>Material</w:t>
            </w:r>
            <w:r w:rsidR="00C4240E" w:rsidRPr="00C4240E">
              <w:rPr>
                <w:color w:val="0000FF"/>
                <w:sz w:val="16"/>
                <w:szCs w:val="16"/>
              </w:rPr>
              <w:t xml:space="preserve">: </w:t>
            </w:r>
          </w:p>
          <w:p w14:paraId="65B6FA59" w14:textId="6211DD8D" w:rsidR="00CA210F" w:rsidRPr="00C4240E" w:rsidRDefault="00E67D54" w:rsidP="00304F9F">
            <w:pPr>
              <w:ind w:left="66"/>
              <w:rPr>
                <w:color w:val="0000FF"/>
                <w:sz w:val="16"/>
                <w:szCs w:val="16"/>
              </w:rPr>
            </w:pPr>
            <w:r>
              <w:rPr>
                <w:color w:val="0000FF"/>
                <w:sz w:val="16"/>
                <w:szCs w:val="16"/>
              </w:rPr>
              <w:t xml:space="preserve">    </w:t>
            </w:r>
            <w:r w:rsidR="00C4240E" w:rsidRPr="00C4240E">
              <w:rPr>
                <w:color w:val="0000FF"/>
                <w:sz w:val="16"/>
                <w:szCs w:val="16"/>
              </w:rPr>
              <w:t>Guarantee Co of N.A. v Gordon</w:t>
            </w:r>
            <w:r w:rsidR="00C4240E">
              <w:rPr>
                <w:color w:val="0000FF"/>
                <w:sz w:val="16"/>
                <w:szCs w:val="16"/>
              </w:rPr>
              <w:t xml:space="preserve"> </w:t>
            </w:r>
            <w:r w:rsidR="00C4240E" w:rsidRPr="00C4240E">
              <w:rPr>
                <w:sz w:val="16"/>
                <w:szCs w:val="16"/>
              </w:rPr>
              <w:t>Reliance</w:t>
            </w:r>
            <w:r w:rsidR="00C4240E" w:rsidRPr="00C4240E">
              <w:rPr>
                <w:color w:val="0000FF"/>
                <w:sz w:val="16"/>
                <w:szCs w:val="16"/>
              </w:rPr>
              <w:t>: Nati</w:t>
            </w:r>
            <w:r w:rsidR="00C36319">
              <w:rPr>
                <w:color w:val="0000FF"/>
                <w:sz w:val="16"/>
                <w:szCs w:val="16"/>
              </w:rPr>
              <w:t>onwide Building Society</w:t>
            </w:r>
            <w:r w:rsidR="00CA210F" w:rsidRPr="00304F9F">
              <w:rPr>
                <w:sz w:val="16"/>
                <w:szCs w:val="16"/>
              </w:rPr>
              <w:br/>
              <w:t xml:space="preserve">2) </w:t>
            </w:r>
            <w:r w:rsidR="000062F8" w:rsidRPr="00B74878">
              <w:rPr>
                <w:b/>
                <w:sz w:val="16"/>
                <w:szCs w:val="16"/>
              </w:rPr>
              <w:t>U</w:t>
            </w:r>
            <w:r w:rsidR="00CA210F" w:rsidRPr="00B74878">
              <w:rPr>
                <w:b/>
                <w:sz w:val="16"/>
                <w:szCs w:val="16"/>
              </w:rPr>
              <w:t>ndue influence</w:t>
            </w:r>
            <w:r w:rsidR="00CA210F" w:rsidRPr="00304F9F">
              <w:rPr>
                <w:sz w:val="16"/>
                <w:szCs w:val="16"/>
              </w:rPr>
              <w:br/>
              <w:t xml:space="preserve">3) </w:t>
            </w:r>
            <w:r w:rsidR="000062F8" w:rsidRPr="00B74878">
              <w:rPr>
                <w:b/>
                <w:sz w:val="16"/>
                <w:szCs w:val="16"/>
              </w:rPr>
              <w:t>D</w:t>
            </w:r>
            <w:r w:rsidR="00CA210F" w:rsidRPr="00B74878">
              <w:rPr>
                <w:b/>
                <w:sz w:val="16"/>
                <w:szCs w:val="16"/>
              </w:rPr>
              <w:t>uress</w:t>
            </w:r>
            <w:r w:rsidR="00CA210F" w:rsidRPr="00304F9F">
              <w:rPr>
                <w:sz w:val="16"/>
                <w:szCs w:val="16"/>
              </w:rPr>
              <w:br/>
              <w:t xml:space="preserve">4) </w:t>
            </w:r>
            <w:r w:rsidR="00304F9F" w:rsidRPr="00B74878">
              <w:rPr>
                <w:b/>
                <w:sz w:val="16"/>
                <w:szCs w:val="16"/>
              </w:rPr>
              <w:t xml:space="preserve">Common </w:t>
            </w:r>
            <w:r w:rsidR="00CA210F" w:rsidRPr="00B74878">
              <w:rPr>
                <w:b/>
                <w:sz w:val="16"/>
                <w:szCs w:val="16"/>
              </w:rPr>
              <w:t>mistake</w:t>
            </w:r>
            <w:r w:rsidR="00304F9F" w:rsidRPr="00304F9F">
              <w:rPr>
                <w:sz w:val="16"/>
                <w:szCs w:val="16"/>
              </w:rPr>
              <w:t xml:space="preserve"> </w:t>
            </w:r>
            <w:r w:rsidR="00304F9F" w:rsidRPr="00304F9F">
              <w:rPr>
                <w:color w:val="0000FF"/>
                <w:sz w:val="16"/>
                <w:szCs w:val="16"/>
              </w:rPr>
              <w:t>Solle v Butcher [1949] 2 A11 ER 1107 (CA)</w:t>
            </w:r>
            <w:r w:rsidR="00CA210F" w:rsidRPr="006B6803">
              <w:rPr>
                <w:sz w:val="16"/>
                <w:szCs w:val="16"/>
              </w:rPr>
              <w:br/>
              <w:t xml:space="preserve">5) </w:t>
            </w:r>
            <w:r w:rsidR="000062F8" w:rsidRPr="00B74878">
              <w:rPr>
                <w:b/>
                <w:sz w:val="16"/>
                <w:szCs w:val="16"/>
              </w:rPr>
              <w:t>U</w:t>
            </w:r>
            <w:r w:rsidR="00CA210F" w:rsidRPr="00B74878">
              <w:rPr>
                <w:b/>
                <w:sz w:val="16"/>
                <w:szCs w:val="16"/>
              </w:rPr>
              <w:t>nconscionability</w:t>
            </w:r>
            <w:r w:rsidR="00CA210F" w:rsidRPr="006B6803">
              <w:rPr>
                <w:sz w:val="16"/>
                <w:szCs w:val="16"/>
              </w:rPr>
              <w:br/>
              <w:t xml:space="preserve">6) </w:t>
            </w:r>
            <w:r w:rsidR="000062F8" w:rsidRPr="00B74878">
              <w:rPr>
                <w:b/>
                <w:sz w:val="16"/>
                <w:szCs w:val="16"/>
              </w:rPr>
              <w:t>I</w:t>
            </w:r>
            <w:r w:rsidR="00CA210F" w:rsidRPr="00B74878">
              <w:rPr>
                <w:b/>
                <w:sz w:val="16"/>
                <w:szCs w:val="16"/>
              </w:rPr>
              <w:t>ncapacity</w:t>
            </w:r>
          </w:p>
          <w:p w14:paraId="37AF265D" w14:textId="77777777" w:rsidR="00CA210F" w:rsidRPr="00B74878" w:rsidRDefault="00CA210F" w:rsidP="00B74878">
            <w:pPr>
              <w:ind w:left="66"/>
              <w:rPr>
                <w:b/>
                <w:color w:val="660066"/>
                <w:sz w:val="16"/>
                <w:szCs w:val="16"/>
              </w:rPr>
            </w:pPr>
            <w:r w:rsidRPr="00B74878">
              <w:rPr>
                <w:b/>
                <w:color w:val="660066"/>
                <w:sz w:val="16"/>
                <w:szCs w:val="16"/>
              </w:rPr>
              <w:t>Theme: one party has been treated dishonestly</w:t>
            </w:r>
            <w:r w:rsidRPr="00B74878">
              <w:rPr>
                <w:sz w:val="16"/>
                <w:szCs w:val="16"/>
              </w:rPr>
              <w:t xml:space="preserve"> </w:t>
            </w:r>
            <w:r w:rsidRPr="00B74878">
              <w:rPr>
                <w:b/>
                <w:color w:val="660066"/>
                <w:sz w:val="16"/>
                <w:szCs w:val="16"/>
              </w:rPr>
              <w:t>or unfairly at formative stage, largely due to other party</w:t>
            </w:r>
          </w:p>
          <w:p w14:paraId="3B7A177A" w14:textId="2FCA5D66" w:rsidR="00CA210F" w:rsidRPr="006B6803" w:rsidRDefault="00CA210F" w:rsidP="00C57C11">
            <w:pPr>
              <w:pStyle w:val="ListParagraph"/>
              <w:numPr>
                <w:ilvl w:val="1"/>
                <w:numId w:val="99"/>
              </w:numPr>
              <w:ind w:left="690"/>
              <w:rPr>
                <w:sz w:val="16"/>
                <w:szCs w:val="16"/>
              </w:rPr>
            </w:pPr>
            <w:r w:rsidRPr="006B6803">
              <w:rPr>
                <w:sz w:val="16"/>
                <w:szCs w:val="16"/>
              </w:rPr>
              <w:t>If dishonesty or unfairness caused by 3</w:t>
            </w:r>
            <w:r w:rsidRPr="006B6803">
              <w:rPr>
                <w:sz w:val="16"/>
                <w:szCs w:val="16"/>
                <w:vertAlign w:val="superscript"/>
              </w:rPr>
              <w:t>rd</w:t>
            </w:r>
            <w:r w:rsidRPr="006B6803">
              <w:rPr>
                <w:sz w:val="16"/>
                <w:szCs w:val="16"/>
              </w:rPr>
              <w:t xml:space="preserve"> party, only voidable if other party knew of it and took advantage </w:t>
            </w:r>
            <w:r w:rsidRPr="006B6803">
              <w:rPr>
                <w:color w:val="0000FF"/>
                <w:sz w:val="16"/>
                <w:szCs w:val="16"/>
              </w:rPr>
              <w:t>Duranty’s Case (1858) 26 Beav 268, 53 ER 901</w:t>
            </w:r>
          </w:p>
        </w:tc>
        <w:tc>
          <w:tcPr>
            <w:tcW w:w="1560" w:type="dxa"/>
          </w:tcPr>
          <w:p w14:paraId="55E3816E" w14:textId="5C961614" w:rsidR="00CA210F" w:rsidRPr="006B6803" w:rsidRDefault="00CA210F" w:rsidP="000533AF">
            <w:pPr>
              <w:pStyle w:val="CAN-heading3"/>
            </w:pPr>
            <w:r w:rsidRPr="006B6803">
              <w:t>Availability of Damages</w:t>
            </w:r>
          </w:p>
        </w:tc>
        <w:tc>
          <w:tcPr>
            <w:tcW w:w="4536" w:type="dxa"/>
          </w:tcPr>
          <w:p w14:paraId="33A73103" w14:textId="77777777" w:rsidR="00CA210F" w:rsidRPr="006B6803" w:rsidRDefault="00CA210F" w:rsidP="00C57C11">
            <w:pPr>
              <w:pStyle w:val="ListParagraph"/>
              <w:numPr>
                <w:ilvl w:val="0"/>
                <w:numId w:val="99"/>
              </w:numPr>
              <w:ind w:left="349" w:hanging="283"/>
              <w:rPr>
                <w:sz w:val="16"/>
                <w:szCs w:val="16"/>
              </w:rPr>
            </w:pPr>
            <w:r w:rsidRPr="006B6803">
              <w:rPr>
                <w:sz w:val="16"/>
                <w:szCs w:val="16"/>
              </w:rPr>
              <w:t xml:space="preserve">Should be no basis for claim of secondary obligations under avoided K, altho this is still open </w:t>
            </w:r>
            <w:r w:rsidRPr="006B6803">
              <w:rPr>
                <w:color w:val="0000FF"/>
                <w:sz w:val="16"/>
                <w:szCs w:val="16"/>
              </w:rPr>
              <w:t>Guarantee Co of North America v Gordon Capital Corp [1999] SCJ No 60</w:t>
            </w:r>
          </w:p>
          <w:p w14:paraId="13E93833" w14:textId="43120C9B" w:rsidR="00CA210F" w:rsidRPr="006B6803" w:rsidRDefault="00CA210F" w:rsidP="00C57C11">
            <w:pPr>
              <w:pStyle w:val="ListParagraph"/>
              <w:numPr>
                <w:ilvl w:val="0"/>
                <w:numId w:val="99"/>
              </w:numPr>
              <w:ind w:left="349" w:hanging="283"/>
              <w:rPr>
                <w:sz w:val="16"/>
                <w:szCs w:val="16"/>
              </w:rPr>
            </w:pPr>
            <w:r w:rsidRPr="006B6803">
              <w:rPr>
                <w:sz w:val="16"/>
                <w:szCs w:val="16"/>
              </w:rPr>
              <w:t>Could still claim damages in tort even if K undone (ie operative misrepr)</w:t>
            </w:r>
          </w:p>
        </w:tc>
      </w:tr>
      <w:tr w:rsidR="00CA210F" w:rsidRPr="006B6803" w14:paraId="3EE73720" w14:textId="77777777" w:rsidTr="006B6EDF">
        <w:tc>
          <w:tcPr>
            <w:tcW w:w="2269" w:type="dxa"/>
            <w:vMerge/>
          </w:tcPr>
          <w:p w14:paraId="7B88EEC0" w14:textId="14599903" w:rsidR="00CA210F" w:rsidRPr="006B6803" w:rsidRDefault="00CA210F" w:rsidP="0071414E">
            <w:pPr>
              <w:rPr>
                <w:sz w:val="16"/>
                <w:szCs w:val="16"/>
              </w:rPr>
            </w:pPr>
          </w:p>
        </w:tc>
        <w:tc>
          <w:tcPr>
            <w:tcW w:w="5528" w:type="dxa"/>
            <w:vMerge/>
          </w:tcPr>
          <w:p w14:paraId="4F3C300A" w14:textId="51481534" w:rsidR="00CA210F" w:rsidRPr="006B6803" w:rsidRDefault="00CA210F" w:rsidP="0071414E">
            <w:pPr>
              <w:rPr>
                <w:sz w:val="16"/>
                <w:szCs w:val="16"/>
              </w:rPr>
            </w:pPr>
          </w:p>
        </w:tc>
        <w:tc>
          <w:tcPr>
            <w:tcW w:w="1560" w:type="dxa"/>
          </w:tcPr>
          <w:p w14:paraId="530BC5E0" w14:textId="04D9E8B7" w:rsidR="00CA210F" w:rsidRPr="006B6803" w:rsidRDefault="00CA210F" w:rsidP="000533AF">
            <w:pPr>
              <w:pStyle w:val="CAN-heading3"/>
            </w:pPr>
            <w:r w:rsidRPr="006B6803">
              <w:t>Severability</w:t>
            </w:r>
          </w:p>
        </w:tc>
        <w:tc>
          <w:tcPr>
            <w:tcW w:w="4536" w:type="dxa"/>
          </w:tcPr>
          <w:p w14:paraId="17AC88CF" w14:textId="77777777" w:rsidR="00CA210F" w:rsidRPr="006B6803" w:rsidRDefault="00CA210F" w:rsidP="00C57C11">
            <w:pPr>
              <w:pStyle w:val="ListParagraph"/>
              <w:numPr>
                <w:ilvl w:val="0"/>
                <w:numId w:val="99"/>
              </w:numPr>
              <w:ind w:left="349" w:hanging="283"/>
              <w:rPr>
                <w:sz w:val="16"/>
                <w:szCs w:val="16"/>
              </w:rPr>
            </w:pPr>
            <w:r w:rsidRPr="006B6803">
              <w:rPr>
                <w:sz w:val="16"/>
                <w:szCs w:val="16"/>
              </w:rPr>
              <w:t xml:space="preserve">Must be whole K, not part </w:t>
            </w:r>
            <w:r w:rsidRPr="006B6803">
              <w:rPr>
                <w:color w:val="0000FF"/>
                <w:sz w:val="16"/>
                <w:szCs w:val="16"/>
              </w:rPr>
              <w:t>Kingu v Walmar Ventures Ltd [1986] BCJ No 597 (BCCA)</w:t>
            </w:r>
          </w:p>
          <w:p w14:paraId="1CB11C45" w14:textId="77777777" w:rsidR="00CA210F" w:rsidRPr="006B6803" w:rsidRDefault="00CA210F" w:rsidP="00C57C11">
            <w:pPr>
              <w:pStyle w:val="ListParagraph"/>
              <w:numPr>
                <w:ilvl w:val="0"/>
                <w:numId w:val="99"/>
              </w:numPr>
              <w:ind w:left="349" w:hanging="283"/>
              <w:rPr>
                <w:sz w:val="16"/>
                <w:szCs w:val="16"/>
              </w:rPr>
            </w:pPr>
            <w:r w:rsidRPr="006B6803">
              <w:rPr>
                <w:sz w:val="16"/>
                <w:szCs w:val="16"/>
              </w:rPr>
              <w:t>However could sever void part from valid part into two separate Ks</w:t>
            </w:r>
          </w:p>
          <w:p w14:paraId="05B2FED7" w14:textId="5DA26A48" w:rsidR="00CA210F" w:rsidRPr="006B6803" w:rsidRDefault="00CA210F" w:rsidP="00C57C11">
            <w:pPr>
              <w:pStyle w:val="ListParagraph"/>
              <w:numPr>
                <w:ilvl w:val="0"/>
                <w:numId w:val="99"/>
              </w:numPr>
              <w:ind w:left="349" w:hanging="283"/>
              <w:rPr>
                <w:sz w:val="16"/>
                <w:szCs w:val="16"/>
              </w:rPr>
            </w:pPr>
            <w:r w:rsidRPr="006B6803">
              <w:rPr>
                <w:sz w:val="16"/>
                <w:szCs w:val="16"/>
              </w:rPr>
              <w:t xml:space="preserve">If not severed into 2 separate Ks, severed part of K is considered </w:t>
            </w:r>
            <w:r w:rsidRPr="006B6803">
              <w:rPr>
                <w:i/>
                <w:sz w:val="16"/>
                <w:szCs w:val="16"/>
              </w:rPr>
              <w:t>unenforceable</w:t>
            </w:r>
            <w:r w:rsidRPr="006B6803">
              <w:rPr>
                <w:sz w:val="16"/>
                <w:szCs w:val="16"/>
              </w:rPr>
              <w:t xml:space="preserve"> </w:t>
            </w:r>
          </w:p>
        </w:tc>
      </w:tr>
      <w:tr w:rsidR="00DA7ABC" w:rsidRPr="006B6803" w14:paraId="57A39F19" w14:textId="77777777" w:rsidTr="006B6EDF">
        <w:tc>
          <w:tcPr>
            <w:tcW w:w="2269" w:type="dxa"/>
            <w:vMerge w:val="restart"/>
          </w:tcPr>
          <w:p w14:paraId="3325B860" w14:textId="2BD7EFE0" w:rsidR="00DA7ABC" w:rsidRPr="006B6803" w:rsidRDefault="00DA7ABC" w:rsidP="00C14CBF">
            <w:pPr>
              <w:pStyle w:val="CAN-heading1"/>
            </w:pPr>
            <w:bookmarkStart w:id="37" w:name="_Toc353362650"/>
            <w:r w:rsidRPr="00C14CBF">
              <w:t>ALTERING</w:t>
            </w:r>
            <w:bookmarkEnd w:id="37"/>
            <w:r w:rsidRPr="006B6803">
              <w:t xml:space="preserve"> </w:t>
            </w:r>
          </w:p>
          <w:p w14:paraId="1E29149E" w14:textId="77777777" w:rsidR="00DA7ABC" w:rsidRPr="006B6803" w:rsidRDefault="00DA7ABC" w:rsidP="00C57C11">
            <w:pPr>
              <w:pStyle w:val="ListParagraph"/>
              <w:numPr>
                <w:ilvl w:val="0"/>
                <w:numId w:val="99"/>
              </w:numPr>
              <w:ind w:left="349" w:hanging="283"/>
              <w:rPr>
                <w:sz w:val="16"/>
                <w:szCs w:val="16"/>
              </w:rPr>
            </w:pPr>
            <w:r w:rsidRPr="006B6803">
              <w:rPr>
                <w:sz w:val="16"/>
                <w:szCs w:val="16"/>
              </w:rPr>
              <w:t>Result: altered K</w:t>
            </w:r>
          </w:p>
          <w:p w14:paraId="2A46E83E" w14:textId="77777777" w:rsidR="00DA7ABC" w:rsidRPr="006B6803" w:rsidRDefault="00DA7ABC" w:rsidP="002E6AC5">
            <w:pPr>
              <w:rPr>
                <w:sz w:val="16"/>
                <w:szCs w:val="16"/>
              </w:rPr>
            </w:pPr>
          </w:p>
          <w:p w14:paraId="2908C5B2" w14:textId="77777777" w:rsidR="00DA7ABC" w:rsidRPr="006B6803" w:rsidRDefault="00DA7ABC" w:rsidP="00C57C11">
            <w:pPr>
              <w:pStyle w:val="ListParagraph"/>
              <w:numPr>
                <w:ilvl w:val="0"/>
                <w:numId w:val="99"/>
              </w:numPr>
              <w:ind w:left="349" w:hanging="283"/>
              <w:rPr>
                <w:sz w:val="16"/>
                <w:szCs w:val="16"/>
              </w:rPr>
            </w:pPr>
            <w:r w:rsidRPr="006B6803">
              <w:rPr>
                <w:sz w:val="16"/>
                <w:szCs w:val="16"/>
              </w:rPr>
              <w:t>K has different impact than when it was created</w:t>
            </w:r>
          </w:p>
          <w:p w14:paraId="2C88E4F4" w14:textId="77777777" w:rsidR="00DA7ABC" w:rsidRPr="006B6803" w:rsidRDefault="00DA7ABC" w:rsidP="002E6AC5">
            <w:pPr>
              <w:rPr>
                <w:sz w:val="16"/>
                <w:szCs w:val="16"/>
              </w:rPr>
            </w:pPr>
          </w:p>
          <w:p w14:paraId="1C9E73FF" w14:textId="6D1D196F" w:rsidR="00DA7ABC" w:rsidRPr="006B6803" w:rsidRDefault="00DA7ABC" w:rsidP="00C57C11">
            <w:pPr>
              <w:pStyle w:val="ListParagraph"/>
              <w:numPr>
                <w:ilvl w:val="0"/>
                <w:numId w:val="99"/>
              </w:numPr>
              <w:ind w:left="349" w:hanging="283"/>
              <w:rPr>
                <w:sz w:val="16"/>
                <w:szCs w:val="16"/>
              </w:rPr>
            </w:pPr>
            <w:r w:rsidRPr="006B6803">
              <w:rPr>
                <w:b/>
                <w:sz w:val="16"/>
                <w:szCs w:val="16"/>
              </w:rPr>
              <w:t>Part of K altered through:</w:t>
            </w:r>
            <w:r w:rsidRPr="006B6803">
              <w:rPr>
                <w:sz w:val="16"/>
                <w:szCs w:val="16"/>
              </w:rPr>
              <w:br/>
              <w:t>1) severance</w:t>
            </w:r>
            <w:r w:rsidRPr="006B6803">
              <w:rPr>
                <w:sz w:val="16"/>
                <w:szCs w:val="16"/>
              </w:rPr>
              <w:br/>
              <w:t>2) judicial adjustment of terms</w:t>
            </w:r>
            <w:r w:rsidRPr="006B6803">
              <w:rPr>
                <w:sz w:val="16"/>
                <w:szCs w:val="16"/>
              </w:rPr>
              <w:br/>
              <w:t>3) unenforceability</w:t>
            </w:r>
            <w:r w:rsidRPr="006B6803">
              <w:rPr>
                <w:sz w:val="16"/>
                <w:szCs w:val="16"/>
              </w:rPr>
              <w:br/>
              <w:t>4) discharge by frustration</w:t>
            </w:r>
          </w:p>
          <w:p w14:paraId="562D7F01" w14:textId="77777777" w:rsidR="00DA7ABC" w:rsidRPr="006B6803" w:rsidRDefault="00DA7ABC" w:rsidP="002E6AC5">
            <w:pPr>
              <w:rPr>
                <w:sz w:val="16"/>
                <w:szCs w:val="16"/>
              </w:rPr>
            </w:pPr>
          </w:p>
          <w:p w14:paraId="15612676" w14:textId="77777777" w:rsidR="00DA7ABC" w:rsidRPr="00A17BAD" w:rsidRDefault="00DA7ABC" w:rsidP="00C57C11">
            <w:pPr>
              <w:pStyle w:val="ListParagraph"/>
              <w:numPr>
                <w:ilvl w:val="0"/>
                <w:numId w:val="99"/>
              </w:numPr>
              <w:ind w:left="349" w:hanging="283"/>
              <w:rPr>
                <w:b/>
                <w:sz w:val="16"/>
                <w:szCs w:val="16"/>
              </w:rPr>
            </w:pPr>
            <w:r w:rsidRPr="00A17BAD">
              <w:rPr>
                <w:b/>
                <w:sz w:val="16"/>
                <w:szCs w:val="16"/>
              </w:rPr>
              <w:t xml:space="preserve">Termination for breach also alters K </w:t>
            </w:r>
          </w:p>
          <w:p w14:paraId="5C4B5F40" w14:textId="77777777" w:rsidR="00DA7ABC" w:rsidRPr="006B6803" w:rsidRDefault="00DA7ABC" w:rsidP="004314BB">
            <w:pPr>
              <w:rPr>
                <w:sz w:val="16"/>
                <w:szCs w:val="16"/>
              </w:rPr>
            </w:pPr>
          </w:p>
          <w:p w14:paraId="5036F054" w14:textId="77777777" w:rsidR="00DA7ABC" w:rsidRPr="006B6803" w:rsidRDefault="00DA7ABC" w:rsidP="009D7544">
            <w:pPr>
              <w:rPr>
                <w:sz w:val="16"/>
                <w:szCs w:val="16"/>
              </w:rPr>
            </w:pPr>
          </w:p>
          <w:p w14:paraId="473AA93B" w14:textId="1065B73B" w:rsidR="00DA7ABC" w:rsidRPr="006B6803" w:rsidRDefault="00DA7ABC" w:rsidP="009D7544">
            <w:pPr>
              <w:rPr>
                <w:sz w:val="16"/>
                <w:szCs w:val="16"/>
              </w:rPr>
            </w:pPr>
          </w:p>
        </w:tc>
        <w:tc>
          <w:tcPr>
            <w:tcW w:w="5528" w:type="dxa"/>
            <w:vMerge w:val="restart"/>
          </w:tcPr>
          <w:p w14:paraId="60100CED" w14:textId="77777777" w:rsidR="00C14CBF" w:rsidRDefault="00DA7ABC" w:rsidP="00C14CBF">
            <w:pPr>
              <w:pStyle w:val="CAN-heading2"/>
            </w:pPr>
            <w:r w:rsidRPr="00C14CBF">
              <w:t>Severance of K</w:t>
            </w:r>
            <w:r w:rsidRPr="006B6803">
              <w:t xml:space="preserve"> </w:t>
            </w:r>
          </w:p>
          <w:p w14:paraId="10D76461" w14:textId="6B056C96" w:rsidR="00DA7ABC" w:rsidRPr="006B6803" w:rsidRDefault="00FA7996" w:rsidP="0071414E">
            <w:pPr>
              <w:rPr>
                <w:b/>
                <w:sz w:val="16"/>
                <w:szCs w:val="16"/>
              </w:rPr>
            </w:pPr>
            <w:r>
              <w:rPr>
                <w:b/>
                <w:sz w:val="16"/>
                <w:szCs w:val="16"/>
              </w:rPr>
              <w:t>Re</w:t>
            </w:r>
            <w:r w:rsidR="00DA7ABC" w:rsidRPr="006B6803">
              <w:rPr>
                <w:b/>
                <w:sz w:val="16"/>
                <w:szCs w:val="16"/>
              </w:rPr>
              <w:t>moving part or dividing into 2 Ks</w:t>
            </w:r>
          </w:p>
          <w:p w14:paraId="5B9C1B65" w14:textId="0527DF76" w:rsidR="00DA7ABC" w:rsidRPr="006B6803" w:rsidRDefault="00DA7ABC" w:rsidP="00C57C11">
            <w:pPr>
              <w:pStyle w:val="ListParagraph"/>
              <w:numPr>
                <w:ilvl w:val="0"/>
                <w:numId w:val="99"/>
              </w:numPr>
              <w:ind w:left="349" w:hanging="283"/>
              <w:rPr>
                <w:sz w:val="16"/>
                <w:szCs w:val="16"/>
              </w:rPr>
            </w:pPr>
            <w:r w:rsidRPr="006B6803">
              <w:rPr>
                <w:b/>
                <w:sz w:val="16"/>
                <w:szCs w:val="16"/>
              </w:rPr>
              <w:t>Reasons</w:t>
            </w:r>
            <w:r w:rsidRPr="006B6803">
              <w:rPr>
                <w:sz w:val="16"/>
                <w:szCs w:val="16"/>
              </w:rPr>
              <w:t xml:space="preserve">: </w:t>
            </w:r>
            <w:r w:rsidRPr="006B6803">
              <w:rPr>
                <w:sz w:val="16"/>
                <w:szCs w:val="16"/>
              </w:rPr>
              <w:br/>
              <w:t>1) illegality (most common)</w:t>
            </w:r>
            <w:r w:rsidRPr="006B6803">
              <w:rPr>
                <w:sz w:val="16"/>
                <w:szCs w:val="16"/>
              </w:rPr>
              <w:br/>
              <w:t>2) Unconscionability</w:t>
            </w:r>
          </w:p>
          <w:p w14:paraId="65B46E68" w14:textId="77777777" w:rsidR="00DA7ABC" w:rsidRPr="006B6803" w:rsidRDefault="00DA7ABC" w:rsidP="00C87594">
            <w:pPr>
              <w:rPr>
                <w:sz w:val="16"/>
                <w:szCs w:val="16"/>
              </w:rPr>
            </w:pPr>
          </w:p>
          <w:p w14:paraId="0ED3E0D0" w14:textId="77777777" w:rsidR="00DA7ABC" w:rsidRPr="00FE0537" w:rsidRDefault="00DA7ABC" w:rsidP="00F35794">
            <w:pPr>
              <w:rPr>
                <w:b/>
                <w:color w:val="660066"/>
                <w:sz w:val="16"/>
                <w:szCs w:val="16"/>
              </w:rPr>
            </w:pPr>
            <w:r w:rsidRPr="00FE0537">
              <w:rPr>
                <w:b/>
                <w:color w:val="660066"/>
                <w:sz w:val="16"/>
                <w:szCs w:val="16"/>
              </w:rPr>
              <w:t>Peripheral terms only:</w:t>
            </w:r>
          </w:p>
          <w:p w14:paraId="1C250D41" w14:textId="77777777" w:rsidR="00DA7ABC" w:rsidRPr="006B6803" w:rsidRDefault="00DA7ABC" w:rsidP="00C57C11">
            <w:pPr>
              <w:pStyle w:val="ListParagraph"/>
              <w:numPr>
                <w:ilvl w:val="0"/>
                <w:numId w:val="99"/>
              </w:numPr>
              <w:ind w:left="349" w:hanging="283"/>
              <w:rPr>
                <w:sz w:val="16"/>
                <w:szCs w:val="16"/>
              </w:rPr>
            </w:pPr>
            <w:r w:rsidRPr="006B6803">
              <w:rPr>
                <w:sz w:val="16"/>
                <w:szCs w:val="16"/>
              </w:rPr>
              <w:t>Not heart of K, only peripheral</w:t>
            </w:r>
          </w:p>
          <w:p w14:paraId="2B36AD6C" w14:textId="1FF26319" w:rsidR="00DA7ABC" w:rsidRPr="006B6803" w:rsidRDefault="00DA7ABC" w:rsidP="00C57C11">
            <w:pPr>
              <w:pStyle w:val="ListParagraph"/>
              <w:numPr>
                <w:ilvl w:val="0"/>
                <w:numId w:val="99"/>
              </w:numPr>
              <w:ind w:left="349" w:hanging="283"/>
              <w:rPr>
                <w:sz w:val="16"/>
                <w:szCs w:val="16"/>
              </w:rPr>
            </w:pPr>
            <w:r w:rsidRPr="006B6803">
              <w:rPr>
                <w:sz w:val="16"/>
                <w:szCs w:val="16"/>
              </w:rPr>
              <w:t xml:space="preserve">Cannot create significantly different K than agreed to </w:t>
            </w:r>
            <w:r w:rsidRPr="006B6803">
              <w:rPr>
                <w:color w:val="0000FF"/>
                <w:sz w:val="16"/>
                <w:szCs w:val="16"/>
              </w:rPr>
              <w:t>William E Thomson Associates Inc v Carpenter [1989] OJ No 1459</w:t>
            </w:r>
          </w:p>
          <w:p w14:paraId="74E2D9AD" w14:textId="77777777" w:rsidR="00DA7ABC" w:rsidRDefault="00DA7ABC" w:rsidP="00D23D39">
            <w:pPr>
              <w:rPr>
                <w:sz w:val="16"/>
                <w:szCs w:val="16"/>
              </w:rPr>
            </w:pPr>
          </w:p>
          <w:p w14:paraId="26B13D58" w14:textId="77777777" w:rsidR="00FE0537" w:rsidRPr="006B6803" w:rsidRDefault="00FE0537" w:rsidP="00D23D39">
            <w:pPr>
              <w:rPr>
                <w:sz w:val="16"/>
                <w:szCs w:val="16"/>
              </w:rPr>
            </w:pPr>
          </w:p>
          <w:p w14:paraId="267EE0AC" w14:textId="77777777" w:rsidR="00DA7ABC" w:rsidRPr="006B6803" w:rsidRDefault="00DA7ABC" w:rsidP="00D23D39">
            <w:pPr>
              <w:rPr>
                <w:sz w:val="16"/>
                <w:szCs w:val="16"/>
              </w:rPr>
            </w:pPr>
            <w:r w:rsidRPr="006B6803">
              <w:rPr>
                <w:b/>
                <w:sz w:val="16"/>
                <w:szCs w:val="16"/>
              </w:rPr>
              <w:t>Blue Pencil Test</w:t>
            </w:r>
            <w:r w:rsidRPr="006B6803">
              <w:rPr>
                <w:sz w:val="16"/>
                <w:szCs w:val="16"/>
              </w:rPr>
              <w:t>:</w:t>
            </w:r>
          </w:p>
          <w:p w14:paraId="788B2F22" w14:textId="77777777" w:rsidR="00FE0537" w:rsidRPr="006B6803" w:rsidRDefault="00FE0537" w:rsidP="00C57C11">
            <w:pPr>
              <w:pStyle w:val="ListParagraph"/>
              <w:numPr>
                <w:ilvl w:val="0"/>
                <w:numId w:val="99"/>
              </w:numPr>
              <w:ind w:left="349" w:hanging="283"/>
              <w:rPr>
                <w:sz w:val="16"/>
                <w:szCs w:val="16"/>
              </w:rPr>
            </w:pPr>
            <w:r w:rsidRPr="006B6803">
              <w:rPr>
                <w:sz w:val="16"/>
                <w:szCs w:val="16"/>
              </w:rPr>
              <w:t>Courts can’t add to K, only take away</w:t>
            </w:r>
          </w:p>
          <w:p w14:paraId="6C7DFFDF" w14:textId="414B3099" w:rsidR="00DA7ABC" w:rsidRPr="002B7002" w:rsidRDefault="00DA7ABC" w:rsidP="00C57C11">
            <w:pPr>
              <w:pStyle w:val="ListParagraph"/>
              <w:numPr>
                <w:ilvl w:val="0"/>
                <w:numId w:val="99"/>
              </w:numPr>
              <w:ind w:left="349" w:hanging="283"/>
              <w:rPr>
                <w:sz w:val="16"/>
                <w:szCs w:val="16"/>
              </w:rPr>
            </w:pPr>
            <w:r w:rsidRPr="006B6803">
              <w:rPr>
                <w:sz w:val="16"/>
                <w:szCs w:val="16"/>
              </w:rPr>
              <w:t xml:space="preserve">Remove certain words of a clause and see if the K still makes sense </w:t>
            </w:r>
            <w:r w:rsidRPr="006B6803">
              <w:rPr>
                <w:color w:val="0000FF"/>
                <w:sz w:val="16"/>
                <w:szCs w:val="16"/>
              </w:rPr>
              <w:t>Transport North America Express Inc v New Solutions Financial Corp [2004} SCJ No 9</w:t>
            </w:r>
          </w:p>
          <w:p w14:paraId="4636C421" w14:textId="77777777" w:rsidR="002B7002" w:rsidRPr="002B7002" w:rsidRDefault="002B7002" w:rsidP="002B7002">
            <w:pPr>
              <w:rPr>
                <w:sz w:val="16"/>
                <w:szCs w:val="16"/>
              </w:rPr>
            </w:pPr>
          </w:p>
          <w:p w14:paraId="6DA9FF44" w14:textId="3B75BE72" w:rsidR="00EF3CBA" w:rsidRDefault="00DA7ABC" w:rsidP="00C57C11">
            <w:pPr>
              <w:pStyle w:val="ListParagraph"/>
              <w:numPr>
                <w:ilvl w:val="0"/>
                <w:numId w:val="99"/>
              </w:numPr>
              <w:ind w:left="349" w:hanging="283"/>
              <w:rPr>
                <w:color w:val="0000FF"/>
                <w:sz w:val="16"/>
                <w:szCs w:val="16"/>
              </w:rPr>
            </w:pPr>
            <w:r w:rsidRPr="006B6803">
              <w:rPr>
                <w:b/>
                <w:sz w:val="16"/>
                <w:szCs w:val="16"/>
              </w:rPr>
              <w:t>New Approach</w:t>
            </w:r>
            <w:r w:rsidR="00FE0537">
              <w:rPr>
                <w:sz w:val="16"/>
                <w:szCs w:val="16"/>
              </w:rPr>
              <w:t>: “</w:t>
            </w:r>
            <w:r w:rsidR="00FE0537" w:rsidRPr="009A5E46">
              <w:rPr>
                <w:b/>
                <w:color w:val="660066"/>
                <w:sz w:val="16"/>
                <w:szCs w:val="16"/>
              </w:rPr>
              <w:t>N</w:t>
            </w:r>
            <w:r w:rsidRPr="009A5E46">
              <w:rPr>
                <w:b/>
                <w:color w:val="660066"/>
                <w:sz w:val="16"/>
                <w:szCs w:val="16"/>
              </w:rPr>
              <w:t>otional severance” Court allowed term to be rewritten for parties to make what is left of K consistent with original intent</w:t>
            </w:r>
            <w:r w:rsidRPr="006B6803">
              <w:rPr>
                <w:sz w:val="16"/>
                <w:szCs w:val="16"/>
              </w:rPr>
              <w:t xml:space="preserve"> </w:t>
            </w:r>
            <w:r w:rsidR="00EF3CBA">
              <w:rPr>
                <w:color w:val="0000FF"/>
                <w:sz w:val="16"/>
                <w:szCs w:val="16"/>
              </w:rPr>
              <w:t>Transport N</w:t>
            </w:r>
            <w:r w:rsidR="00EF3CBA" w:rsidRPr="00EF3CBA">
              <w:rPr>
                <w:color w:val="0000FF"/>
                <w:sz w:val="16"/>
                <w:szCs w:val="16"/>
              </w:rPr>
              <w:t>orth American Express Inc v New Solutions Financial Corp, [2</w:t>
            </w:r>
            <w:r w:rsidR="00EF3CBA">
              <w:rPr>
                <w:color w:val="0000FF"/>
                <w:sz w:val="16"/>
                <w:szCs w:val="16"/>
              </w:rPr>
              <w:t>004] SCJ No 9</w:t>
            </w:r>
          </w:p>
          <w:p w14:paraId="34D7D983" w14:textId="77777777" w:rsidR="002B7002" w:rsidRPr="002B7002" w:rsidRDefault="002B7002" w:rsidP="002B7002">
            <w:pPr>
              <w:rPr>
                <w:color w:val="0000FF"/>
                <w:sz w:val="16"/>
                <w:szCs w:val="16"/>
              </w:rPr>
            </w:pPr>
          </w:p>
          <w:p w14:paraId="222D0FDA" w14:textId="650CB10C" w:rsidR="00DA7ABC" w:rsidRPr="006B6803" w:rsidRDefault="00DA7ABC" w:rsidP="00C57C11">
            <w:pPr>
              <w:pStyle w:val="ListParagraph"/>
              <w:numPr>
                <w:ilvl w:val="0"/>
                <w:numId w:val="99"/>
              </w:numPr>
              <w:ind w:left="349" w:hanging="283"/>
              <w:rPr>
                <w:color w:val="0000FF"/>
                <w:sz w:val="16"/>
                <w:szCs w:val="16"/>
              </w:rPr>
            </w:pPr>
            <w:r w:rsidRPr="006B6803">
              <w:rPr>
                <w:b/>
                <w:sz w:val="16"/>
                <w:szCs w:val="16"/>
              </w:rPr>
              <w:t>Abuse of Process</w:t>
            </w:r>
            <w:r w:rsidRPr="006B6803">
              <w:rPr>
                <w:sz w:val="16"/>
                <w:szCs w:val="16"/>
              </w:rPr>
              <w:t xml:space="preserve">: Court may not use blue pencil test if it abuses court processes </w:t>
            </w:r>
            <w:r w:rsidRPr="006B6803">
              <w:rPr>
                <w:color w:val="0000FF"/>
                <w:sz w:val="16"/>
                <w:szCs w:val="16"/>
              </w:rPr>
              <w:t>Canadian American Financial Corp (Canada) Ltd v King [1989] BCJ No 701</w:t>
            </w:r>
          </w:p>
          <w:p w14:paraId="44E71663" w14:textId="77777777" w:rsidR="00DA7ABC" w:rsidRPr="006B6803" w:rsidRDefault="00DA7ABC" w:rsidP="00F35794">
            <w:pPr>
              <w:rPr>
                <w:sz w:val="16"/>
                <w:szCs w:val="16"/>
              </w:rPr>
            </w:pPr>
          </w:p>
          <w:p w14:paraId="307B17C6" w14:textId="66D5980A" w:rsidR="00DA7ABC" w:rsidRPr="006B6803" w:rsidRDefault="00DA7ABC" w:rsidP="00F35794">
            <w:pPr>
              <w:rPr>
                <w:sz w:val="16"/>
                <w:szCs w:val="16"/>
              </w:rPr>
            </w:pPr>
          </w:p>
        </w:tc>
        <w:tc>
          <w:tcPr>
            <w:tcW w:w="1560" w:type="dxa"/>
          </w:tcPr>
          <w:p w14:paraId="05D13CB4" w14:textId="77777777" w:rsidR="00DA7ABC" w:rsidRDefault="00C14CBF" w:rsidP="00C14CBF">
            <w:pPr>
              <w:pStyle w:val="CAN-heading3"/>
            </w:pPr>
            <w:r>
              <w:t xml:space="preserve">“Hiving off” / </w:t>
            </w:r>
            <w:r w:rsidR="00DA7ABC" w:rsidRPr="006B6803">
              <w:t>Removing part</w:t>
            </w:r>
          </w:p>
          <w:p w14:paraId="4712672F" w14:textId="77777777" w:rsidR="00737CD7" w:rsidRDefault="00737CD7" w:rsidP="00737CD7"/>
          <w:p w14:paraId="2E7D32C8" w14:textId="77777777" w:rsidR="00737CD7" w:rsidRDefault="00492496" w:rsidP="00737CD7">
            <w:pPr>
              <w:rPr>
                <w:color w:val="0000FF"/>
                <w:sz w:val="16"/>
                <w:szCs w:val="16"/>
              </w:rPr>
            </w:pPr>
            <w:r>
              <w:t>C</w:t>
            </w:r>
            <w:r w:rsidR="00737CD7">
              <w:t>ourts try to save K</w:t>
            </w:r>
            <w:r>
              <w:br/>
            </w:r>
            <w:r w:rsidR="00513C73">
              <w:rPr>
                <w:color w:val="0000FF"/>
                <w:sz w:val="16"/>
                <w:szCs w:val="16"/>
              </w:rPr>
              <w:t>MacDougall 317</w:t>
            </w:r>
          </w:p>
          <w:p w14:paraId="1411E8F1" w14:textId="77777777" w:rsidR="00FE0537" w:rsidRDefault="00FE0537" w:rsidP="00737CD7">
            <w:pPr>
              <w:rPr>
                <w:color w:val="0000FF"/>
                <w:sz w:val="16"/>
                <w:szCs w:val="16"/>
              </w:rPr>
            </w:pPr>
          </w:p>
          <w:p w14:paraId="2F17FC4C" w14:textId="77777777" w:rsidR="00FE0537" w:rsidRDefault="00FE0537" w:rsidP="00737CD7">
            <w:pPr>
              <w:rPr>
                <w:color w:val="0000FF"/>
                <w:sz w:val="16"/>
                <w:szCs w:val="16"/>
              </w:rPr>
            </w:pPr>
            <w:r>
              <w:rPr>
                <w:color w:val="0000FF"/>
                <w:sz w:val="16"/>
                <w:szCs w:val="16"/>
              </w:rPr>
              <w:t>Peripheral terms only – not at the heart</w:t>
            </w:r>
          </w:p>
          <w:p w14:paraId="7D4BCA83" w14:textId="34FEF813" w:rsidR="002B7002" w:rsidRPr="006B6803" w:rsidRDefault="002B7002" w:rsidP="00737CD7"/>
        </w:tc>
        <w:tc>
          <w:tcPr>
            <w:tcW w:w="4536" w:type="dxa"/>
          </w:tcPr>
          <w:p w14:paraId="2115FBD1" w14:textId="77777777" w:rsidR="00DA7ABC" w:rsidRDefault="00DA7ABC" w:rsidP="00C57C11">
            <w:pPr>
              <w:pStyle w:val="ListParagraph"/>
              <w:numPr>
                <w:ilvl w:val="0"/>
                <w:numId w:val="99"/>
              </w:numPr>
              <w:ind w:left="349" w:hanging="283"/>
              <w:rPr>
                <w:sz w:val="16"/>
                <w:szCs w:val="16"/>
              </w:rPr>
            </w:pPr>
            <w:r w:rsidRPr="006B6803">
              <w:rPr>
                <w:sz w:val="16"/>
                <w:szCs w:val="16"/>
              </w:rPr>
              <w:t>Some terms taken out – those parts considered void, voidable, or unenforceable</w:t>
            </w:r>
          </w:p>
          <w:p w14:paraId="315CA315" w14:textId="4252CF16" w:rsidR="00513C73" w:rsidRPr="00513C73" w:rsidRDefault="00513C73" w:rsidP="00C57C11">
            <w:pPr>
              <w:pStyle w:val="ListParagraph"/>
              <w:numPr>
                <w:ilvl w:val="0"/>
                <w:numId w:val="99"/>
              </w:numPr>
              <w:ind w:left="349" w:hanging="283"/>
              <w:rPr>
                <w:sz w:val="16"/>
                <w:szCs w:val="16"/>
              </w:rPr>
            </w:pPr>
            <w:r w:rsidRPr="006B6803">
              <w:rPr>
                <w:sz w:val="16"/>
                <w:szCs w:val="16"/>
              </w:rPr>
              <w:t>Whether void or unenforceable d</w:t>
            </w:r>
            <w:r>
              <w:rPr>
                <w:sz w:val="16"/>
                <w:szCs w:val="16"/>
              </w:rPr>
              <w:t>epends on why its being severed</w:t>
            </w:r>
          </w:p>
          <w:p w14:paraId="0B411ADD" w14:textId="52829233" w:rsidR="00B3255A" w:rsidRDefault="00DA7ABC" w:rsidP="00492496">
            <w:pPr>
              <w:ind w:left="66"/>
              <w:rPr>
                <w:color w:val="0000FF"/>
                <w:sz w:val="16"/>
                <w:szCs w:val="16"/>
              </w:rPr>
            </w:pPr>
            <w:r w:rsidRPr="00492496">
              <w:rPr>
                <w:b/>
                <w:sz w:val="16"/>
                <w:szCs w:val="16"/>
              </w:rPr>
              <w:t>Reasons</w:t>
            </w:r>
            <w:r w:rsidRPr="00492496">
              <w:rPr>
                <w:sz w:val="16"/>
                <w:szCs w:val="16"/>
              </w:rPr>
              <w:t>:</w:t>
            </w:r>
            <w:r w:rsidRPr="00492496">
              <w:rPr>
                <w:sz w:val="16"/>
                <w:szCs w:val="16"/>
              </w:rPr>
              <w:br/>
              <w:t>1) nonsense terms</w:t>
            </w:r>
            <w:r w:rsidR="00513C73">
              <w:rPr>
                <w:sz w:val="16"/>
                <w:szCs w:val="16"/>
              </w:rPr>
              <w:t xml:space="preserve"> - Void</w:t>
            </w:r>
            <w:r w:rsidR="00492496" w:rsidRPr="00492496">
              <w:rPr>
                <w:sz w:val="16"/>
                <w:szCs w:val="16"/>
              </w:rPr>
              <w:t xml:space="preserve"> </w:t>
            </w:r>
            <w:r w:rsidR="00B3255A" w:rsidRPr="006B6803">
              <w:rPr>
                <w:color w:val="0000FF"/>
                <w:sz w:val="16"/>
                <w:szCs w:val="16"/>
              </w:rPr>
              <w:t>Nicolene Ltd v Simmonds [1953] 1 QB 543 (CA)</w:t>
            </w:r>
            <w:r w:rsidRPr="00492496">
              <w:rPr>
                <w:sz w:val="16"/>
                <w:szCs w:val="16"/>
              </w:rPr>
              <w:br/>
              <w:t>2)</w:t>
            </w:r>
            <w:r w:rsidR="00B3255A">
              <w:rPr>
                <w:sz w:val="16"/>
                <w:szCs w:val="16"/>
              </w:rPr>
              <w:t xml:space="preserve"> terms</w:t>
            </w:r>
            <w:r w:rsidRPr="00492496">
              <w:rPr>
                <w:sz w:val="16"/>
                <w:szCs w:val="16"/>
              </w:rPr>
              <w:t xml:space="preserve"> too uncertain</w:t>
            </w:r>
            <w:r w:rsidR="00B3255A">
              <w:rPr>
                <w:sz w:val="16"/>
                <w:szCs w:val="16"/>
              </w:rPr>
              <w:t xml:space="preserve"> </w:t>
            </w:r>
            <w:r w:rsidR="00B3255A" w:rsidRPr="006B6803">
              <w:rPr>
                <w:color w:val="0000FF"/>
                <w:sz w:val="16"/>
                <w:szCs w:val="16"/>
              </w:rPr>
              <w:t>Nic</w:t>
            </w:r>
            <w:r w:rsidR="00B3255A">
              <w:rPr>
                <w:color w:val="0000FF"/>
                <w:sz w:val="16"/>
                <w:szCs w:val="16"/>
              </w:rPr>
              <w:t>olene Ltd v Simmods</w:t>
            </w:r>
          </w:p>
          <w:p w14:paraId="044F6B4A" w14:textId="77777777" w:rsidR="00513C73" w:rsidRDefault="00DA7ABC" w:rsidP="00492496">
            <w:pPr>
              <w:ind w:left="66"/>
              <w:rPr>
                <w:color w:val="0000FF"/>
                <w:sz w:val="16"/>
                <w:szCs w:val="16"/>
              </w:rPr>
            </w:pPr>
            <w:r w:rsidRPr="00492496">
              <w:rPr>
                <w:sz w:val="16"/>
                <w:szCs w:val="16"/>
              </w:rPr>
              <w:t>3) illegal terms</w:t>
            </w:r>
            <w:r w:rsidR="00513C73">
              <w:rPr>
                <w:sz w:val="16"/>
                <w:szCs w:val="16"/>
              </w:rPr>
              <w:t xml:space="preserve"> </w:t>
            </w:r>
            <w:r w:rsidR="00513C73">
              <w:rPr>
                <w:color w:val="0000FF"/>
                <w:sz w:val="16"/>
                <w:szCs w:val="16"/>
              </w:rPr>
              <w:t>MacDougall 322</w:t>
            </w:r>
          </w:p>
          <w:p w14:paraId="5FA4FDA5" w14:textId="1A3652E5" w:rsidR="00DA7ABC" w:rsidRPr="006B6803" w:rsidRDefault="00513C73" w:rsidP="0008657E">
            <w:pPr>
              <w:ind w:left="66"/>
              <w:rPr>
                <w:sz w:val="16"/>
                <w:szCs w:val="16"/>
              </w:rPr>
            </w:pPr>
            <w:r>
              <w:rPr>
                <w:sz w:val="16"/>
                <w:szCs w:val="16"/>
              </w:rPr>
              <w:t>4) E</w:t>
            </w:r>
            <w:r w:rsidR="00DA7ABC" w:rsidRPr="00492496">
              <w:rPr>
                <w:sz w:val="16"/>
                <w:szCs w:val="16"/>
              </w:rPr>
              <w:t>xclusion or limitation that o</w:t>
            </w:r>
            <w:r>
              <w:rPr>
                <w:sz w:val="16"/>
                <w:szCs w:val="16"/>
              </w:rPr>
              <w:t>ther party had no notice of</w:t>
            </w:r>
            <w:r>
              <w:rPr>
                <w:sz w:val="16"/>
                <w:szCs w:val="16"/>
              </w:rPr>
              <w:br/>
              <w:t>5) C</w:t>
            </w:r>
            <w:r w:rsidR="00DA7ABC" w:rsidRPr="00492496">
              <w:rPr>
                <w:sz w:val="16"/>
                <w:szCs w:val="16"/>
              </w:rPr>
              <w:t>lause is unconscionable</w:t>
            </w:r>
            <w:r>
              <w:rPr>
                <w:sz w:val="16"/>
                <w:szCs w:val="16"/>
              </w:rPr>
              <w:t xml:space="preserve">  </w:t>
            </w:r>
            <w:r>
              <w:rPr>
                <w:color w:val="0000FF"/>
                <w:sz w:val="16"/>
                <w:szCs w:val="16"/>
              </w:rPr>
              <w:t>MacDougall 322</w:t>
            </w:r>
            <w:r w:rsidR="0008657E">
              <w:rPr>
                <w:color w:val="0000FF"/>
                <w:sz w:val="16"/>
                <w:szCs w:val="16"/>
              </w:rPr>
              <w:t xml:space="preserve"> </w:t>
            </w:r>
            <w:r w:rsidR="00DA7ABC" w:rsidRPr="006B6803">
              <w:rPr>
                <w:sz w:val="16"/>
                <w:szCs w:val="16"/>
              </w:rPr>
              <w:t>– one party has choice whether to sever or not then severed part is unenforceable</w:t>
            </w:r>
          </w:p>
        </w:tc>
      </w:tr>
      <w:tr w:rsidR="00DA7ABC" w:rsidRPr="006B6803" w14:paraId="1B35ABF8" w14:textId="77777777" w:rsidTr="006B6EDF">
        <w:tc>
          <w:tcPr>
            <w:tcW w:w="2269" w:type="dxa"/>
            <w:vMerge/>
          </w:tcPr>
          <w:p w14:paraId="4A9F3A87" w14:textId="75D39EDE" w:rsidR="00DA7ABC" w:rsidRPr="006B6803" w:rsidRDefault="00DA7ABC" w:rsidP="0071414E">
            <w:pPr>
              <w:rPr>
                <w:b/>
                <w:sz w:val="16"/>
                <w:szCs w:val="16"/>
                <w:highlight w:val="yellow"/>
              </w:rPr>
            </w:pPr>
          </w:p>
        </w:tc>
        <w:tc>
          <w:tcPr>
            <w:tcW w:w="5528" w:type="dxa"/>
            <w:vMerge/>
          </w:tcPr>
          <w:p w14:paraId="59952036" w14:textId="77777777" w:rsidR="00DA7ABC" w:rsidRPr="006B6803" w:rsidRDefault="00DA7ABC" w:rsidP="0071414E">
            <w:pPr>
              <w:rPr>
                <w:sz w:val="16"/>
                <w:szCs w:val="16"/>
              </w:rPr>
            </w:pPr>
          </w:p>
        </w:tc>
        <w:tc>
          <w:tcPr>
            <w:tcW w:w="1560" w:type="dxa"/>
          </w:tcPr>
          <w:p w14:paraId="62FE4E9B" w14:textId="77777777" w:rsidR="00DA7ABC" w:rsidRDefault="00DA7ABC" w:rsidP="003744E7">
            <w:pPr>
              <w:pStyle w:val="CAN-heading3"/>
            </w:pPr>
            <w:r w:rsidRPr="00C14CBF">
              <w:t>Dividing K</w:t>
            </w:r>
          </w:p>
          <w:p w14:paraId="74C0246E" w14:textId="77777777" w:rsidR="00353FBC" w:rsidRDefault="00353FBC" w:rsidP="00353FBC">
            <w:pPr>
              <w:spacing w:line="240" w:lineRule="auto"/>
              <w:rPr>
                <w:color w:val="0000FF"/>
                <w:sz w:val="16"/>
                <w:szCs w:val="16"/>
              </w:rPr>
            </w:pPr>
            <w:r>
              <w:rPr>
                <w:color w:val="0000FF"/>
                <w:sz w:val="16"/>
                <w:szCs w:val="16"/>
              </w:rPr>
              <w:t>MacDougall 312</w:t>
            </w:r>
          </w:p>
          <w:p w14:paraId="0A42866D" w14:textId="77777777" w:rsidR="00353FBC" w:rsidRDefault="00353FBC" w:rsidP="00353FBC">
            <w:pPr>
              <w:spacing w:line="240" w:lineRule="auto"/>
              <w:rPr>
                <w:color w:val="0000FF"/>
                <w:sz w:val="16"/>
                <w:szCs w:val="16"/>
              </w:rPr>
            </w:pPr>
          </w:p>
          <w:p w14:paraId="352BBDD1" w14:textId="77777777" w:rsidR="00353FBC" w:rsidRDefault="00353FBC" w:rsidP="00353FBC">
            <w:pPr>
              <w:ind w:left="66"/>
              <w:rPr>
                <w:sz w:val="16"/>
                <w:szCs w:val="16"/>
              </w:rPr>
            </w:pPr>
            <w:r w:rsidRPr="00353FBC">
              <w:rPr>
                <w:sz w:val="16"/>
                <w:szCs w:val="16"/>
              </w:rPr>
              <w:t>K split in 2, one part kept alive, other part not</w:t>
            </w:r>
          </w:p>
          <w:p w14:paraId="3318BF74" w14:textId="77777777" w:rsidR="00914D72" w:rsidRDefault="00914D72" w:rsidP="00353FBC">
            <w:pPr>
              <w:ind w:left="66"/>
              <w:rPr>
                <w:sz w:val="16"/>
                <w:szCs w:val="16"/>
              </w:rPr>
            </w:pPr>
          </w:p>
          <w:p w14:paraId="547B0AB6" w14:textId="77777777" w:rsidR="00914D72" w:rsidRPr="00914D72" w:rsidRDefault="00914D72" w:rsidP="00914D72">
            <w:pPr>
              <w:ind w:left="66"/>
              <w:rPr>
                <w:b/>
                <w:sz w:val="16"/>
                <w:szCs w:val="16"/>
              </w:rPr>
            </w:pPr>
            <w:r w:rsidRPr="00914D72">
              <w:rPr>
                <w:b/>
                <w:sz w:val="16"/>
                <w:szCs w:val="16"/>
              </w:rPr>
              <w:t>Can be used to avoid parole evidence rule</w:t>
            </w:r>
          </w:p>
          <w:p w14:paraId="57759251" w14:textId="77777777" w:rsidR="00914D72" w:rsidRPr="00353FBC" w:rsidRDefault="00914D72" w:rsidP="00353FBC">
            <w:pPr>
              <w:ind w:left="66"/>
              <w:rPr>
                <w:sz w:val="16"/>
                <w:szCs w:val="16"/>
              </w:rPr>
            </w:pPr>
          </w:p>
          <w:p w14:paraId="4901A948" w14:textId="27EFF9DC" w:rsidR="00353FBC" w:rsidRPr="006B6803" w:rsidRDefault="00353FBC" w:rsidP="00353FBC">
            <w:pPr>
              <w:spacing w:line="240" w:lineRule="auto"/>
              <w:rPr>
                <w:sz w:val="16"/>
                <w:szCs w:val="16"/>
              </w:rPr>
            </w:pPr>
          </w:p>
        </w:tc>
        <w:tc>
          <w:tcPr>
            <w:tcW w:w="4536" w:type="dxa"/>
          </w:tcPr>
          <w:p w14:paraId="7D870674" w14:textId="41F67670" w:rsidR="00DA7ABC" w:rsidRPr="006B6803" w:rsidRDefault="00DA7ABC" w:rsidP="00C57C11">
            <w:pPr>
              <w:pStyle w:val="ListParagraph"/>
              <w:numPr>
                <w:ilvl w:val="0"/>
                <w:numId w:val="99"/>
              </w:numPr>
              <w:ind w:left="349" w:hanging="283"/>
              <w:rPr>
                <w:sz w:val="16"/>
                <w:szCs w:val="16"/>
              </w:rPr>
            </w:pPr>
            <w:r w:rsidRPr="00845873">
              <w:rPr>
                <w:b/>
                <w:sz w:val="16"/>
                <w:szCs w:val="16"/>
              </w:rPr>
              <w:t>Statute may require written K only</w:t>
            </w:r>
            <w:r w:rsidRPr="006B6803">
              <w:rPr>
                <w:sz w:val="16"/>
                <w:szCs w:val="16"/>
              </w:rPr>
              <w:t xml:space="preserve"> so oral terms divided off</w:t>
            </w:r>
          </w:p>
          <w:p w14:paraId="272A6D92" w14:textId="77777777" w:rsidR="00DA7ABC" w:rsidRPr="00845873" w:rsidRDefault="00DA7ABC" w:rsidP="00C57C11">
            <w:pPr>
              <w:pStyle w:val="ListParagraph"/>
              <w:numPr>
                <w:ilvl w:val="0"/>
                <w:numId w:val="99"/>
              </w:numPr>
              <w:ind w:left="349" w:hanging="283"/>
              <w:rPr>
                <w:b/>
                <w:color w:val="660066"/>
                <w:sz w:val="16"/>
                <w:szCs w:val="16"/>
              </w:rPr>
            </w:pPr>
            <w:r w:rsidRPr="00845873">
              <w:rPr>
                <w:b/>
                <w:color w:val="660066"/>
                <w:sz w:val="16"/>
                <w:szCs w:val="16"/>
              </w:rPr>
              <w:t>Main contract (written) and collateral K (oral)</w:t>
            </w:r>
          </w:p>
          <w:p w14:paraId="5E69D47A" w14:textId="77777777" w:rsidR="00DA7ABC" w:rsidRPr="006B6803" w:rsidRDefault="00DA7ABC" w:rsidP="00C57C11">
            <w:pPr>
              <w:pStyle w:val="ListParagraph"/>
              <w:numPr>
                <w:ilvl w:val="0"/>
                <w:numId w:val="99"/>
              </w:numPr>
              <w:ind w:left="349" w:hanging="283"/>
              <w:rPr>
                <w:sz w:val="16"/>
                <w:szCs w:val="16"/>
              </w:rPr>
            </w:pPr>
            <w:r w:rsidRPr="006B6803">
              <w:rPr>
                <w:sz w:val="16"/>
                <w:szCs w:val="16"/>
              </w:rPr>
              <w:t xml:space="preserve">In practice not thought of by parties as 2 Ks, so it is a “legal fiction” </w:t>
            </w:r>
            <w:r w:rsidRPr="006B6803">
              <w:rPr>
                <w:color w:val="0000FF"/>
                <w:sz w:val="16"/>
                <w:szCs w:val="16"/>
              </w:rPr>
              <w:t>VK Mason Construction v Bank of Nova Scotia [1985] SCJ No 12</w:t>
            </w:r>
          </w:p>
          <w:p w14:paraId="54660E36" w14:textId="77777777" w:rsidR="00DA7ABC" w:rsidRPr="006B6803" w:rsidRDefault="00DA7ABC" w:rsidP="00C57C11">
            <w:pPr>
              <w:pStyle w:val="ListParagraph"/>
              <w:numPr>
                <w:ilvl w:val="0"/>
                <w:numId w:val="99"/>
              </w:numPr>
              <w:ind w:left="349" w:hanging="283"/>
              <w:rPr>
                <w:sz w:val="16"/>
                <w:szCs w:val="16"/>
              </w:rPr>
            </w:pPr>
            <w:r w:rsidRPr="006B6803">
              <w:rPr>
                <w:b/>
                <w:sz w:val="16"/>
                <w:szCs w:val="16"/>
                <w:highlight w:val="yellow"/>
              </w:rPr>
              <w:t>Privity</w:t>
            </w:r>
            <w:r w:rsidRPr="006B6803">
              <w:rPr>
                <w:sz w:val="16"/>
                <w:szCs w:val="16"/>
              </w:rPr>
              <w:t xml:space="preserve"> – if more than two parties, CL may create separate Ks for each set of parties</w:t>
            </w:r>
          </w:p>
          <w:p w14:paraId="5AB6F36A" w14:textId="77777777" w:rsidR="00DA7ABC" w:rsidRPr="006B6803" w:rsidRDefault="00DA7ABC" w:rsidP="00C57C11">
            <w:pPr>
              <w:pStyle w:val="ListParagraph"/>
              <w:numPr>
                <w:ilvl w:val="0"/>
                <w:numId w:val="99"/>
              </w:numPr>
              <w:ind w:left="349" w:hanging="283"/>
              <w:rPr>
                <w:sz w:val="16"/>
                <w:szCs w:val="16"/>
              </w:rPr>
            </w:pPr>
            <w:r w:rsidRPr="006B6803">
              <w:rPr>
                <w:sz w:val="16"/>
                <w:szCs w:val="16"/>
              </w:rPr>
              <w:t xml:space="preserve">However multiple Ks for one situation can become awkward for consideration issues </w:t>
            </w:r>
            <w:r w:rsidRPr="006B6803">
              <w:rPr>
                <w:color w:val="0000FF"/>
                <w:sz w:val="16"/>
                <w:szCs w:val="16"/>
              </w:rPr>
              <w:t>Pao On v Lau Yiu Long [1980] AC 614</w:t>
            </w:r>
          </w:p>
          <w:p w14:paraId="08EBE6BD" w14:textId="77777777" w:rsidR="00DA7ABC" w:rsidRPr="006B6803" w:rsidRDefault="00DA7ABC" w:rsidP="00C57C11">
            <w:pPr>
              <w:pStyle w:val="ListParagraph"/>
              <w:numPr>
                <w:ilvl w:val="0"/>
                <w:numId w:val="99"/>
              </w:numPr>
              <w:ind w:left="349" w:hanging="283"/>
              <w:rPr>
                <w:sz w:val="16"/>
                <w:szCs w:val="16"/>
              </w:rPr>
            </w:pPr>
            <w:r w:rsidRPr="006B6803">
              <w:rPr>
                <w:b/>
                <w:sz w:val="16"/>
                <w:szCs w:val="16"/>
                <w:highlight w:val="yellow"/>
              </w:rPr>
              <w:t>Breach</w:t>
            </w:r>
            <w:r w:rsidRPr="006B6803">
              <w:rPr>
                <w:sz w:val="16"/>
                <w:szCs w:val="16"/>
              </w:rPr>
              <w:t xml:space="preserve"> – breached part can be separated and leave rest of obligations intact</w:t>
            </w:r>
          </w:p>
          <w:p w14:paraId="5FC81E0C" w14:textId="1A8CF6E6" w:rsidR="00DA7ABC" w:rsidRPr="006B6803" w:rsidRDefault="00DA7ABC" w:rsidP="00C57C11">
            <w:pPr>
              <w:pStyle w:val="ListParagraph"/>
              <w:numPr>
                <w:ilvl w:val="0"/>
                <w:numId w:val="99"/>
              </w:numPr>
              <w:ind w:left="349" w:hanging="283"/>
              <w:rPr>
                <w:sz w:val="16"/>
                <w:szCs w:val="16"/>
              </w:rPr>
            </w:pPr>
            <w:r w:rsidRPr="006B6803">
              <w:rPr>
                <w:b/>
                <w:sz w:val="16"/>
                <w:szCs w:val="16"/>
                <w:highlight w:val="yellow"/>
              </w:rPr>
              <w:t>Frustration</w:t>
            </w:r>
            <w:r w:rsidRPr="006B6803">
              <w:rPr>
                <w:sz w:val="16"/>
                <w:szCs w:val="16"/>
              </w:rPr>
              <w:t xml:space="preserve"> – severed into constituent parts to prevent whole agreement being frustrated – can sever parts that have been performed </w:t>
            </w:r>
          </w:p>
        </w:tc>
      </w:tr>
      <w:tr w:rsidR="00DA7ABC" w:rsidRPr="006B6803" w14:paraId="2E3D0D50" w14:textId="77777777" w:rsidTr="006B6EDF">
        <w:tc>
          <w:tcPr>
            <w:tcW w:w="2269" w:type="dxa"/>
            <w:vMerge/>
          </w:tcPr>
          <w:p w14:paraId="3B1B5B19" w14:textId="27713E21" w:rsidR="00DA7ABC" w:rsidRPr="006B6803" w:rsidRDefault="00DA7ABC" w:rsidP="0071414E">
            <w:pPr>
              <w:rPr>
                <w:sz w:val="16"/>
                <w:szCs w:val="16"/>
              </w:rPr>
            </w:pPr>
          </w:p>
        </w:tc>
        <w:tc>
          <w:tcPr>
            <w:tcW w:w="5528" w:type="dxa"/>
            <w:vMerge w:val="restart"/>
          </w:tcPr>
          <w:p w14:paraId="77EEAC0E" w14:textId="77777777" w:rsidR="00DA7ABC" w:rsidRPr="006B6803" w:rsidRDefault="00DA7ABC" w:rsidP="00C14CBF">
            <w:pPr>
              <w:pStyle w:val="CAN-heading2"/>
            </w:pPr>
            <w:r w:rsidRPr="006B6803">
              <w:rPr>
                <w:highlight w:val="yellow"/>
              </w:rPr>
              <w:t>Judicial Adjustment of Terms</w:t>
            </w:r>
          </w:p>
          <w:p w14:paraId="1A4B9E5B" w14:textId="03EECE3A" w:rsidR="00DA7ABC" w:rsidRDefault="00DA7ABC" w:rsidP="00C57C11">
            <w:pPr>
              <w:pStyle w:val="ListParagraph"/>
              <w:numPr>
                <w:ilvl w:val="0"/>
                <w:numId w:val="99"/>
              </w:numPr>
              <w:ind w:left="349" w:hanging="283"/>
              <w:rPr>
                <w:sz w:val="16"/>
                <w:szCs w:val="16"/>
              </w:rPr>
            </w:pPr>
            <w:r w:rsidRPr="006B6803">
              <w:rPr>
                <w:sz w:val="16"/>
                <w:szCs w:val="16"/>
              </w:rPr>
              <w:t>No recognized doctrine or principle of generalized judicial intervention or adjustment</w:t>
            </w:r>
          </w:p>
          <w:p w14:paraId="1CE23654" w14:textId="77777777" w:rsidR="009B67BE" w:rsidRDefault="00845873" w:rsidP="00C57C11">
            <w:pPr>
              <w:pStyle w:val="ListParagraph"/>
              <w:numPr>
                <w:ilvl w:val="0"/>
                <w:numId w:val="99"/>
              </w:numPr>
              <w:ind w:left="349" w:hanging="283"/>
              <w:rPr>
                <w:sz w:val="16"/>
                <w:szCs w:val="16"/>
              </w:rPr>
            </w:pPr>
            <w:r w:rsidRPr="00845873">
              <w:rPr>
                <w:sz w:val="16"/>
                <w:szCs w:val="16"/>
              </w:rPr>
              <w:t>Positive interference into the contract be the court</w:t>
            </w:r>
            <w:r>
              <w:rPr>
                <w:sz w:val="16"/>
                <w:szCs w:val="16"/>
              </w:rPr>
              <w:t>: 4 ways</w:t>
            </w:r>
          </w:p>
          <w:p w14:paraId="791855DC" w14:textId="2D4AFF12" w:rsidR="00845873" w:rsidRPr="009B67BE" w:rsidRDefault="00845873" w:rsidP="00C57C11">
            <w:pPr>
              <w:pStyle w:val="ListParagraph"/>
              <w:numPr>
                <w:ilvl w:val="0"/>
                <w:numId w:val="99"/>
              </w:numPr>
              <w:ind w:left="349" w:hanging="283"/>
              <w:rPr>
                <w:sz w:val="16"/>
                <w:szCs w:val="16"/>
              </w:rPr>
            </w:pPr>
            <w:r w:rsidRPr="009B67BE">
              <w:rPr>
                <w:sz w:val="16"/>
                <w:szCs w:val="16"/>
              </w:rPr>
              <w:t>Unconscionability can be the basis for promissory estoppel, and at least some courts have used promissory estoppel to rewrite contracts.</w:t>
            </w:r>
            <w:r w:rsidR="00D82A8E" w:rsidRPr="009B67BE">
              <w:rPr>
                <w:sz w:val="16"/>
                <w:szCs w:val="16"/>
              </w:rPr>
              <w:t xml:space="preserve"> </w:t>
            </w:r>
            <w:r w:rsidR="00D82A8E" w:rsidRPr="009B67BE">
              <w:rPr>
                <w:color w:val="0000FF"/>
                <w:sz w:val="16"/>
                <w:szCs w:val="16"/>
                <w:lang w:val="en-CA" w:eastAsia="en-US"/>
              </w:rPr>
              <w:t>M (N) v A (AT), [2003] BCJ No 1139, 2003 BCCA 297 (BCCA)</w:t>
            </w:r>
          </w:p>
          <w:p w14:paraId="23829FD5" w14:textId="72226F9B" w:rsidR="00DA7ABC" w:rsidRPr="006B6803" w:rsidRDefault="00DA7ABC" w:rsidP="0071414E">
            <w:pPr>
              <w:rPr>
                <w:sz w:val="16"/>
                <w:szCs w:val="16"/>
              </w:rPr>
            </w:pPr>
          </w:p>
        </w:tc>
        <w:tc>
          <w:tcPr>
            <w:tcW w:w="1560" w:type="dxa"/>
          </w:tcPr>
          <w:p w14:paraId="653A685F" w14:textId="21682E10" w:rsidR="00DA7ABC" w:rsidRPr="006B6803" w:rsidRDefault="00DA7ABC" w:rsidP="003744E7">
            <w:pPr>
              <w:pStyle w:val="CAN-heading3"/>
            </w:pPr>
            <w:r w:rsidRPr="006B6803">
              <w:t>Creation of K / terms</w:t>
            </w:r>
          </w:p>
        </w:tc>
        <w:tc>
          <w:tcPr>
            <w:tcW w:w="4536" w:type="dxa"/>
          </w:tcPr>
          <w:p w14:paraId="0EC09AAA" w14:textId="77777777" w:rsidR="00DA7ABC" w:rsidRPr="006B6803" w:rsidRDefault="00DA7ABC" w:rsidP="00C57C11">
            <w:pPr>
              <w:pStyle w:val="ListParagraph"/>
              <w:numPr>
                <w:ilvl w:val="0"/>
                <w:numId w:val="99"/>
              </w:numPr>
              <w:ind w:left="349" w:hanging="283"/>
              <w:rPr>
                <w:sz w:val="16"/>
                <w:szCs w:val="16"/>
              </w:rPr>
            </w:pPr>
            <w:r w:rsidRPr="006B6803">
              <w:rPr>
                <w:sz w:val="16"/>
                <w:szCs w:val="16"/>
              </w:rPr>
              <w:t>Court supplies K by implied terms</w:t>
            </w:r>
          </w:p>
          <w:p w14:paraId="0CC2F4FC" w14:textId="34BBCD7E" w:rsidR="00DA7ABC" w:rsidRPr="006B6803" w:rsidRDefault="00DA7ABC" w:rsidP="00C57C11">
            <w:pPr>
              <w:pStyle w:val="ListParagraph"/>
              <w:numPr>
                <w:ilvl w:val="0"/>
                <w:numId w:val="99"/>
              </w:numPr>
              <w:ind w:left="349" w:hanging="283"/>
              <w:rPr>
                <w:sz w:val="16"/>
                <w:szCs w:val="16"/>
              </w:rPr>
            </w:pPr>
            <w:r w:rsidRPr="006B6803">
              <w:rPr>
                <w:sz w:val="16"/>
                <w:szCs w:val="16"/>
              </w:rPr>
              <w:t>Not good law</w:t>
            </w:r>
            <w:r w:rsidRPr="006E7365">
              <w:rPr>
                <w:color w:val="0000FF"/>
                <w:sz w:val="16"/>
                <w:szCs w:val="16"/>
              </w:rPr>
              <w:t>?? Butler Machine Tool Co v Ex-Cell-O Corp [1979] 1 A11 ER 965 (CA)</w:t>
            </w:r>
          </w:p>
        </w:tc>
      </w:tr>
      <w:tr w:rsidR="00DA7ABC" w:rsidRPr="006B6803" w14:paraId="2AC3827B" w14:textId="77777777" w:rsidTr="006B6EDF">
        <w:tc>
          <w:tcPr>
            <w:tcW w:w="2269" w:type="dxa"/>
            <w:vMerge/>
          </w:tcPr>
          <w:p w14:paraId="3C3DF1AD" w14:textId="0DFA18CB" w:rsidR="00DA7ABC" w:rsidRPr="006B6803" w:rsidRDefault="00DA7ABC" w:rsidP="0071414E">
            <w:pPr>
              <w:rPr>
                <w:sz w:val="16"/>
                <w:szCs w:val="16"/>
              </w:rPr>
            </w:pPr>
          </w:p>
        </w:tc>
        <w:tc>
          <w:tcPr>
            <w:tcW w:w="5528" w:type="dxa"/>
            <w:vMerge/>
          </w:tcPr>
          <w:p w14:paraId="2F6D4F6B" w14:textId="77777777" w:rsidR="00DA7ABC" w:rsidRPr="006B6803" w:rsidRDefault="00DA7ABC" w:rsidP="0071414E">
            <w:pPr>
              <w:rPr>
                <w:b/>
                <w:sz w:val="16"/>
                <w:szCs w:val="16"/>
                <w:highlight w:val="yellow"/>
              </w:rPr>
            </w:pPr>
          </w:p>
        </w:tc>
        <w:tc>
          <w:tcPr>
            <w:tcW w:w="1560" w:type="dxa"/>
          </w:tcPr>
          <w:p w14:paraId="0F8C7FFC" w14:textId="73D727B1" w:rsidR="00DA7ABC" w:rsidRPr="006B6803" w:rsidRDefault="00DA7ABC" w:rsidP="003744E7">
            <w:pPr>
              <w:pStyle w:val="CAN-heading3"/>
            </w:pPr>
            <w:r w:rsidRPr="006B6803">
              <w:t>Setting Aside on Terms</w:t>
            </w:r>
          </w:p>
        </w:tc>
        <w:tc>
          <w:tcPr>
            <w:tcW w:w="4536" w:type="dxa"/>
          </w:tcPr>
          <w:p w14:paraId="201A93D5" w14:textId="4D131531" w:rsidR="00DA7ABC" w:rsidRPr="006B6803" w:rsidRDefault="00DA7ABC" w:rsidP="00C57C11">
            <w:pPr>
              <w:pStyle w:val="ListParagraph"/>
              <w:numPr>
                <w:ilvl w:val="0"/>
                <w:numId w:val="99"/>
              </w:numPr>
              <w:ind w:left="349" w:hanging="283"/>
              <w:rPr>
                <w:sz w:val="16"/>
                <w:szCs w:val="16"/>
              </w:rPr>
            </w:pPr>
            <w:r w:rsidRPr="006B6803">
              <w:rPr>
                <w:sz w:val="16"/>
                <w:szCs w:val="16"/>
              </w:rPr>
              <w:t xml:space="preserve">Court allowed substitution of one set of obligations to be replaced by a different set </w:t>
            </w:r>
            <w:r w:rsidRPr="006B6803">
              <w:rPr>
                <w:sz w:val="16"/>
                <w:szCs w:val="16"/>
              </w:rPr>
              <w:br/>
            </w:r>
            <w:r w:rsidRPr="006B6803">
              <w:rPr>
                <w:color w:val="0000FF"/>
                <w:sz w:val="16"/>
                <w:szCs w:val="16"/>
              </w:rPr>
              <w:t>Solle v Butcher [1949] 2 AII ER 1107 (CA)</w:t>
            </w:r>
          </w:p>
          <w:p w14:paraId="1C169E4C" w14:textId="14CE738A" w:rsidR="00DA7ABC" w:rsidRPr="006B6803" w:rsidRDefault="00DA7ABC" w:rsidP="00C57C11">
            <w:pPr>
              <w:pStyle w:val="ListParagraph"/>
              <w:numPr>
                <w:ilvl w:val="0"/>
                <w:numId w:val="99"/>
              </w:numPr>
              <w:ind w:left="349" w:hanging="283"/>
              <w:rPr>
                <w:sz w:val="16"/>
                <w:szCs w:val="16"/>
              </w:rPr>
            </w:pPr>
            <w:r w:rsidRPr="006B6803">
              <w:rPr>
                <w:sz w:val="16"/>
                <w:szCs w:val="16"/>
              </w:rPr>
              <w:t>Doubtful, but not yet overturned</w:t>
            </w:r>
          </w:p>
        </w:tc>
      </w:tr>
      <w:tr w:rsidR="00DA7ABC" w:rsidRPr="006B6803" w14:paraId="40FD40EE" w14:textId="77777777" w:rsidTr="006B6EDF">
        <w:tc>
          <w:tcPr>
            <w:tcW w:w="2269" w:type="dxa"/>
            <w:vMerge/>
          </w:tcPr>
          <w:p w14:paraId="7BE9D2A3" w14:textId="1F2C3B54" w:rsidR="00DA7ABC" w:rsidRPr="006B6803" w:rsidRDefault="00DA7ABC" w:rsidP="0071414E">
            <w:pPr>
              <w:rPr>
                <w:sz w:val="16"/>
                <w:szCs w:val="16"/>
              </w:rPr>
            </w:pPr>
          </w:p>
        </w:tc>
        <w:tc>
          <w:tcPr>
            <w:tcW w:w="5528" w:type="dxa"/>
            <w:vMerge/>
          </w:tcPr>
          <w:p w14:paraId="5442A2D0" w14:textId="77777777" w:rsidR="00DA7ABC" w:rsidRPr="006B6803" w:rsidRDefault="00DA7ABC" w:rsidP="0071414E">
            <w:pPr>
              <w:rPr>
                <w:b/>
                <w:sz w:val="16"/>
                <w:szCs w:val="16"/>
                <w:highlight w:val="yellow"/>
              </w:rPr>
            </w:pPr>
          </w:p>
        </w:tc>
        <w:tc>
          <w:tcPr>
            <w:tcW w:w="1560" w:type="dxa"/>
          </w:tcPr>
          <w:p w14:paraId="1B6CD91C" w14:textId="6685FDE3" w:rsidR="00DA7ABC" w:rsidRPr="006B6803" w:rsidRDefault="00845873" w:rsidP="003744E7">
            <w:pPr>
              <w:pStyle w:val="CAN-heading3"/>
            </w:pPr>
            <w:r>
              <w:t xml:space="preserve">Notional </w:t>
            </w:r>
            <w:r w:rsidR="00DA7ABC" w:rsidRPr="006B6803">
              <w:t>Severance</w:t>
            </w:r>
          </w:p>
        </w:tc>
        <w:tc>
          <w:tcPr>
            <w:tcW w:w="4536" w:type="dxa"/>
          </w:tcPr>
          <w:p w14:paraId="373801AA" w14:textId="1F7FBC75" w:rsidR="00DA7ABC" w:rsidRPr="006B6803" w:rsidRDefault="00845873" w:rsidP="00C57C11">
            <w:pPr>
              <w:pStyle w:val="ListParagraph"/>
              <w:numPr>
                <w:ilvl w:val="0"/>
                <w:numId w:val="99"/>
              </w:numPr>
              <w:ind w:left="349" w:hanging="283"/>
              <w:rPr>
                <w:sz w:val="16"/>
                <w:szCs w:val="16"/>
              </w:rPr>
            </w:pPr>
            <w:r>
              <w:rPr>
                <w:sz w:val="16"/>
                <w:szCs w:val="16"/>
              </w:rPr>
              <w:t>A</w:t>
            </w:r>
            <w:r w:rsidR="00DA7ABC" w:rsidRPr="006B6803">
              <w:rPr>
                <w:sz w:val="16"/>
                <w:szCs w:val="16"/>
              </w:rPr>
              <w:t xml:space="preserve">dding reasonably substantial terms </w:t>
            </w:r>
            <w:r w:rsidR="00DA7ABC" w:rsidRPr="006B6803">
              <w:rPr>
                <w:color w:val="0000FF"/>
                <w:sz w:val="16"/>
                <w:szCs w:val="16"/>
              </w:rPr>
              <w:t>Transport NA</w:t>
            </w:r>
          </w:p>
          <w:p w14:paraId="7AA49FA9" w14:textId="77777777" w:rsidR="00DA7ABC" w:rsidRPr="006B6803" w:rsidRDefault="00DA7ABC" w:rsidP="00C57C11">
            <w:pPr>
              <w:pStyle w:val="ListParagraph"/>
              <w:numPr>
                <w:ilvl w:val="0"/>
                <w:numId w:val="99"/>
              </w:numPr>
              <w:ind w:left="349" w:hanging="283"/>
              <w:rPr>
                <w:sz w:val="16"/>
                <w:szCs w:val="16"/>
              </w:rPr>
            </w:pPr>
            <w:r w:rsidRPr="006B6803">
              <w:rPr>
                <w:sz w:val="16"/>
                <w:szCs w:val="16"/>
              </w:rPr>
              <w:t>Grants lots of remedial discretion to judges</w:t>
            </w:r>
          </w:p>
          <w:p w14:paraId="39D1CEF4" w14:textId="1C81AEB7" w:rsidR="00DA7ABC" w:rsidRPr="006B6803" w:rsidRDefault="00DA7ABC" w:rsidP="00C57C11">
            <w:pPr>
              <w:pStyle w:val="ListParagraph"/>
              <w:numPr>
                <w:ilvl w:val="0"/>
                <w:numId w:val="99"/>
              </w:numPr>
              <w:ind w:left="349" w:hanging="283"/>
              <w:rPr>
                <w:sz w:val="16"/>
                <w:szCs w:val="16"/>
              </w:rPr>
            </w:pPr>
            <w:r w:rsidRPr="006B6803">
              <w:rPr>
                <w:sz w:val="16"/>
                <w:szCs w:val="16"/>
              </w:rPr>
              <w:t xml:space="preserve">SCC limited this approach in </w:t>
            </w:r>
            <w:r w:rsidRPr="006B6803">
              <w:rPr>
                <w:color w:val="0000FF"/>
                <w:sz w:val="16"/>
                <w:szCs w:val="16"/>
              </w:rPr>
              <w:t>Shafron v KRG Insurance Brokers (Western) Inc [2009] SCJ No 6</w:t>
            </w:r>
          </w:p>
        </w:tc>
      </w:tr>
      <w:tr w:rsidR="00DA7ABC" w:rsidRPr="006B6803" w14:paraId="3B2D00C5" w14:textId="77777777" w:rsidTr="006B6EDF">
        <w:tc>
          <w:tcPr>
            <w:tcW w:w="2269" w:type="dxa"/>
            <w:vMerge/>
          </w:tcPr>
          <w:p w14:paraId="44304C21" w14:textId="188E0C7C" w:rsidR="00DA7ABC" w:rsidRPr="006B6803" w:rsidRDefault="00DA7ABC" w:rsidP="0071414E">
            <w:pPr>
              <w:rPr>
                <w:sz w:val="16"/>
                <w:szCs w:val="16"/>
              </w:rPr>
            </w:pPr>
          </w:p>
        </w:tc>
        <w:tc>
          <w:tcPr>
            <w:tcW w:w="5528" w:type="dxa"/>
            <w:vMerge/>
          </w:tcPr>
          <w:p w14:paraId="0BE578D7" w14:textId="77777777" w:rsidR="00DA7ABC" w:rsidRPr="006B6803" w:rsidRDefault="00DA7ABC" w:rsidP="0071414E">
            <w:pPr>
              <w:rPr>
                <w:b/>
                <w:sz w:val="16"/>
                <w:szCs w:val="16"/>
                <w:highlight w:val="yellow"/>
              </w:rPr>
            </w:pPr>
          </w:p>
        </w:tc>
        <w:tc>
          <w:tcPr>
            <w:tcW w:w="1560" w:type="dxa"/>
          </w:tcPr>
          <w:p w14:paraId="7D598454" w14:textId="37952FD5" w:rsidR="00DA7ABC" w:rsidRPr="006B6803" w:rsidRDefault="00DA7ABC" w:rsidP="00845873">
            <w:pPr>
              <w:pStyle w:val="CAN-heading3"/>
            </w:pPr>
            <w:r w:rsidRPr="006B6803">
              <w:t>Correct Written record of K</w:t>
            </w:r>
          </w:p>
        </w:tc>
        <w:tc>
          <w:tcPr>
            <w:tcW w:w="4536" w:type="dxa"/>
          </w:tcPr>
          <w:p w14:paraId="4A23AAA1" w14:textId="77777777" w:rsidR="00DA7ABC" w:rsidRDefault="00DA7ABC" w:rsidP="00C57C11">
            <w:pPr>
              <w:pStyle w:val="ListParagraph"/>
              <w:numPr>
                <w:ilvl w:val="0"/>
                <w:numId w:val="99"/>
              </w:numPr>
              <w:ind w:left="349" w:hanging="283"/>
              <w:rPr>
                <w:sz w:val="16"/>
                <w:szCs w:val="16"/>
              </w:rPr>
            </w:pPr>
            <w:r w:rsidRPr="006B6803">
              <w:rPr>
                <w:sz w:val="16"/>
                <w:szCs w:val="16"/>
              </w:rPr>
              <w:t xml:space="preserve">Can allow adjustment of K to correct unconscionability </w:t>
            </w:r>
            <w:r w:rsidRPr="006B6803">
              <w:rPr>
                <w:color w:val="0000FF"/>
                <w:sz w:val="16"/>
                <w:szCs w:val="16"/>
              </w:rPr>
              <w:t>Morrison v Coast Finance Ltd [1965] BCJ No 178</w:t>
            </w:r>
            <w:r w:rsidRPr="006B6803">
              <w:rPr>
                <w:sz w:val="16"/>
                <w:szCs w:val="16"/>
              </w:rPr>
              <w:t xml:space="preserve"> </w:t>
            </w:r>
            <w:r w:rsidRPr="006B6803">
              <w:rPr>
                <w:sz w:val="16"/>
                <w:szCs w:val="16"/>
              </w:rPr>
              <w:sym w:font="Wingdings" w:char="F0E0"/>
            </w:r>
            <w:r w:rsidRPr="006B6803">
              <w:rPr>
                <w:sz w:val="16"/>
                <w:szCs w:val="16"/>
              </w:rPr>
              <w:t xml:space="preserve"> Court altered the arrangement of lending agreement to correct old ladies position</w:t>
            </w:r>
          </w:p>
          <w:p w14:paraId="58FA2C93" w14:textId="77777777" w:rsidR="00FA7996" w:rsidRDefault="00FA7996" w:rsidP="00FA7996">
            <w:pPr>
              <w:rPr>
                <w:sz w:val="16"/>
                <w:szCs w:val="16"/>
              </w:rPr>
            </w:pPr>
          </w:p>
          <w:p w14:paraId="6E367B81" w14:textId="2524CF17" w:rsidR="00FA7996" w:rsidRPr="00FA7996" w:rsidRDefault="00FA7996" w:rsidP="00FA7996">
            <w:pPr>
              <w:rPr>
                <w:sz w:val="16"/>
                <w:szCs w:val="16"/>
              </w:rPr>
            </w:pPr>
          </w:p>
        </w:tc>
      </w:tr>
      <w:tr w:rsidR="00DA7ABC" w:rsidRPr="006B6803" w14:paraId="0B4D6177" w14:textId="77777777" w:rsidTr="006B6EDF">
        <w:tc>
          <w:tcPr>
            <w:tcW w:w="2269" w:type="dxa"/>
            <w:vMerge/>
          </w:tcPr>
          <w:p w14:paraId="77347E84" w14:textId="77777777" w:rsidR="00DA7ABC" w:rsidRPr="006B6803" w:rsidRDefault="00DA7ABC" w:rsidP="0071414E">
            <w:pPr>
              <w:rPr>
                <w:sz w:val="16"/>
                <w:szCs w:val="16"/>
              </w:rPr>
            </w:pPr>
          </w:p>
        </w:tc>
        <w:tc>
          <w:tcPr>
            <w:tcW w:w="5528" w:type="dxa"/>
            <w:vMerge w:val="restart"/>
          </w:tcPr>
          <w:p w14:paraId="62B5817B" w14:textId="77777777" w:rsidR="00C14CBF" w:rsidRDefault="00DA7ABC" w:rsidP="00C14CBF">
            <w:pPr>
              <w:pStyle w:val="CAN-heading2"/>
            </w:pPr>
            <w:r w:rsidRPr="006B6803">
              <w:rPr>
                <w:highlight w:val="yellow"/>
              </w:rPr>
              <w:t>Unenforceability</w:t>
            </w:r>
            <w:r w:rsidRPr="006B6803">
              <w:t xml:space="preserve"> </w:t>
            </w:r>
          </w:p>
          <w:p w14:paraId="6206D9E8" w14:textId="6835255F" w:rsidR="00DA7ABC" w:rsidRPr="006B6803" w:rsidRDefault="00DA7ABC" w:rsidP="00BE4371">
            <w:pPr>
              <w:rPr>
                <w:b/>
                <w:sz w:val="16"/>
                <w:szCs w:val="16"/>
              </w:rPr>
            </w:pPr>
            <w:r w:rsidRPr="006B6803">
              <w:rPr>
                <w:b/>
                <w:sz w:val="16"/>
                <w:szCs w:val="16"/>
              </w:rPr>
              <w:t>– NO remedy or order of performance</w:t>
            </w:r>
          </w:p>
          <w:p w14:paraId="3BE272BF" w14:textId="193B54DF" w:rsidR="00DA7ABC" w:rsidRPr="00FA7996" w:rsidRDefault="00FA7996" w:rsidP="00FA7996">
            <w:pPr>
              <w:ind w:left="66"/>
              <w:rPr>
                <w:b/>
                <w:sz w:val="16"/>
                <w:szCs w:val="16"/>
              </w:rPr>
            </w:pPr>
            <w:r>
              <w:rPr>
                <w:sz w:val="16"/>
                <w:szCs w:val="16"/>
              </w:rPr>
              <w:t xml:space="preserve">- </w:t>
            </w:r>
            <w:r w:rsidR="00DA7ABC" w:rsidRPr="00FA7996">
              <w:rPr>
                <w:b/>
                <w:sz w:val="16"/>
                <w:szCs w:val="16"/>
              </w:rPr>
              <w:t>Court can declare all or part of the K unenforceable</w:t>
            </w:r>
            <w:r w:rsidR="000146E3">
              <w:rPr>
                <w:b/>
                <w:sz w:val="16"/>
                <w:szCs w:val="16"/>
              </w:rPr>
              <w:t xml:space="preserve"> </w:t>
            </w:r>
            <w:r w:rsidR="000146E3">
              <w:rPr>
                <w:color w:val="0000FF"/>
                <w:sz w:val="16"/>
                <w:szCs w:val="16"/>
              </w:rPr>
              <w:t>MacDougall 317</w:t>
            </w:r>
          </w:p>
          <w:p w14:paraId="7CD3394D" w14:textId="77777777" w:rsidR="00DA7ABC" w:rsidRPr="006B6803" w:rsidRDefault="00DA7ABC" w:rsidP="00C57C11">
            <w:pPr>
              <w:pStyle w:val="ListParagraph"/>
              <w:numPr>
                <w:ilvl w:val="0"/>
                <w:numId w:val="99"/>
              </w:numPr>
              <w:ind w:left="349" w:hanging="283"/>
              <w:rPr>
                <w:sz w:val="16"/>
                <w:szCs w:val="16"/>
              </w:rPr>
            </w:pPr>
            <w:r w:rsidRPr="006B6803">
              <w:rPr>
                <w:sz w:val="16"/>
                <w:szCs w:val="16"/>
              </w:rPr>
              <w:t>Application by one of the parties</w:t>
            </w:r>
          </w:p>
          <w:p w14:paraId="4BE7CBFF" w14:textId="4A154547" w:rsidR="00DA7ABC" w:rsidRPr="006B6803" w:rsidRDefault="00DA7ABC" w:rsidP="00C57C11">
            <w:pPr>
              <w:pStyle w:val="ListParagraph"/>
              <w:numPr>
                <w:ilvl w:val="0"/>
                <w:numId w:val="99"/>
              </w:numPr>
              <w:ind w:left="349" w:hanging="283"/>
              <w:rPr>
                <w:sz w:val="16"/>
                <w:szCs w:val="16"/>
              </w:rPr>
            </w:pPr>
            <w:r w:rsidRPr="006B6803">
              <w:rPr>
                <w:sz w:val="16"/>
                <w:szCs w:val="16"/>
              </w:rPr>
              <w:t>Machinery of the court cannot be used to assist in enforcing obligations or provide a remedy</w:t>
            </w:r>
            <w:r w:rsidR="00B91866">
              <w:rPr>
                <w:sz w:val="16"/>
                <w:szCs w:val="16"/>
              </w:rPr>
              <w:t xml:space="preserve"> </w:t>
            </w:r>
            <w:r w:rsidR="00B91866">
              <w:rPr>
                <w:color w:val="0000FF"/>
                <w:sz w:val="16"/>
                <w:szCs w:val="16"/>
              </w:rPr>
              <w:t>MacDougall 317</w:t>
            </w:r>
          </w:p>
          <w:p w14:paraId="10CC2B13" w14:textId="0C5B1A93" w:rsidR="00DA7ABC" w:rsidRPr="006B6803" w:rsidRDefault="00DA7ABC" w:rsidP="00C57C11">
            <w:pPr>
              <w:pStyle w:val="ListParagraph"/>
              <w:numPr>
                <w:ilvl w:val="0"/>
                <w:numId w:val="99"/>
              </w:numPr>
              <w:ind w:left="349" w:hanging="283"/>
              <w:rPr>
                <w:sz w:val="16"/>
                <w:szCs w:val="16"/>
              </w:rPr>
            </w:pPr>
            <w:r w:rsidRPr="006B6803">
              <w:rPr>
                <w:sz w:val="16"/>
                <w:szCs w:val="16"/>
              </w:rPr>
              <w:t>If don’t need court then not an issue to worry about, won’t affect K performance</w:t>
            </w:r>
          </w:p>
          <w:p w14:paraId="1E173DBD" w14:textId="77777777" w:rsidR="00DA7ABC" w:rsidRPr="006B6803" w:rsidRDefault="00DA7ABC" w:rsidP="00C57C11">
            <w:pPr>
              <w:pStyle w:val="ListParagraph"/>
              <w:numPr>
                <w:ilvl w:val="0"/>
                <w:numId w:val="99"/>
              </w:numPr>
              <w:ind w:left="349" w:hanging="283"/>
              <w:rPr>
                <w:sz w:val="16"/>
                <w:szCs w:val="16"/>
              </w:rPr>
            </w:pPr>
            <w:r w:rsidRPr="000146E3">
              <w:rPr>
                <w:b/>
                <w:color w:val="660066"/>
                <w:sz w:val="16"/>
                <w:szCs w:val="16"/>
              </w:rPr>
              <w:t>Anything transferred under unenforceable K is legally transferred</w:t>
            </w:r>
            <w:r w:rsidRPr="006B6803">
              <w:rPr>
                <w:sz w:val="16"/>
                <w:szCs w:val="16"/>
              </w:rPr>
              <w:t xml:space="preserve"> </w:t>
            </w:r>
            <w:r w:rsidRPr="006B6803">
              <w:rPr>
                <w:color w:val="0000FF"/>
                <w:sz w:val="16"/>
                <w:szCs w:val="16"/>
              </w:rPr>
              <w:t>Monnickendam v Leanse (1923) 39 TLR 445 (KB)</w:t>
            </w:r>
          </w:p>
          <w:p w14:paraId="06D33A12" w14:textId="41A084A7" w:rsidR="00DA7ABC" w:rsidRPr="006B6803" w:rsidRDefault="00DA7ABC" w:rsidP="00C57C11">
            <w:pPr>
              <w:pStyle w:val="ListParagraph"/>
              <w:numPr>
                <w:ilvl w:val="0"/>
                <w:numId w:val="99"/>
              </w:numPr>
              <w:ind w:left="349" w:hanging="283"/>
              <w:rPr>
                <w:sz w:val="16"/>
                <w:szCs w:val="16"/>
              </w:rPr>
            </w:pPr>
            <w:r w:rsidRPr="006B6803">
              <w:rPr>
                <w:sz w:val="16"/>
                <w:szCs w:val="16"/>
              </w:rPr>
              <w:t>Unenforceable obligations that are preformed are effective as intended in K</w:t>
            </w:r>
          </w:p>
          <w:p w14:paraId="33E68098" w14:textId="599B9505" w:rsidR="00DA7ABC" w:rsidRPr="000146E3" w:rsidRDefault="00DA7ABC" w:rsidP="00C57C11">
            <w:pPr>
              <w:pStyle w:val="ListParagraph"/>
              <w:numPr>
                <w:ilvl w:val="0"/>
                <w:numId w:val="99"/>
              </w:numPr>
              <w:ind w:left="349" w:hanging="283"/>
              <w:rPr>
                <w:b/>
                <w:color w:val="660066"/>
                <w:sz w:val="16"/>
                <w:szCs w:val="16"/>
              </w:rPr>
            </w:pPr>
            <w:r w:rsidRPr="000146E3">
              <w:rPr>
                <w:b/>
                <w:color w:val="660066"/>
                <w:sz w:val="16"/>
                <w:szCs w:val="16"/>
              </w:rPr>
              <w:t>Unenforceable obligations not performed cannot be forced by courts or get remedy for non-performance</w:t>
            </w:r>
          </w:p>
        </w:tc>
        <w:tc>
          <w:tcPr>
            <w:tcW w:w="6096" w:type="dxa"/>
            <w:gridSpan w:val="2"/>
          </w:tcPr>
          <w:p w14:paraId="713730F1" w14:textId="6D5D8F2D" w:rsidR="00DA7ABC" w:rsidRPr="006B6803" w:rsidRDefault="00DA7ABC" w:rsidP="00264777">
            <w:pPr>
              <w:rPr>
                <w:b/>
                <w:sz w:val="16"/>
                <w:szCs w:val="16"/>
              </w:rPr>
            </w:pPr>
            <w:r w:rsidRPr="006B6803">
              <w:rPr>
                <w:b/>
                <w:sz w:val="16"/>
                <w:szCs w:val="16"/>
                <w:highlight w:val="yellow"/>
              </w:rPr>
              <w:t>Reasons for Unenforceability:</w:t>
            </w:r>
          </w:p>
          <w:p w14:paraId="1E79367A" w14:textId="242E467B" w:rsidR="00DA7ABC" w:rsidRPr="006B6803" w:rsidRDefault="00DA7ABC" w:rsidP="00264777">
            <w:pPr>
              <w:rPr>
                <w:b/>
                <w:sz w:val="16"/>
                <w:szCs w:val="16"/>
              </w:rPr>
            </w:pPr>
            <w:r w:rsidRPr="006B6803">
              <w:rPr>
                <w:b/>
                <w:sz w:val="16"/>
                <w:szCs w:val="16"/>
              </w:rPr>
              <w:t xml:space="preserve">Consideration </w:t>
            </w:r>
            <w:r w:rsidRPr="006B6803">
              <w:rPr>
                <w:color w:val="0000FF"/>
                <w:sz w:val="16"/>
                <w:szCs w:val="16"/>
              </w:rPr>
              <w:t>Dalhousie College v Boutilier Estate, [1934] SCR 642 (SCC)</w:t>
            </w:r>
          </w:p>
          <w:p w14:paraId="2B2BB7B2" w14:textId="2C6111CA" w:rsidR="00DA7ABC" w:rsidRPr="006B6803" w:rsidRDefault="00DA7ABC" w:rsidP="00C57C11">
            <w:pPr>
              <w:pStyle w:val="ListParagraph"/>
              <w:numPr>
                <w:ilvl w:val="0"/>
                <w:numId w:val="99"/>
              </w:numPr>
              <w:ind w:left="349" w:hanging="283"/>
              <w:rPr>
                <w:sz w:val="16"/>
                <w:szCs w:val="16"/>
              </w:rPr>
            </w:pPr>
            <w:r w:rsidRPr="006B6803">
              <w:rPr>
                <w:sz w:val="16"/>
                <w:szCs w:val="16"/>
              </w:rPr>
              <w:t xml:space="preserve">No consideration then K unenforceable </w:t>
            </w:r>
          </w:p>
          <w:p w14:paraId="2CE293D0" w14:textId="068EF46D" w:rsidR="00DA7ABC" w:rsidRPr="006B6803" w:rsidRDefault="00DA7ABC" w:rsidP="00C57C11">
            <w:pPr>
              <w:pStyle w:val="ListParagraph"/>
              <w:numPr>
                <w:ilvl w:val="0"/>
                <w:numId w:val="99"/>
              </w:numPr>
              <w:ind w:left="349" w:hanging="283"/>
              <w:rPr>
                <w:sz w:val="16"/>
                <w:szCs w:val="16"/>
              </w:rPr>
            </w:pPr>
            <w:r w:rsidRPr="006B6803">
              <w:rPr>
                <w:sz w:val="16"/>
                <w:szCs w:val="16"/>
              </w:rPr>
              <w:t>If promise carried out w/o consideration, law of gift applies to make property transfer effective and law of restitution or unjust enrichment might require compensation for what has been given</w:t>
            </w:r>
          </w:p>
        </w:tc>
      </w:tr>
      <w:tr w:rsidR="00DA7ABC" w:rsidRPr="006B6803" w14:paraId="3A54CC05" w14:textId="77777777" w:rsidTr="006B6EDF">
        <w:tc>
          <w:tcPr>
            <w:tcW w:w="2269" w:type="dxa"/>
            <w:vMerge/>
          </w:tcPr>
          <w:p w14:paraId="32A0CFF9" w14:textId="4732E52E" w:rsidR="00DA7ABC" w:rsidRPr="006B6803" w:rsidRDefault="00DA7ABC" w:rsidP="0071414E">
            <w:pPr>
              <w:rPr>
                <w:sz w:val="16"/>
                <w:szCs w:val="16"/>
              </w:rPr>
            </w:pPr>
          </w:p>
        </w:tc>
        <w:tc>
          <w:tcPr>
            <w:tcW w:w="5528" w:type="dxa"/>
            <w:vMerge/>
          </w:tcPr>
          <w:p w14:paraId="5E5750B5" w14:textId="77777777" w:rsidR="00DA7ABC" w:rsidRPr="006B6803" w:rsidRDefault="00DA7ABC" w:rsidP="0071414E">
            <w:pPr>
              <w:rPr>
                <w:sz w:val="16"/>
                <w:szCs w:val="16"/>
              </w:rPr>
            </w:pPr>
          </w:p>
        </w:tc>
        <w:tc>
          <w:tcPr>
            <w:tcW w:w="6096" w:type="dxa"/>
            <w:gridSpan w:val="2"/>
          </w:tcPr>
          <w:p w14:paraId="21CC6BEB" w14:textId="476F5AC8" w:rsidR="00DA7ABC" w:rsidRPr="006B6803" w:rsidRDefault="00DA7ABC" w:rsidP="00712723">
            <w:pPr>
              <w:rPr>
                <w:b/>
                <w:sz w:val="16"/>
                <w:szCs w:val="16"/>
              </w:rPr>
            </w:pPr>
            <w:r w:rsidRPr="006B6803">
              <w:rPr>
                <w:b/>
                <w:sz w:val="16"/>
                <w:szCs w:val="16"/>
              </w:rPr>
              <w:t xml:space="preserve">Exclusion and limitation clauses </w:t>
            </w:r>
            <w:r w:rsidRPr="006B6803">
              <w:rPr>
                <w:sz w:val="16"/>
                <w:szCs w:val="16"/>
              </w:rPr>
              <w:t xml:space="preserve">If unfair or unconscionable </w:t>
            </w:r>
            <w:r w:rsidRPr="006B6803">
              <w:rPr>
                <w:color w:val="0000FF"/>
                <w:sz w:val="16"/>
                <w:szCs w:val="16"/>
              </w:rPr>
              <w:t>p 318</w:t>
            </w:r>
          </w:p>
        </w:tc>
      </w:tr>
      <w:tr w:rsidR="00DA7ABC" w:rsidRPr="006B6803" w14:paraId="2029C330" w14:textId="77777777" w:rsidTr="006B6EDF">
        <w:tc>
          <w:tcPr>
            <w:tcW w:w="2269" w:type="dxa"/>
            <w:vMerge/>
          </w:tcPr>
          <w:p w14:paraId="6223B7C0" w14:textId="39EF99B4" w:rsidR="00DA7ABC" w:rsidRPr="006B6803" w:rsidRDefault="00DA7ABC" w:rsidP="0071414E">
            <w:pPr>
              <w:rPr>
                <w:sz w:val="16"/>
                <w:szCs w:val="16"/>
              </w:rPr>
            </w:pPr>
          </w:p>
        </w:tc>
        <w:tc>
          <w:tcPr>
            <w:tcW w:w="5528" w:type="dxa"/>
            <w:vMerge/>
          </w:tcPr>
          <w:p w14:paraId="0F4D3C16" w14:textId="77777777" w:rsidR="00DA7ABC" w:rsidRPr="006B6803" w:rsidRDefault="00DA7ABC" w:rsidP="0071414E">
            <w:pPr>
              <w:rPr>
                <w:sz w:val="16"/>
                <w:szCs w:val="16"/>
              </w:rPr>
            </w:pPr>
          </w:p>
        </w:tc>
        <w:tc>
          <w:tcPr>
            <w:tcW w:w="6096" w:type="dxa"/>
            <w:gridSpan w:val="2"/>
          </w:tcPr>
          <w:p w14:paraId="1C9BCD90" w14:textId="401AF36F" w:rsidR="00DA7ABC" w:rsidRPr="006B6803" w:rsidRDefault="00DA7ABC" w:rsidP="00712723">
            <w:pPr>
              <w:rPr>
                <w:b/>
                <w:sz w:val="16"/>
                <w:szCs w:val="16"/>
              </w:rPr>
            </w:pPr>
            <w:r w:rsidRPr="006B6803">
              <w:rPr>
                <w:b/>
                <w:sz w:val="16"/>
                <w:szCs w:val="16"/>
              </w:rPr>
              <w:t xml:space="preserve">Illegality - </w:t>
            </w:r>
            <w:r w:rsidRPr="006B6803">
              <w:rPr>
                <w:sz w:val="16"/>
                <w:szCs w:val="16"/>
              </w:rPr>
              <w:t xml:space="preserve">makes K void, better said as unforceable </w:t>
            </w:r>
            <w:r w:rsidRPr="006B6803">
              <w:rPr>
                <w:color w:val="0000FF"/>
                <w:sz w:val="16"/>
                <w:szCs w:val="16"/>
              </w:rPr>
              <w:t>MacDougall p 317</w:t>
            </w:r>
          </w:p>
        </w:tc>
      </w:tr>
      <w:tr w:rsidR="00DA7ABC" w:rsidRPr="006B6803" w14:paraId="1BF56EC8" w14:textId="77777777" w:rsidTr="006B6EDF">
        <w:tc>
          <w:tcPr>
            <w:tcW w:w="2269" w:type="dxa"/>
            <w:vMerge/>
          </w:tcPr>
          <w:p w14:paraId="7D31D2EA" w14:textId="77777777" w:rsidR="00DA7ABC" w:rsidRPr="006B6803" w:rsidRDefault="00DA7ABC" w:rsidP="0071414E">
            <w:pPr>
              <w:rPr>
                <w:sz w:val="16"/>
                <w:szCs w:val="16"/>
              </w:rPr>
            </w:pPr>
          </w:p>
        </w:tc>
        <w:tc>
          <w:tcPr>
            <w:tcW w:w="5528" w:type="dxa"/>
            <w:vMerge/>
          </w:tcPr>
          <w:p w14:paraId="7B7549F9" w14:textId="77777777" w:rsidR="00DA7ABC" w:rsidRPr="006B6803" w:rsidRDefault="00DA7ABC" w:rsidP="0071414E">
            <w:pPr>
              <w:rPr>
                <w:sz w:val="16"/>
                <w:szCs w:val="16"/>
              </w:rPr>
            </w:pPr>
          </w:p>
        </w:tc>
        <w:tc>
          <w:tcPr>
            <w:tcW w:w="6096" w:type="dxa"/>
            <w:gridSpan w:val="2"/>
          </w:tcPr>
          <w:p w14:paraId="7159C55D" w14:textId="0ED6B816" w:rsidR="00DA7ABC" w:rsidRPr="006B6803" w:rsidRDefault="00DA7ABC" w:rsidP="00712723">
            <w:pPr>
              <w:rPr>
                <w:b/>
                <w:sz w:val="16"/>
                <w:szCs w:val="16"/>
              </w:rPr>
            </w:pPr>
            <w:r w:rsidRPr="006B6803">
              <w:rPr>
                <w:b/>
                <w:sz w:val="16"/>
                <w:szCs w:val="16"/>
              </w:rPr>
              <w:t xml:space="preserve">Capacity not shown </w:t>
            </w:r>
            <w:r w:rsidRPr="006B6803">
              <w:rPr>
                <w:color w:val="0000FF"/>
                <w:sz w:val="16"/>
                <w:szCs w:val="16"/>
              </w:rPr>
              <w:t>MacDougall p 318-319</w:t>
            </w:r>
          </w:p>
        </w:tc>
      </w:tr>
      <w:tr w:rsidR="00DA7ABC" w:rsidRPr="006B6803" w14:paraId="3A42A8F6" w14:textId="77777777" w:rsidTr="006B6EDF">
        <w:trPr>
          <w:trHeight w:val="223"/>
        </w:trPr>
        <w:tc>
          <w:tcPr>
            <w:tcW w:w="2269" w:type="dxa"/>
            <w:vMerge/>
          </w:tcPr>
          <w:p w14:paraId="31A7BB02" w14:textId="77777777" w:rsidR="00DA7ABC" w:rsidRPr="006B6803" w:rsidRDefault="00DA7ABC" w:rsidP="0071414E">
            <w:pPr>
              <w:rPr>
                <w:sz w:val="16"/>
                <w:szCs w:val="16"/>
              </w:rPr>
            </w:pPr>
          </w:p>
        </w:tc>
        <w:tc>
          <w:tcPr>
            <w:tcW w:w="5528" w:type="dxa"/>
            <w:vMerge/>
          </w:tcPr>
          <w:p w14:paraId="0ABE1917" w14:textId="77777777" w:rsidR="00DA7ABC" w:rsidRPr="006B6803" w:rsidRDefault="00DA7ABC" w:rsidP="0071414E">
            <w:pPr>
              <w:rPr>
                <w:sz w:val="16"/>
                <w:szCs w:val="16"/>
              </w:rPr>
            </w:pPr>
          </w:p>
        </w:tc>
        <w:tc>
          <w:tcPr>
            <w:tcW w:w="6096" w:type="dxa"/>
            <w:gridSpan w:val="2"/>
          </w:tcPr>
          <w:p w14:paraId="461BF995" w14:textId="65115654" w:rsidR="00DA7ABC" w:rsidRPr="006B6803" w:rsidRDefault="00DA7ABC" w:rsidP="00E017F8">
            <w:pPr>
              <w:rPr>
                <w:color w:val="0000FF"/>
                <w:sz w:val="16"/>
                <w:szCs w:val="16"/>
              </w:rPr>
            </w:pPr>
            <w:r w:rsidRPr="006B6803">
              <w:rPr>
                <w:b/>
                <w:sz w:val="16"/>
                <w:szCs w:val="16"/>
              </w:rPr>
              <w:t>Statutory Limitation Periods expired</w:t>
            </w:r>
            <w:r w:rsidRPr="006B6803">
              <w:rPr>
                <w:rFonts w:ascii="Times New Roman" w:hAnsi="Times New Roman" w:cs="Times New Roman"/>
                <w:i/>
                <w:color w:val="C00000"/>
                <w:sz w:val="16"/>
                <w:szCs w:val="16"/>
              </w:rPr>
              <w:t xml:space="preserve"> </w:t>
            </w:r>
            <w:r w:rsidRPr="006B6803">
              <w:rPr>
                <w:color w:val="0000FF"/>
                <w:sz w:val="16"/>
                <w:szCs w:val="16"/>
              </w:rPr>
              <w:t>Limitation Act, SBC 2012, c 13)</w:t>
            </w:r>
          </w:p>
        </w:tc>
      </w:tr>
      <w:tr w:rsidR="00DA7ABC" w:rsidRPr="006B6803" w14:paraId="70DED1F2" w14:textId="77777777" w:rsidTr="006B6EDF">
        <w:trPr>
          <w:trHeight w:val="392"/>
        </w:trPr>
        <w:tc>
          <w:tcPr>
            <w:tcW w:w="2269" w:type="dxa"/>
            <w:vMerge/>
          </w:tcPr>
          <w:p w14:paraId="454E0FB2" w14:textId="77777777" w:rsidR="00DA7ABC" w:rsidRPr="006B6803" w:rsidRDefault="00DA7ABC" w:rsidP="0071414E">
            <w:pPr>
              <w:rPr>
                <w:sz w:val="16"/>
                <w:szCs w:val="16"/>
              </w:rPr>
            </w:pPr>
          </w:p>
        </w:tc>
        <w:tc>
          <w:tcPr>
            <w:tcW w:w="5528" w:type="dxa"/>
            <w:vMerge/>
          </w:tcPr>
          <w:p w14:paraId="5EBCEBF1" w14:textId="77777777" w:rsidR="00DA7ABC" w:rsidRPr="006B6803" w:rsidRDefault="00DA7ABC" w:rsidP="0071414E">
            <w:pPr>
              <w:rPr>
                <w:sz w:val="16"/>
                <w:szCs w:val="16"/>
              </w:rPr>
            </w:pPr>
          </w:p>
        </w:tc>
        <w:tc>
          <w:tcPr>
            <w:tcW w:w="6096" w:type="dxa"/>
            <w:gridSpan w:val="2"/>
          </w:tcPr>
          <w:p w14:paraId="10B452F2" w14:textId="2FEE53CB" w:rsidR="00DA7ABC" w:rsidRPr="006B6803" w:rsidRDefault="00DA7ABC" w:rsidP="00E017F8">
            <w:pPr>
              <w:rPr>
                <w:b/>
                <w:sz w:val="16"/>
                <w:szCs w:val="16"/>
              </w:rPr>
            </w:pPr>
            <w:r w:rsidRPr="006B6803">
              <w:rPr>
                <w:b/>
                <w:sz w:val="16"/>
                <w:szCs w:val="16"/>
              </w:rPr>
              <w:t>Penalty Clause</w:t>
            </w:r>
            <w:r w:rsidRPr="006B6803">
              <w:rPr>
                <w:color w:val="0000FF"/>
                <w:sz w:val="16"/>
                <w:szCs w:val="16"/>
              </w:rPr>
              <w:t xml:space="preserve"> Elsley Estate v JG Collins Insruacne Agencies Ltd., [1978] SCJ No 47, [1978] 2 SCR 916 (SCC))</w:t>
            </w:r>
          </w:p>
        </w:tc>
      </w:tr>
      <w:tr w:rsidR="00DA7ABC" w:rsidRPr="006B6803" w14:paraId="193FDD1E" w14:textId="77777777" w:rsidTr="006B6EDF">
        <w:tc>
          <w:tcPr>
            <w:tcW w:w="2269" w:type="dxa"/>
            <w:vMerge/>
          </w:tcPr>
          <w:p w14:paraId="2A58CB6C" w14:textId="77777777" w:rsidR="00DA7ABC" w:rsidRPr="006B6803" w:rsidRDefault="00DA7ABC" w:rsidP="0071414E">
            <w:pPr>
              <w:rPr>
                <w:sz w:val="16"/>
                <w:szCs w:val="16"/>
              </w:rPr>
            </w:pPr>
          </w:p>
        </w:tc>
        <w:tc>
          <w:tcPr>
            <w:tcW w:w="5528" w:type="dxa"/>
          </w:tcPr>
          <w:p w14:paraId="58FA2BF2" w14:textId="387F65BB" w:rsidR="00DA7ABC" w:rsidRPr="006B6803" w:rsidRDefault="00DA7ABC" w:rsidP="00C14CBF">
            <w:pPr>
              <w:pStyle w:val="CAN-heading2"/>
            </w:pPr>
            <w:r w:rsidRPr="006B6803">
              <w:rPr>
                <w:highlight w:val="yellow"/>
              </w:rPr>
              <w:t>Discharge by Frustration</w:t>
            </w:r>
            <w:r w:rsidRPr="006B6803">
              <w:t xml:space="preserve"> </w:t>
            </w:r>
          </w:p>
          <w:p w14:paraId="1358F38A" w14:textId="77777777" w:rsidR="00DA7ABC" w:rsidRPr="006B6803" w:rsidRDefault="00DA7ABC" w:rsidP="00C57C11">
            <w:pPr>
              <w:pStyle w:val="ListParagraph"/>
              <w:numPr>
                <w:ilvl w:val="0"/>
                <w:numId w:val="99"/>
              </w:numPr>
              <w:ind w:left="349" w:hanging="283"/>
              <w:rPr>
                <w:sz w:val="16"/>
                <w:szCs w:val="16"/>
              </w:rPr>
            </w:pPr>
            <w:r w:rsidRPr="006B6803">
              <w:rPr>
                <w:sz w:val="16"/>
                <w:szCs w:val="16"/>
              </w:rPr>
              <w:t>Primary AND secondary obligations discharged</w:t>
            </w:r>
          </w:p>
          <w:p w14:paraId="5683AFCD" w14:textId="77777777" w:rsidR="00DA7ABC" w:rsidRPr="006B6803" w:rsidRDefault="00DA7ABC" w:rsidP="00C57C11">
            <w:pPr>
              <w:pStyle w:val="ListParagraph"/>
              <w:numPr>
                <w:ilvl w:val="0"/>
                <w:numId w:val="99"/>
              </w:numPr>
              <w:ind w:left="349" w:hanging="283"/>
              <w:rPr>
                <w:sz w:val="16"/>
                <w:szCs w:val="16"/>
              </w:rPr>
            </w:pPr>
            <w:r w:rsidRPr="006B6803">
              <w:rPr>
                <w:sz w:val="16"/>
                <w:szCs w:val="16"/>
              </w:rPr>
              <w:t>Up to point of frustration, K was valid</w:t>
            </w:r>
          </w:p>
          <w:p w14:paraId="2D0F9BBF" w14:textId="77777777" w:rsidR="00DA7ABC" w:rsidRPr="00B91866" w:rsidRDefault="00DA7ABC" w:rsidP="00C57C11">
            <w:pPr>
              <w:pStyle w:val="ListParagraph"/>
              <w:numPr>
                <w:ilvl w:val="0"/>
                <w:numId w:val="99"/>
              </w:numPr>
              <w:ind w:left="349" w:hanging="283"/>
              <w:rPr>
                <w:b/>
                <w:sz w:val="16"/>
                <w:szCs w:val="16"/>
              </w:rPr>
            </w:pPr>
            <w:r w:rsidRPr="006B6803">
              <w:rPr>
                <w:sz w:val="16"/>
                <w:szCs w:val="16"/>
              </w:rPr>
              <w:t>Mostly dealt with by statutes in most jurisdictions</w:t>
            </w:r>
          </w:p>
          <w:p w14:paraId="07450CE7" w14:textId="1B1D52FA" w:rsidR="00B91866" w:rsidRPr="00B91866" w:rsidRDefault="00B91866" w:rsidP="00C57C11">
            <w:pPr>
              <w:pStyle w:val="ListParagraph"/>
              <w:numPr>
                <w:ilvl w:val="0"/>
                <w:numId w:val="99"/>
              </w:numPr>
              <w:ind w:left="349" w:hanging="283"/>
              <w:rPr>
                <w:b/>
                <w:sz w:val="16"/>
                <w:szCs w:val="16"/>
              </w:rPr>
            </w:pPr>
            <w:r>
              <w:rPr>
                <w:sz w:val="16"/>
                <w:szCs w:val="16"/>
              </w:rPr>
              <w:t>Frustrated Ks are unenforceable</w:t>
            </w:r>
            <w:r>
              <w:rPr>
                <w:b/>
                <w:sz w:val="16"/>
                <w:szCs w:val="16"/>
              </w:rPr>
              <w:t xml:space="preserve"> </w:t>
            </w:r>
            <w:r w:rsidRPr="00B91866">
              <w:rPr>
                <w:color w:val="0000FF"/>
                <w:sz w:val="16"/>
                <w:szCs w:val="16"/>
              </w:rPr>
              <w:t>MacDougall 319</w:t>
            </w:r>
          </w:p>
        </w:tc>
        <w:tc>
          <w:tcPr>
            <w:tcW w:w="6096" w:type="dxa"/>
            <w:gridSpan w:val="2"/>
          </w:tcPr>
          <w:p w14:paraId="4F4A862D" w14:textId="77777777" w:rsidR="00DA7ABC" w:rsidRPr="006B6803" w:rsidRDefault="00DA7ABC" w:rsidP="00DA7ABC">
            <w:pPr>
              <w:ind w:left="66"/>
              <w:rPr>
                <w:color w:val="0000FF"/>
                <w:sz w:val="16"/>
                <w:szCs w:val="16"/>
              </w:rPr>
            </w:pPr>
            <w:r w:rsidRPr="006B6803">
              <w:rPr>
                <w:b/>
                <w:sz w:val="16"/>
                <w:szCs w:val="16"/>
              </w:rPr>
              <w:t xml:space="preserve">Unforeseen catastrophic event making contract impossible </w:t>
            </w:r>
            <w:r w:rsidRPr="006B6803">
              <w:rPr>
                <w:color w:val="0000FF"/>
                <w:sz w:val="16"/>
                <w:szCs w:val="16"/>
              </w:rPr>
              <w:t>MacDougall p 300</w:t>
            </w:r>
            <w:r w:rsidRPr="006B6803">
              <w:rPr>
                <w:b/>
                <w:sz w:val="16"/>
                <w:szCs w:val="16"/>
              </w:rPr>
              <w:t xml:space="preserve">; </w:t>
            </w:r>
            <w:r w:rsidRPr="006B6803">
              <w:rPr>
                <w:color w:val="0000FF"/>
                <w:sz w:val="16"/>
                <w:szCs w:val="16"/>
              </w:rPr>
              <w:t>Frustrated Contract Act, RSBC 1996, c 166</w:t>
            </w:r>
            <w:r w:rsidRPr="006B6803">
              <w:rPr>
                <w:b/>
                <w:sz w:val="16"/>
                <w:szCs w:val="16"/>
              </w:rPr>
              <w:t>; exception:</w:t>
            </w:r>
            <w:r w:rsidRPr="006B6803">
              <w:rPr>
                <w:rFonts w:ascii="Times New Roman" w:hAnsi="Times New Roman" w:cs="Times New Roman"/>
                <w:sz w:val="16"/>
                <w:szCs w:val="16"/>
              </w:rPr>
              <w:t xml:space="preserve"> </w:t>
            </w:r>
            <w:r w:rsidRPr="006B6803">
              <w:rPr>
                <w:color w:val="0000FF"/>
                <w:sz w:val="16"/>
                <w:szCs w:val="16"/>
              </w:rPr>
              <w:t>Appleby v Myers (1867), LR 2 CP 651 (Ex Ch)</w:t>
            </w:r>
          </w:p>
          <w:p w14:paraId="18F45F78" w14:textId="42779AC8" w:rsidR="00EC7E95" w:rsidRPr="006B6803" w:rsidRDefault="00E44F81" w:rsidP="00C57C11">
            <w:pPr>
              <w:pStyle w:val="ListParagraph"/>
              <w:numPr>
                <w:ilvl w:val="0"/>
                <w:numId w:val="99"/>
              </w:numPr>
              <w:ind w:left="349" w:hanging="283"/>
              <w:rPr>
                <w:sz w:val="16"/>
                <w:szCs w:val="16"/>
              </w:rPr>
            </w:pPr>
            <w:r>
              <w:rPr>
                <w:sz w:val="16"/>
                <w:szCs w:val="16"/>
              </w:rPr>
              <w:t>I</w:t>
            </w:r>
            <w:r w:rsidR="00EC7E95" w:rsidRPr="006B6803">
              <w:rPr>
                <w:sz w:val="16"/>
                <w:szCs w:val="16"/>
              </w:rPr>
              <w:t>f one party had performed an obligation before the point of frustration, but was not to be paid until after the frustrating event, that party went without payment at common law</w:t>
            </w:r>
          </w:p>
          <w:p w14:paraId="71FF2EC5" w14:textId="44285A5D" w:rsidR="00EC7E95" w:rsidRPr="006B6803" w:rsidRDefault="008402D5" w:rsidP="00C57C11">
            <w:pPr>
              <w:pStyle w:val="ListParagraph"/>
              <w:numPr>
                <w:ilvl w:val="0"/>
                <w:numId w:val="99"/>
              </w:numPr>
              <w:ind w:left="349" w:hanging="283"/>
              <w:rPr>
                <w:sz w:val="16"/>
                <w:szCs w:val="16"/>
              </w:rPr>
            </w:pPr>
            <w:r>
              <w:rPr>
                <w:sz w:val="16"/>
                <w:szCs w:val="16"/>
              </w:rPr>
              <w:t>U</w:t>
            </w:r>
            <w:r w:rsidR="00EC7E95" w:rsidRPr="006B6803">
              <w:rPr>
                <w:sz w:val="16"/>
                <w:szCs w:val="16"/>
              </w:rPr>
              <w:t>nless it could be said that performance was part of a severable obligation for which payment could have been claimed before the frustrating event</w:t>
            </w:r>
          </w:p>
          <w:p w14:paraId="2D9070B0" w14:textId="496D2EA8" w:rsidR="00EC7E95" w:rsidRPr="006B6803" w:rsidRDefault="00EC7E95" w:rsidP="00DA7ABC">
            <w:pPr>
              <w:ind w:left="66"/>
              <w:rPr>
                <w:b/>
                <w:sz w:val="16"/>
                <w:szCs w:val="16"/>
              </w:rPr>
            </w:pPr>
          </w:p>
        </w:tc>
      </w:tr>
    </w:tbl>
    <w:p w14:paraId="7D9CA6BD" w14:textId="145FE074" w:rsidR="007B7220" w:rsidRDefault="007B7220" w:rsidP="001644A3">
      <w:pPr>
        <w:spacing w:line="240" w:lineRule="auto"/>
        <w:rPr>
          <w:rFonts w:ascii="Cambria" w:hAnsi="Cambria"/>
          <w:b/>
          <w:szCs w:val="18"/>
        </w:rPr>
      </w:pPr>
    </w:p>
    <w:p w14:paraId="0A94E33E" w14:textId="77777777" w:rsidR="00AA6BC4" w:rsidRDefault="00AA6BC4" w:rsidP="001644A3">
      <w:pPr>
        <w:spacing w:line="240" w:lineRule="auto"/>
        <w:rPr>
          <w:rFonts w:ascii="Cambria" w:hAnsi="Cambria"/>
          <w:b/>
          <w:szCs w:val="18"/>
        </w:rPr>
      </w:pPr>
    </w:p>
    <w:p w14:paraId="0131DBE0" w14:textId="77777777" w:rsidR="00AA6BC4" w:rsidRPr="00093C89" w:rsidRDefault="00AA6BC4" w:rsidP="00AA6BC4">
      <w:pPr>
        <w:spacing w:line="276" w:lineRule="auto"/>
        <w:rPr>
          <w:szCs w:val="18"/>
        </w:rPr>
      </w:pPr>
    </w:p>
    <w:tbl>
      <w:tblPr>
        <w:tblStyle w:val="TableGrid"/>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4A0" w:firstRow="1" w:lastRow="0" w:firstColumn="1" w:lastColumn="0" w:noHBand="0" w:noVBand="1"/>
      </w:tblPr>
      <w:tblGrid>
        <w:gridCol w:w="1951"/>
        <w:gridCol w:w="2977"/>
        <w:gridCol w:w="4648"/>
      </w:tblGrid>
      <w:tr w:rsidR="00AA6BC4" w:rsidRPr="00093C89" w14:paraId="58BBE18B" w14:textId="77777777" w:rsidTr="00BA2955">
        <w:tc>
          <w:tcPr>
            <w:tcW w:w="1951" w:type="dxa"/>
            <w:shd w:val="clear" w:color="auto" w:fill="auto"/>
          </w:tcPr>
          <w:p w14:paraId="70CCE216" w14:textId="77777777" w:rsidR="00AA6BC4" w:rsidRPr="00093C89" w:rsidRDefault="00AA6BC4" w:rsidP="00BA2955">
            <w:pPr>
              <w:pStyle w:val="NoSpacing"/>
              <w:tabs>
                <w:tab w:val="right" w:leader="dot" w:pos="10080"/>
              </w:tabs>
              <w:spacing w:line="276" w:lineRule="auto"/>
              <w:rPr>
                <w:rFonts w:ascii="Arial" w:hAnsi="Arial" w:cs="Arial"/>
                <w:sz w:val="18"/>
                <w:szCs w:val="18"/>
              </w:rPr>
            </w:pPr>
          </w:p>
        </w:tc>
        <w:tc>
          <w:tcPr>
            <w:tcW w:w="2977" w:type="dxa"/>
            <w:shd w:val="clear" w:color="auto" w:fill="auto"/>
          </w:tcPr>
          <w:p w14:paraId="7F0A4B4B" w14:textId="77777777" w:rsidR="00AA6BC4" w:rsidRPr="00093C89" w:rsidRDefault="00AA6BC4" w:rsidP="00BA2955">
            <w:pPr>
              <w:pStyle w:val="NoSpacing"/>
              <w:tabs>
                <w:tab w:val="center" w:pos="1488"/>
              </w:tabs>
              <w:spacing w:line="276" w:lineRule="auto"/>
              <w:rPr>
                <w:rFonts w:ascii="Arial" w:hAnsi="Arial" w:cs="Arial"/>
                <w:b/>
                <w:sz w:val="18"/>
                <w:szCs w:val="18"/>
              </w:rPr>
            </w:pPr>
            <w:r w:rsidRPr="00093C89">
              <w:rPr>
                <w:rFonts w:ascii="Arial" w:hAnsi="Arial" w:cs="Arial"/>
                <w:b/>
                <w:sz w:val="18"/>
                <w:szCs w:val="18"/>
              </w:rPr>
              <w:t>Rescission</w:t>
            </w:r>
            <w:r w:rsidRPr="00093C89">
              <w:rPr>
                <w:rFonts w:ascii="Arial" w:hAnsi="Arial" w:cs="Arial"/>
                <w:b/>
                <w:sz w:val="18"/>
                <w:szCs w:val="18"/>
              </w:rPr>
              <w:tab/>
            </w:r>
          </w:p>
        </w:tc>
        <w:tc>
          <w:tcPr>
            <w:tcW w:w="4648" w:type="dxa"/>
            <w:shd w:val="clear" w:color="auto" w:fill="auto"/>
          </w:tcPr>
          <w:p w14:paraId="48F777CD" w14:textId="77777777" w:rsidR="00AA6BC4" w:rsidRPr="00093C89" w:rsidRDefault="00AA6BC4" w:rsidP="00BA2955">
            <w:pPr>
              <w:pStyle w:val="NoSpacing"/>
              <w:tabs>
                <w:tab w:val="right" w:leader="dot" w:pos="10080"/>
              </w:tabs>
              <w:spacing w:line="276" w:lineRule="auto"/>
              <w:rPr>
                <w:rFonts w:ascii="Arial" w:hAnsi="Arial" w:cs="Arial"/>
                <w:b/>
                <w:sz w:val="18"/>
                <w:szCs w:val="18"/>
              </w:rPr>
            </w:pPr>
            <w:r w:rsidRPr="00093C89">
              <w:rPr>
                <w:rFonts w:ascii="Arial" w:hAnsi="Arial" w:cs="Arial"/>
                <w:b/>
                <w:sz w:val="18"/>
                <w:szCs w:val="18"/>
              </w:rPr>
              <w:t>Termination</w:t>
            </w:r>
          </w:p>
        </w:tc>
      </w:tr>
      <w:tr w:rsidR="00AA6BC4" w:rsidRPr="00093C89" w14:paraId="70E542A3" w14:textId="77777777" w:rsidTr="00BA2955">
        <w:tc>
          <w:tcPr>
            <w:tcW w:w="1951" w:type="dxa"/>
            <w:shd w:val="clear" w:color="auto" w:fill="auto"/>
          </w:tcPr>
          <w:p w14:paraId="3AC864D1" w14:textId="77777777" w:rsidR="00AA6BC4" w:rsidRPr="00093C89" w:rsidRDefault="00AA6BC4" w:rsidP="00BA2955">
            <w:pPr>
              <w:pStyle w:val="NoSpacing"/>
              <w:tabs>
                <w:tab w:val="right" w:leader="dot" w:pos="10080"/>
              </w:tabs>
              <w:spacing w:line="276" w:lineRule="auto"/>
              <w:rPr>
                <w:rFonts w:ascii="Arial" w:hAnsi="Arial" w:cs="Arial"/>
                <w:b/>
                <w:sz w:val="18"/>
                <w:szCs w:val="18"/>
              </w:rPr>
            </w:pPr>
            <w:r w:rsidRPr="00093C89">
              <w:rPr>
                <w:rFonts w:ascii="Arial" w:hAnsi="Arial" w:cs="Arial"/>
                <w:b/>
                <w:sz w:val="18"/>
                <w:szCs w:val="18"/>
              </w:rPr>
              <w:t>Remedy for:</w:t>
            </w:r>
          </w:p>
        </w:tc>
        <w:tc>
          <w:tcPr>
            <w:tcW w:w="2977" w:type="dxa"/>
            <w:shd w:val="clear" w:color="auto" w:fill="auto"/>
          </w:tcPr>
          <w:p w14:paraId="34D07F2B" w14:textId="77777777" w:rsidR="00AA6BC4" w:rsidRPr="00093C89" w:rsidRDefault="00AA6BC4" w:rsidP="00BA2955">
            <w:pPr>
              <w:pStyle w:val="NoSpacing"/>
              <w:tabs>
                <w:tab w:val="right" w:leader="dot" w:pos="10080"/>
              </w:tabs>
              <w:spacing w:line="276" w:lineRule="auto"/>
              <w:rPr>
                <w:rFonts w:ascii="Arial" w:hAnsi="Arial" w:cs="Arial"/>
                <w:sz w:val="18"/>
                <w:szCs w:val="18"/>
              </w:rPr>
            </w:pPr>
            <w:r w:rsidRPr="00093C89">
              <w:rPr>
                <w:rFonts w:ascii="Arial" w:hAnsi="Arial" w:cs="Arial"/>
                <w:sz w:val="18"/>
                <w:szCs w:val="18"/>
              </w:rPr>
              <w:t>Misrepresentation</w:t>
            </w:r>
          </w:p>
        </w:tc>
        <w:tc>
          <w:tcPr>
            <w:tcW w:w="4648" w:type="dxa"/>
            <w:shd w:val="clear" w:color="auto" w:fill="auto"/>
          </w:tcPr>
          <w:p w14:paraId="3DAB54E9" w14:textId="77777777" w:rsidR="00AA6BC4" w:rsidRPr="00093C89" w:rsidRDefault="00AA6BC4" w:rsidP="00BA2955">
            <w:pPr>
              <w:pStyle w:val="NoSpacing"/>
              <w:tabs>
                <w:tab w:val="right" w:leader="dot" w:pos="10080"/>
              </w:tabs>
              <w:spacing w:line="276" w:lineRule="auto"/>
              <w:rPr>
                <w:rFonts w:ascii="Arial" w:hAnsi="Arial" w:cs="Arial"/>
                <w:sz w:val="18"/>
                <w:szCs w:val="18"/>
              </w:rPr>
            </w:pPr>
            <w:r w:rsidRPr="00093C89">
              <w:rPr>
                <w:rFonts w:ascii="Arial" w:hAnsi="Arial" w:cs="Arial"/>
                <w:sz w:val="18"/>
                <w:szCs w:val="18"/>
              </w:rPr>
              <w:t>Breach of condition = repudiation (which triggers option for termination)</w:t>
            </w:r>
          </w:p>
        </w:tc>
      </w:tr>
      <w:tr w:rsidR="00AA6BC4" w:rsidRPr="00093C89" w14:paraId="742CC126" w14:textId="77777777" w:rsidTr="00BA2955">
        <w:tc>
          <w:tcPr>
            <w:tcW w:w="1951" w:type="dxa"/>
            <w:shd w:val="clear" w:color="auto" w:fill="auto"/>
          </w:tcPr>
          <w:p w14:paraId="263A58CF" w14:textId="77777777" w:rsidR="00AA6BC4" w:rsidRPr="00093C89" w:rsidRDefault="00AA6BC4" w:rsidP="00BA2955">
            <w:pPr>
              <w:pStyle w:val="NoSpacing"/>
              <w:tabs>
                <w:tab w:val="right" w:leader="dot" w:pos="10080"/>
              </w:tabs>
              <w:spacing w:line="276" w:lineRule="auto"/>
              <w:rPr>
                <w:rFonts w:ascii="Arial" w:hAnsi="Arial" w:cs="Arial"/>
                <w:b/>
                <w:sz w:val="18"/>
                <w:szCs w:val="18"/>
              </w:rPr>
            </w:pPr>
            <w:r w:rsidRPr="00093C89">
              <w:rPr>
                <w:rFonts w:ascii="Arial" w:hAnsi="Arial" w:cs="Arial"/>
                <w:b/>
                <w:sz w:val="18"/>
                <w:szCs w:val="18"/>
              </w:rPr>
              <w:t>Type of remedy:</w:t>
            </w:r>
          </w:p>
        </w:tc>
        <w:tc>
          <w:tcPr>
            <w:tcW w:w="2977" w:type="dxa"/>
            <w:shd w:val="clear" w:color="auto" w:fill="auto"/>
          </w:tcPr>
          <w:p w14:paraId="276DBEC3" w14:textId="77777777" w:rsidR="00AA6BC4" w:rsidRPr="00093C89" w:rsidRDefault="00AA6BC4" w:rsidP="00BA2955">
            <w:pPr>
              <w:pStyle w:val="NoSpacing"/>
              <w:tabs>
                <w:tab w:val="right" w:leader="dot" w:pos="10080"/>
              </w:tabs>
              <w:spacing w:line="276" w:lineRule="auto"/>
              <w:rPr>
                <w:rFonts w:ascii="Arial" w:hAnsi="Arial" w:cs="Arial"/>
                <w:sz w:val="18"/>
                <w:szCs w:val="18"/>
              </w:rPr>
            </w:pPr>
            <w:r w:rsidRPr="00093C89">
              <w:rPr>
                <w:rFonts w:ascii="Arial" w:hAnsi="Arial" w:cs="Arial"/>
                <w:i/>
                <w:sz w:val="18"/>
                <w:szCs w:val="18"/>
              </w:rPr>
              <w:t>Equitable</w:t>
            </w:r>
            <w:r w:rsidRPr="00093C89">
              <w:rPr>
                <w:rFonts w:ascii="Arial" w:hAnsi="Arial" w:cs="Arial"/>
                <w:sz w:val="18"/>
                <w:szCs w:val="18"/>
              </w:rPr>
              <w:t xml:space="preserve"> – therefore no right to the remedy</w:t>
            </w:r>
          </w:p>
        </w:tc>
        <w:tc>
          <w:tcPr>
            <w:tcW w:w="4648" w:type="dxa"/>
            <w:shd w:val="clear" w:color="auto" w:fill="auto"/>
          </w:tcPr>
          <w:p w14:paraId="383C1635" w14:textId="77777777" w:rsidR="00AA6BC4" w:rsidRPr="00093C89" w:rsidRDefault="00AA6BC4" w:rsidP="00BA2955">
            <w:pPr>
              <w:pStyle w:val="NoSpacing"/>
              <w:tabs>
                <w:tab w:val="right" w:leader="dot" w:pos="10080"/>
              </w:tabs>
              <w:spacing w:line="276" w:lineRule="auto"/>
              <w:rPr>
                <w:rFonts w:ascii="Arial" w:hAnsi="Arial" w:cs="Arial"/>
                <w:sz w:val="18"/>
                <w:szCs w:val="18"/>
              </w:rPr>
            </w:pPr>
            <w:r w:rsidRPr="00093C89">
              <w:rPr>
                <w:rFonts w:ascii="Arial" w:hAnsi="Arial" w:cs="Arial"/>
                <w:i/>
                <w:sz w:val="18"/>
                <w:szCs w:val="18"/>
              </w:rPr>
              <w:t>Common Law</w:t>
            </w:r>
            <w:r w:rsidRPr="00093C89">
              <w:rPr>
                <w:rFonts w:ascii="Arial" w:hAnsi="Arial" w:cs="Arial"/>
                <w:sz w:val="18"/>
                <w:szCs w:val="18"/>
              </w:rPr>
              <w:t xml:space="preserve"> – therefore there is a right to the remedy</w:t>
            </w:r>
          </w:p>
        </w:tc>
      </w:tr>
      <w:tr w:rsidR="00AA6BC4" w:rsidRPr="00093C89" w14:paraId="2E36D620" w14:textId="77777777" w:rsidTr="00BA2955">
        <w:tc>
          <w:tcPr>
            <w:tcW w:w="1951" w:type="dxa"/>
            <w:shd w:val="clear" w:color="auto" w:fill="auto"/>
          </w:tcPr>
          <w:p w14:paraId="73FABD19" w14:textId="77777777" w:rsidR="00AA6BC4" w:rsidRPr="00093C89" w:rsidRDefault="00AA6BC4" w:rsidP="00BA2955">
            <w:pPr>
              <w:pStyle w:val="NoSpacing"/>
              <w:tabs>
                <w:tab w:val="right" w:leader="dot" w:pos="10080"/>
              </w:tabs>
              <w:spacing w:line="276" w:lineRule="auto"/>
              <w:rPr>
                <w:rFonts w:ascii="Arial" w:hAnsi="Arial" w:cs="Arial"/>
                <w:b/>
                <w:sz w:val="18"/>
                <w:szCs w:val="18"/>
              </w:rPr>
            </w:pPr>
            <w:r w:rsidRPr="00093C89">
              <w:rPr>
                <w:rFonts w:ascii="Arial" w:hAnsi="Arial" w:cs="Arial"/>
                <w:b/>
                <w:sz w:val="18"/>
                <w:szCs w:val="18"/>
              </w:rPr>
              <w:t>Action:</w:t>
            </w:r>
          </w:p>
        </w:tc>
        <w:tc>
          <w:tcPr>
            <w:tcW w:w="2977" w:type="dxa"/>
            <w:shd w:val="clear" w:color="auto" w:fill="auto"/>
          </w:tcPr>
          <w:p w14:paraId="7535504E" w14:textId="77777777" w:rsidR="00AA6BC4" w:rsidRPr="00093C89" w:rsidRDefault="00AA6BC4" w:rsidP="00BA2955">
            <w:pPr>
              <w:pStyle w:val="NoSpacing"/>
              <w:tabs>
                <w:tab w:val="right" w:leader="dot" w:pos="10080"/>
              </w:tabs>
              <w:spacing w:line="276" w:lineRule="auto"/>
              <w:rPr>
                <w:rFonts w:ascii="Arial" w:hAnsi="Arial" w:cs="Arial"/>
                <w:sz w:val="18"/>
                <w:szCs w:val="18"/>
              </w:rPr>
            </w:pPr>
            <w:r w:rsidRPr="00093C89">
              <w:rPr>
                <w:rFonts w:ascii="Arial" w:hAnsi="Arial" w:cs="Arial"/>
                <w:sz w:val="18"/>
                <w:szCs w:val="18"/>
              </w:rPr>
              <w:t>Ends the k, restores situation to conditions before the k (no primary or secondary obligations)</w:t>
            </w:r>
          </w:p>
        </w:tc>
        <w:tc>
          <w:tcPr>
            <w:tcW w:w="4648" w:type="dxa"/>
            <w:shd w:val="clear" w:color="auto" w:fill="auto"/>
          </w:tcPr>
          <w:p w14:paraId="1956B3A7" w14:textId="77777777" w:rsidR="00AA6BC4" w:rsidRPr="00093C89" w:rsidRDefault="00AA6BC4" w:rsidP="00BA2955">
            <w:pPr>
              <w:pStyle w:val="NoSpacing"/>
              <w:tabs>
                <w:tab w:val="right" w:leader="dot" w:pos="10080"/>
              </w:tabs>
              <w:spacing w:line="276" w:lineRule="auto"/>
              <w:rPr>
                <w:rFonts w:ascii="Arial" w:hAnsi="Arial" w:cs="Arial"/>
                <w:sz w:val="18"/>
                <w:szCs w:val="18"/>
              </w:rPr>
            </w:pPr>
            <w:r w:rsidRPr="00093C89">
              <w:rPr>
                <w:rFonts w:ascii="Arial" w:hAnsi="Arial" w:cs="Arial"/>
                <w:sz w:val="18"/>
                <w:szCs w:val="18"/>
              </w:rPr>
              <w:t>Ends the k – the innocent party has the right to terminate the primary obligations from that point forward; secondary obligations survive</w:t>
            </w:r>
          </w:p>
        </w:tc>
      </w:tr>
      <w:tr w:rsidR="00AA6BC4" w:rsidRPr="00093C89" w14:paraId="51C97039" w14:textId="77777777" w:rsidTr="00BA2955">
        <w:tc>
          <w:tcPr>
            <w:tcW w:w="1951" w:type="dxa"/>
            <w:shd w:val="clear" w:color="auto" w:fill="auto"/>
          </w:tcPr>
          <w:p w14:paraId="08C155E8" w14:textId="77777777" w:rsidR="00AA6BC4" w:rsidRPr="00093C89" w:rsidRDefault="00AA6BC4" w:rsidP="00BA2955">
            <w:pPr>
              <w:pStyle w:val="NoSpacing"/>
              <w:tabs>
                <w:tab w:val="right" w:leader="dot" w:pos="10080"/>
              </w:tabs>
              <w:spacing w:line="276" w:lineRule="auto"/>
              <w:rPr>
                <w:rFonts w:ascii="Arial" w:hAnsi="Arial" w:cs="Arial"/>
                <w:b/>
                <w:sz w:val="18"/>
                <w:szCs w:val="18"/>
              </w:rPr>
            </w:pPr>
            <w:r w:rsidRPr="00093C89">
              <w:rPr>
                <w:rFonts w:ascii="Arial" w:hAnsi="Arial" w:cs="Arial"/>
                <w:b/>
                <w:sz w:val="18"/>
                <w:szCs w:val="18"/>
              </w:rPr>
              <w:t>Comments:</w:t>
            </w:r>
          </w:p>
        </w:tc>
        <w:tc>
          <w:tcPr>
            <w:tcW w:w="2977" w:type="dxa"/>
            <w:shd w:val="clear" w:color="auto" w:fill="auto"/>
          </w:tcPr>
          <w:p w14:paraId="7C09554F" w14:textId="77777777" w:rsidR="00AA6BC4" w:rsidRPr="00093C89" w:rsidRDefault="00AA6BC4" w:rsidP="00BA2955">
            <w:pPr>
              <w:pStyle w:val="NoSpacing"/>
              <w:tabs>
                <w:tab w:val="right" w:leader="dot" w:pos="10080"/>
              </w:tabs>
              <w:spacing w:line="276" w:lineRule="auto"/>
              <w:rPr>
                <w:rFonts w:ascii="Arial" w:hAnsi="Arial" w:cs="Arial"/>
                <w:sz w:val="18"/>
                <w:szCs w:val="18"/>
              </w:rPr>
            </w:pPr>
            <w:r w:rsidRPr="00093C89">
              <w:rPr>
                <w:rFonts w:ascii="Arial" w:hAnsi="Arial" w:cs="Arial"/>
                <w:sz w:val="18"/>
                <w:szCs w:val="18"/>
              </w:rPr>
              <w:t xml:space="preserve">No possibility for damages b/c nothing left in K w/which to make a damage claim </w:t>
            </w:r>
          </w:p>
        </w:tc>
        <w:tc>
          <w:tcPr>
            <w:tcW w:w="4648" w:type="dxa"/>
            <w:shd w:val="clear" w:color="auto" w:fill="auto"/>
          </w:tcPr>
          <w:p w14:paraId="0D1AA21A" w14:textId="77777777" w:rsidR="00AA6BC4" w:rsidRPr="00093C89" w:rsidRDefault="00AA6BC4" w:rsidP="00BA2955">
            <w:pPr>
              <w:pStyle w:val="NoSpacing"/>
              <w:tabs>
                <w:tab w:val="right" w:leader="dot" w:pos="10080"/>
              </w:tabs>
              <w:spacing w:line="276" w:lineRule="auto"/>
              <w:rPr>
                <w:rFonts w:ascii="Arial" w:hAnsi="Arial" w:cs="Arial"/>
                <w:sz w:val="18"/>
                <w:szCs w:val="18"/>
              </w:rPr>
            </w:pPr>
            <w:r w:rsidRPr="00093C89">
              <w:rPr>
                <w:rFonts w:ascii="Arial" w:hAnsi="Arial" w:cs="Arial"/>
                <w:sz w:val="18"/>
                <w:szCs w:val="18"/>
              </w:rPr>
              <w:t>This remedy is easily lost if it is not acted on right away (in some cases it is lost as soon as the k is entered into) – therefore would only be able to claim damages.</w:t>
            </w:r>
          </w:p>
        </w:tc>
      </w:tr>
    </w:tbl>
    <w:p w14:paraId="37E31E10" w14:textId="77777777" w:rsidR="00AA6BC4" w:rsidRPr="00093C89" w:rsidRDefault="00AA6BC4" w:rsidP="00AA6BC4">
      <w:pPr>
        <w:spacing w:line="276" w:lineRule="auto"/>
        <w:rPr>
          <w:szCs w:val="18"/>
        </w:rPr>
      </w:pPr>
      <w:r w:rsidRPr="00093C89">
        <w:rPr>
          <w:szCs w:val="18"/>
        </w:rPr>
        <w:t>**Bar to rescission when argument for termination is rejected (</w:t>
      </w:r>
      <w:r w:rsidRPr="00093C89">
        <w:rPr>
          <w:i/>
          <w:color w:val="0000FF"/>
          <w:szCs w:val="18"/>
        </w:rPr>
        <w:t>Leaf v International Galleries</w:t>
      </w:r>
      <w:r w:rsidRPr="00093C89">
        <w:rPr>
          <w:szCs w:val="18"/>
        </w:rPr>
        <w:t>)**</w:t>
      </w:r>
    </w:p>
    <w:p w14:paraId="5A20E9D8" w14:textId="77777777" w:rsidR="00AA6BC4" w:rsidRPr="003E5896" w:rsidRDefault="00AA6BC4" w:rsidP="001644A3">
      <w:pPr>
        <w:spacing w:line="240" w:lineRule="auto"/>
        <w:rPr>
          <w:rFonts w:ascii="Cambria" w:hAnsi="Cambria"/>
          <w:b/>
          <w:szCs w:val="18"/>
        </w:rPr>
        <w:sectPr w:rsidR="00AA6BC4" w:rsidRPr="003E5896" w:rsidSect="00E1732A">
          <w:pgSz w:w="15840" w:h="12240" w:orient="landscape"/>
          <w:pgMar w:top="1440" w:right="1440" w:bottom="1440" w:left="1440" w:header="709" w:footer="709" w:gutter="0"/>
          <w:cols w:space="708"/>
          <w:docGrid w:linePitch="360"/>
        </w:sectPr>
      </w:pPr>
    </w:p>
    <w:p w14:paraId="2BEED87B" w14:textId="6F407B07" w:rsidR="00670AE8" w:rsidRPr="003E5896" w:rsidRDefault="00670AE8" w:rsidP="006A6D40">
      <w:pPr>
        <w:pStyle w:val="Heading1"/>
      </w:pPr>
      <w:bookmarkStart w:id="38" w:name="_Toc353362651"/>
      <w:r w:rsidRPr="003E5896">
        <w:t>Remedies</w:t>
      </w:r>
      <w:r w:rsidR="00A7061F">
        <w:t xml:space="preserve"> – Primary Obligation Breached</w:t>
      </w:r>
      <w:r w:rsidR="00104124">
        <w:t xml:space="preserve"> – Termination, Damages, Equitable</w:t>
      </w:r>
      <w:r w:rsidR="00EC2D46">
        <w:t xml:space="preserve"> Rem</w:t>
      </w:r>
      <w:bookmarkEnd w:id="38"/>
    </w:p>
    <w:p w14:paraId="4D485C55" w14:textId="77777777" w:rsidR="0071414E" w:rsidRPr="003E5896" w:rsidRDefault="0071414E" w:rsidP="00343FD1">
      <w:pPr>
        <w:rPr>
          <w:szCs w:val="18"/>
        </w:rPr>
      </w:pPr>
    </w:p>
    <w:p w14:paraId="16935B38" w14:textId="77777777" w:rsidR="00A7061F" w:rsidRDefault="00670AE8" w:rsidP="00343FD1">
      <w:pPr>
        <w:rPr>
          <w:b/>
          <w:szCs w:val="18"/>
        </w:rPr>
      </w:pPr>
      <w:r w:rsidRPr="003E5896">
        <w:rPr>
          <w:b/>
          <w:szCs w:val="18"/>
        </w:rPr>
        <w:t xml:space="preserve">As soon as a primary obligation is breached = right to damages </w:t>
      </w:r>
    </w:p>
    <w:p w14:paraId="7F8680E9" w14:textId="6D0B82AF" w:rsidR="004D30B5" w:rsidRPr="003E5896" w:rsidRDefault="00A7061F" w:rsidP="00343FD1">
      <w:pPr>
        <w:rPr>
          <w:b/>
          <w:szCs w:val="18"/>
        </w:rPr>
      </w:pPr>
      <w:r>
        <w:rPr>
          <w:b/>
          <w:szCs w:val="18"/>
        </w:rPr>
        <w:t>A</w:t>
      </w:r>
      <w:r w:rsidR="00FA2054" w:rsidRPr="003E5896">
        <w:rPr>
          <w:b/>
          <w:szCs w:val="18"/>
        </w:rPr>
        <w:t>s</w:t>
      </w:r>
      <w:r>
        <w:rPr>
          <w:b/>
          <w:szCs w:val="18"/>
        </w:rPr>
        <w:t>s</w:t>
      </w:r>
      <w:r w:rsidR="00FA2054" w:rsidRPr="003E5896">
        <w:rPr>
          <w:b/>
          <w:szCs w:val="18"/>
        </w:rPr>
        <w:t>umes K not contested therefore excu</w:t>
      </w:r>
      <w:r>
        <w:rPr>
          <w:b/>
          <w:szCs w:val="18"/>
        </w:rPr>
        <w:t>sing performance of obligations</w:t>
      </w:r>
    </w:p>
    <w:p w14:paraId="28C5AF8A" w14:textId="77777777" w:rsidR="0079541D" w:rsidRPr="003E5896" w:rsidRDefault="0079541D" w:rsidP="0079541D">
      <w:pPr>
        <w:rPr>
          <w:szCs w:val="18"/>
        </w:rPr>
      </w:pPr>
    </w:p>
    <w:p w14:paraId="332C7417" w14:textId="7D7BC585" w:rsidR="0079541D" w:rsidRPr="003E5896" w:rsidRDefault="0079541D" w:rsidP="0079541D">
      <w:pPr>
        <w:rPr>
          <w:szCs w:val="18"/>
        </w:rPr>
      </w:pPr>
      <w:r w:rsidRPr="003E5896">
        <w:rPr>
          <w:b/>
          <w:szCs w:val="18"/>
        </w:rPr>
        <w:t>Contract remedies</w:t>
      </w:r>
      <w:r w:rsidRPr="003E5896">
        <w:rPr>
          <w:szCs w:val="18"/>
        </w:rPr>
        <w:t xml:space="preserve"> arise when there is a breach of an obligation – ie a term or a duty of honest performance</w:t>
      </w:r>
      <w:r w:rsidR="00EC2D46">
        <w:rPr>
          <w:szCs w:val="18"/>
        </w:rPr>
        <w:t xml:space="preserve"> – termination of K</w:t>
      </w:r>
    </w:p>
    <w:p w14:paraId="36AA9633" w14:textId="77777777" w:rsidR="00241E22" w:rsidRPr="003E5896" w:rsidRDefault="00241E22" w:rsidP="0079541D">
      <w:pPr>
        <w:rPr>
          <w:szCs w:val="18"/>
        </w:rPr>
      </w:pPr>
    </w:p>
    <w:p w14:paraId="4950E25E" w14:textId="576C909E" w:rsidR="00241E22" w:rsidRPr="003E5896" w:rsidRDefault="00241E22" w:rsidP="0079541D">
      <w:pPr>
        <w:rPr>
          <w:b/>
          <w:szCs w:val="18"/>
        </w:rPr>
      </w:pPr>
      <w:r w:rsidRPr="003E5896">
        <w:rPr>
          <w:b/>
          <w:szCs w:val="18"/>
        </w:rPr>
        <w:t xml:space="preserve">Statutory remedies </w:t>
      </w:r>
    </w:p>
    <w:p w14:paraId="3F0900B2" w14:textId="3F573EAF" w:rsidR="00241E22" w:rsidRPr="003E5896" w:rsidRDefault="00241E22" w:rsidP="00C57C11">
      <w:pPr>
        <w:pStyle w:val="ListParagraph"/>
        <w:numPr>
          <w:ilvl w:val="0"/>
          <w:numId w:val="100"/>
        </w:numPr>
        <w:rPr>
          <w:szCs w:val="18"/>
        </w:rPr>
      </w:pPr>
      <w:r w:rsidRPr="003E5896">
        <w:rPr>
          <w:szCs w:val="18"/>
        </w:rPr>
        <w:t xml:space="preserve">Many remedies available for certain events including breach </w:t>
      </w:r>
    </w:p>
    <w:p w14:paraId="517D97D4" w14:textId="7A91C847" w:rsidR="00241E22" w:rsidRPr="003E5896" w:rsidRDefault="00241E22" w:rsidP="00C57C11">
      <w:pPr>
        <w:pStyle w:val="ListParagraph"/>
        <w:numPr>
          <w:ilvl w:val="0"/>
          <w:numId w:val="100"/>
        </w:numPr>
        <w:rPr>
          <w:szCs w:val="18"/>
        </w:rPr>
      </w:pPr>
      <w:r w:rsidRPr="003E5896">
        <w:rPr>
          <w:szCs w:val="18"/>
        </w:rPr>
        <w:t>Vary jurisdiction to jurisdiction, limited to specific situations</w:t>
      </w:r>
    </w:p>
    <w:p w14:paraId="2C34A105" w14:textId="29A09D53" w:rsidR="0079541D" w:rsidRPr="003E5896" w:rsidRDefault="00805766" w:rsidP="00C57C11">
      <w:pPr>
        <w:pStyle w:val="ListParagraph"/>
        <w:numPr>
          <w:ilvl w:val="0"/>
          <w:numId w:val="100"/>
        </w:numPr>
        <w:rPr>
          <w:szCs w:val="18"/>
        </w:rPr>
      </w:pPr>
      <w:r w:rsidRPr="007C3312">
        <w:rPr>
          <w:b/>
          <w:color w:val="660066"/>
          <w:szCs w:val="18"/>
        </w:rPr>
        <w:t>Sale of Goods Act</w:t>
      </w:r>
      <w:r w:rsidRPr="003E5896">
        <w:rPr>
          <w:szCs w:val="18"/>
        </w:rPr>
        <w:t xml:space="preserve"> reme</w:t>
      </w:r>
      <w:r w:rsidR="00241E22" w:rsidRPr="003E5896">
        <w:rPr>
          <w:szCs w:val="18"/>
        </w:rPr>
        <w:t xml:space="preserve">dies are </w:t>
      </w:r>
      <w:r w:rsidRPr="003E5896">
        <w:rPr>
          <w:szCs w:val="18"/>
        </w:rPr>
        <w:t>generally</w:t>
      </w:r>
      <w:r w:rsidR="00241E22" w:rsidRPr="003E5896">
        <w:rPr>
          <w:szCs w:val="18"/>
        </w:rPr>
        <w:t xml:space="preserve"> statutory versions of existing </w:t>
      </w:r>
      <w:r w:rsidR="007C3312">
        <w:rPr>
          <w:szCs w:val="18"/>
        </w:rPr>
        <w:t>CL</w:t>
      </w:r>
      <w:r w:rsidR="00241E22" w:rsidRPr="003E5896">
        <w:rPr>
          <w:szCs w:val="18"/>
        </w:rPr>
        <w:t xml:space="preserve"> and equitable remedies</w:t>
      </w:r>
    </w:p>
    <w:p w14:paraId="38B6DDC2" w14:textId="77777777" w:rsidR="00EC2D46" w:rsidRDefault="00EC2D46" w:rsidP="00343FD1">
      <w:pPr>
        <w:rPr>
          <w:b/>
          <w:szCs w:val="18"/>
        </w:rPr>
      </w:pPr>
    </w:p>
    <w:p w14:paraId="365E2CE2" w14:textId="3D7C28E1" w:rsidR="00670AE8" w:rsidRPr="00EC2D46" w:rsidRDefault="00EC2D46" w:rsidP="00343FD1">
      <w:pPr>
        <w:rPr>
          <w:b/>
          <w:szCs w:val="18"/>
        </w:rPr>
      </w:pPr>
      <w:r w:rsidRPr="00EC2D46">
        <w:rPr>
          <w:b/>
          <w:szCs w:val="18"/>
        </w:rPr>
        <w:t>Damages</w:t>
      </w:r>
      <w:r w:rsidR="00812CDE">
        <w:rPr>
          <w:b/>
          <w:szCs w:val="18"/>
        </w:rPr>
        <w:t xml:space="preserve"> - Compensation</w:t>
      </w:r>
    </w:p>
    <w:p w14:paraId="382CFB3A" w14:textId="28541A28" w:rsidR="00C74899" w:rsidRPr="003E5896" w:rsidRDefault="00812CDE" w:rsidP="00631997">
      <w:pPr>
        <w:pStyle w:val="ListParagraph"/>
        <w:numPr>
          <w:ilvl w:val="0"/>
          <w:numId w:val="8"/>
        </w:numPr>
        <w:rPr>
          <w:szCs w:val="18"/>
        </w:rPr>
      </w:pPr>
      <w:r>
        <w:rPr>
          <w:szCs w:val="18"/>
        </w:rPr>
        <w:t>P</w:t>
      </w:r>
      <w:r w:rsidR="00670AE8" w:rsidRPr="003E5896">
        <w:rPr>
          <w:szCs w:val="18"/>
        </w:rPr>
        <w:t xml:space="preserve">oint is to compensate party to </w:t>
      </w:r>
      <w:r w:rsidR="00CB2ED4" w:rsidRPr="003E5896">
        <w:rPr>
          <w:szCs w:val="18"/>
        </w:rPr>
        <w:t>put them</w:t>
      </w:r>
      <w:r w:rsidR="00C74899" w:rsidRPr="003E5896">
        <w:rPr>
          <w:szCs w:val="18"/>
        </w:rPr>
        <w:t xml:space="preserve"> in position </w:t>
      </w:r>
      <w:r w:rsidR="00CB2ED4" w:rsidRPr="003E5896">
        <w:rPr>
          <w:szCs w:val="18"/>
        </w:rPr>
        <w:t>they</w:t>
      </w:r>
      <w:r w:rsidR="00C74899" w:rsidRPr="003E5896">
        <w:rPr>
          <w:szCs w:val="18"/>
        </w:rPr>
        <w:t xml:space="preserve"> would have been in </w:t>
      </w:r>
      <w:r w:rsidR="00C74899" w:rsidRPr="003E5896">
        <w:rPr>
          <w:szCs w:val="18"/>
          <w:u w:val="single"/>
        </w:rPr>
        <w:t>had the promises been fulfilled</w:t>
      </w:r>
      <w:r w:rsidR="00C74899" w:rsidRPr="003E5896">
        <w:rPr>
          <w:szCs w:val="18"/>
        </w:rPr>
        <w:t xml:space="preserve"> (vs. torts, which is backwards looking – meant to restore party to position they were in before tort occurred)</w:t>
      </w:r>
    </w:p>
    <w:p w14:paraId="2DB22327" w14:textId="6A9A2FE9" w:rsidR="00DB5A9D" w:rsidRPr="003E5896" w:rsidRDefault="00DB5A9D" w:rsidP="00343FD1">
      <w:pPr>
        <w:rPr>
          <w:szCs w:val="18"/>
        </w:rPr>
      </w:pPr>
    </w:p>
    <w:p w14:paraId="7CF903CB" w14:textId="7544826E" w:rsidR="00643FFB" w:rsidRPr="003E5896" w:rsidRDefault="00DB5A9D" w:rsidP="00343FD1">
      <w:pPr>
        <w:rPr>
          <w:szCs w:val="18"/>
        </w:rPr>
      </w:pPr>
      <w:r w:rsidRPr="003E5896">
        <w:rPr>
          <w:b/>
          <w:szCs w:val="18"/>
        </w:rPr>
        <w:t xml:space="preserve">Normal Rule of K Recovery: </w:t>
      </w:r>
      <w:r w:rsidRPr="003E5896">
        <w:rPr>
          <w:szCs w:val="18"/>
        </w:rPr>
        <w:t xml:space="preserve">measures damages by value of promised performance </w:t>
      </w:r>
    </w:p>
    <w:p w14:paraId="371282A8" w14:textId="77777777" w:rsidR="00096240" w:rsidRPr="003E5896" w:rsidRDefault="00096240" w:rsidP="00343FD1">
      <w:pPr>
        <w:rPr>
          <w:szCs w:val="18"/>
        </w:rPr>
      </w:pPr>
    </w:p>
    <w:p w14:paraId="31E5F607" w14:textId="313DA5ED" w:rsidR="00643FFB" w:rsidRPr="003E5896" w:rsidRDefault="00C90F1B" w:rsidP="00120E82">
      <w:pPr>
        <w:pStyle w:val="CAN-heading1"/>
      </w:pPr>
      <w:bookmarkStart w:id="39" w:name="_Toc353362652"/>
      <w:r>
        <w:t>Damages</w:t>
      </w:r>
      <w:bookmarkEnd w:id="39"/>
    </w:p>
    <w:p w14:paraId="78138FAF" w14:textId="77777777" w:rsidR="00643FFB" w:rsidRPr="003E5896" w:rsidRDefault="00643FFB" w:rsidP="00343FD1">
      <w:pPr>
        <w:rPr>
          <w:szCs w:val="18"/>
        </w:rPr>
      </w:pPr>
    </w:p>
    <w:p w14:paraId="2A6F4312" w14:textId="2D6B8D5D" w:rsidR="00AD7D97" w:rsidRDefault="00C90F1B" w:rsidP="00C57C11">
      <w:pPr>
        <w:pStyle w:val="ListParagraph"/>
        <w:numPr>
          <w:ilvl w:val="0"/>
          <w:numId w:val="62"/>
        </w:numPr>
        <w:rPr>
          <w:szCs w:val="18"/>
        </w:rPr>
      </w:pPr>
      <w:r w:rsidRPr="00C90F1B">
        <w:rPr>
          <w:b/>
          <w:szCs w:val="18"/>
        </w:rPr>
        <w:t>Principle of Damages</w:t>
      </w:r>
      <w:r>
        <w:rPr>
          <w:szCs w:val="18"/>
        </w:rPr>
        <w:t xml:space="preserve">: </w:t>
      </w:r>
      <w:r w:rsidR="00FB0BF4" w:rsidRPr="003E5896">
        <w:rPr>
          <w:szCs w:val="18"/>
        </w:rPr>
        <w:t>Interest</w:t>
      </w:r>
      <w:r w:rsidR="00AD7D97">
        <w:rPr>
          <w:szCs w:val="18"/>
        </w:rPr>
        <w:t>s</w:t>
      </w:r>
      <w:r w:rsidR="00FB0BF4" w:rsidRPr="003E5896">
        <w:rPr>
          <w:szCs w:val="18"/>
        </w:rPr>
        <w:t xml:space="preserve"> Protected</w:t>
      </w:r>
      <w:r w:rsidR="007A2E3A" w:rsidRPr="003E5896">
        <w:rPr>
          <w:szCs w:val="18"/>
        </w:rPr>
        <w:t xml:space="preserve"> per </w:t>
      </w:r>
      <w:r w:rsidR="007A2E3A" w:rsidRPr="00AD7D97">
        <w:rPr>
          <w:color w:val="0000FF"/>
          <w:szCs w:val="18"/>
        </w:rPr>
        <w:t>Fuller and Purdue</w:t>
      </w:r>
      <w:r w:rsidR="00AD7D97">
        <w:rPr>
          <w:szCs w:val="18"/>
        </w:rPr>
        <w:t>, from Text pg 339</w:t>
      </w:r>
    </w:p>
    <w:p w14:paraId="62EFBBE4" w14:textId="096CD48C" w:rsidR="00FB0BF4" w:rsidRPr="00AD7D97" w:rsidRDefault="007A2E3A" w:rsidP="00C57C11">
      <w:pPr>
        <w:pStyle w:val="ListParagraph"/>
        <w:numPr>
          <w:ilvl w:val="0"/>
          <w:numId w:val="62"/>
        </w:numPr>
        <w:rPr>
          <w:b/>
          <w:szCs w:val="18"/>
        </w:rPr>
      </w:pPr>
      <w:r w:rsidRPr="00AD7D97">
        <w:rPr>
          <w:b/>
          <w:szCs w:val="18"/>
        </w:rPr>
        <w:t>3 reasons for contract damages:</w:t>
      </w:r>
    </w:p>
    <w:p w14:paraId="2207FEE9" w14:textId="3B252374" w:rsidR="00FB0BF4" w:rsidRPr="003E5896" w:rsidRDefault="007A2E3A" w:rsidP="00C57C11">
      <w:pPr>
        <w:pStyle w:val="ListParagraph"/>
        <w:numPr>
          <w:ilvl w:val="1"/>
          <w:numId w:val="62"/>
        </w:numPr>
        <w:rPr>
          <w:b/>
          <w:szCs w:val="18"/>
        </w:rPr>
      </w:pPr>
      <w:r w:rsidRPr="003E5896">
        <w:rPr>
          <w:b/>
          <w:szCs w:val="18"/>
        </w:rPr>
        <w:t xml:space="preserve">Fulfill </w:t>
      </w:r>
      <w:r w:rsidR="00FB0BF4" w:rsidRPr="003E5896">
        <w:rPr>
          <w:b/>
          <w:szCs w:val="18"/>
        </w:rPr>
        <w:t>Expectation</w:t>
      </w:r>
      <w:r w:rsidR="00FB0BF4" w:rsidRPr="003E5896">
        <w:rPr>
          <w:szCs w:val="18"/>
        </w:rPr>
        <w:t xml:space="preserve"> = the money expected to get or save from the k (e.g. profits)</w:t>
      </w:r>
      <w:r w:rsidR="00B50C37" w:rsidRPr="003E5896">
        <w:rPr>
          <w:szCs w:val="18"/>
        </w:rPr>
        <w:t xml:space="preserve"> ** usual reason</w:t>
      </w:r>
    </w:p>
    <w:p w14:paraId="27CAE565" w14:textId="33D77629" w:rsidR="00FB0BF4" w:rsidRPr="003E5896" w:rsidRDefault="007A2E3A" w:rsidP="00C57C11">
      <w:pPr>
        <w:pStyle w:val="ListParagraph"/>
        <w:numPr>
          <w:ilvl w:val="1"/>
          <w:numId w:val="62"/>
        </w:numPr>
        <w:rPr>
          <w:b/>
          <w:szCs w:val="18"/>
        </w:rPr>
      </w:pPr>
      <w:r w:rsidRPr="003E5896">
        <w:rPr>
          <w:b/>
          <w:szCs w:val="18"/>
        </w:rPr>
        <w:t xml:space="preserve">Fulfill </w:t>
      </w:r>
      <w:r w:rsidR="00FB0BF4" w:rsidRPr="003E5896">
        <w:rPr>
          <w:b/>
          <w:szCs w:val="18"/>
        </w:rPr>
        <w:t>Reliance</w:t>
      </w:r>
      <w:r w:rsidR="00FB0BF4" w:rsidRPr="003E5896">
        <w:rPr>
          <w:szCs w:val="18"/>
        </w:rPr>
        <w:t xml:space="preserve"> = the expense incurred because the innocent party relied on the k (e.g. expenses)</w:t>
      </w:r>
    </w:p>
    <w:p w14:paraId="2DCF28BD" w14:textId="77777777" w:rsidR="00FB0BF4" w:rsidRPr="003E5896" w:rsidRDefault="00FB0BF4" w:rsidP="00C57C11">
      <w:pPr>
        <w:pStyle w:val="ListParagraph"/>
        <w:numPr>
          <w:ilvl w:val="1"/>
          <w:numId w:val="62"/>
        </w:numPr>
        <w:rPr>
          <w:b/>
          <w:szCs w:val="18"/>
        </w:rPr>
      </w:pPr>
      <w:r w:rsidRPr="003E5896">
        <w:rPr>
          <w:b/>
          <w:szCs w:val="18"/>
        </w:rPr>
        <w:t>Restitution</w:t>
      </w:r>
      <w:r w:rsidRPr="003E5896">
        <w:rPr>
          <w:szCs w:val="18"/>
        </w:rPr>
        <w:t xml:space="preserve"> = tend to be a debt owed by the innocent party</w:t>
      </w:r>
    </w:p>
    <w:p w14:paraId="7F5A945A" w14:textId="21122D60" w:rsidR="00FB0BF4" w:rsidRPr="003E5896" w:rsidRDefault="006F0DE3" w:rsidP="00FB0BF4">
      <w:pPr>
        <w:rPr>
          <w:b/>
          <w:i/>
          <w:szCs w:val="18"/>
        </w:rPr>
      </w:pPr>
      <w:r w:rsidRPr="003E5896">
        <w:rPr>
          <w:szCs w:val="18"/>
        </w:rPr>
        <w:tab/>
      </w:r>
      <w:r w:rsidRPr="003E5896">
        <w:rPr>
          <w:szCs w:val="18"/>
        </w:rPr>
        <w:tab/>
      </w:r>
      <w:r w:rsidR="00FB0BF4" w:rsidRPr="003E5896">
        <w:rPr>
          <w:szCs w:val="18"/>
        </w:rPr>
        <w:sym w:font="Wingdings" w:char="F0E0"/>
      </w:r>
      <w:r w:rsidR="00FB0BF4" w:rsidRPr="003E5896">
        <w:rPr>
          <w:szCs w:val="18"/>
        </w:rPr>
        <w:t xml:space="preserve"> Expectation and reliance damages tend not to both be awarded – 1 or the other </w:t>
      </w:r>
      <w:r w:rsidR="00FB0BF4" w:rsidRPr="00EC2D46">
        <w:rPr>
          <w:i/>
          <w:color w:val="0000FF"/>
          <w:szCs w:val="18"/>
        </w:rPr>
        <w:t>Sunshine v Bay</w:t>
      </w:r>
    </w:p>
    <w:p w14:paraId="50FA3BA7" w14:textId="2A37E028" w:rsidR="00FB0BF4" w:rsidRPr="00EC2D46" w:rsidRDefault="00812CDE" w:rsidP="00C57C11">
      <w:pPr>
        <w:pStyle w:val="ListParagraph"/>
        <w:numPr>
          <w:ilvl w:val="0"/>
          <w:numId w:val="62"/>
        </w:numPr>
        <w:rPr>
          <w:b/>
          <w:szCs w:val="18"/>
        </w:rPr>
      </w:pPr>
      <w:r>
        <w:rPr>
          <w:b/>
          <w:szCs w:val="18"/>
        </w:rPr>
        <w:t>Forms of Damages</w:t>
      </w:r>
      <w:r w:rsidR="00EC2D46">
        <w:rPr>
          <w:b/>
          <w:szCs w:val="18"/>
        </w:rPr>
        <w:t>:</w:t>
      </w:r>
    </w:p>
    <w:p w14:paraId="2ACF525B" w14:textId="1A9E692A" w:rsidR="00FB0BF4" w:rsidRPr="003E5896" w:rsidRDefault="00FB0BF4" w:rsidP="00C57C11">
      <w:pPr>
        <w:pStyle w:val="ListParagraph"/>
        <w:numPr>
          <w:ilvl w:val="1"/>
          <w:numId w:val="62"/>
        </w:numPr>
        <w:rPr>
          <w:b/>
          <w:szCs w:val="18"/>
        </w:rPr>
      </w:pPr>
      <w:r w:rsidRPr="003E5896">
        <w:rPr>
          <w:szCs w:val="18"/>
        </w:rPr>
        <w:t>General</w:t>
      </w:r>
      <w:r w:rsidR="00812CDE">
        <w:rPr>
          <w:szCs w:val="18"/>
        </w:rPr>
        <w:t xml:space="preserve"> </w:t>
      </w:r>
      <w:r w:rsidR="00812CDE" w:rsidRPr="00812CDE">
        <w:rPr>
          <w:szCs w:val="18"/>
        </w:rPr>
        <w:sym w:font="Wingdings" w:char="F0E0"/>
      </w:r>
      <w:r w:rsidR="00812CDE">
        <w:rPr>
          <w:szCs w:val="18"/>
        </w:rPr>
        <w:t xml:space="preserve"> compensation</w:t>
      </w:r>
    </w:p>
    <w:p w14:paraId="3FD140EB" w14:textId="0382048F" w:rsidR="00FB0BF4" w:rsidRPr="00812CDE" w:rsidRDefault="00FB0BF4" w:rsidP="00C57C11">
      <w:pPr>
        <w:pStyle w:val="ListParagraph"/>
        <w:numPr>
          <w:ilvl w:val="1"/>
          <w:numId w:val="62"/>
        </w:numPr>
        <w:rPr>
          <w:b/>
          <w:szCs w:val="18"/>
        </w:rPr>
      </w:pPr>
      <w:r w:rsidRPr="003E5896">
        <w:rPr>
          <w:szCs w:val="18"/>
        </w:rPr>
        <w:t>Specific</w:t>
      </w:r>
      <w:r w:rsidR="00812CDE">
        <w:rPr>
          <w:szCs w:val="18"/>
        </w:rPr>
        <w:t xml:space="preserve"> </w:t>
      </w:r>
      <w:r w:rsidRPr="003E5896">
        <w:sym w:font="Wingdings" w:char="F0E0"/>
      </w:r>
      <w:r w:rsidRPr="00812CDE">
        <w:rPr>
          <w:b/>
          <w:szCs w:val="18"/>
        </w:rPr>
        <w:t xml:space="preserve"> </w:t>
      </w:r>
      <w:r w:rsidRPr="00812CDE">
        <w:rPr>
          <w:szCs w:val="18"/>
        </w:rPr>
        <w:t>Loss of profit, wasted expenditure, interest, etc</w:t>
      </w:r>
    </w:p>
    <w:p w14:paraId="3A7E165C" w14:textId="77777777" w:rsidR="00C90F1B" w:rsidRPr="00C90F1B" w:rsidRDefault="00812CDE" w:rsidP="00C57C11">
      <w:pPr>
        <w:pStyle w:val="ListParagraph"/>
        <w:numPr>
          <w:ilvl w:val="1"/>
          <w:numId w:val="62"/>
        </w:numPr>
        <w:rPr>
          <w:b/>
          <w:szCs w:val="18"/>
        </w:rPr>
      </w:pPr>
      <w:r>
        <w:rPr>
          <w:szCs w:val="18"/>
        </w:rPr>
        <w:t>Punitive</w:t>
      </w:r>
    </w:p>
    <w:p w14:paraId="4EC67C38" w14:textId="122C8C36" w:rsidR="00643FFB" w:rsidRPr="00C90F1B" w:rsidRDefault="00643FFB" w:rsidP="00C57C11">
      <w:pPr>
        <w:pStyle w:val="ListParagraph"/>
        <w:numPr>
          <w:ilvl w:val="0"/>
          <w:numId w:val="62"/>
        </w:numPr>
        <w:rPr>
          <w:b/>
          <w:szCs w:val="18"/>
        </w:rPr>
      </w:pPr>
      <w:r w:rsidRPr="00C90F1B">
        <w:rPr>
          <w:b/>
        </w:rPr>
        <w:t>3 Types of Damages:</w:t>
      </w:r>
    </w:p>
    <w:p w14:paraId="79EAB178" w14:textId="4F42BE56" w:rsidR="00643FFB" w:rsidRPr="00B8404D" w:rsidRDefault="00643FFB" w:rsidP="00B8404D">
      <w:pPr>
        <w:pStyle w:val="ListParagraph"/>
        <w:numPr>
          <w:ilvl w:val="1"/>
          <w:numId w:val="8"/>
        </w:numPr>
        <w:rPr>
          <w:szCs w:val="18"/>
        </w:rPr>
      </w:pPr>
      <w:r w:rsidRPr="007C36F9">
        <w:rPr>
          <w:b/>
          <w:color w:val="0000FF"/>
          <w:szCs w:val="18"/>
        </w:rPr>
        <w:t>Expectation</w:t>
      </w:r>
      <w:r w:rsidR="007C36F9" w:rsidRPr="007C36F9">
        <w:rPr>
          <w:szCs w:val="18"/>
        </w:rPr>
        <w:t xml:space="preserve"> </w:t>
      </w:r>
      <w:r w:rsidR="007C36F9">
        <w:rPr>
          <w:szCs w:val="18"/>
        </w:rPr>
        <w:t>- P</w:t>
      </w:r>
      <w:r w:rsidR="007C36F9" w:rsidRPr="007C36F9">
        <w:rPr>
          <w:szCs w:val="18"/>
        </w:rPr>
        <w:t xml:space="preserve">ut innocent party in position they would have been in </w:t>
      </w:r>
      <w:r w:rsidR="007C36F9" w:rsidRPr="00B8404D">
        <w:rPr>
          <w:szCs w:val="18"/>
          <w:u w:val="single"/>
        </w:rPr>
        <w:t>had K been fulfilled</w:t>
      </w:r>
      <w:r w:rsidR="007C36F9" w:rsidRPr="007C36F9">
        <w:rPr>
          <w:szCs w:val="18"/>
        </w:rPr>
        <w:t xml:space="preserve"> = </w:t>
      </w:r>
      <w:r w:rsidR="007C36F9" w:rsidRPr="00972FF9">
        <w:rPr>
          <w:b/>
          <w:color w:val="660066"/>
          <w:szCs w:val="18"/>
        </w:rPr>
        <w:t>ruling principle for breach of K</w:t>
      </w:r>
    </w:p>
    <w:p w14:paraId="77250ED8" w14:textId="543D9B97" w:rsidR="00643FFB" w:rsidRPr="00B8404D" w:rsidRDefault="00643FFB" w:rsidP="00B8404D">
      <w:pPr>
        <w:pStyle w:val="ListParagraph"/>
        <w:numPr>
          <w:ilvl w:val="1"/>
          <w:numId w:val="8"/>
        </w:numPr>
        <w:rPr>
          <w:b/>
          <w:szCs w:val="18"/>
        </w:rPr>
      </w:pPr>
      <w:r w:rsidRPr="00B8404D">
        <w:rPr>
          <w:b/>
          <w:color w:val="0000FF"/>
          <w:szCs w:val="18"/>
        </w:rPr>
        <w:t>Reliance</w:t>
      </w:r>
      <w:r w:rsidR="00B8404D">
        <w:rPr>
          <w:szCs w:val="18"/>
        </w:rPr>
        <w:t xml:space="preserve"> - </w:t>
      </w:r>
      <w:r w:rsidR="00B8404D" w:rsidRPr="00B8404D">
        <w:rPr>
          <w:szCs w:val="18"/>
        </w:rPr>
        <w:t xml:space="preserve">Put innocent party in position they would have been in </w:t>
      </w:r>
      <w:r w:rsidR="00B8404D" w:rsidRPr="00B8404D">
        <w:rPr>
          <w:szCs w:val="18"/>
          <w:u w:val="single"/>
        </w:rPr>
        <w:t>had they not entered into K (position pre-K)</w:t>
      </w:r>
    </w:p>
    <w:p w14:paraId="0E20D1F6" w14:textId="3A82CDC0" w:rsidR="00643FFB" w:rsidRPr="003E5896" w:rsidRDefault="00643FFB" w:rsidP="00631997">
      <w:pPr>
        <w:pStyle w:val="ListParagraph"/>
        <w:numPr>
          <w:ilvl w:val="0"/>
          <w:numId w:val="9"/>
        </w:numPr>
        <w:rPr>
          <w:szCs w:val="18"/>
        </w:rPr>
      </w:pPr>
      <w:r w:rsidRPr="00B8404D">
        <w:rPr>
          <w:b/>
          <w:color w:val="0000FF"/>
          <w:szCs w:val="18"/>
        </w:rPr>
        <w:t>Restitution</w:t>
      </w:r>
      <w:r w:rsidR="00B8404D">
        <w:rPr>
          <w:szCs w:val="18"/>
        </w:rPr>
        <w:t xml:space="preserve"> - </w:t>
      </w:r>
      <w:r w:rsidR="00B8404D" w:rsidRPr="003E5896">
        <w:rPr>
          <w:szCs w:val="18"/>
        </w:rPr>
        <w:t>give back what the innocent party transferred to the breaker of the K (disgorge D of value he received from P)</w:t>
      </w:r>
    </w:p>
    <w:p w14:paraId="1F7C3955" w14:textId="77777777" w:rsidR="00643FFB" w:rsidRPr="003E5896" w:rsidRDefault="00643FFB" w:rsidP="00343FD1">
      <w:pPr>
        <w:rPr>
          <w:szCs w:val="18"/>
        </w:rPr>
      </w:pPr>
    </w:p>
    <w:p w14:paraId="3F59FA78" w14:textId="644E3753" w:rsidR="00643FFB" w:rsidRPr="003E5896" w:rsidRDefault="00643FFB" w:rsidP="00120E82">
      <w:pPr>
        <w:pStyle w:val="CAN-heading2"/>
      </w:pPr>
      <w:r w:rsidRPr="003E5896">
        <w:t>Expectation Interest</w:t>
      </w:r>
    </w:p>
    <w:p w14:paraId="673491EC" w14:textId="77777777" w:rsidR="00B05B40" w:rsidRDefault="00B05B40" w:rsidP="00B05B40">
      <w:pPr>
        <w:rPr>
          <w:b/>
          <w:szCs w:val="18"/>
        </w:rPr>
      </w:pPr>
    </w:p>
    <w:p w14:paraId="11B5043D" w14:textId="2913DEA8" w:rsidR="00B049F2" w:rsidRPr="00C47559" w:rsidRDefault="0099028F" w:rsidP="00B05B40">
      <w:pPr>
        <w:rPr>
          <w:b/>
          <w:szCs w:val="18"/>
        </w:rPr>
      </w:pPr>
      <w:r w:rsidRPr="00C47559">
        <w:rPr>
          <w:b/>
          <w:szCs w:val="18"/>
        </w:rPr>
        <w:t>POLICY – POINT OF DAMAGES is to hold parties accountable to their promises</w:t>
      </w:r>
      <w:r w:rsidR="00F70ED8" w:rsidRPr="00C47559">
        <w:rPr>
          <w:b/>
          <w:szCs w:val="18"/>
        </w:rPr>
        <w:t xml:space="preserve"> – Fairness, justice, ability to rely on the other party to meet their obligations</w:t>
      </w:r>
    </w:p>
    <w:p w14:paraId="66CF0BE9" w14:textId="77777777" w:rsidR="00B05B40" w:rsidRDefault="00B05B40" w:rsidP="00B05B40">
      <w:pPr>
        <w:rPr>
          <w:b/>
          <w:color w:val="660066"/>
          <w:szCs w:val="18"/>
        </w:rPr>
      </w:pPr>
    </w:p>
    <w:p w14:paraId="735EC2ED" w14:textId="77777777" w:rsidR="00B205D2" w:rsidRDefault="00F70ED8" w:rsidP="00B05B40">
      <w:pPr>
        <w:rPr>
          <w:b/>
          <w:color w:val="660066"/>
          <w:szCs w:val="18"/>
        </w:rPr>
      </w:pPr>
      <w:r>
        <w:rPr>
          <w:b/>
          <w:color w:val="660066"/>
          <w:szCs w:val="18"/>
        </w:rPr>
        <w:t xml:space="preserve">EI harder to bail on than reliance interest – </w:t>
      </w:r>
      <w:r w:rsidR="00B205D2">
        <w:rPr>
          <w:b/>
          <w:color w:val="660066"/>
          <w:szCs w:val="18"/>
        </w:rPr>
        <w:t>incentivizes people to fulfill their obligations!</w:t>
      </w:r>
    </w:p>
    <w:p w14:paraId="0E45DBF4" w14:textId="1568EC78" w:rsidR="00F70ED8" w:rsidRPr="0099028F" w:rsidRDefault="00F70ED8" w:rsidP="00B049F2">
      <w:pPr>
        <w:ind w:left="360"/>
        <w:rPr>
          <w:b/>
          <w:color w:val="660066"/>
          <w:szCs w:val="18"/>
        </w:rPr>
      </w:pPr>
      <w:r>
        <w:rPr>
          <w:b/>
          <w:color w:val="660066"/>
          <w:szCs w:val="18"/>
        </w:rPr>
        <w:t xml:space="preserve"> </w:t>
      </w:r>
    </w:p>
    <w:p w14:paraId="177DB9FB" w14:textId="4AB3D31C" w:rsidR="0099028F" w:rsidRPr="0099028F" w:rsidRDefault="0099028F" w:rsidP="00631997">
      <w:pPr>
        <w:pStyle w:val="ListParagraph"/>
        <w:numPr>
          <w:ilvl w:val="0"/>
          <w:numId w:val="10"/>
        </w:numPr>
        <w:rPr>
          <w:szCs w:val="18"/>
        </w:rPr>
      </w:pPr>
      <w:r>
        <w:rPr>
          <w:szCs w:val="18"/>
        </w:rPr>
        <w:t xml:space="preserve">Forward looking!  Certainty about the future </w:t>
      </w:r>
      <w:r w:rsidR="000A61EB">
        <w:rPr>
          <w:szCs w:val="18"/>
        </w:rPr>
        <w:t>in contracts - ought to be able to rely on that future potential</w:t>
      </w:r>
    </w:p>
    <w:p w14:paraId="012110A2" w14:textId="61023B84" w:rsidR="00DB5A9D" w:rsidRPr="003E5896" w:rsidRDefault="00DB5A9D" w:rsidP="00631997">
      <w:pPr>
        <w:pStyle w:val="ListParagraph"/>
        <w:numPr>
          <w:ilvl w:val="0"/>
          <w:numId w:val="10"/>
        </w:numPr>
        <w:rPr>
          <w:szCs w:val="18"/>
        </w:rPr>
      </w:pPr>
      <w:r w:rsidRPr="008E0073">
        <w:rPr>
          <w:b/>
          <w:szCs w:val="18"/>
        </w:rPr>
        <w:t>Aspect of</w:t>
      </w:r>
      <w:r w:rsidRPr="003E5896">
        <w:rPr>
          <w:szCs w:val="18"/>
        </w:rPr>
        <w:t xml:space="preserve"> </w:t>
      </w:r>
      <w:r w:rsidRPr="003E5896">
        <w:rPr>
          <w:b/>
          <w:szCs w:val="18"/>
        </w:rPr>
        <w:t>distributive justice</w:t>
      </w:r>
      <w:r w:rsidRPr="003E5896">
        <w:rPr>
          <w:szCs w:val="18"/>
        </w:rPr>
        <w:t xml:space="preserve"> – no longer merely seeking to heal disturbed status quo, looking to bring it into a new situation </w:t>
      </w:r>
    </w:p>
    <w:p w14:paraId="3FC91897" w14:textId="7E8081BB" w:rsidR="00643FFB" w:rsidRPr="00972FF9" w:rsidRDefault="00643FFB" w:rsidP="00631997">
      <w:pPr>
        <w:pStyle w:val="ListParagraph"/>
        <w:numPr>
          <w:ilvl w:val="0"/>
          <w:numId w:val="10"/>
        </w:numPr>
        <w:rPr>
          <w:b/>
          <w:color w:val="660066"/>
          <w:szCs w:val="18"/>
        </w:rPr>
      </w:pPr>
      <w:r w:rsidRPr="00972FF9">
        <w:rPr>
          <w:b/>
          <w:color w:val="660066"/>
          <w:szCs w:val="18"/>
        </w:rPr>
        <w:t xml:space="preserve">Promotes market activity </w:t>
      </w:r>
      <w:r w:rsidR="00972FF9">
        <w:rPr>
          <w:b/>
          <w:color w:val="660066"/>
          <w:szCs w:val="18"/>
        </w:rPr>
        <w:t>– commercial certainty, people more confident in entering Ks</w:t>
      </w:r>
    </w:p>
    <w:p w14:paraId="3C6723C6" w14:textId="0B9A0839" w:rsidR="00643FFB" w:rsidRPr="003E5896" w:rsidRDefault="00643FFB" w:rsidP="00631997">
      <w:pPr>
        <w:pStyle w:val="ListParagraph"/>
        <w:numPr>
          <w:ilvl w:val="0"/>
          <w:numId w:val="10"/>
        </w:numPr>
        <w:rPr>
          <w:szCs w:val="18"/>
        </w:rPr>
      </w:pPr>
      <w:r w:rsidRPr="003E5896">
        <w:rPr>
          <w:b/>
          <w:szCs w:val="18"/>
        </w:rPr>
        <w:t>Value of expectancy</w:t>
      </w:r>
      <w:r w:rsidRPr="003E5896">
        <w:rPr>
          <w:szCs w:val="18"/>
        </w:rPr>
        <w:t xml:space="preserve"> = position you would have been in if K finished </w:t>
      </w:r>
    </w:p>
    <w:p w14:paraId="2F3A2B47" w14:textId="1C43992A" w:rsidR="00643FFB" w:rsidRPr="003E5896" w:rsidRDefault="00643FFB" w:rsidP="00631997">
      <w:pPr>
        <w:pStyle w:val="ListParagraph"/>
        <w:numPr>
          <w:ilvl w:val="1"/>
          <w:numId w:val="10"/>
        </w:numPr>
        <w:rPr>
          <w:szCs w:val="18"/>
        </w:rPr>
      </w:pPr>
      <w:r w:rsidRPr="003E5896">
        <w:rPr>
          <w:szCs w:val="18"/>
        </w:rPr>
        <w:t>Ex. lost profits – sometimes hard to quantify</w:t>
      </w:r>
    </w:p>
    <w:p w14:paraId="7B3DC420" w14:textId="0374FD58" w:rsidR="00643FFB" w:rsidRPr="003E5896" w:rsidRDefault="00643FFB" w:rsidP="00631997">
      <w:pPr>
        <w:pStyle w:val="ListParagraph"/>
        <w:numPr>
          <w:ilvl w:val="0"/>
          <w:numId w:val="10"/>
        </w:numPr>
        <w:rPr>
          <w:szCs w:val="18"/>
        </w:rPr>
      </w:pPr>
      <w:r w:rsidRPr="003103B4">
        <w:rPr>
          <w:b/>
          <w:szCs w:val="18"/>
        </w:rPr>
        <w:t>Weakest argument</w:t>
      </w:r>
      <w:r w:rsidRPr="003E5896">
        <w:rPr>
          <w:szCs w:val="18"/>
        </w:rPr>
        <w:t xml:space="preserve"> = disappointment in not getting what was promised </w:t>
      </w:r>
    </w:p>
    <w:p w14:paraId="68579827" w14:textId="72DD7EB7" w:rsidR="00643FFB" w:rsidRPr="003E5896" w:rsidRDefault="00643FFB" w:rsidP="00631997">
      <w:pPr>
        <w:pStyle w:val="ListParagraph"/>
        <w:numPr>
          <w:ilvl w:val="1"/>
          <w:numId w:val="10"/>
        </w:numPr>
        <w:rPr>
          <w:szCs w:val="18"/>
        </w:rPr>
      </w:pPr>
      <w:r w:rsidRPr="003E5896">
        <w:rPr>
          <w:szCs w:val="18"/>
        </w:rPr>
        <w:t xml:space="preserve">Arouses sense of injury </w:t>
      </w:r>
    </w:p>
    <w:p w14:paraId="1C473589" w14:textId="7E206FAD" w:rsidR="00643FFB" w:rsidRPr="003E5896" w:rsidRDefault="00643FFB" w:rsidP="00631997">
      <w:pPr>
        <w:pStyle w:val="ListParagraph"/>
        <w:numPr>
          <w:ilvl w:val="1"/>
          <w:numId w:val="10"/>
        </w:numPr>
        <w:rPr>
          <w:szCs w:val="18"/>
        </w:rPr>
      </w:pPr>
      <w:r w:rsidRPr="003E5896">
        <w:rPr>
          <w:szCs w:val="18"/>
        </w:rPr>
        <w:t xml:space="preserve">Enforcement of promises is important – discourages breach of K </w:t>
      </w:r>
    </w:p>
    <w:p w14:paraId="4B5E5CF1" w14:textId="3D692FCB" w:rsidR="00643FFB" w:rsidRPr="003E5896" w:rsidRDefault="00643FFB" w:rsidP="00631997">
      <w:pPr>
        <w:pStyle w:val="ListParagraph"/>
        <w:numPr>
          <w:ilvl w:val="1"/>
          <w:numId w:val="10"/>
        </w:numPr>
        <w:rPr>
          <w:szCs w:val="18"/>
        </w:rPr>
      </w:pPr>
      <w:r w:rsidRPr="003E5896">
        <w:rPr>
          <w:szCs w:val="18"/>
        </w:rPr>
        <w:t>Purpose = penalizing breach (not compensating P)</w:t>
      </w:r>
    </w:p>
    <w:p w14:paraId="12A1B91B" w14:textId="63A26318" w:rsidR="00936ACB" w:rsidRPr="003E5896" w:rsidRDefault="00936ACB" w:rsidP="00631997">
      <w:pPr>
        <w:pStyle w:val="ListParagraph"/>
        <w:numPr>
          <w:ilvl w:val="0"/>
          <w:numId w:val="10"/>
        </w:numPr>
        <w:rPr>
          <w:szCs w:val="18"/>
        </w:rPr>
      </w:pPr>
      <w:r w:rsidRPr="00972FF9">
        <w:rPr>
          <w:b/>
          <w:color w:val="660066"/>
          <w:szCs w:val="18"/>
        </w:rPr>
        <w:t>Rule of “avoidable harms</w:t>
      </w:r>
      <w:r w:rsidRPr="003E5896">
        <w:rPr>
          <w:szCs w:val="18"/>
        </w:rPr>
        <w:t xml:space="preserve">” = </w:t>
      </w:r>
      <w:r w:rsidRPr="00972FF9">
        <w:rPr>
          <w:b/>
          <w:szCs w:val="18"/>
        </w:rPr>
        <w:t>P is protected only to extent that he has in reliance on the K forgone other equally advantageous opportunities for accomplishing the same end</w:t>
      </w:r>
    </w:p>
    <w:p w14:paraId="448994E0" w14:textId="05B74A19" w:rsidR="00936ACB" w:rsidRPr="003E5896" w:rsidRDefault="00936ACB" w:rsidP="00631997">
      <w:pPr>
        <w:pStyle w:val="ListParagraph"/>
        <w:numPr>
          <w:ilvl w:val="1"/>
          <w:numId w:val="10"/>
        </w:numPr>
        <w:rPr>
          <w:szCs w:val="18"/>
        </w:rPr>
      </w:pPr>
      <w:r w:rsidRPr="003E5896">
        <w:rPr>
          <w:szCs w:val="18"/>
        </w:rPr>
        <w:t>Qualification on the protection accorded the expectancy</w:t>
      </w:r>
    </w:p>
    <w:p w14:paraId="001A61BC" w14:textId="116FF211" w:rsidR="00BF5BC3" w:rsidRPr="003103B4" w:rsidRDefault="008E0073" w:rsidP="00631997">
      <w:pPr>
        <w:pStyle w:val="ListParagraph"/>
        <w:numPr>
          <w:ilvl w:val="0"/>
          <w:numId w:val="10"/>
        </w:numPr>
        <w:rPr>
          <w:b/>
          <w:color w:val="660066"/>
          <w:szCs w:val="18"/>
        </w:rPr>
      </w:pPr>
      <w:r w:rsidRPr="003103B4">
        <w:rPr>
          <w:b/>
          <w:color w:val="660066"/>
          <w:szCs w:val="18"/>
        </w:rPr>
        <w:t>Easier</w:t>
      </w:r>
      <w:r w:rsidR="00BF5BC3" w:rsidRPr="003103B4">
        <w:rPr>
          <w:b/>
          <w:color w:val="660066"/>
          <w:szCs w:val="18"/>
        </w:rPr>
        <w:t xml:space="preserve"> </w:t>
      </w:r>
      <w:r w:rsidRPr="003103B4">
        <w:rPr>
          <w:b/>
          <w:color w:val="660066"/>
          <w:szCs w:val="18"/>
        </w:rPr>
        <w:t>method</w:t>
      </w:r>
      <w:r w:rsidR="00BF5BC3" w:rsidRPr="003103B4">
        <w:rPr>
          <w:b/>
          <w:color w:val="660066"/>
          <w:szCs w:val="18"/>
        </w:rPr>
        <w:t xml:space="preserve"> of recovery vs. reliance interest = more effective sanction against K breach</w:t>
      </w:r>
    </w:p>
    <w:p w14:paraId="54D647B7" w14:textId="3B8A07F4" w:rsidR="00BF5BC3" w:rsidRPr="003E5896" w:rsidRDefault="00BF5BC3" w:rsidP="00631997">
      <w:pPr>
        <w:pStyle w:val="ListParagraph"/>
        <w:numPr>
          <w:ilvl w:val="0"/>
          <w:numId w:val="10"/>
        </w:numPr>
        <w:rPr>
          <w:szCs w:val="18"/>
        </w:rPr>
      </w:pPr>
      <w:r w:rsidRPr="003E5896">
        <w:rPr>
          <w:szCs w:val="18"/>
        </w:rPr>
        <w:t>Also important to promote &amp; facilitate reliance on biz agreements</w:t>
      </w:r>
    </w:p>
    <w:p w14:paraId="5C4010EA" w14:textId="77777777" w:rsidR="008E0073" w:rsidRDefault="008E0073" w:rsidP="008E0073">
      <w:pPr>
        <w:rPr>
          <w:szCs w:val="18"/>
        </w:rPr>
      </w:pPr>
    </w:p>
    <w:p w14:paraId="20D5D1B4" w14:textId="6F619EE7" w:rsidR="008E0073" w:rsidRDefault="008E0073" w:rsidP="008E0073">
      <w:pPr>
        <w:pStyle w:val="CAN-heading2"/>
      </w:pPr>
      <w:r>
        <w:t>Reliance Interest</w:t>
      </w:r>
    </w:p>
    <w:p w14:paraId="0F19F7AF" w14:textId="77777777" w:rsidR="008E0073" w:rsidRPr="003E5896" w:rsidRDefault="008E0073" w:rsidP="008E0073">
      <w:pPr>
        <w:rPr>
          <w:b/>
          <w:szCs w:val="18"/>
        </w:rPr>
      </w:pPr>
      <w:r w:rsidRPr="003E5896">
        <w:rPr>
          <w:b/>
          <w:szCs w:val="18"/>
        </w:rPr>
        <w:t>Aims to put innocent party in position they would have been in had they not entered into K (position pre-K)</w:t>
      </w:r>
    </w:p>
    <w:p w14:paraId="723FC079" w14:textId="77777777" w:rsidR="008E0073" w:rsidRPr="003E5896" w:rsidRDefault="008E0073" w:rsidP="008E0073">
      <w:pPr>
        <w:pStyle w:val="ListParagraph"/>
        <w:numPr>
          <w:ilvl w:val="0"/>
          <w:numId w:val="11"/>
        </w:numPr>
        <w:rPr>
          <w:szCs w:val="18"/>
        </w:rPr>
      </w:pPr>
      <w:r w:rsidRPr="003E5896">
        <w:rPr>
          <w:szCs w:val="18"/>
        </w:rPr>
        <w:t xml:space="preserve">Good for when P hasn’t suffered loss measureable by expectation interest or has been unable to prove/establish expectation losses w/requisite degree of certainty </w:t>
      </w:r>
    </w:p>
    <w:p w14:paraId="12C7E23D" w14:textId="77777777" w:rsidR="008E0073" w:rsidRPr="003E5896" w:rsidRDefault="008E0073" w:rsidP="008E0073">
      <w:pPr>
        <w:pStyle w:val="ListParagraph"/>
        <w:numPr>
          <w:ilvl w:val="0"/>
          <w:numId w:val="11"/>
        </w:numPr>
        <w:rPr>
          <w:szCs w:val="18"/>
        </w:rPr>
      </w:pPr>
      <w:r w:rsidRPr="003E5896">
        <w:rPr>
          <w:szCs w:val="18"/>
        </w:rPr>
        <w:t xml:space="preserve">P can also seek these damages if they will get more $$ this way than through expectation or if expectation measures difficult to value monetarily </w:t>
      </w:r>
    </w:p>
    <w:p w14:paraId="193EF071" w14:textId="77777777" w:rsidR="008E0073" w:rsidRPr="003E5896" w:rsidRDefault="008E0073" w:rsidP="008E0073">
      <w:pPr>
        <w:pStyle w:val="ListParagraph"/>
        <w:numPr>
          <w:ilvl w:val="0"/>
          <w:numId w:val="11"/>
        </w:numPr>
        <w:rPr>
          <w:szCs w:val="18"/>
        </w:rPr>
      </w:pPr>
      <w:r w:rsidRPr="003E5896">
        <w:rPr>
          <w:szCs w:val="18"/>
        </w:rPr>
        <w:t>Can’t claim reliance to get out of a bad bargain</w:t>
      </w:r>
    </w:p>
    <w:p w14:paraId="1E9ACDF5" w14:textId="77777777" w:rsidR="008E0073" w:rsidRPr="003E5896" w:rsidRDefault="008E0073" w:rsidP="008E0073">
      <w:pPr>
        <w:rPr>
          <w:szCs w:val="18"/>
        </w:rPr>
      </w:pPr>
    </w:p>
    <w:p w14:paraId="33DBFE9B" w14:textId="77777777" w:rsidR="008E0073" w:rsidRPr="003E5896" w:rsidRDefault="008E0073" w:rsidP="008E0073">
      <w:pPr>
        <w:rPr>
          <w:b/>
          <w:szCs w:val="18"/>
        </w:rPr>
      </w:pPr>
      <w:r w:rsidRPr="003E5896">
        <w:rPr>
          <w:b/>
          <w:szCs w:val="18"/>
        </w:rPr>
        <w:t>2 Ways of Looking at Reliance:</w:t>
      </w:r>
    </w:p>
    <w:p w14:paraId="17E3F8D3" w14:textId="77777777" w:rsidR="000653D1" w:rsidRDefault="008E0073" w:rsidP="008E0073">
      <w:pPr>
        <w:pStyle w:val="ListParagraph"/>
        <w:numPr>
          <w:ilvl w:val="0"/>
          <w:numId w:val="12"/>
        </w:numPr>
        <w:rPr>
          <w:szCs w:val="18"/>
        </w:rPr>
      </w:pPr>
      <w:r w:rsidRPr="00972FF9">
        <w:rPr>
          <w:b/>
          <w:color w:val="660066"/>
          <w:szCs w:val="18"/>
        </w:rPr>
        <w:t>Compensation for wasted expenditure</w:t>
      </w:r>
      <w:r w:rsidRPr="003E5896">
        <w:rPr>
          <w:szCs w:val="18"/>
        </w:rPr>
        <w:t xml:space="preserve"> – P may have incurred expenses b/c they were relying on other party to perform their obligations – where that party fails to perform, some or all of P’s expenditure is wasted</w:t>
      </w:r>
    </w:p>
    <w:p w14:paraId="45DAA10F" w14:textId="1FCD7F56" w:rsidR="008E0073" w:rsidRPr="00972FF9" w:rsidRDefault="008E0073" w:rsidP="008E0073">
      <w:pPr>
        <w:pStyle w:val="ListParagraph"/>
        <w:numPr>
          <w:ilvl w:val="0"/>
          <w:numId w:val="12"/>
        </w:numPr>
        <w:rPr>
          <w:b/>
          <w:color w:val="660066"/>
          <w:szCs w:val="18"/>
        </w:rPr>
      </w:pPr>
      <w:r w:rsidRPr="00972FF9">
        <w:rPr>
          <w:b/>
          <w:color w:val="660066"/>
          <w:szCs w:val="18"/>
        </w:rPr>
        <w:t>Way of using $$ to undo the loss P would have avoided if they’d not entered into K in the first place</w:t>
      </w:r>
    </w:p>
    <w:p w14:paraId="78835CBC" w14:textId="77777777" w:rsidR="000653D1" w:rsidRDefault="000653D1" w:rsidP="000653D1">
      <w:pPr>
        <w:rPr>
          <w:szCs w:val="18"/>
        </w:rPr>
      </w:pPr>
    </w:p>
    <w:p w14:paraId="51C9A696" w14:textId="28E34A8D" w:rsidR="000653D1" w:rsidRDefault="000653D1" w:rsidP="000653D1">
      <w:pPr>
        <w:pStyle w:val="CAN-heading2"/>
      </w:pPr>
      <w:r>
        <w:t>Restitution</w:t>
      </w:r>
    </w:p>
    <w:p w14:paraId="32AFB93F" w14:textId="77777777" w:rsidR="000653D1" w:rsidRPr="000653D1" w:rsidRDefault="000653D1" w:rsidP="000653D1">
      <w:pPr>
        <w:rPr>
          <w:b/>
          <w:szCs w:val="18"/>
        </w:rPr>
      </w:pPr>
      <w:r w:rsidRPr="000653D1">
        <w:rPr>
          <w:b/>
          <w:szCs w:val="18"/>
        </w:rPr>
        <w:t>Aims to give back what the innocent party transferred to the breaker of the K (disgorge D of value he received from P)</w:t>
      </w:r>
    </w:p>
    <w:p w14:paraId="1A627E4E" w14:textId="77777777" w:rsidR="000653D1" w:rsidRPr="003E5896" w:rsidRDefault="000653D1" w:rsidP="000653D1">
      <w:pPr>
        <w:pStyle w:val="ListParagraph"/>
        <w:numPr>
          <w:ilvl w:val="0"/>
          <w:numId w:val="15"/>
        </w:numPr>
        <w:rPr>
          <w:szCs w:val="18"/>
        </w:rPr>
      </w:pPr>
      <w:r w:rsidRPr="003E5896">
        <w:rPr>
          <w:b/>
          <w:szCs w:val="18"/>
        </w:rPr>
        <w:t xml:space="preserve">Object: </w:t>
      </w:r>
      <w:r w:rsidRPr="003E5896">
        <w:rPr>
          <w:szCs w:val="18"/>
        </w:rPr>
        <w:t>Prevent gain by a promisor defaulting at the expense of the promise (i.e. D-based)</w:t>
      </w:r>
    </w:p>
    <w:p w14:paraId="4F9436B3" w14:textId="77777777" w:rsidR="000653D1" w:rsidRPr="003E5896" w:rsidRDefault="000653D1" w:rsidP="000653D1">
      <w:pPr>
        <w:pStyle w:val="ListParagraph"/>
        <w:numPr>
          <w:ilvl w:val="0"/>
          <w:numId w:val="15"/>
        </w:numPr>
        <w:rPr>
          <w:szCs w:val="18"/>
        </w:rPr>
      </w:pPr>
      <w:r w:rsidRPr="003E5896">
        <w:rPr>
          <w:szCs w:val="18"/>
        </w:rPr>
        <w:t>Can involve both losses occurred &amp; gains prevented (</w:t>
      </w:r>
      <w:r w:rsidRPr="003E5896">
        <w:rPr>
          <w:b/>
          <w:szCs w:val="18"/>
        </w:rPr>
        <w:t>disgorgement damages</w:t>
      </w:r>
      <w:r w:rsidRPr="003E5896">
        <w:rPr>
          <w:szCs w:val="18"/>
        </w:rPr>
        <w:t>)</w:t>
      </w:r>
    </w:p>
    <w:p w14:paraId="04034BFF" w14:textId="77777777" w:rsidR="000653D1" w:rsidRPr="003E5896" w:rsidRDefault="000653D1" w:rsidP="000653D1">
      <w:pPr>
        <w:pStyle w:val="ListParagraph"/>
        <w:numPr>
          <w:ilvl w:val="0"/>
          <w:numId w:val="15"/>
        </w:numPr>
        <w:rPr>
          <w:szCs w:val="18"/>
        </w:rPr>
      </w:pPr>
      <w:r w:rsidRPr="003E5896">
        <w:rPr>
          <w:szCs w:val="18"/>
        </w:rPr>
        <w:t xml:space="preserve">Strongest case for judicial intervention </w:t>
      </w:r>
    </w:p>
    <w:p w14:paraId="0D871662" w14:textId="77777777" w:rsidR="000653D1" w:rsidRPr="003E5896" w:rsidRDefault="000653D1" w:rsidP="000653D1">
      <w:pPr>
        <w:rPr>
          <w:szCs w:val="18"/>
        </w:rPr>
      </w:pPr>
    </w:p>
    <w:p w14:paraId="12726F8B" w14:textId="77777777" w:rsidR="000653D1" w:rsidRPr="003E5896" w:rsidRDefault="000653D1" w:rsidP="000653D1">
      <w:pPr>
        <w:rPr>
          <w:b/>
          <w:szCs w:val="18"/>
        </w:rPr>
      </w:pPr>
      <w:r w:rsidRPr="003E5896">
        <w:rPr>
          <w:b/>
          <w:szCs w:val="18"/>
        </w:rPr>
        <w:t>2 elements</w:t>
      </w:r>
    </w:p>
    <w:p w14:paraId="4B2DD4FA" w14:textId="77777777" w:rsidR="000653D1" w:rsidRPr="003E5896" w:rsidRDefault="000653D1" w:rsidP="000653D1">
      <w:pPr>
        <w:pStyle w:val="ListParagraph"/>
        <w:numPr>
          <w:ilvl w:val="0"/>
          <w:numId w:val="16"/>
        </w:numPr>
        <w:rPr>
          <w:szCs w:val="18"/>
        </w:rPr>
      </w:pPr>
      <w:r w:rsidRPr="003E5896">
        <w:rPr>
          <w:szCs w:val="18"/>
        </w:rPr>
        <w:t>Reliance by the promisee</w:t>
      </w:r>
    </w:p>
    <w:p w14:paraId="38505E7A" w14:textId="77777777" w:rsidR="000653D1" w:rsidRPr="003E5896" w:rsidRDefault="000653D1" w:rsidP="000653D1">
      <w:pPr>
        <w:pStyle w:val="ListParagraph"/>
        <w:numPr>
          <w:ilvl w:val="0"/>
          <w:numId w:val="16"/>
        </w:numPr>
        <w:rPr>
          <w:szCs w:val="18"/>
        </w:rPr>
      </w:pPr>
      <w:r w:rsidRPr="003E5896">
        <w:rPr>
          <w:szCs w:val="18"/>
        </w:rPr>
        <w:t xml:space="preserve">Resultant gain by the promisor </w:t>
      </w:r>
    </w:p>
    <w:p w14:paraId="7E45381F" w14:textId="77777777" w:rsidR="000653D1" w:rsidRPr="003E5896" w:rsidRDefault="000653D1" w:rsidP="000653D1">
      <w:pPr>
        <w:rPr>
          <w:szCs w:val="18"/>
        </w:rPr>
      </w:pPr>
    </w:p>
    <w:p w14:paraId="4008B3B7" w14:textId="4086FA3E" w:rsidR="000653D1" w:rsidRDefault="000653D1" w:rsidP="000653D1">
      <w:pPr>
        <w:rPr>
          <w:szCs w:val="18"/>
        </w:rPr>
      </w:pPr>
      <w:r w:rsidRPr="003E5896">
        <w:rPr>
          <w:szCs w:val="18"/>
        </w:rPr>
        <w:t xml:space="preserve">In assessment of damages you </w:t>
      </w:r>
      <w:r w:rsidRPr="003E5896">
        <w:rPr>
          <w:b/>
          <w:szCs w:val="18"/>
        </w:rPr>
        <w:t>measure the extent of the injury</w:t>
      </w:r>
      <w:r w:rsidRPr="003E5896">
        <w:rPr>
          <w:szCs w:val="18"/>
        </w:rPr>
        <w:t xml:space="preserve">, determine whether it was </w:t>
      </w:r>
      <w:r w:rsidRPr="003E5896">
        <w:rPr>
          <w:b/>
          <w:szCs w:val="18"/>
        </w:rPr>
        <w:t>caused</w:t>
      </w:r>
      <w:r w:rsidRPr="003E5896">
        <w:rPr>
          <w:szCs w:val="18"/>
        </w:rPr>
        <w:t xml:space="preserve"> by D’s act, and ascertain whether P has included the </w:t>
      </w:r>
      <w:r w:rsidRPr="003E5896">
        <w:rPr>
          <w:b/>
          <w:szCs w:val="18"/>
        </w:rPr>
        <w:t>same item</w:t>
      </w:r>
      <w:r w:rsidRPr="003E5896">
        <w:rPr>
          <w:szCs w:val="18"/>
        </w:rPr>
        <w:t xml:space="preserve"> of damage twice in his complaint</w:t>
      </w:r>
    </w:p>
    <w:p w14:paraId="293538C2" w14:textId="2588F1E7" w:rsidR="0036492E" w:rsidRPr="000653D1" w:rsidRDefault="00B049F2" w:rsidP="000653D1">
      <w:pPr>
        <w:rPr>
          <w:szCs w:val="18"/>
        </w:rPr>
      </w:pPr>
      <w:r>
        <w:rPr>
          <w:szCs w:val="18"/>
        </w:rPr>
        <w:t xml:space="preserve">- what doctrine asked to address – Damages for Breach – EI </w:t>
      </w:r>
    </w:p>
    <w:p w14:paraId="782848EF" w14:textId="77777777" w:rsidR="001F546F" w:rsidRPr="003E5896" w:rsidRDefault="001F546F" w:rsidP="00343FD1">
      <w:pPr>
        <w:rPr>
          <w:szCs w:val="18"/>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6912"/>
        <w:gridCol w:w="2664"/>
      </w:tblGrid>
      <w:tr w:rsidR="00E62291" w:rsidRPr="003E5896" w14:paraId="00C29372" w14:textId="77777777" w:rsidTr="006E3045">
        <w:tc>
          <w:tcPr>
            <w:tcW w:w="6912" w:type="dxa"/>
            <w:tcBorders>
              <w:top w:val="single" w:sz="8" w:space="0" w:color="auto"/>
              <w:left w:val="single" w:sz="8" w:space="0" w:color="auto"/>
              <w:bottom w:val="nil"/>
            </w:tcBorders>
          </w:tcPr>
          <w:p w14:paraId="4C6E11C9" w14:textId="4F7471FF" w:rsidR="00E62291" w:rsidRPr="003E5896" w:rsidRDefault="00E62291" w:rsidP="00C674AD">
            <w:pPr>
              <w:pStyle w:val="CAN-heading1"/>
              <w:rPr>
                <w:szCs w:val="18"/>
              </w:rPr>
            </w:pPr>
            <w:bookmarkStart w:id="40" w:name="_Toc352957191"/>
            <w:bookmarkStart w:id="41" w:name="_Toc353362653"/>
            <w:r w:rsidRPr="003E5896">
              <w:rPr>
                <w:szCs w:val="18"/>
              </w:rPr>
              <w:t>DAMAGES</w:t>
            </w:r>
            <w:bookmarkEnd w:id="40"/>
            <w:bookmarkEnd w:id="41"/>
            <w:r w:rsidRPr="003E5896">
              <w:rPr>
                <w:szCs w:val="18"/>
              </w:rPr>
              <w:t xml:space="preserve"> </w:t>
            </w:r>
          </w:p>
          <w:p w14:paraId="414634DB" w14:textId="1F7BD18D" w:rsidR="00E62291" w:rsidRPr="003E5896" w:rsidRDefault="00E62291" w:rsidP="00827417">
            <w:pPr>
              <w:pStyle w:val="CAN-heading2"/>
            </w:pPr>
            <w:r w:rsidRPr="003E5896">
              <w:t>Expectation Interest</w:t>
            </w:r>
          </w:p>
          <w:p w14:paraId="35AD31D9" w14:textId="77777777" w:rsidR="00E62291" w:rsidRPr="003E5896" w:rsidRDefault="00E62291" w:rsidP="009868C9">
            <w:pPr>
              <w:pStyle w:val="ListParagraph"/>
              <w:numPr>
                <w:ilvl w:val="0"/>
                <w:numId w:val="44"/>
              </w:numPr>
              <w:rPr>
                <w:szCs w:val="18"/>
              </w:rPr>
            </w:pPr>
            <w:r w:rsidRPr="003E5896">
              <w:rPr>
                <w:szCs w:val="18"/>
              </w:rPr>
              <w:t>At CL, at the moment of the frustrating event the K come to a halt</w:t>
            </w:r>
          </w:p>
          <w:p w14:paraId="3F215502" w14:textId="77777777" w:rsidR="00E62291" w:rsidRDefault="00E62291" w:rsidP="009868C9">
            <w:pPr>
              <w:pStyle w:val="ListParagraph"/>
              <w:numPr>
                <w:ilvl w:val="0"/>
                <w:numId w:val="44"/>
              </w:numPr>
              <w:rPr>
                <w:b/>
                <w:szCs w:val="18"/>
              </w:rPr>
            </w:pPr>
            <w:r w:rsidRPr="00BE3C7B">
              <w:rPr>
                <w:b/>
                <w:szCs w:val="18"/>
              </w:rPr>
              <w:t>Obligations that were not yet performed disappear</w:t>
            </w:r>
          </w:p>
          <w:p w14:paraId="46E0E11D" w14:textId="3EBF7B63" w:rsidR="004B23AB" w:rsidRPr="004B23AB" w:rsidRDefault="004B23AB" w:rsidP="004B23AB">
            <w:pPr>
              <w:rPr>
                <w:b/>
                <w:szCs w:val="18"/>
              </w:rPr>
            </w:pPr>
          </w:p>
        </w:tc>
        <w:tc>
          <w:tcPr>
            <w:tcW w:w="2664" w:type="dxa"/>
            <w:tcBorders>
              <w:top w:val="single" w:sz="8" w:space="0" w:color="auto"/>
              <w:bottom w:val="nil"/>
              <w:right w:val="single" w:sz="8" w:space="0" w:color="auto"/>
            </w:tcBorders>
          </w:tcPr>
          <w:p w14:paraId="3C28F957" w14:textId="77777777" w:rsidR="00E62291" w:rsidRPr="003E5896" w:rsidRDefault="00E62291" w:rsidP="00D574B5">
            <w:pPr>
              <w:rPr>
                <w:color w:val="0000FF"/>
                <w:szCs w:val="18"/>
              </w:rPr>
            </w:pPr>
          </w:p>
          <w:p w14:paraId="0AF2565A" w14:textId="77777777" w:rsidR="00E62291" w:rsidRPr="003E5896" w:rsidRDefault="00E62291" w:rsidP="00D574B5">
            <w:pPr>
              <w:rPr>
                <w:color w:val="0000FF"/>
                <w:szCs w:val="18"/>
              </w:rPr>
            </w:pPr>
          </w:p>
          <w:p w14:paraId="0D95FE9F" w14:textId="77777777" w:rsidR="00681D18" w:rsidRDefault="00681D18" w:rsidP="00D574B5">
            <w:pPr>
              <w:rPr>
                <w:color w:val="0000FF"/>
                <w:szCs w:val="18"/>
              </w:rPr>
            </w:pPr>
          </w:p>
          <w:p w14:paraId="0DE762B6" w14:textId="37E4A17C" w:rsidR="00E62291" w:rsidRPr="003E5896" w:rsidRDefault="00E62291" w:rsidP="00D574B5">
            <w:pPr>
              <w:rPr>
                <w:color w:val="0000FF"/>
                <w:szCs w:val="18"/>
              </w:rPr>
            </w:pPr>
          </w:p>
        </w:tc>
      </w:tr>
      <w:tr w:rsidR="00BE3C7B" w:rsidRPr="003E5896" w14:paraId="2A7D802C" w14:textId="77777777" w:rsidTr="006E3045">
        <w:tc>
          <w:tcPr>
            <w:tcW w:w="6912" w:type="dxa"/>
            <w:tcBorders>
              <w:top w:val="nil"/>
              <w:left w:val="single" w:sz="8" w:space="0" w:color="auto"/>
              <w:bottom w:val="nil"/>
            </w:tcBorders>
          </w:tcPr>
          <w:p w14:paraId="4F4F6FA0" w14:textId="0F3A0011" w:rsidR="00BE3C7B" w:rsidRPr="00B205D2" w:rsidRDefault="00B205D2" w:rsidP="00B205D2">
            <w:pPr>
              <w:rPr>
                <w:b/>
                <w:color w:val="660066"/>
                <w:szCs w:val="18"/>
              </w:rPr>
            </w:pPr>
            <w:r>
              <w:rPr>
                <w:b/>
                <w:color w:val="660066"/>
                <w:szCs w:val="18"/>
              </w:rPr>
              <w:t>The rule of CL</w:t>
            </w:r>
            <w:r w:rsidR="00BE3C7B" w:rsidRPr="00B205D2">
              <w:rPr>
                <w:b/>
                <w:color w:val="660066"/>
                <w:szCs w:val="18"/>
              </w:rPr>
              <w:t xml:space="preserve"> is that where a party sustains a loss by reason of a breach of K he is so far as money can do it to be placed in the same</w:t>
            </w:r>
            <w:r w:rsidR="004B23AB">
              <w:rPr>
                <w:b/>
                <w:color w:val="660066"/>
                <w:szCs w:val="18"/>
              </w:rPr>
              <w:t xml:space="preserve"> situation with respect to dama</w:t>
            </w:r>
            <w:r w:rsidR="00BE3C7B" w:rsidRPr="00B205D2">
              <w:rPr>
                <w:b/>
                <w:color w:val="660066"/>
                <w:szCs w:val="18"/>
              </w:rPr>
              <w:t>ges as if the K had been performed</w:t>
            </w:r>
          </w:p>
        </w:tc>
        <w:tc>
          <w:tcPr>
            <w:tcW w:w="2664" w:type="dxa"/>
            <w:tcBorders>
              <w:top w:val="nil"/>
              <w:bottom w:val="nil"/>
              <w:right w:val="single" w:sz="8" w:space="0" w:color="auto"/>
            </w:tcBorders>
          </w:tcPr>
          <w:p w14:paraId="357A28D7" w14:textId="58EDF455" w:rsidR="00BE3C7B" w:rsidRPr="003E5896" w:rsidRDefault="00BE3C7B" w:rsidP="00A517F1">
            <w:pPr>
              <w:pStyle w:val="CAN-heading3"/>
            </w:pPr>
            <w:r>
              <w:t>Robinson v Harman (1848) 1 Exch Rep 850</w:t>
            </w:r>
          </w:p>
        </w:tc>
      </w:tr>
      <w:tr w:rsidR="00E62291" w:rsidRPr="003E5896" w14:paraId="1CF848A1" w14:textId="77777777" w:rsidTr="006E3045">
        <w:tc>
          <w:tcPr>
            <w:tcW w:w="6912" w:type="dxa"/>
            <w:tcBorders>
              <w:top w:val="nil"/>
              <w:left w:val="single" w:sz="8" w:space="0" w:color="auto"/>
              <w:bottom w:val="nil"/>
            </w:tcBorders>
          </w:tcPr>
          <w:p w14:paraId="439F4026" w14:textId="2373EA6B" w:rsidR="00E62291" w:rsidRPr="00B205D2" w:rsidRDefault="00E62291" w:rsidP="007328D3">
            <w:pPr>
              <w:rPr>
                <w:szCs w:val="18"/>
              </w:rPr>
            </w:pPr>
          </w:p>
        </w:tc>
        <w:tc>
          <w:tcPr>
            <w:tcW w:w="2664" w:type="dxa"/>
            <w:tcBorders>
              <w:top w:val="nil"/>
              <w:bottom w:val="nil"/>
              <w:right w:val="single" w:sz="8" w:space="0" w:color="auto"/>
            </w:tcBorders>
          </w:tcPr>
          <w:p w14:paraId="4F6CD370" w14:textId="39CDB3B5" w:rsidR="00E62291" w:rsidRPr="003E5896" w:rsidRDefault="00E62291" w:rsidP="00D574B5">
            <w:pPr>
              <w:rPr>
                <w:color w:val="0000FF"/>
                <w:szCs w:val="18"/>
              </w:rPr>
            </w:pPr>
          </w:p>
        </w:tc>
      </w:tr>
      <w:tr w:rsidR="00BE3C7B" w:rsidRPr="003E5896" w14:paraId="3BFB6ADA" w14:textId="77777777" w:rsidTr="006E3045">
        <w:tc>
          <w:tcPr>
            <w:tcW w:w="6912" w:type="dxa"/>
            <w:tcBorders>
              <w:top w:val="nil"/>
              <w:left w:val="single" w:sz="8" w:space="0" w:color="auto"/>
              <w:bottom w:val="single" w:sz="4" w:space="0" w:color="auto"/>
            </w:tcBorders>
          </w:tcPr>
          <w:p w14:paraId="42309AA6" w14:textId="5DA9B74E" w:rsidR="00BE3C7B" w:rsidRPr="00904DC3" w:rsidRDefault="008855DD" w:rsidP="00904DC3">
            <w:pPr>
              <w:rPr>
                <w:b/>
                <w:color w:val="660066"/>
                <w:szCs w:val="18"/>
              </w:rPr>
            </w:pPr>
            <w:r w:rsidRPr="00904DC3">
              <w:rPr>
                <w:b/>
                <w:color w:val="660066"/>
                <w:szCs w:val="18"/>
              </w:rPr>
              <w:t>Compensation should only be for the expectation, no more no less</w:t>
            </w:r>
          </w:p>
          <w:p w14:paraId="2A5314E3" w14:textId="77777777" w:rsidR="007328D3" w:rsidRDefault="008855DD" w:rsidP="007328D3">
            <w:pPr>
              <w:pStyle w:val="ListParagraph"/>
              <w:numPr>
                <w:ilvl w:val="0"/>
                <w:numId w:val="44"/>
              </w:numPr>
              <w:rPr>
                <w:szCs w:val="18"/>
              </w:rPr>
            </w:pPr>
            <w:r w:rsidRPr="00904DC3">
              <w:rPr>
                <w:szCs w:val="18"/>
              </w:rPr>
              <w:t xml:space="preserve">It would be against justice for a party to be permitted to profit by a breach </w:t>
            </w:r>
          </w:p>
          <w:p w14:paraId="7A85FCDF" w14:textId="77777777" w:rsidR="008855DD" w:rsidRDefault="007328D3" w:rsidP="007328D3">
            <w:pPr>
              <w:pStyle w:val="ListParagraph"/>
              <w:numPr>
                <w:ilvl w:val="0"/>
                <w:numId w:val="44"/>
              </w:numPr>
              <w:rPr>
                <w:szCs w:val="18"/>
              </w:rPr>
            </w:pPr>
            <w:r>
              <w:rPr>
                <w:szCs w:val="18"/>
              </w:rPr>
              <w:t>C</w:t>
            </w:r>
            <w:r w:rsidR="008855DD" w:rsidRPr="00904DC3">
              <w:rPr>
                <w:szCs w:val="18"/>
              </w:rPr>
              <w:t>anno</w:t>
            </w:r>
            <w:r w:rsidR="004B23AB">
              <w:rPr>
                <w:szCs w:val="18"/>
              </w:rPr>
              <w:t>t be compensated for a loss n</w:t>
            </w:r>
            <w:r w:rsidR="008855DD" w:rsidRPr="00904DC3">
              <w:rPr>
                <w:szCs w:val="18"/>
              </w:rPr>
              <w:t>ever suffered</w:t>
            </w:r>
          </w:p>
          <w:p w14:paraId="3739FB2B" w14:textId="347731C0" w:rsidR="004B23AB" w:rsidRPr="004B23AB" w:rsidRDefault="004B23AB" w:rsidP="004B23AB">
            <w:pPr>
              <w:rPr>
                <w:szCs w:val="18"/>
              </w:rPr>
            </w:pPr>
          </w:p>
        </w:tc>
        <w:tc>
          <w:tcPr>
            <w:tcW w:w="2664" w:type="dxa"/>
            <w:tcBorders>
              <w:top w:val="nil"/>
              <w:bottom w:val="single" w:sz="4" w:space="0" w:color="auto"/>
              <w:right w:val="single" w:sz="8" w:space="0" w:color="auto"/>
            </w:tcBorders>
          </w:tcPr>
          <w:p w14:paraId="46656C60" w14:textId="37895031" w:rsidR="00BE3C7B" w:rsidRPr="003E5896" w:rsidRDefault="008855DD" w:rsidP="007308ED">
            <w:pPr>
              <w:pStyle w:val="CAN-heading3"/>
            </w:pPr>
            <w:r>
              <w:t>Sally Wertheim v Chicoutimi Pulp Co [1910] JCJ No 3</w:t>
            </w:r>
          </w:p>
        </w:tc>
      </w:tr>
      <w:tr w:rsidR="004B23AB" w:rsidRPr="003E5896" w14:paraId="5675E670" w14:textId="77777777" w:rsidTr="006E3045">
        <w:tc>
          <w:tcPr>
            <w:tcW w:w="6912" w:type="dxa"/>
            <w:tcBorders>
              <w:left w:val="single" w:sz="8" w:space="0" w:color="auto"/>
              <w:bottom w:val="nil"/>
            </w:tcBorders>
          </w:tcPr>
          <w:p w14:paraId="7F657E17" w14:textId="04164091" w:rsidR="004B23AB" w:rsidRPr="003E5896" w:rsidRDefault="004B23AB" w:rsidP="005B5A4C">
            <w:pPr>
              <w:pStyle w:val="CAN-heading2"/>
            </w:pPr>
            <w:r>
              <w:t>Frustration Damages Notes</w:t>
            </w:r>
          </w:p>
        </w:tc>
        <w:tc>
          <w:tcPr>
            <w:tcW w:w="2664" w:type="dxa"/>
            <w:tcBorders>
              <w:bottom w:val="nil"/>
              <w:right w:val="single" w:sz="8" w:space="0" w:color="auto"/>
            </w:tcBorders>
          </w:tcPr>
          <w:p w14:paraId="73A33003" w14:textId="77777777" w:rsidR="004B23AB" w:rsidRPr="003E5896" w:rsidRDefault="004B23AB" w:rsidP="005B5A4C">
            <w:pPr>
              <w:rPr>
                <w:color w:val="0000FF"/>
                <w:szCs w:val="18"/>
              </w:rPr>
            </w:pPr>
          </w:p>
        </w:tc>
      </w:tr>
      <w:tr w:rsidR="004B23AB" w:rsidRPr="003E5896" w14:paraId="4EF09A8A" w14:textId="77777777" w:rsidTr="006E3045">
        <w:tc>
          <w:tcPr>
            <w:tcW w:w="6912" w:type="dxa"/>
            <w:tcBorders>
              <w:top w:val="nil"/>
              <w:left w:val="single" w:sz="8" w:space="0" w:color="auto"/>
              <w:bottom w:val="nil"/>
            </w:tcBorders>
          </w:tcPr>
          <w:p w14:paraId="7E8E4894" w14:textId="2942C57E" w:rsidR="004B23AB" w:rsidRPr="003E5896" w:rsidRDefault="004B23AB" w:rsidP="005B5A4C">
            <w:pPr>
              <w:rPr>
                <w:szCs w:val="18"/>
              </w:rPr>
            </w:pPr>
            <w:r w:rsidRPr="00B205D2">
              <w:rPr>
                <w:szCs w:val="18"/>
              </w:rPr>
              <w:t>Payments that were due before the frustrating event are still due</w:t>
            </w:r>
          </w:p>
        </w:tc>
        <w:tc>
          <w:tcPr>
            <w:tcW w:w="2664" w:type="dxa"/>
            <w:tcBorders>
              <w:top w:val="nil"/>
              <w:bottom w:val="nil"/>
              <w:right w:val="single" w:sz="8" w:space="0" w:color="auto"/>
            </w:tcBorders>
          </w:tcPr>
          <w:p w14:paraId="33834B68" w14:textId="019F493F" w:rsidR="004B23AB" w:rsidRPr="00681D18" w:rsidRDefault="004B23AB" w:rsidP="005B5A4C">
            <w:pPr>
              <w:rPr>
                <w:color w:val="0000FF"/>
                <w:szCs w:val="18"/>
              </w:rPr>
            </w:pPr>
            <w:r w:rsidRPr="003E5896">
              <w:rPr>
                <w:color w:val="0000FF"/>
                <w:szCs w:val="18"/>
              </w:rPr>
              <w:t>St Catherines (City) v Ontario Hydro-Electri</w:t>
            </w:r>
            <w:r>
              <w:rPr>
                <w:color w:val="0000FF"/>
                <w:szCs w:val="18"/>
              </w:rPr>
              <w:t>c Power Commis</w:t>
            </w:r>
            <w:r w:rsidRPr="003E5896">
              <w:rPr>
                <w:color w:val="0000FF"/>
                <w:szCs w:val="18"/>
              </w:rPr>
              <w:t xml:space="preserve"> [1927] OJ No 139</w:t>
            </w:r>
          </w:p>
        </w:tc>
      </w:tr>
      <w:tr w:rsidR="004B23AB" w:rsidRPr="003E5896" w14:paraId="7721EDB6" w14:textId="77777777" w:rsidTr="006E3045">
        <w:tc>
          <w:tcPr>
            <w:tcW w:w="6912" w:type="dxa"/>
            <w:tcBorders>
              <w:top w:val="nil"/>
              <w:left w:val="single" w:sz="8" w:space="0" w:color="auto"/>
              <w:bottom w:val="nil"/>
            </w:tcBorders>
          </w:tcPr>
          <w:p w14:paraId="3CFD18F4" w14:textId="77777777" w:rsidR="004B23AB" w:rsidRDefault="004B23AB" w:rsidP="005B5A4C">
            <w:pPr>
              <w:rPr>
                <w:szCs w:val="18"/>
              </w:rPr>
            </w:pPr>
            <w:r w:rsidRPr="003E5896">
              <w:rPr>
                <w:szCs w:val="18"/>
              </w:rPr>
              <w:t>If one party performed bt was not to be paid until after the frustrating event, then no payment unless the performance was part of a severable obligation</w:t>
            </w:r>
          </w:p>
          <w:p w14:paraId="5E4BB097" w14:textId="77777777" w:rsidR="008402D5" w:rsidRDefault="008402D5" w:rsidP="005B5A4C">
            <w:pPr>
              <w:rPr>
                <w:b/>
                <w:color w:val="660066"/>
                <w:szCs w:val="18"/>
              </w:rPr>
            </w:pPr>
          </w:p>
        </w:tc>
        <w:tc>
          <w:tcPr>
            <w:tcW w:w="2664" w:type="dxa"/>
            <w:tcBorders>
              <w:top w:val="nil"/>
              <w:bottom w:val="nil"/>
              <w:right w:val="single" w:sz="8" w:space="0" w:color="auto"/>
            </w:tcBorders>
          </w:tcPr>
          <w:p w14:paraId="18C2757D" w14:textId="77777777" w:rsidR="004B23AB" w:rsidRDefault="004B23AB" w:rsidP="005B5A4C">
            <w:r w:rsidRPr="00681D18">
              <w:rPr>
                <w:color w:val="0000FF"/>
                <w:szCs w:val="18"/>
              </w:rPr>
              <w:t>Appleby v Myers (1867) LR 2 CP 651 (Ex Ch)</w:t>
            </w:r>
          </w:p>
        </w:tc>
      </w:tr>
      <w:tr w:rsidR="004B23AB" w:rsidRPr="003E5896" w14:paraId="60225C25" w14:textId="77777777" w:rsidTr="006E3045">
        <w:tc>
          <w:tcPr>
            <w:tcW w:w="6912" w:type="dxa"/>
            <w:tcBorders>
              <w:top w:val="nil"/>
              <w:left w:val="single" w:sz="8" w:space="0" w:color="auto"/>
            </w:tcBorders>
          </w:tcPr>
          <w:p w14:paraId="1C52BE82" w14:textId="77777777" w:rsidR="004B23AB" w:rsidRDefault="004B23AB" w:rsidP="005B5A4C">
            <w:pPr>
              <w:rPr>
                <w:szCs w:val="18"/>
              </w:rPr>
            </w:pPr>
            <w:r w:rsidRPr="005B5A4C">
              <w:rPr>
                <w:szCs w:val="18"/>
              </w:rPr>
              <w:t>If one party paid but the other didn’t do anything for it, the first party could recover on a total failure of consideration</w:t>
            </w:r>
          </w:p>
          <w:p w14:paraId="54B30C9A" w14:textId="77777777" w:rsidR="008402D5" w:rsidRPr="005B5A4C" w:rsidRDefault="008402D5" w:rsidP="005B5A4C">
            <w:pPr>
              <w:rPr>
                <w:szCs w:val="18"/>
              </w:rPr>
            </w:pPr>
          </w:p>
          <w:p w14:paraId="35F75707" w14:textId="73F7401E" w:rsidR="00562B1D" w:rsidRPr="008402D5" w:rsidRDefault="004B23AB" w:rsidP="004B23AB">
            <w:pPr>
              <w:rPr>
                <w:szCs w:val="18"/>
              </w:rPr>
            </w:pPr>
            <w:r w:rsidRPr="005B5A4C">
              <w:rPr>
                <w:szCs w:val="18"/>
              </w:rPr>
              <w:t>If no total failure of consideration, something was done by other party, then no money could be recovered.</w:t>
            </w:r>
            <w:r w:rsidRPr="003E5896">
              <w:rPr>
                <w:szCs w:val="18"/>
              </w:rPr>
              <w:t xml:space="preserve"> </w:t>
            </w:r>
          </w:p>
        </w:tc>
        <w:tc>
          <w:tcPr>
            <w:tcW w:w="2664" w:type="dxa"/>
            <w:tcBorders>
              <w:top w:val="nil"/>
              <w:right w:val="single" w:sz="8" w:space="0" w:color="auto"/>
            </w:tcBorders>
          </w:tcPr>
          <w:p w14:paraId="6CD27012" w14:textId="53EC37EA" w:rsidR="004B23AB" w:rsidRPr="003E5896" w:rsidRDefault="004B23AB" w:rsidP="00D574B5">
            <w:pPr>
              <w:rPr>
                <w:color w:val="0000FF"/>
                <w:szCs w:val="18"/>
              </w:rPr>
            </w:pPr>
            <w:r w:rsidRPr="003E5896">
              <w:rPr>
                <w:color w:val="0000FF"/>
                <w:szCs w:val="18"/>
              </w:rPr>
              <w:t>Fibrosa Spola Akcyjna v Fairbairn Lawson Combe Barbour Ltd [1943] AC 32 (HL)</w:t>
            </w:r>
          </w:p>
        </w:tc>
      </w:tr>
      <w:tr w:rsidR="004B23AB" w:rsidRPr="003E5896" w14:paraId="3B3EEEF3" w14:textId="77777777" w:rsidTr="006E3045">
        <w:tc>
          <w:tcPr>
            <w:tcW w:w="6912" w:type="dxa"/>
            <w:tcBorders>
              <w:left w:val="single" w:sz="8" w:space="0" w:color="auto"/>
              <w:bottom w:val="single" w:sz="8" w:space="0" w:color="auto"/>
            </w:tcBorders>
          </w:tcPr>
          <w:p w14:paraId="75CAECB2" w14:textId="1EB2E574" w:rsidR="004B23AB" w:rsidRPr="003E5896" w:rsidRDefault="004B23AB" w:rsidP="00827417">
            <w:pPr>
              <w:pStyle w:val="CAN-heading2"/>
            </w:pPr>
            <w:r w:rsidRPr="003E5896">
              <w:t>Reliance Interest</w:t>
            </w:r>
          </w:p>
        </w:tc>
        <w:tc>
          <w:tcPr>
            <w:tcW w:w="2664" w:type="dxa"/>
            <w:tcBorders>
              <w:bottom w:val="single" w:sz="8" w:space="0" w:color="auto"/>
              <w:right w:val="single" w:sz="8" w:space="0" w:color="auto"/>
            </w:tcBorders>
          </w:tcPr>
          <w:p w14:paraId="04E75F48" w14:textId="77777777" w:rsidR="004B23AB" w:rsidRPr="003E5896" w:rsidRDefault="004B23AB" w:rsidP="00D574B5">
            <w:pPr>
              <w:rPr>
                <w:color w:val="0000FF"/>
                <w:szCs w:val="18"/>
              </w:rPr>
            </w:pPr>
          </w:p>
        </w:tc>
      </w:tr>
      <w:tr w:rsidR="00D37A86" w:rsidRPr="003E5896" w14:paraId="21C5F336" w14:textId="77777777" w:rsidTr="006E3045">
        <w:tc>
          <w:tcPr>
            <w:tcW w:w="6912" w:type="dxa"/>
            <w:tcBorders>
              <w:top w:val="single" w:sz="8" w:space="0" w:color="auto"/>
              <w:left w:val="single" w:sz="8" w:space="0" w:color="auto"/>
              <w:bottom w:val="nil"/>
            </w:tcBorders>
          </w:tcPr>
          <w:p w14:paraId="4C73D61A" w14:textId="6F63A65F" w:rsidR="00D37A86" w:rsidRPr="008402D5" w:rsidRDefault="00D37A86" w:rsidP="00E62291">
            <w:pPr>
              <w:rPr>
                <w:szCs w:val="18"/>
              </w:rPr>
            </w:pPr>
            <w:r w:rsidRPr="00D37A86">
              <w:rPr>
                <w:szCs w:val="18"/>
              </w:rPr>
              <w:t>Test for reliance damages: Would the plaintiff have suffered the loss even if the contract had not been broken? If no, then damages</w:t>
            </w:r>
          </w:p>
        </w:tc>
        <w:tc>
          <w:tcPr>
            <w:tcW w:w="2664" w:type="dxa"/>
            <w:tcBorders>
              <w:top w:val="single" w:sz="8" w:space="0" w:color="auto"/>
              <w:bottom w:val="nil"/>
              <w:right w:val="single" w:sz="8" w:space="0" w:color="auto"/>
            </w:tcBorders>
          </w:tcPr>
          <w:p w14:paraId="5EE02A50" w14:textId="77777777" w:rsidR="00D37A86" w:rsidRDefault="00D37A86" w:rsidP="00D574B5">
            <w:pPr>
              <w:rPr>
                <w:color w:val="0000FF"/>
                <w:szCs w:val="18"/>
              </w:rPr>
            </w:pPr>
            <w:r w:rsidRPr="00D37A86">
              <w:rPr>
                <w:color w:val="0000FF"/>
                <w:szCs w:val="18"/>
              </w:rPr>
              <w:t>Water’s Edge Resort Ltd v Canada (Attorney-General), [2015] BCJ No 1458, 2015 BCCA 319 (BCCA)</w:t>
            </w:r>
          </w:p>
          <w:p w14:paraId="12E978A4" w14:textId="5CF284DE" w:rsidR="008402D5" w:rsidRPr="003E5896" w:rsidRDefault="008402D5" w:rsidP="00D574B5">
            <w:pPr>
              <w:rPr>
                <w:color w:val="0000FF"/>
                <w:szCs w:val="18"/>
              </w:rPr>
            </w:pPr>
          </w:p>
        </w:tc>
      </w:tr>
      <w:tr w:rsidR="004B23AB" w:rsidRPr="003E5896" w14:paraId="28B691BD" w14:textId="77777777" w:rsidTr="006E3045">
        <w:tc>
          <w:tcPr>
            <w:tcW w:w="6912" w:type="dxa"/>
            <w:tcBorders>
              <w:top w:val="single" w:sz="8" w:space="0" w:color="auto"/>
              <w:left w:val="single" w:sz="8" w:space="0" w:color="auto"/>
              <w:bottom w:val="nil"/>
            </w:tcBorders>
          </w:tcPr>
          <w:p w14:paraId="5BA5819D" w14:textId="03B03F66" w:rsidR="004B23AB" w:rsidRPr="003E5896" w:rsidRDefault="004B23AB" w:rsidP="00E62291">
            <w:pPr>
              <w:rPr>
                <w:b/>
                <w:szCs w:val="18"/>
              </w:rPr>
            </w:pPr>
            <w:r w:rsidRPr="003E5896">
              <w:rPr>
                <w:b/>
                <w:szCs w:val="18"/>
              </w:rPr>
              <w:t>When expectation interests can’t be determined, reliance interests should be awarded</w:t>
            </w:r>
            <w:r w:rsidR="009D25E7">
              <w:rPr>
                <w:b/>
                <w:szCs w:val="18"/>
              </w:rPr>
              <w:t xml:space="preserve"> </w:t>
            </w:r>
          </w:p>
          <w:p w14:paraId="42CEA0CC" w14:textId="3AF3E5D1" w:rsidR="004B23AB" w:rsidRPr="00CD301C" w:rsidRDefault="004B23AB" w:rsidP="00CD301C">
            <w:pPr>
              <w:ind w:left="405"/>
              <w:rPr>
                <w:color w:val="660066"/>
                <w:szCs w:val="18"/>
              </w:rPr>
            </w:pPr>
            <w:r w:rsidRPr="00BE3C7B">
              <w:rPr>
                <w:b/>
                <w:color w:val="660066"/>
                <w:szCs w:val="18"/>
              </w:rPr>
              <w:t>TEST</w:t>
            </w:r>
            <w:r w:rsidRPr="00BE3C7B">
              <w:rPr>
                <w:color w:val="660066"/>
                <w:szCs w:val="18"/>
              </w:rPr>
              <w:t xml:space="preserve">: </w:t>
            </w:r>
            <w:r w:rsidRPr="00BE3C7B">
              <w:rPr>
                <w:b/>
                <w:color w:val="660066"/>
                <w:szCs w:val="18"/>
              </w:rPr>
              <w:t>has there been any assessable loss resulting from breach of K complained of</w:t>
            </w:r>
            <w:r>
              <w:rPr>
                <w:b/>
                <w:color w:val="660066"/>
                <w:szCs w:val="18"/>
              </w:rPr>
              <w:t>?</w:t>
            </w:r>
          </w:p>
          <w:p w14:paraId="0BFB7E51" w14:textId="3FCB7554" w:rsidR="004B23AB" w:rsidRPr="001122E8" w:rsidRDefault="004B23AB" w:rsidP="00631997">
            <w:pPr>
              <w:pStyle w:val="ListParagraph"/>
              <w:numPr>
                <w:ilvl w:val="0"/>
                <w:numId w:val="13"/>
              </w:numPr>
              <w:rPr>
                <w:szCs w:val="18"/>
              </w:rPr>
            </w:pPr>
            <w:r>
              <w:rPr>
                <w:b/>
                <w:szCs w:val="18"/>
              </w:rPr>
              <w:t xml:space="preserve">Purpose of awarding damages: </w:t>
            </w:r>
            <w:r w:rsidRPr="001122E8">
              <w:rPr>
                <w:szCs w:val="18"/>
              </w:rPr>
              <w:t>to put P in position they’d be in if K had been performed (expectation) – when it can’t be quantified, court will look to reliance damages (establish on BOP)</w:t>
            </w:r>
          </w:p>
          <w:p w14:paraId="2BE6B2CD" w14:textId="77777777" w:rsidR="004B23AB" w:rsidRDefault="004B23AB" w:rsidP="00E62291">
            <w:pPr>
              <w:pStyle w:val="ListParagraph"/>
              <w:numPr>
                <w:ilvl w:val="0"/>
                <w:numId w:val="13"/>
              </w:numPr>
              <w:rPr>
                <w:szCs w:val="18"/>
              </w:rPr>
            </w:pPr>
            <w:r w:rsidRPr="001122E8">
              <w:rPr>
                <w:b/>
                <w:szCs w:val="18"/>
              </w:rPr>
              <w:t xml:space="preserve">Wasted Expenditures: </w:t>
            </w:r>
            <w:r w:rsidRPr="003E5896">
              <w:rPr>
                <w:szCs w:val="18"/>
              </w:rPr>
              <w:t xml:space="preserve">Claim for wasted expenditure must convince court that $$ was </w:t>
            </w:r>
            <w:r w:rsidRPr="003E5896">
              <w:rPr>
                <w:b/>
                <w:szCs w:val="18"/>
              </w:rPr>
              <w:t>truly wasted</w:t>
            </w:r>
            <w:r w:rsidRPr="003E5896">
              <w:rPr>
                <w:szCs w:val="18"/>
              </w:rPr>
              <w:t xml:space="preserve"> – can’t claim if you would have incurred costs anyway, or if you can use it elsewhere </w:t>
            </w:r>
            <w:r>
              <w:rPr>
                <w:szCs w:val="18"/>
              </w:rPr>
              <w:t>.</w:t>
            </w:r>
          </w:p>
          <w:p w14:paraId="5F96CD8C" w14:textId="77777777" w:rsidR="004B23AB" w:rsidRPr="00A61D27" w:rsidRDefault="004B23AB" w:rsidP="00A61D27">
            <w:pPr>
              <w:pStyle w:val="ListParagraph"/>
              <w:numPr>
                <w:ilvl w:val="1"/>
                <w:numId w:val="13"/>
              </w:numPr>
              <w:rPr>
                <w:szCs w:val="18"/>
              </w:rPr>
            </w:pPr>
            <w:r w:rsidRPr="00A61D27">
              <w:rPr>
                <w:szCs w:val="18"/>
              </w:rPr>
              <w:t xml:space="preserve">In this case fact that expense was wasted flowed </w:t>
            </w:r>
            <w:r w:rsidRPr="00A61D27">
              <w:rPr>
                <w:i/>
                <w:szCs w:val="18"/>
              </w:rPr>
              <w:t>prima facie</w:t>
            </w:r>
            <w:r w:rsidRPr="00A61D27">
              <w:rPr>
                <w:szCs w:val="18"/>
              </w:rPr>
              <w:t xml:space="preserve"> from fact that there was no tanker (first fact = damage; 2</w:t>
            </w:r>
            <w:r w:rsidRPr="00A61D27">
              <w:rPr>
                <w:szCs w:val="18"/>
                <w:vertAlign w:val="superscript"/>
              </w:rPr>
              <w:t>nd</w:t>
            </w:r>
            <w:r w:rsidRPr="00A61D27">
              <w:rPr>
                <w:szCs w:val="18"/>
              </w:rPr>
              <w:t xml:space="preserve"> fact = breach of K) </w:t>
            </w:r>
          </w:p>
          <w:p w14:paraId="31F54DFD" w14:textId="37586587" w:rsidR="004B23AB" w:rsidRPr="00A61D27" w:rsidRDefault="004B23AB" w:rsidP="00A61D27">
            <w:pPr>
              <w:pStyle w:val="ListParagraph"/>
              <w:numPr>
                <w:ilvl w:val="1"/>
                <w:numId w:val="13"/>
              </w:numPr>
              <w:rPr>
                <w:szCs w:val="18"/>
              </w:rPr>
            </w:pPr>
            <w:r w:rsidRPr="00A61D27">
              <w:rPr>
                <w:b/>
                <w:szCs w:val="18"/>
              </w:rPr>
              <w:t>Burden of proof</w:t>
            </w:r>
            <w:r w:rsidRPr="00A61D27">
              <w:rPr>
                <w:szCs w:val="18"/>
              </w:rPr>
              <w:t xml:space="preserve"> shifts to CDC to establish that, had there been a tanker, expense incurred would equally have been wasted</w:t>
            </w:r>
          </w:p>
          <w:p w14:paraId="40975262" w14:textId="37E58D91" w:rsidR="004B23AB" w:rsidRPr="003E5896" w:rsidRDefault="004B23AB" w:rsidP="00A61D27">
            <w:pPr>
              <w:rPr>
                <w:b/>
                <w:szCs w:val="18"/>
              </w:rPr>
            </w:pPr>
          </w:p>
        </w:tc>
        <w:tc>
          <w:tcPr>
            <w:tcW w:w="2664" w:type="dxa"/>
            <w:tcBorders>
              <w:top w:val="single" w:sz="8" w:space="0" w:color="auto"/>
              <w:bottom w:val="nil"/>
              <w:right w:val="single" w:sz="8" w:space="0" w:color="auto"/>
            </w:tcBorders>
          </w:tcPr>
          <w:p w14:paraId="33893949" w14:textId="7BB93133" w:rsidR="004B23AB" w:rsidRPr="003E5896" w:rsidRDefault="004B23AB" w:rsidP="00D574B5">
            <w:pPr>
              <w:rPr>
                <w:color w:val="0000FF"/>
                <w:szCs w:val="18"/>
              </w:rPr>
            </w:pPr>
            <w:r w:rsidRPr="003E5896">
              <w:rPr>
                <w:color w:val="0000FF"/>
                <w:szCs w:val="18"/>
              </w:rPr>
              <w:t xml:space="preserve">McRae v CDC, </w:t>
            </w:r>
            <w:r w:rsidR="009D25E7">
              <w:rPr>
                <w:color w:val="0000FF"/>
                <w:szCs w:val="18"/>
              </w:rPr>
              <w:t>(</w:t>
            </w:r>
            <w:r w:rsidRPr="003E5896">
              <w:rPr>
                <w:color w:val="0000FF"/>
                <w:szCs w:val="18"/>
              </w:rPr>
              <w:t>1951</w:t>
            </w:r>
            <w:r w:rsidR="009D25E7">
              <w:rPr>
                <w:color w:val="0000FF"/>
                <w:szCs w:val="18"/>
              </w:rPr>
              <w:t>) 84 CLR 377 (HC)</w:t>
            </w:r>
          </w:p>
          <w:p w14:paraId="3267795E" w14:textId="77777777" w:rsidR="004B23AB" w:rsidRPr="003E5896" w:rsidRDefault="004B23AB" w:rsidP="00D574B5">
            <w:pPr>
              <w:rPr>
                <w:color w:val="0000FF"/>
                <w:szCs w:val="18"/>
              </w:rPr>
            </w:pPr>
          </w:p>
          <w:p w14:paraId="0567A5CF" w14:textId="77777777" w:rsidR="004B23AB" w:rsidRDefault="004B23AB" w:rsidP="00D574B5">
            <w:pPr>
              <w:rPr>
                <w:szCs w:val="18"/>
              </w:rPr>
            </w:pPr>
            <w:r w:rsidRPr="003E5896">
              <w:rPr>
                <w:szCs w:val="18"/>
              </w:rPr>
              <w:t xml:space="preserve">P buys oil tanker from D that is allegedly wrecked on a reef. P goes to salvage the wreck but there is no boat. </w:t>
            </w:r>
          </w:p>
          <w:p w14:paraId="54BB2CD4" w14:textId="77777777" w:rsidR="004B23AB" w:rsidRDefault="004B23AB" w:rsidP="00D574B5">
            <w:pPr>
              <w:rPr>
                <w:szCs w:val="18"/>
              </w:rPr>
            </w:pPr>
          </w:p>
          <w:p w14:paraId="0840602F" w14:textId="4DE3B126" w:rsidR="004B23AB" w:rsidRPr="003E5896" w:rsidRDefault="004B23AB" w:rsidP="001761A2">
            <w:pPr>
              <w:rPr>
                <w:color w:val="0000FF"/>
                <w:szCs w:val="18"/>
              </w:rPr>
            </w:pPr>
            <w:r>
              <w:rPr>
                <w:szCs w:val="18"/>
              </w:rPr>
              <w:t>Cannot assess potential profits from a salvage tanker</w:t>
            </w:r>
          </w:p>
        </w:tc>
      </w:tr>
      <w:tr w:rsidR="003A7306" w:rsidRPr="003E5896" w14:paraId="70B9FFC9" w14:textId="77777777" w:rsidTr="006E3045">
        <w:tc>
          <w:tcPr>
            <w:tcW w:w="6912" w:type="dxa"/>
            <w:tcBorders>
              <w:top w:val="nil"/>
              <w:left w:val="single" w:sz="8" w:space="0" w:color="auto"/>
              <w:bottom w:val="single" w:sz="8" w:space="0" w:color="auto"/>
            </w:tcBorders>
          </w:tcPr>
          <w:p w14:paraId="470F89E4" w14:textId="77777777" w:rsidR="003A7306" w:rsidRPr="003E5896" w:rsidRDefault="003A7306" w:rsidP="003A7306">
            <w:pPr>
              <w:rPr>
                <w:szCs w:val="18"/>
              </w:rPr>
            </w:pPr>
            <w:r w:rsidRPr="00A17BFF">
              <w:rPr>
                <w:b/>
                <w:szCs w:val="18"/>
                <w:u w:val="single"/>
              </w:rPr>
              <w:t>Both reliance and expectation damages</w:t>
            </w:r>
            <w:r w:rsidRPr="003E5896">
              <w:rPr>
                <w:b/>
                <w:szCs w:val="18"/>
              </w:rPr>
              <w:t xml:space="preserve"> can’t be awarded unless it won’t overcompensate</w:t>
            </w:r>
            <w:r>
              <w:rPr>
                <w:b/>
                <w:szCs w:val="18"/>
              </w:rPr>
              <w:t xml:space="preserve"> </w:t>
            </w:r>
          </w:p>
          <w:p w14:paraId="3A29D342" w14:textId="77777777" w:rsidR="003A7306" w:rsidRPr="003A7306" w:rsidRDefault="003A7306" w:rsidP="003A7306">
            <w:pPr>
              <w:pStyle w:val="ListParagraph"/>
              <w:numPr>
                <w:ilvl w:val="0"/>
                <w:numId w:val="14"/>
              </w:numPr>
              <w:rPr>
                <w:szCs w:val="18"/>
              </w:rPr>
            </w:pPr>
            <w:r w:rsidRPr="003E5896">
              <w:rPr>
                <w:szCs w:val="18"/>
              </w:rPr>
              <w:t>Can’t get both if = double compensation</w:t>
            </w:r>
            <w:r>
              <w:rPr>
                <w:szCs w:val="18"/>
              </w:rPr>
              <w:t xml:space="preserve"> – P </w:t>
            </w:r>
            <w:r w:rsidRPr="003A7306">
              <w:rPr>
                <w:szCs w:val="18"/>
              </w:rPr>
              <w:t>would end up in better position than they started in</w:t>
            </w:r>
          </w:p>
          <w:p w14:paraId="650B25C5" w14:textId="77777777" w:rsidR="003A7306" w:rsidRPr="00A17BFF" w:rsidRDefault="003A7306" w:rsidP="00E62291">
            <w:pPr>
              <w:rPr>
                <w:b/>
                <w:szCs w:val="18"/>
                <w:u w:val="single"/>
              </w:rPr>
            </w:pPr>
          </w:p>
        </w:tc>
        <w:tc>
          <w:tcPr>
            <w:tcW w:w="2664" w:type="dxa"/>
            <w:tcBorders>
              <w:top w:val="nil"/>
              <w:bottom w:val="single" w:sz="8" w:space="0" w:color="auto"/>
              <w:right w:val="single" w:sz="8" w:space="0" w:color="auto"/>
            </w:tcBorders>
          </w:tcPr>
          <w:p w14:paraId="43734134" w14:textId="77777777" w:rsidR="003A7306" w:rsidRDefault="003A7306" w:rsidP="003A7306">
            <w:pPr>
              <w:rPr>
                <w:color w:val="0000FF"/>
                <w:szCs w:val="18"/>
              </w:rPr>
            </w:pPr>
          </w:p>
          <w:p w14:paraId="37993824" w14:textId="77777777" w:rsidR="003A7306" w:rsidRDefault="003A7306" w:rsidP="003A7306">
            <w:pPr>
              <w:rPr>
                <w:color w:val="0000FF"/>
                <w:szCs w:val="18"/>
              </w:rPr>
            </w:pPr>
          </w:p>
          <w:p w14:paraId="74DC5344" w14:textId="77777777" w:rsidR="003A7306" w:rsidRDefault="003A7306" w:rsidP="003A7306">
            <w:pPr>
              <w:rPr>
                <w:color w:val="0000FF"/>
                <w:szCs w:val="18"/>
              </w:rPr>
            </w:pPr>
            <w:r>
              <w:rPr>
                <w:color w:val="0000FF"/>
                <w:szCs w:val="18"/>
              </w:rPr>
              <w:t>MacDougall 343</w:t>
            </w:r>
          </w:p>
          <w:p w14:paraId="77B4DE1D" w14:textId="77777777" w:rsidR="003A7306" w:rsidRDefault="003A7306" w:rsidP="00D574B5">
            <w:pPr>
              <w:rPr>
                <w:color w:val="0000FF"/>
                <w:szCs w:val="18"/>
              </w:rPr>
            </w:pPr>
          </w:p>
        </w:tc>
      </w:tr>
      <w:tr w:rsidR="003A7306" w:rsidRPr="003E5896" w14:paraId="577BAF2D" w14:textId="77777777" w:rsidTr="006E3045">
        <w:tc>
          <w:tcPr>
            <w:tcW w:w="6912" w:type="dxa"/>
            <w:tcBorders>
              <w:top w:val="nil"/>
              <w:left w:val="single" w:sz="8" w:space="0" w:color="auto"/>
              <w:bottom w:val="single" w:sz="8" w:space="0" w:color="auto"/>
            </w:tcBorders>
          </w:tcPr>
          <w:p w14:paraId="451B57BD" w14:textId="77777777" w:rsidR="003A7306" w:rsidRDefault="00F279BB" w:rsidP="00631997">
            <w:pPr>
              <w:pStyle w:val="ListParagraph"/>
              <w:numPr>
                <w:ilvl w:val="0"/>
                <w:numId w:val="14"/>
              </w:numPr>
              <w:rPr>
                <w:szCs w:val="18"/>
              </w:rPr>
            </w:pPr>
            <w:r>
              <w:rPr>
                <w:szCs w:val="18"/>
              </w:rPr>
              <w:t>One should not be able to have the other party pay by way of damages both the lost profit and one’s expenses that were needed to earn profits</w:t>
            </w:r>
          </w:p>
          <w:p w14:paraId="727E824C" w14:textId="4501D716" w:rsidR="001406A3" w:rsidRPr="003E5896" w:rsidRDefault="001406A3" w:rsidP="00631997">
            <w:pPr>
              <w:pStyle w:val="ListParagraph"/>
              <w:numPr>
                <w:ilvl w:val="0"/>
                <w:numId w:val="14"/>
              </w:numPr>
              <w:rPr>
                <w:szCs w:val="18"/>
              </w:rPr>
            </w:pPr>
            <w:r>
              <w:rPr>
                <w:szCs w:val="18"/>
              </w:rPr>
              <w:t>P must elect between either wasted expenditure OR loss of profits</w:t>
            </w:r>
          </w:p>
        </w:tc>
        <w:tc>
          <w:tcPr>
            <w:tcW w:w="2664" w:type="dxa"/>
            <w:tcBorders>
              <w:top w:val="nil"/>
              <w:bottom w:val="single" w:sz="8" w:space="0" w:color="auto"/>
              <w:right w:val="single" w:sz="8" w:space="0" w:color="auto"/>
            </w:tcBorders>
          </w:tcPr>
          <w:p w14:paraId="7A598622" w14:textId="2FEA034C" w:rsidR="003A7306" w:rsidRDefault="003A7306" w:rsidP="00D574B5">
            <w:pPr>
              <w:rPr>
                <w:color w:val="0000FF"/>
                <w:szCs w:val="18"/>
              </w:rPr>
            </w:pPr>
            <w:r>
              <w:rPr>
                <w:color w:val="0000FF"/>
                <w:szCs w:val="18"/>
              </w:rPr>
              <w:t>Cullinane v British “Rema” Manufacturing Co [1953] 2 A11 ER 1257 (CA)</w:t>
            </w:r>
          </w:p>
        </w:tc>
      </w:tr>
      <w:tr w:rsidR="004B23AB" w:rsidRPr="003E5896" w14:paraId="78EECF48" w14:textId="77777777" w:rsidTr="006E3045">
        <w:tc>
          <w:tcPr>
            <w:tcW w:w="6912" w:type="dxa"/>
            <w:tcBorders>
              <w:top w:val="nil"/>
              <w:left w:val="single" w:sz="8" w:space="0" w:color="auto"/>
              <w:bottom w:val="single" w:sz="8" w:space="0" w:color="auto"/>
            </w:tcBorders>
          </w:tcPr>
          <w:p w14:paraId="7FC14497" w14:textId="77777777" w:rsidR="004B23AB" w:rsidRPr="003E5896" w:rsidRDefault="004B23AB" w:rsidP="00631997">
            <w:pPr>
              <w:pStyle w:val="ListParagraph"/>
              <w:numPr>
                <w:ilvl w:val="0"/>
                <w:numId w:val="14"/>
              </w:numPr>
              <w:rPr>
                <w:szCs w:val="18"/>
              </w:rPr>
            </w:pPr>
            <w:r w:rsidRPr="003E5896">
              <w:rPr>
                <w:szCs w:val="18"/>
              </w:rPr>
              <w:t xml:space="preserve">If profits are too difficult to quantify, reliance damages awarded instead </w:t>
            </w:r>
          </w:p>
          <w:p w14:paraId="3471433A" w14:textId="77777777" w:rsidR="004B23AB" w:rsidRPr="003E5896" w:rsidRDefault="004B23AB" w:rsidP="00631997">
            <w:pPr>
              <w:pStyle w:val="ListParagraph"/>
              <w:numPr>
                <w:ilvl w:val="1"/>
                <w:numId w:val="14"/>
              </w:numPr>
              <w:rPr>
                <w:szCs w:val="18"/>
              </w:rPr>
            </w:pPr>
            <w:r w:rsidRPr="003E5896">
              <w:rPr>
                <w:szCs w:val="18"/>
              </w:rPr>
              <w:t xml:space="preserve">In this case SV didn’t establish that loss of profits award would have exceeded expenditures, so expenditures = appropriate amount to award as damages for breach </w:t>
            </w:r>
          </w:p>
          <w:p w14:paraId="782CD0F9" w14:textId="77777777" w:rsidR="004B23AB" w:rsidRPr="001122E8" w:rsidRDefault="004B23AB" w:rsidP="00631997">
            <w:pPr>
              <w:pStyle w:val="ListParagraph"/>
              <w:numPr>
                <w:ilvl w:val="0"/>
                <w:numId w:val="14"/>
              </w:numPr>
              <w:rPr>
                <w:b/>
                <w:szCs w:val="18"/>
              </w:rPr>
            </w:pPr>
            <w:r w:rsidRPr="001122E8">
              <w:rPr>
                <w:b/>
                <w:szCs w:val="18"/>
              </w:rPr>
              <w:t xml:space="preserve">Onus on P to show profits &gt; reliance </w:t>
            </w:r>
          </w:p>
          <w:p w14:paraId="4CDB128E" w14:textId="1E762318" w:rsidR="004B23AB" w:rsidRDefault="004B23AB" w:rsidP="00195F39">
            <w:pPr>
              <w:pStyle w:val="ListParagraph"/>
              <w:numPr>
                <w:ilvl w:val="0"/>
                <w:numId w:val="14"/>
              </w:numPr>
              <w:rPr>
                <w:szCs w:val="18"/>
              </w:rPr>
            </w:pPr>
            <w:r w:rsidRPr="003E5896">
              <w:rPr>
                <w:szCs w:val="18"/>
              </w:rPr>
              <w:t xml:space="preserve">Onus on D to show P’s expenditures to date of breach less than net loss which would have been incurred had the K been completed </w:t>
            </w:r>
          </w:p>
          <w:p w14:paraId="352D13E8" w14:textId="1D616A00" w:rsidR="004B23AB" w:rsidRDefault="004B23AB" w:rsidP="00195F39">
            <w:pPr>
              <w:pStyle w:val="ListParagraph"/>
              <w:numPr>
                <w:ilvl w:val="0"/>
                <w:numId w:val="14"/>
              </w:numPr>
              <w:rPr>
                <w:szCs w:val="18"/>
              </w:rPr>
            </w:pPr>
            <w:r>
              <w:rPr>
                <w:szCs w:val="18"/>
              </w:rPr>
              <w:t>If profits too difficult to quantify, reliance damages awarded instead</w:t>
            </w:r>
          </w:p>
          <w:p w14:paraId="60CC51D8" w14:textId="1BB8A3CF" w:rsidR="004B23AB" w:rsidRPr="003E5896" w:rsidRDefault="004B23AB" w:rsidP="00195F39">
            <w:pPr>
              <w:rPr>
                <w:szCs w:val="18"/>
              </w:rPr>
            </w:pPr>
          </w:p>
        </w:tc>
        <w:tc>
          <w:tcPr>
            <w:tcW w:w="2664" w:type="dxa"/>
            <w:tcBorders>
              <w:top w:val="nil"/>
              <w:bottom w:val="single" w:sz="8" w:space="0" w:color="auto"/>
              <w:right w:val="single" w:sz="8" w:space="0" w:color="auto"/>
            </w:tcBorders>
          </w:tcPr>
          <w:p w14:paraId="196CAB28" w14:textId="31E31116" w:rsidR="004B23AB" w:rsidRPr="00F31A11" w:rsidRDefault="00F31A11" w:rsidP="00F31A11">
            <w:pPr>
              <w:spacing w:line="240" w:lineRule="auto"/>
              <w:rPr>
                <w:rFonts w:ascii="Times" w:eastAsia="Times New Roman" w:hAnsi="Times" w:cs="Times New Roman"/>
                <w:sz w:val="20"/>
                <w:szCs w:val="20"/>
                <w:lang w:val="en-CA" w:eastAsia="en-US"/>
              </w:rPr>
            </w:pPr>
            <w:r w:rsidRPr="00F31A11">
              <w:rPr>
                <w:color w:val="0000FF"/>
                <w:szCs w:val="18"/>
              </w:rPr>
              <w:t>Sunshine Vacation Villas Ltd v Governor and Company of Adventurers of England Trading into Hudson’s Bay,[1984] BCJ No 1794</w:t>
            </w:r>
            <w:r>
              <w:rPr>
                <w:rFonts w:eastAsia="Times New Roman"/>
                <w:color w:val="000000"/>
                <w:sz w:val="22"/>
                <w:szCs w:val="22"/>
                <w:lang w:val="en-CA" w:eastAsia="en-US"/>
              </w:rPr>
              <w:t xml:space="preserve"> </w:t>
            </w:r>
            <w:r w:rsidR="004B23AB" w:rsidRPr="003E5896">
              <w:rPr>
                <w:szCs w:val="18"/>
              </w:rPr>
              <w:t>– Bay reneged on deal to allow P to become exclusive travel agency in several of its stores</w:t>
            </w:r>
          </w:p>
        </w:tc>
      </w:tr>
      <w:tr w:rsidR="004B23AB" w:rsidRPr="003E5896" w14:paraId="4835623A" w14:textId="77777777" w:rsidTr="006E3045">
        <w:tc>
          <w:tcPr>
            <w:tcW w:w="6912" w:type="dxa"/>
            <w:tcBorders>
              <w:top w:val="single" w:sz="8" w:space="0" w:color="auto"/>
              <w:left w:val="single" w:sz="8" w:space="0" w:color="auto"/>
            </w:tcBorders>
          </w:tcPr>
          <w:p w14:paraId="2689852A" w14:textId="3B15FC0C" w:rsidR="004B23AB" w:rsidRPr="003E5896" w:rsidRDefault="004B23AB" w:rsidP="00827417">
            <w:pPr>
              <w:pStyle w:val="CAN-heading2"/>
            </w:pPr>
            <w:r w:rsidRPr="003E5896">
              <w:t>Restitution Interest</w:t>
            </w:r>
          </w:p>
        </w:tc>
        <w:tc>
          <w:tcPr>
            <w:tcW w:w="2664" w:type="dxa"/>
            <w:tcBorders>
              <w:top w:val="single" w:sz="8" w:space="0" w:color="auto"/>
              <w:right w:val="single" w:sz="8" w:space="0" w:color="auto"/>
            </w:tcBorders>
          </w:tcPr>
          <w:p w14:paraId="04C65848" w14:textId="77777777" w:rsidR="004B23AB" w:rsidRPr="003E5896" w:rsidRDefault="004B23AB" w:rsidP="00D574B5">
            <w:pPr>
              <w:rPr>
                <w:color w:val="0000FF"/>
                <w:szCs w:val="18"/>
              </w:rPr>
            </w:pPr>
          </w:p>
        </w:tc>
      </w:tr>
      <w:tr w:rsidR="004B23AB" w:rsidRPr="003E5896" w14:paraId="367643B1" w14:textId="77777777" w:rsidTr="006E3045">
        <w:tc>
          <w:tcPr>
            <w:tcW w:w="6912" w:type="dxa"/>
            <w:tcBorders>
              <w:left w:val="single" w:sz="8" w:space="0" w:color="auto"/>
            </w:tcBorders>
          </w:tcPr>
          <w:p w14:paraId="1F6598EB" w14:textId="16479191" w:rsidR="004B23AB" w:rsidRPr="00C25A7C" w:rsidRDefault="00C25A7C" w:rsidP="00C25A7C">
            <w:pPr>
              <w:spacing w:line="240" w:lineRule="auto"/>
              <w:rPr>
                <w:rFonts w:ascii="Times" w:eastAsiaTheme="minorEastAsia" w:hAnsi="Times" w:cs="Times New Roman"/>
                <w:b/>
                <w:szCs w:val="18"/>
                <w:lang w:val="en-CA" w:eastAsia="en-US"/>
              </w:rPr>
            </w:pPr>
            <w:r w:rsidRPr="00F31A11">
              <w:rPr>
                <w:rFonts w:eastAsiaTheme="minorEastAsia"/>
                <w:b/>
                <w:color w:val="000000"/>
                <w:szCs w:val="18"/>
                <w:lang w:val="en-CA" w:eastAsia="en-US"/>
              </w:rPr>
              <w:t>An award of damages to a plaintiff on the basis that the defendant has unfairly retained a profit as a result of his or her own breach</w:t>
            </w:r>
          </w:p>
          <w:p w14:paraId="17A827DF" w14:textId="77777777" w:rsidR="004B23AB" w:rsidRPr="003E5896" w:rsidRDefault="004B23AB" w:rsidP="00631997">
            <w:pPr>
              <w:pStyle w:val="ListParagraph"/>
              <w:numPr>
                <w:ilvl w:val="0"/>
                <w:numId w:val="17"/>
              </w:numPr>
              <w:rPr>
                <w:szCs w:val="18"/>
              </w:rPr>
            </w:pPr>
            <w:r w:rsidRPr="003E5896">
              <w:rPr>
                <w:szCs w:val="18"/>
              </w:rPr>
              <w:t>Restitutionary damages looks at what D has (unfairly) gained or retained as profit as a result of their own breach</w:t>
            </w:r>
          </w:p>
          <w:p w14:paraId="290E47D7" w14:textId="77777777" w:rsidR="004B23AB" w:rsidRPr="003E5896" w:rsidRDefault="004B23AB" w:rsidP="00631997">
            <w:pPr>
              <w:pStyle w:val="ListParagraph"/>
              <w:numPr>
                <w:ilvl w:val="0"/>
                <w:numId w:val="17"/>
              </w:numPr>
              <w:rPr>
                <w:szCs w:val="18"/>
              </w:rPr>
            </w:pPr>
            <w:r w:rsidRPr="003E5896">
              <w:rPr>
                <w:szCs w:val="18"/>
              </w:rPr>
              <w:t xml:space="preserve">Guide for Restitutionary Damages: </w:t>
            </w:r>
          </w:p>
          <w:p w14:paraId="23E6D4EE" w14:textId="77777777" w:rsidR="004B23AB" w:rsidRPr="003E5896" w:rsidRDefault="004B23AB" w:rsidP="00631997">
            <w:pPr>
              <w:pStyle w:val="ListParagraph"/>
              <w:numPr>
                <w:ilvl w:val="1"/>
                <w:numId w:val="17"/>
              </w:numPr>
              <w:rPr>
                <w:szCs w:val="18"/>
              </w:rPr>
            </w:pPr>
            <w:r w:rsidRPr="003E5896">
              <w:rPr>
                <w:szCs w:val="18"/>
              </w:rPr>
              <w:t xml:space="preserve">Did P have legit interest in preventing D’s profit-making activity and depriving him of profit? </w:t>
            </w:r>
          </w:p>
          <w:p w14:paraId="69836F6C" w14:textId="77777777" w:rsidR="004B23AB" w:rsidRPr="003E5896" w:rsidRDefault="004B23AB" w:rsidP="00562B1D">
            <w:pPr>
              <w:pStyle w:val="ListParagraph"/>
              <w:numPr>
                <w:ilvl w:val="1"/>
                <w:numId w:val="17"/>
              </w:numPr>
              <w:rPr>
                <w:szCs w:val="18"/>
              </w:rPr>
            </w:pPr>
            <w:r w:rsidRPr="003E5896">
              <w:rPr>
                <w:szCs w:val="18"/>
              </w:rPr>
              <w:t xml:space="preserve">Did D profit by doing exactly what he contracted not to do? </w:t>
            </w:r>
          </w:p>
          <w:p w14:paraId="503FF1AB" w14:textId="680DA806" w:rsidR="004B23AB" w:rsidRPr="003E5896" w:rsidRDefault="004B23AB" w:rsidP="00631997">
            <w:pPr>
              <w:pStyle w:val="ListParagraph"/>
              <w:numPr>
                <w:ilvl w:val="0"/>
                <w:numId w:val="17"/>
              </w:numPr>
              <w:rPr>
                <w:szCs w:val="18"/>
              </w:rPr>
            </w:pPr>
            <w:r w:rsidRPr="003E5896">
              <w:rPr>
                <w:szCs w:val="18"/>
              </w:rPr>
              <w:t xml:space="preserve">Account of profits (disgorgement of D) only appropriate in exceptional circumstances, where other remedies insufficient </w:t>
            </w:r>
          </w:p>
        </w:tc>
        <w:tc>
          <w:tcPr>
            <w:tcW w:w="2664" w:type="dxa"/>
            <w:tcBorders>
              <w:right w:val="single" w:sz="8" w:space="0" w:color="auto"/>
            </w:tcBorders>
          </w:tcPr>
          <w:p w14:paraId="402715A5" w14:textId="1778109E" w:rsidR="004B23AB" w:rsidRPr="003E5896" w:rsidRDefault="00C25A7C" w:rsidP="00C25A7C">
            <w:pPr>
              <w:rPr>
                <w:color w:val="0000FF"/>
                <w:szCs w:val="18"/>
              </w:rPr>
            </w:pPr>
            <w:r w:rsidRPr="00B11873">
              <w:rPr>
                <w:color w:val="0000FF"/>
                <w:szCs w:val="18"/>
              </w:rPr>
              <w:t>Attorney General v Blake, [2000] UKHL 45, [2001] 1 AC 268 (HL)</w:t>
            </w:r>
            <w:r>
              <w:rPr>
                <w:color w:val="0000FF"/>
                <w:szCs w:val="18"/>
              </w:rPr>
              <w:t xml:space="preserve"> </w:t>
            </w:r>
            <w:r w:rsidR="004B23AB" w:rsidRPr="003E5896">
              <w:rPr>
                <w:szCs w:val="18"/>
              </w:rPr>
              <w:t>– British spy becomes agent for USSR then gets sent to jail for leaking secrets. Busts out of jail &amp; writes book about it. AG sues b/c spy K had a term saying he couldn’t divulge info in books or press</w:t>
            </w:r>
          </w:p>
        </w:tc>
      </w:tr>
      <w:tr w:rsidR="00F31A11" w:rsidRPr="003E5896" w14:paraId="2C31887C" w14:textId="77777777" w:rsidTr="006E3045">
        <w:tc>
          <w:tcPr>
            <w:tcW w:w="6912" w:type="dxa"/>
            <w:tcBorders>
              <w:left w:val="single" w:sz="8" w:space="0" w:color="auto"/>
            </w:tcBorders>
          </w:tcPr>
          <w:p w14:paraId="65BE51BC" w14:textId="77777777" w:rsidR="00F31A11" w:rsidRPr="009A0323" w:rsidRDefault="00F31A11" w:rsidP="00F31A11">
            <w:pPr>
              <w:spacing w:line="240" w:lineRule="auto"/>
              <w:rPr>
                <w:rFonts w:ascii="Times" w:hAnsi="Times" w:cs="Times New Roman"/>
                <w:szCs w:val="18"/>
                <w:lang w:val="en-CA" w:eastAsia="en-US"/>
              </w:rPr>
            </w:pPr>
            <w:r w:rsidRPr="009A0323">
              <w:rPr>
                <w:rFonts w:eastAsiaTheme="minorEastAsia"/>
                <w:color w:val="000000"/>
                <w:szCs w:val="18"/>
                <w:lang w:val="en-CA" w:eastAsia="en-US"/>
              </w:rPr>
              <w:t>A recognized example is interest to account for the time-value of money retained by the defendant at the expense of the plaintiff.</w:t>
            </w:r>
          </w:p>
          <w:p w14:paraId="51529767" w14:textId="77777777" w:rsidR="00F31A11" w:rsidRPr="009A0323" w:rsidRDefault="00F31A11" w:rsidP="00F31A11">
            <w:pPr>
              <w:spacing w:after="240" w:line="240" w:lineRule="auto"/>
              <w:rPr>
                <w:rFonts w:ascii="Times" w:eastAsia="Times New Roman" w:hAnsi="Times" w:cs="Times New Roman"/>
                <w:szCs w:val="18"/>
                <w:lang w:val="en-CA" w:eastAsia="en-US"/>
              </w:rPr>
            </w:pPr>
          </w:p>
          <w:p w14:paraId="202FFE06" w14:textId="1E0943DD" w:rsidR="00F31A11" w:rsidRPr="009A0323" w:rsidRDefault="00F31A11" w:rsidP="009A0323">
            <w:pPr>
              <w:spacing w:line="240" w:lineRule="auto"/>
              <w:rPr>
                <w:rFonts w:ascii="Times" w:hAnsi="Times" w:cs="Times New Roman"/>
                <w:sz w:val="20"/>
                <w:szCs w:val="20"/>
                <w:lang w:val="en-CA" w:eastAsia="en-US"/>
              </w:rPr>
            </w:pPr>
            <w:r w:rsidRPr="00F33D93">
              <w:rPr>
                <w:rFonts w:eastAsiaTheme="minorEastAsia"/>
                <w:b/>
                <w:color w:val="000000"/>
                <w:szCs w:val="18"/>
                <w:lang w:val="en-CA" w:eastAsia="en-US"/>
              </w:rPr>
              <w:t>Policy considerations</w:t>
            </w:r>
            <w:r w:rsidRPr="009A0323">
              <w:rPr>
                <w:rFonts w:eastAsiaTheme="minorEastAsia"/>
                <w:color w:val="000000"/>
                <w:szCs w:val="18"/>
                <w:lang w:val="en-CA" w:eastAsia="en-US"/>
              </w:rPr>
              <w:t>, such as discouraging business and increased insurance costs, restrict this recovery on most instances</w:t>
            </w:r>
          </w:p>
        </w:tc>
        <w:tc>
          <w:tcPr>
            <w:tcW w:w="2664" w:type="dxa"/>
            <w:tcBorders>
              <w:right w:val="single" w:sz="8" w:space="0" w:color="auto"/>
            </w:tcBorders>
          </w:tcPr>
          <w:p w14:paraId="41A5A246" w14:textId="77777777" w:rsidR="00F31A11" w:rsidRPr="009A0323" w:rsidRDefault="00F31A11" w:rsidP="009A0323">
            <w:pPr>
              <w:rPr>
                <w:color w:val="0000FF"/>
                <w:szCs w:val="18"/>
              </w:rPr>
            </w:pPr>
            <w:r w:rsidRPr="009A0323">
              <w:rPr>
                <w:color w:val="0000FF"/>
                <w:szCs w:val="18"/>
              </w:rPr>
              <w:t>Bank of America Canada v Mutual Trust Co., [2002] SCJ No 44, [2002] 2 SCR 601 (SCC)</w:t>
            </w:r>
          </w:p>
          <w:p w14:paraId="6C30EE44" w14:textId="48889BAD" w:rsidR="00F31A11" w:rsidRPr="009A0323" w:rsidRDefault="00F31A11" w:rsidP="009A0323">
            <w:pPr>
              <w:rPr>
                <w:rFonts w:ascii="Times" w:eastAsia="Times New Roman" w:hAnsi="Times" w:cs="Times New Roman"/>
                <w:szCs w:val="20"/>
                <w:lang w:val="en-CA" w:eastAsia="en-US"/>
              </w:rPr>
            </w:pPr>
            <w:r w:rsidRPr="009A0323">
              <w:rPr>
                <w:color w:val="0000FF"/>
                <w:szCs w:val="18"/>
              </w:rPr>
              <w:t>Surrey County Council v Bredero Homes Ltd., [1993] 1 WLR 1361 (CA)</w:t>
            </w:r>
          </w:p>
        </w:tc>
      </w:tr>
      <w:tr w:rsidR="004B23AB" w:rsidRPr="003E5896" w14:paraId="06FBB48C" w14:textId="77777777" w:rsidTr="006E3045">
        <w:tc>
          <w:tcPr>
            <w:tcW w:w="6912" w:type="dxa"/>
            <w:tcBorders>
              <w:left w:val="single" w:sz="8" w:space="0" w:color="auto"/>
            </w:tcBorders>
          </w:tcPr>
          <w:p w14:paraId="30E2DBDC" w14:textId="16E65FF7" w:rsidR="004B23AB" w:rsidRPr="003E5896" w:rsidRDefault="004B23AB" w:rsidP="00827417">
            <w:pPr>
              <w:pStyle w:val="CAN-heading2"/>
            </w:pPr>
            <w:r w:rsidRPr="003E5896">
              <w:t xml:space="preserve">DAMAGES – QUANTIFICATION </w:t>
            </w:r>
          </w:p>
        </w:tc>
        <w:tc>
          <w:tcPr>
            <w:tcW w:w="2664" w:type="dxa"/>
            <w:tcBorders>
              <w:right w:val="single" w:sz="8" w:space="0" w:color="auto"/>
            </w:tcBorders>
          </w:tcPr>
          <w:p w14:paraId="0A19486A" w14:textId="77777777" w:rsidR="004B23AB" w:rsidRPr="003E5896" w:rsidRDefault="004B23AB" w:rsidP="00D574B5">
            <w:pPr>
              <w:rPr>
                <w:color w:val="0000FF"/>
                <w:szCs w:val="18"/>
              </w:rPr>
            </w:pPr>
          </w:p>
        </w:tc>
      </w:tr>
      <w:tr w:rsidR="004B23AB" w:rsidRPr="003E5896" w14:paraId="112CC333" w14:textId="77777777" w:rsidTr="006E3045">
        <w:tc>
          <w:tcPr>
            <w:tcW w:w="6912" w:type="dxa"/>
            <w:tcBorders>
              <w:left w:val="single" w:sz="8" w:space="0" w:color="auto"/>
            </w:tcBorders>
          </w:tcPr>
          <w:p w14:paraId="00B0A420" w14:textId="77777777" w:rsidR="004B23AB" w:rsidRPr="003E5896" w:rsidRDefault="004B23AB" w:rsidP="000653D1">
            <w:pPr>
              <w:rPr>
                <w:szCs w:val="18"/>
              </w:rPr>
            </w:pPr>
            <w:r w:rsidRPr="003E5896">
              <w:rPr>
                <w:szCs w:val="18"/>
              </w:rPr>
              <w:t>General Damages:</w:t>
            </w:r>
          </w:p>
          <w:p w14:paraId="13951DD2" w14:textId="77777777" w:rsidR="004B23AB" w:rsidRPr="003E5896" w:rsidRDefault="004B23AB" w:rsidP="000653D1">
            <w:pPr>
              <w:pStyle w:val="ListParagraph"/>
              <w:numPr>
                <w:ilvl w:val="0"/>
                <w:numId w:val="39"/>
              </w:numPr>
              <w:rPr>
                <w:szCs w:val="18"/>
              </w:rPr>
            </w:pPr>
            <w:r w:rsidRPr="003E5896">
              <w:rPr>
                <w:szCs w:val="18"/>
              </w:rPr>
              <w:t>= (market value of what was supposed to be delivered) – (market value of what was delivered) OR</w:t>
            </w:r>
          </w:p>
          <w:p w14:paraId="5AA5ABA0" w14:textId="77777777" w:rsidR="004B23AB" w:rsidRPr="003E5896" w:rsidRDefault="004B23AB" w:rsidP="000653D1">
            <w:pPr>
              <w:pStyle w:val="ListParagraph"/>
              <w:numPr>
                <w:ilvl w:val="0"/>
                <w:numId w:val="39"/>
              </w:numPr>
              <w:rPr>
                <w:szCs w:val="18"/>
              </w:rPr>
            </w:pPr>
            <w:r w:rsidRPr="003E5896">
              <w:rPr>
                <w:szCs w:val="18"/>
              </w:rPr>
              <w:t>= (market price that innocent party paid) – (K price that innocent party was supposed to pay)</w:t>
            </w:r>
          </w:p>
          <w:p w14:paraId="20B5F028" w14:textId="77777777" w:rsidR="004B23AB" w:rsidRPr="003E5896" w:rsidRDefault="004B23AB" w:rsidP="000653D1">
            <w:pPr>
              <w:rPr>
                <w:szCs w:val="18"/>
              </w:rPr>
            </w:pPr>
          </w:p>
          <w:p w14:paraId="7ECAF436" w14:textId="77777777" w:rsidR="004B23AB" w:rsidRPr="003E5896" w:rsidRDefault="004B23AB" w:rsidP="000653D1">
            <w:pPr>
              <w:rPr>
                <w:szCs w:val="18"/>
              </w:rPr>
            </w:pPr>
            <w:r w:rsidRPr="003E5896">
              <w:rPr>
                <w:szCs w:val="18"/>
              </w:rPr>
              <w:t xml:space="preserve">When K is broken, P is an innocent party, court will assist P when possible BUT </w:t>
            </w:r>
            <w:r w:rsidRPr="003E5896">
              <w:rPr>
                <w:b/>
                <w:szCs w:val="18"/>
              </w:rPr>
              <w:t>burden of proof w/P to satisfy court as to amount lost by virtue of D’s breach</w:t>
            </w:r>
          </w:p>
          <w:p w14:paraId="7E18AE34" w14:textId="4B07B8F9" w:rsidR="004B23AB" w:rsidRPr="003E5896" w:rsidRDefault="004B23AB" w:rsidP="000653D1">
            <w:pPr>
              <w:rPr>
                <w:szCs w:val="18"/>
              </w:rPr>
            </w:pPr>
            <w:r w:rsidRPr="003E5896">
              <w:rPr>
                <w:szCs w:val="18"/>
              </w:rPr>
              <w:t>Assumed that incorrect goods delivered have no value – up to D to establish that they have some market value</w:t>
            </w:r>
          </w:p>
        </w:tc>
        <w:tc>
          <w:tcPr>
            <w:tcW w:w="2664" w:type="dxa"/>
            <w:tcBorders>
              <w:right w:val="single" w:sz="8" w:space="0" w:color="auto"/>
            </w:tcBorders>
          </w:tcPr>
          <w:p w14:paraId="13DFF0FD" w14:textId="77777777" w:rsidR="004B23AB" w:rsidRPr="003E5896" w:rsidRDefault="004B23AB" w:rsidP="00D574B5">
            <w:pPr>
              <w:rPr>
                <w:color w:val="0000FF"/>
                <w:szCs w:val="18"/>
              </w:rPr>
            </w:pPr>
          </w:p>
        </w:tc>
      </w:tr>
      <w:tr w:rsidR="004B23AB" w:rsidRPr="003E5896" w14:paraId="309C355A" w14:textId="77777777" w:rsidTr="006E3045">
        <w:tc>
          <w:tcPr>
            <w:tcW w:w="6912" w:type="dxa"/>
            <w:tcBorders>
              <w:left w:val="single" w:sz="8" w:space="0" w:color="auto"/>
            </w:tcBorders>
          </w:tcPr>
          <w:p w14:paraId="760E9917" w14:textId="77777777" w:rsidR="004B23AB" w:rsidRPr="003E5896" w:rsidRDefault="004B23AB" w:rsidP="000653D1">
            <w:pPr>
              <w:rPr>
                <w:szCs w:val="18"/>
              </w:rPr>
            </w:pPr>
            <w:r w:rsidRPr="003E5896">
              <w:rPr>
                <w:szCs w:val="18"/>
              </w:rPr>
              <w:t xml:space="preserve"> </w:t>
            </w:r>
            <w:r w:rsidRPr="003E5896">
              <w:rPr>
                <w:b/>
                <w:szCs w:val="18"/>
              </w:rPr>
              <w:t xml:space="preserve">If there is a breach of K, P has right to damages even if they are impossible to calculate </w:t>
            </w:r>
          </w:p>
          <w:p w14:paraId="291410DA" w14:textId="77777777" w:rsidR="004B23AB" w:rsidRPr="003E5896" w:rsidRDefault="004B23AB" w:rsidP="000653D1">
            <w:pPr>
              <w:pStyle w:val="ListParagraph"/>
              <w:numPr>
                <w:ilvl w:val="0"/>
                <w:numId w:val="40"/>
              </w:numPr>
              <w:rPr>
                <w:szCs w:val="18"/>
              </w:rPr>
            </w:pPr>
            <w:r w:rsidRPr="003E5896">
              <w:rPr>
                <w:szCs w:val="18"/>
              </w:rPr>
              <w:t xml:space="preserve">Court accepted it was impossible to say P would have been one of the winners (had ¼ chance) &amp; that she couldn’t have sold her chance b/c it was personal to her BUT jury might say that if her spot could have been transferred it would have been valuable </w:t>
            </w:r>
          </w:p>
          <w:p w14:paraId="6CA957F9" w14:textId="5A7AE7BD" w:rsidR="004B23AB" w:rsidRPr="0063414C" w:rsidRDefault="004B23AB" w:rsidP="009868C9">
            <w:pPr>
              <w:pStyle w:val="ListParagraph"/>
              <w:numPr>
                <w:ilvl w:val="0"/>
                <w:numId w:val="40"/>
              </w:numPr>
              <w:rPr>
                <w:szCs w:val="18"/>
              </w:rPr>
            </w:pPr>
            <w:r w:rsidRPr="003E5896">
              <w:rPr>
                <w:szCs w:val="18"/>
              </w:rPr>
              <w:t xml:space="preserve">Fact that damages can’t be assessed w/certainty doesn’t relieve wrong-doer of necessity of paying damages for breach </w:t>
            </w:r>
            <w:r w:rsidRPr="003E5896">
              <w:rPr>
                <w:szCs w:val="18"/>
              </w:rPr>
              <w:sym w:font="Symbol" w:char="F0AE"/>
            </w:r>
            <w:r w:rsidRPr="003E5896">
              <w:rPr>
                <w:szCs w:val="18"/>
              </w:rPr>
              <w:t xml:space="preserve"> jury must do it’s best, even if it’s guesswork</w:t>
            </w:r>
          </w:p>
        </w:tc>
        <w:tc>
          <w:tcPr>
            <w:tcW w:w="2664" w:type="dxa"/>
            <w:tcBorders>
              <w:right w:val="single" w:sz="8" w:space="0" w:color="auto"/>
            </w:tcBorders>
          </w:tcPr>
          <w:p w14:paraId="6B5F3FB0" w14:textId="77777777" w:rsidR="004B23AB" w:rsidRPr="006E48AB" w:rsidRDefault="004B23AB" w:rsidP="00D574B5">
            <w:pPr>
              <w:rPr>
                <w:color w:val="0000FF"/>
                <w:szCs w:val="18"/>
              </w:rPr>
            </w:pPr>
            <w:r w:rsidRPr="006E48AB">
              <w:rPr>
                <w:color w:val="0000FF"/>
                <w:szCs w:val="18"/>
              </w:rPr>
              <w:t>Chaplin v Hicks, 1911</w:t>
            </w:r>
          </w:p>
          <w:p w14:paraId="37A0D871" w14:textId="68B3F62B" w:rsidR="004B23AB" w:rsidRPr="003E5896" w:rsidRDefault="004B23AB" w:rsidP="00D574B5">
            <w:pPr>
              <w:rPr>
                <w:color w:val="0000FF"/>
                <w:szCs w:val="18"/>
              </w:rPr>
            </w:pPr>
            <w:r>
              <w:rPr>
                <w:szCs w:val="18"/>
              </w:rPr>
              <w:t>B</w:t>
            </w:r>
            <w:r w:rsidRPr="003E5896">
              <w:rPr>
                <w:szCs w:val="18"/>
              </w:rPr>
              <w:t>reach of K by organizer of acting/beauty contest, P (1 of 50 finalists) was unable to attend a meeting where she would have had a chance to be one of the 12 winners chosen</w:t>
            </w:r>
          </w:p>
        </w:tc>
      </w:tr>
      <w:tr w:rsidR="004B23AB" w:rsidRPr="003E5896" w14:paraId="55426D7F" w14:textId="77777777" w:rsidTr="006E3045">
        <w:tc>
          <w:tcPr>
            <w:tcW w:w="6912" w:type="dxa"/>
            <w:tcBorders>
              <w:left w:val="single" w:sz="8" w:space="0" w:color="auto"/>
            </w:tcBorders>
          </w:tcPr>
          <w:p w14:paraId="39276D09" w14:textId="54EB05BC" w:rsidR="004B23AB" w:rsidRPr="003E5896" w:rsidRDefault="004B23AB" w:rsidP="006B2134">
            <w:pPr>
              <w:pStyle w:val="CAN-heading3"/>
            </w:pPr>
            <w:r w:rsidRPr="003E5896">
              <w:t xml:space="preserve">Speculations &amp; Chances </w:t>
            </w:r>
          </w:p>
        </w:tc>
        <w:tc>
          <w:tcPr>
            <w:tcW w:w="2664" w:type="dxa"/>
            <w:tcBorders>
              <w:right w:val="single" w:sz="8" w:space="0" w:color="auto"/>
            </w:tcBorders>
          </w:tcPr>
          <w:p w14:paraId="388EB1A9" w14:textId="77777777" w:rsidR="004B23AB" w:rsidRPr="003E5896" w:rsidRDefault="004B23AB" w:rsidP="00D574B5">
            <w:pPr>
              <w:rPr>
                <w:color w:val="0000FF"/>
                <w:szCs w:val="18"/>
              </w:rPr>
            </w:pPr>
          </w:p>
        </w:tc>
      </w:tr>
      <w:tr w:rsidR="004B23AB" w:rsidRPr="003E5896" w14:paraId="48D40A38" w14:textId="77777777" w:rsidTr="006E3045">
        <w:tc>
          <w:tcPr>
            <w:tcW w:w="6912" w:type="dxa"/>
            <w:tcBorders>
              <w:left w:val="single" w:sz="8" w:space="0" w:color="auto"/>
            </w:tcBorders>
          </w:tcPr>
          <w:p w14:paraId="4EBF3C60" w14:textId="566D7FF3" w:rsidR="004B23AB" w:rsidRPr="003E5896" w:rsidRDefault="004B23AB" w:rsidP="009868C9">
            <w:pPr>
              <w:pStyle w:val="ListParagraph"/>
              <w:numPr>
                <w:ilvl w:val="0"/>
                <w:numId w:val="40"/>
              </w:numPr>
              <w:rPr>
                <w:szCs w:val="18"/>
              </w:rPr>
            </w:pPr>
            <w:r w:rsidRPr="003E5896">
              <w:rPr>
                <w:szCs w:val="18"/>
              </w:rPr>
              <w:t xml:space="preserve">Depends on how speculative chances of gain were had K not been broken as to whether damages will be awarded </w:t>
            </w:r>
          </w:p>
        </w:tc>
        <w:tc>
          <w:tcPr>
            <w:tcW w:w="2664" w:type="dxa"/>
            <w:tcBorders>
              <w:right w:val="single" w:sz="8" w:space="0" w:color="auto"/>
            </w:tcBorders>
          </w:tcPr>
          <w:p w14:paraId="197C18E7" w14:textId="77777777" w:rsidR="004B23AB" w:rsidRPr="003E5896" w:rsidRDefault="004B23AB" w:rsidP="00D574B5">
            <w:pPr>
              <w:rPr>
                <w:color w:val="0000FF"/>
                <w:szCs w:val="18"/>
              </w:rPr>
            </w:pPr>
          </w:p>
        </w:tc>
      </w:tr>
      <w:tr w:rsidR="004B23AB" w:rsidRPr="003E5896" w14:paraId="57C8BBFC" w14:textId="77777777" w:rsidTr="006E3045">
        <w:tc>
          <w:tcPr>
            <w:tcW w:w="6912" w:type="dxa"/>
            <w:tcBorders>
              <w:left w:val="single" w:sz="8" w:space="0" w:color="auto"/>
            </w:tcBorders>
          </w:tcPr>
          <w:p w14:paraId="6A55C85B" w14:textId="77777777" w:rsidR="004B23AB" w:rsidRPr="003E5896" w:rsidRDefault="004B23AB" w:rsidP="006B2134">
            <w:pPr>
              <w:pStyle w:val="CAN-heading2"/>
            </w:pPr>
            <w:r w:rsidRPr="003E5896">
              <w:t>Injured Feelings, Disappointment, Mental Distress</w:t>
            </w:r>
          </w:p>
          <w:p w14:paraId="0EBF6957" w14:textId="77777777" w:rsidR="004B23AB" w:rsidRPr="003E5896" w:rsidRDefault="004B23AB" w:rsidP="008E7674">
            <w:pPr>
              <w:pStyle w:val="ListParagraph"/>
              <w:numPr>
                <w:ilvl w:val="0"/>
                <w:numId w:val="40"/>
              </w:numPr>
              <w:rPr>
                <w:szCs w:val="18"/>
              </w:rPr>
            </w:pPr>
            <w:r w:rsidRPr="003E5896">
              <w:rPr>
                <w:szCs w:val="18"/>
              </w:rPr>
              <w:t xml:space="preserve">Difficult to quantify damages where what results from breach are injured feelings or other emotions </w:t>
            </w:r>
          </w:p>
          <w:p w14:paraId="6038D74A" w14:textId="77777777" w:rsidR="004B23AB" w:rsidRPr="003E5896" w:rsidRDefault="004B23AB" w:rsidP="008E7674">
            <w:pPr>
              <w:pStyle w:val="ListParagraph"/>
              <w:numPr>
                <w:ilvl w:val="0"/>
                <w:numId w:val="40"/>
              </w:numPr>
              <w:rPr>
                <w:szCs w:val="18"/>
              </w:rPr>
            </w:pPr>
            <w:r w:rsidRPr="003E5896">
              <w:rPr>
                <w:b/>
                <w:szCs w:val="18"/>
              </w:rPr>
              <w:t>Traditional</w:t>
            </w:r>
            <w:r w:rsidRPr="003E5896">
              <w:rPr>
                <w:szCs w:val="18"/>
              </w:rPr>
              <w:t xml:space="preserve"> CL approach: these types of losses couldn’t be compensated for in damages claim</w:t>
            </w:r>
          </w:p>
          <w:p w14:paraId="7FA823EC" w14:textId="77777777" w:rsidR="004B23AB" w:rsidRPr="003E5896" w:rsidRDefault="004B23AB" w:rsidP="008E7674">
            <w:pPr>
              <w:pStyle w:val="ListParagraph"/>
              <w:numPr>
                <w:ilvl w:val="0"/>
                <w:numId w:val="40"/>
              </w:numPr>
              <w:rPr>
                <w:szCs w:val="18"/>
              </w:rPr>
            </w:pPr>
            <w:r w:rsidRPr="003E5896">
              <w:rPr>
                <w:b/>
                <w:szCs w:val="18"/>
              </w:rPr>
              <w:t xml:space="preserve">Now: </w:t>
            </w:r>
            <w:r w:rsidRPr="003E5896">
              <w:rPr>
                <w:szCs w:val="18"/>
              </w:rPr>
              <w:t xml:space="preserve">increasingly common for courts to award compensation = </w:t>
            </w:r>
            <w:r w:rsidRPr="003E5896">
              <w:rPr>
                <w:b/>
                <w:szCs w:val="18"/>
              </w:rPr>
              <w:t>mental distress damages</w:t>
            </w:r>
          </w:p>
          <w:p w14:paraId="79BE3B13" w14:textId="2FA862E4" w:rsidR="004B23AB" w:rsidRPr="008E7674" w:rsidRDefault="004B23AB" w:rsidP="008E7674">
            <w:pPr>
              <w:pStyle w:val="ListParagraph"/>
              <w:numPr>
                <w:ilvl w:val="1"/>
                <w:numId w:val="40"/>
              </w:numPr>
              <w:rPr>
                <w:szCs w:val="18"/>
              </w:rPr>
            </w:pPr>
            <w:r w:rsidRPr="003E5896">
              <w:rPr>
                <w:szCs w:val="18"/>
              </w:rPr>
              <w:t>Important = purpose (or at least 1 of the purposes) of K was opposite emotion to that caused by breach</w:t>
            </w:r>
          </w:p>
        </w:tc>
        <w:tc>
          <w:tcPr>
            <w:tcW w:w="2664" w:type="dxa"/>
            <w:tcBorders>
              <w:right w:val="single" w:sz="8" w:space="0" w:color="auto"/>
            </w:tcBorders>
          </w:tcPr>
          <w:p w14:paraId="11ED4DA7" w14:textId="77777777" w:rsidR="004B23AB" w:rsidRPr="003E5896" w:rsidRDefault="004B23AB" w:rsidP="00D574B5">
            <w:pPr>
              <w:rPr>
                <w:color w:val="0000FF"/>
                <w:szCs w:val="18"/>
              </w:rPr>
            </w:pPr>
          </w:p>
        </w:tc>
      </w:tr>
      <w:tr w:rsidR="004B23AB" w:rsidRPr="003E5896" w14:paraId="791D428D" w14:textId="77777777" w:rsidTr="006E3045">
        <w:tc>
          <w:tcPr>
            <w:tcW w:w="6912" w:type="dxa"/>
            <w:tcBorders>
              <w:left w:val="single" w:sz="8" w:space="0" w:color="auto"/>
            </w:tcBorders>
          </w:tcPr>
          <w:p w14:paraId="4CE8F593" w14:textId="77777777" w:rsidR="004B23AB" w:rsidRPr="005E77B6" w:rsidRDefault="004B23AB" w:rsidP="00A61D27">
            <w:pPr>
              <w:pStyle w:val="CAN-heading3"/>
            </w:pPr>
            <w:r w:rsidRPr="005E77B6">
              <w:t xml:space="preserve">Test to prove Mental Distress Damages: </w:t>
            </w:r>
          </w:p>
          <w:p w14:paraId="2021E1CB" w14:textId="6F58B00A" w:rsidR="004B23AB" w:rsidRPr="003E5896" w:rsidRDefault="004B23AB" w:rsidP="005E77B6">
            <w:pPr>
              <w:pStyle w:val="ListParagraph"/>
              <w:numPr>
                <w:ilvl w:val="0"/>
                <w:numId w:val="42"/>
              </w:numPr>
              <w:rPr>
                <w:szCs w:val="18"/>
              </w:rPr>
            </w:pPr>
            <w:r w:rsidRPr="003E5896">
              <w:rPr>
                <w:szCs w:val="18"/>
              </w:rPr>
              <w:t xml:space="preserve">That an object of the K was to secure a psychological benefit that brings mental distress upon breach w/in the reasonable contemplation of parties </w:t>
            </w:r>
          </w:p>
          <w:p w14:paraId="4EDFF6F8" w14:textId="77777777" w:rsidR="004B23AB" w:rsidRDefault="004B23AB" w:rsidP="005E77B6">
            <w:pPr>
              <w:pStyle w:val="ListParagraph"/>
              <w:numPr>
                <w:ilvl w:val="0"/>
                <w:numId w:val="42"/>
              </w:numPr>
              <w:rPr>
                <w:szCs w:val="18"/>
              </w:rPr>
            </w:pPr>
            <w:r w:rsidRPr="003E5896">
              <w:rPr>
                <w:szCs w:val="18"/>
              </w:rPr>
              <w:t>That the degree of mental suffering caused by the breach was of a degree sufficient to warrant compensation</w:t>
            </w:r>
          </w:p>
          <w:p w14:paraId="50A686CE" w14:textId="686A0889" w:rsidR="004B23AB" w:rsidRPr="00213503" w:rsidRDefault="004B23AB" w:rsidP="00213503">
            <w:pPr>
              <w:rPr>
                <w:b/>
                <w:color w:val="660066"/>
                <w:szCs w:val="18"/>
              </w:rPr>
            </w:pPr>
            <w:r w:rsidRPr="00213503">
              <w:rPr>
                <w:b/>
                <w:color w:val="660066"/>
                <w:szCs w:val="18"/>
              </w:rPr>
              <w:t xml:space="preserve">Mental distress damages should be situated w/in general </w:t>
            </w:r>
            <w:r w:rsidRPr="00213503">
              <w:rPr>
                <w:b/>
                <w:i/>
                <w:color w:val="660066"/>
                <w:szCs w:val="18"/>
              </w:rPr>
              <w:t>Hadley</w:t>
            </w:r>
            <w:r w:rsidRPr="00213503">
              <w:rPr>
                <w:b/>
                <w:color w:val="660066"/>
                <w:szCs w:val="18"/>
              </w:rPr>
              <w:t xml:space="preserve"> principle that such a loss have been in the reasonable contemplation of the parties</w:t>
            </w:r>
          </w:p>
          <w:p w14:paraId="6CB162A5" w14:textId="77777777" w:rsidR="004B23AB" w:rsidRPr="003E5896" w:rsidRDefault="004B23AB" w:rsidP="008E7674"/>
        </w:tc>
        <w:tc>
          <w:tcPr>
            <w:tcW w:w="2664" w:type="dxa"/>
            <w:tcBorders>
              <w:right w:val="single" w:sz="8" w:space="0" w:color="auto"/>
            </w:tcBorders>
          </w:tcPr>
          <w:p w14:paraId="6C2240CF" w14:textId="46D64E67" w:rsidR="004B23AB" w:rsidRPr="005E77B6" w:rsidRDefault="004B23AB" w:rsidP="00213503">
            <w:pPr>
              <w:rPr>
                <w:color w:val="0000FF"/>
                <w:szCs w:val="18"/>
              </w:rPr>
            </w:pPr>
            <w:r w:rsidRPr="005E77B6">
              <w:rPr>
                <w:color w:val="0000FF"/>
                <w:szCs w:val="18"/>
              </w:rPr>
              <w:t xml:space="preserve">Fidler v Sun Life Assurance Co of Canada, 2006 </w:t>
            </w:r>
            <w:r w:rsidRPr="005E77B6">
              <w:rPr>
                <w:szCs w:val="18"/>
              </w:rPr>
              <w:t xml:space="preserve">bank teller covered by </w:t>
            </w:r>
            <w:r>
              <w:rPr>
                <w:szCs w:val="18"/>
              </w:rPr>
              <w:t>LTD</w:t>
            </w:r>
            <w:r w:rsidRPr="005E77B6">
              <w:rPr>
                <w:szCs w:val="18"/>
              </w:rPr>
              <w:t xml:space="preserve">, lasted a few years, cut off and then reinstated later </w:t>
            </w:r>
            <w:r w:rsidRPr="005E77B6">
              <w:rPr>
                <w:szCs w:val="18"/>
              </w:rPr>
              <w:sym w:font="Wingdings" w:char="F0E0"/>
            </w:r>
            <w:r w:rsidRPr="005E77B6">
              <w:rPr>
                <w:szCs w:val="18"/>
              </w:rPr>
              <w:t xml:space="preserve"> was she entitled to damages for mental distress?</w:t>
            </w:r>
            <w:r>
              <w:rPr>
                <w:szCs w:val="18"/>
              </w:rPr>
              <w:t xml:space="preserve"> YES</w:t>
            </w:r>
          </w:p>
        </w:tc>
      </w:tr>
      <w:tr w:rsidR="004B23AB" w:rsidRPr="003E5896" w14:paraId="7BA13CB8" w14:textId="77777777" w:rsidTr="006E3045">
        <w:tc>
          <w:tcPr>
            <w:tcW w:w="6912" w:type="dxa"/>
            <w:tcBorders>
              <w:left w:val="single" w:sz="8" w:space="0" w:color="auto"/>
            </w:tcBorders>
          </w:tcPr>
          <w:p w14:paraId="0A61BA38" w14:textId="77777777" w:rsidR="004B23AB" w:rsidRDefault="004B23AB" w:rsidP="00782937">
            <w:pPr>
              <w:pStyle w:val="CAN-heading2"/>
            </w:pPr>
            <w:r>
              <w:t>More than 1 Quantum of Damages</w:t>
            </w:r>
          </w:p>
          <w:p w14:paraId="6231A58C" w14:textId="77777777" w:rsidR="004B23AB" w:rsidRPr="003E5896" w:rsidRDefault="004B23AB" w:rsidP="00F5653C">
            <w:pPr>
              <w:rPr>
                <w:szCs w:val="18"/>
              </w:rPr>
            </w:pPr>
            <w:r w:rsidRPr="003E5896">
              <w:rPr>
                <w:b/>
                <w:szCs w:val="18"/>
              </w:rPr>
              <w:t>Cost of Completion</w:t>
            </w:r>
            <w:r w:rsidRPr="003E5896">
              <w:rPr>
                <w:szCs w:val="18"/>
              </w:rPr>
              <w:t xml:space="preserve">: cost of buying substitute performance from another including undoing any defective performance </w:t>
            </w:r>
          </w:p>
          <w:p w14:paraId="5F2BD027" w14:textId="593358FD" w:rsidR="004B23AB" w:rsidRPr="00F5653C" w:rsidRDefault="004B23AB" w:rsidP="00F5653C">
            <w:pPr>
              <w:rPr>
                <w:szCs w:val="18"/>
              </w:rPr>
            </w:pPr>
            <w:r w:rsidRPr="003E5896">
              <w:rPr>
                <w:b/>
                <w:szCs w:val="18"/>
              </w:rPr>
              <w:t>Difference in Value</w:t>
            </w:r>
            <w:r w:rsidRPr="003E5896">
              <w:rPr>
                <w:szCs w:val="18"/>
              </w:rPr>
              <w:t>: market value of the performance the K breakers undertook minus that actually given</w:t>
            </w:r>
          </w:p>
        </w:tc>
        <w:tc>
          <w:tcPr>
            <w:tcW w:w="2664" w:type="dxa"/>
            <w:tcBorders>
              <w:right w:val="single" w:sz="8" w:space="0" w:color="auto"/>
            </w:tcBorders>
          </w:tcPr>
          <w:p w14:paraId="2EDD520B" w14:textId="77777777" w:rsidR="004B23AB" w:rsidRPr="003E5896" w:rsidRDefault="004B23AB" w:rsidP="00213503">
            <w:pPr>
              <w:rPr>
                <w:b/>
                <w:color w:val="0000FF"/>
                <w:szCs w:val="18"/>
              </w:rPr>
            </w:pPr>
          </w:p>
        </w:tc>
      </w:tr>
      <w:tr w:rsidR="004B23AB" w:rsidRPr="003E5896" w14:paraId="3D057597" w14:textId="77777777" w:rsidTr="006E3045">
        <w:tc>
          <w:tcPr>
            <w:tcW w:w="6912" w:type="dxa"/>
            <w:tcBorders>
              <w:left w:val="single" w:sz="8" w:space="0" w:color="auto"/>
            </w:tcBorders>
          </w:tcPr>
          <w:p w14:paraId="20EFA407" w14:textId="77777777" w:rsidR="004B23AB" w:rsidRPr="00782937" w:rsidRDefault="004B23AB" w:rsidP="00213503">
            <w:pPr>
              <w:rPr>
                <w:b/>
                <w:szCs w:val="18"/>
              </w:rPr>
            </w:pPr>
            <w:r w:rsidRPr="00782937">
              <w:rPr>
                <w:b/>
                <w:szCs w:val="18"/>
              </w:rPr>
              <w:t>Damages should be for the work to be provided, not the difference in value of the property being worked on.</w:t>
            </w:r>
          </w:p>
          <w:p w14:paraId="24746CE6" w14:textId="77777777" w:rsidR="004B23AB" w:rsidRPr="003E5896" w:rsidRDefault="004B23AB" w:rsidP="00782937">
            <w:pPr>
              <w:pStyle w:val="ListParagraph"/>
              <w:numPr>
                <w:ilvl w:val="0"/>
                <w:numId w:val="41"/>
              </w:numPr>
              <w:rPr>
                <w:szCs w:val="18"/>
              </w:rPr>
            </w:pPr>
            <w:r w:rsidRPr="003E5896">
              <w:rPr>
                <w:szCs w:val="18"/>
              </w:rPr>
              <w:t>Economic waste” is not a claim – owner entitled to what he has lost (i.e. the work/structure he was promised)</w:t>
            </w:r>
          </w:p>
          <w:p w14:paraId="21826A8E" w14:textId="77777777" w:rsidR="004B23AB" w:rsidRPr="003E5896" w:rsidRDefault="004B23AB" w:rsidP="00782937">
            <w:pPr>
              <w:pStyle w:val="ListParagraph"/>
              <w:numPr>
                <w:ilvl w:val="0"/>
                <w:numId w:val="41"/>
              </w:numPr>
              <w:rPr>
                <w:szCs w:val="18"/>
              </w:rPr>
            </w:pPr>
            <w:r w:rsidRPr="003E5896">
              <w:rPr>
                <w:szCs w:val="18"/>
              </w:rPr>
              <w:t>D’s breach of K was willful – allowing him to just pay damages for diff. in value is rewarding bad faith &amp; deliberate breach of K</w:t>
            </w:r>
          </w:p>
          <w:p w14:paraId="233E8980" w14:textId="77777777" w:rsidR="004B23AB" w:rsidRPr="003E5896" w:rsidRDefault="004B23AB" w:rsidP="00782937">
            <w:pPr>
              <w:pStyle w:val="ListParagraph"/>
              <w:numPr>
                <w:ilvl w:val="0"/>
                <w:numId w:val="41"/>
              </w:numPr>
              <w:rPr>
                <w:szCs w:val="18"/>
              </w:rPr>
            </w:pPr>
            <w:r w:rsidRPr="003E5896">
              <w:rPr>
                <w:szCs w:val="18"/>
              </w:rPr>
              <w:t xml:space="preserve">In reckoning damages for breach of a building or construction K, law aims to give disappointed promisee, so far as $$ will do it, </w:t>
            </w:r>
            <w:r w:rsidRPr="003E5896">
              <w:rPr>
                <w:szCs w:val="18"/>
                <w:u w:val="single"/>
              </w:rPr>
              <w:t>what he was promised</w:t>
            </w:r>
          </w:p>
          <w:p w14:paraId="312DCB04" w14:textId="77777777" w:rsidR="004B23AB" w:rsidRPr="003E5896" w:rsidRDefault="004B23AB" w:rsidP="00782937">
            <w:pPr>
              <w:pStyle w:val="ListParagraph"/>
              <w:numPr>
                <w:ilvl w:val="0"/>
                <w:numId w:val="41"/>
              </w:numPr>
              <w:rPr>
                <w:szCs w:val="18"/>
              </w:rPr>
            </w:pPr>
            <w:r w:rsidRPr="003E5896">
              <w:rPr>
                <w:szCs w:val="18"/>
              </w:rPr>
              <w:t xml:space="preserve">No unconscionable enrichment when result is to give one party to the K </w:t>
            </w:r>
            <w:r w:rsidRPr="003E5896">
              <w:rPr>
                <w:szCs w:val="18"/>
                <w:u w:val="single"/>
              </w:rPr>
              <w:t>only what the other has promised</w:t>
            </w:r>
            <w:r w:rsidRPr="003E5896">
              <w:rPr>
                <w:szCs w:val="18"/>
              </w:rPr>
              <w:t xml:space="preserve"> </w:t>
            </w:r>
          </w:p>
          <w:p w14:paraId="22CADCDB" w14:textId="77777777" w:rsidR="004B23AB" w:rsidRDefault="004B23AB" w:rsidP="00213503">
            <w:pPr>
              <w:rPr>
                <w:b/>
                <w:szCs w:val="18"/>
              </w:rPr>
            </w:pPr>
          </w:p>
          <w:p w14:paraId="643CE93D" w14:textId="74442AB1" w:rsidR="00562B1D" w:rsidRPr="00213503" w:rsidRDefault="00562B1D" w:rsidP="00213503">
            <w:pPr>
              <w:rPr>
                <w:b/>
                <w:szCs w:val="18"/>
              </w:rPr>
            </w:pPr>
          </w:p>
        </w:tc>
        <w:tc>
          <w:tcPr>
            <w:tcW w:w="2664" w:type="dxa"/>
            <w:tcBorders>
              <w:right w:val="single" w:sz="8" w:space="0" w:color="auto"/>
            </w:tcBorders>
          </w:tcPr>
          <w:p w14:paraId="0FCCC099" w14:textId="0B846A7B" w:rsidR="004B23AB" w:rsidRPr="003E5896" w:rsidRDefault="004B23AB" w:rsidP="00213503">
            <w:pPr>
              <w:rPr>
                <w:b/>
                <w:color w:val="0000FF"/>
                <w:szCs w:val="18"/>
              </w:rPr>
            </w:pPr>
            <w:r w:rsidRPr="00A61D27">
              <w:rPr>
                <w:color w:val="0000FF"/>
                <w:szCs w:val="18"/>
              </w:rPr>
              <w:t>Groves v John Wunder, 1939</w:t>
            </w:r>
            <w:r w:rsidRPr="003E5896">
              <w:rPr>
                <w:szCs w:val="18"/>
              </w:rPr>
              <w:t xml:space="preserve"> P owns a crappy lot, leases it to D for gravel extraction on condition D leaves it in its original state. D intentionally breaks this. Value of property assessed at $12K but cost of returning it to that state would be $60K</w:t>
            </w:r>
          </w:p>
        </w:tc>
      </w:tr>
      <w:tr w:rsidR="004B23AB" w:rsidRPr="003E5896" w14:paraId="24E233C9" w14:textId="77777777" w:rsidTr="006E3045">
        <w:tc>
          <w:tcPr>
            <w:tcW w:w="6912" w:type="dxa"/>
            <w:tcBorders>
              <w:left w:val="single" w:sz="8" w:space="0" w:color="auto"/>
            </w:tcBorders>
          </w:tcPr>
          <w:p w14:paraId="7C61B123" w14:textId="77777777" w:rsidR="004B23AB" w:rsidRPr="003E5896" w:rsidRDefault="004B23AB" w:rsidP="00A61D27">
            <w:pPr>
              <w:pStyle w:val="CAN-heading2"/>
            </w:pPr>
            <w:r w:rsidRPr="003E5896">
              <w:t>Minimal Performance</w:t>
            </w:r>
          </w:p>
          <w:p w14:paraId="4AD598A8" w14:textId="77777777" w:rsidR="004B23AB" w:rsidRPr="003E5896" w:rsidRDefault="004B23AB" w:rsidP="00A61D27">
            <w:pPr>
              <w:pStyle w:val="ListParagraph"/>
              <w:numPr>
                <w:ilvl w:val="0"/>
                <w:numId w:val="47"/>
              </w:numPr>
              <w:rPr>
                <w:szCs w:val="18"/>
              </w:rPr>
            </w:pPr>
            <w:r w:rsidRPr="003E5896">
              <w:rPr>
                <w:szCs w:val="18"/>
              </w:rPr>
              <w:t>Issue = where it’s not clear from K exactly what performance the other, breaching party, was to provide (K may have provided for possible range of performance)</w:t>
            </w:r>
          </w:p>
          <w:p w14:paraId="6EEF3893" w14:textId="52EC11F8" w:rsidR="004B23AB" w:rsidRPr="00A61D27" w:rsidRDefault="004B23AB" w:rsidP="00213503">
            <w:pPr>
              <w:pStyle w:val="ListParagraph"/>
              <w:numPr>
                <w:ilvl w:val="0"/>
                <w:numId w:val="47"/>
              </w:numPr>
              <w:rPr>
                <w:szCs w:val="18"/>
              </w:rPr>
            </w:pPr>
            <w:r w:rsidRPr="003E5896">
              <w:rPr>
                <w:b/>
                <w:szCs w:val="18"/>
              </w:rPr>
              <w:t>Principle:</w:t>
            </w:r>
            <w:r w:rsidRPr="003E5896">
              <w:rPr>
                <w:szCs w:val="18"/>
              </w:rPr>
              <w:t xml:space="preserve"> </w:t>
            </w:r>
            <w:r w:rsidRPr="008402D5">
              <w:rPr>
                <w:b/>
                <w:szCs w:val="18"/>
              </w:rPr>
              <w:t>assessment of damages only requires determination of minimum performance P is entitled to under the K</w:t>
            </w:r>
            <w:r w:rsidRPr="003E5896">
              <w:rPr>
                <w:szCs w:val="18"/>
              </w:rPr>
              <w:t xml:space="preserve"> </w:t>
            </w:r>
          </w:p>
        </w:tc>
        <w:tc>
          <w:tcPr>
            <w:tcW w:w="2664" w:type="dxa"/>
            <w:tcBorders>
              <w:right w:val="single" w:sz="8" w:space="0" w:color="auto"/>
            </w:tcBorders>
          </w:tcPr>
          <w:p w14:paraId="39AAD8C0" w14:textId="77777777" w:rsidR="004B23AB" w:rsidRDefault="004B23AB" w:rsidP="00213503">
            <w:pPr>
              <w:rPr>
                <w:color w:val="0000FF"/>
                <w:szCs w:val="18"/>
              </w:rPr>
            </w:pPr>
          </w:p>
          <w:p w14:paraId="6A4A01B5" w14:textId="77777777" w:rsidR="00EE5EAC" w:rsidRDefault="00EE5EAC" w:rsidP="00EE5EAC">
            <w:pPr>
              <w:rPr>
                <w:color w:val="0000FF"/>
                <w:szCs w:val="18"/>
              </w:rPr>
            </w:pPr>
            <w:r w:rsidRPr="0029221E">
              <w:rPr>
                <w:szCs w:val="18"/>
              </w:rPr>
              <w:t xml:space="preserve">If not void for uncertainty, damages awarded based on minimal performance by party in breach </w:t>
            </w:r>
            <w:r w:rsidRPr="0029221E">
              <w:rPr>
                <w:color w:val="0000FF"/>
                <w:szCs w:val="18"/>
              </w:rPr>
              <w:t>Hamilton v Open Window Bakery Ltd [2003] SCJ No 72</w:t>
            </w:r>
          </w:p>
          <w:p w14:paraId="6A5A4A53" w14:textId="77777777" w:rsidR="00EE5EAC" w:rsidRPr="00A61D27" w:rsidRDefault="00EE5EAC" w:rsidP="00213503">
            <w:pPr>
              <w:rPr>
                <w:color w:val="0000FF"/>
                <w:szCs w:val="18"/>
              </w:rPr>
            </w:pPr>
          </w:p>
        </w:tc>
      </w:tr>
      <w:tr w:rsidR="004B23AB" w:rsidRPr="003E5896" w14:paraId="693C656C" w14:textId="77777777" w:rsidTr="006E3045">
        <w:tc>
          <w:tcPr>
            <w:tcW w:w="6912" w:type="dxa"/>
            <w:tcBorders>
              <w:left w:val="single" w:sz="8" w:space="0" w:color="auto"/>
            </w:tcBorders>
          </w:tcPr>
          <w:p w14:paraId="3F292954" w14:textId="77777777" w:rsidR="004B23AB" w:rsidRPr="003E5896" w:rsidRDefault="004B23AB" w:rsidP="001E168D">
            <w:pPr>
              <w:pStyle w:val="CAN-heading1"/>
            </w:pPr>
            <w:bookmarkStart w:id="42" w:name="_Toc352957192"/>
            <w:bookmarkStart w:id="43" w:name="_Toc353362654"/>
            <w:r w:rsidRPr="003E5896">
              <w:t>DAMAGES – REMOTENESS</w:t>
            </w:r>
            <w:bookmarkEnd w:id="42"/>
            <w:bookmarkEnd w:id="43"/>
            <w:r w:rsidRPr="003E5896">
              <w:t xml:space="preserve"> </w:t>
            </w:r>
          </w:p>
          <w:p w14:paraId="6ED26FA7" w14:textId="50BB35DD" w:rsidR="0073496E" w:rsidRPr="00562B1D" w:rsidRDefault="0073496E" w:rsidP="00562B1D">
            <w:pPr>
              <w:rPr>
                <w:rFonts w:ascii="Times" w:hAnsi="Times" w:cs="Times New Roman"/>
                <w:lang w:val="en-CA" w:eastAsia="en-US"/>
              </w:rPr>
            </w:pPr>
            <w:r w:rsidRPr="00562B1D">
              <w:rPr>
                <w:b/>
                <w:color w:val="660066"/>
                <w:lang w:val="en-CA" w:eastAsia="en-US"/>
              </w:rPr>
              <w:t>Damages that are too remote to make the defendant responsible for them cannot be recovered</w:t>
            </w:r>
            <w:r w:rsidRPr="00562B1D">
              <w:rPr>
                <w:color w:val="660066"/>
                <w:lang w:val="en-CA" w:eastAsia="en-US"/>
              </w:rPr>
              <w:t xml:space="preserve"> </w:t>
            </w:r>
            <w:r w:rsidRPr="00562B1D">
              <w:rPr>
                <w:color w:val="0000FF"/>
                <w:lang w:val="en-CA" w:eastAsia="en-US"/>
              </w:rPr>
              <w:t>MacDougall 348</w:t>
            </w:r>
          </w:p>
          <w:p w14:paraId="1C5F8565" w14:textId="1FD08F84" w:rsidR="004B23AB" w:rsidRDefault="004B23AB" w:rsidP="00C57C11">
            <w:pPr>
              <w:pStyle w:val="ListParagraph"/>
              <w:numPr>
                <w:ilvl w:val="0"/>
                <w:numId w:val="128"/>
              </w:numPr>
              <w:rPr>
                <w:szCs w:val="18"/>
              </w:rPr>
            </w:pPr>
            <w:r w:rsidRPr="00E72F10">
              <w:rPr>
                <w:szCs w:val="18"/>
              </w:rPr>
              <w:t xml:space="preserve">Any claims for damages must first go to </w:t>
            </w:r>
            <w:r w:rsidRPr="00E72F10">
              <w:rPr>
                <w:b/>
                <w:color w:val="0000FF"/>
                <w:szCs w:val="18"/>
              </w:rPr>
              <w:t>Hadley v Baxendale</w:t>
            </w:r>
          </w:p>
          <w:p w14:paraId="42511CA6" w14:textId="6FEC27B2" w:rsidR="004B23AB" w:rsidRPr="00E72F10" w:rsidRDefault="004B23AB" w:rsidP="00C57C11">
            <w:pPr>
              <w:pStyle w:val="ListParagraph"/>
              <w:numPr>
                <w:ilvl w:val="0"/>
                <w:numId w:val="128"/>
              </w:numPr>
              <w:rPr>
                <w:szCs w:val="18"/>
              </w:rPr>
            </w:pPr>
            <w:r>
              <w:rPr>
                <w:szCs w:val="18"/>
              </w:rPr>
              <w:t>T</w:t>
            </w:r>
            <w:r w:rsidRPr="00E72F10">
              <w:rPr>
                <w:szCs w:val="18"/>
              </w:rPr>
              <w:t xml:space="preserve">hen look at other cases (can cite </w:t>
            </w:r>
            <w:r w:rsidRPr="00E72F10">
              <w:rPr>
                <w:b/>
                <w:color w:val="0000FF"/>
                <w:szCs w:val="18"/>
              </w:rPr>
              <w:t>Victoria</w:t>
            </w:r>
            <w:r w:rsidRPr="00E72F10">
              <w:rPr>
                <w:szCs w:val="18"/>
              </w:rPr>
              <w:t xml:space="preserve"> or </w:t>
            </w:r>
            <w:r w:rsidRPr="00E72F10">
              <w:rPr>
                <w:b/>
                <w:color w:val="0000FF"/>
                <w:szCs w:val="18"/>
              </w:rPr>
              <w:t>Koufos</w:t>
            </w:r>
            <w:r w:rsidRPr="00E72F10">
              <w:rPr>
                <w:szCs w:val="18"/>
              </w:rPr>
              <w:t xml:space="preserve"> after that)</w:t>
            </w:r>
          </w:p>
        </w:tc>
        <w:tc>
          <w:tcPr>
            <w:tcW w:w="2664" w:type="dxa"/>
            <w:tcBorders>
              <w:right w:val="single" w:sz="8" w:space="0" w:color="auto"/>
            </w:tcBorders>
          </w:tcPr>
          <w:p w14:paraId="3CC4E971" w14:textId="77777777" w:rsidR="004B23AB" w:rsidRPr="00A61D27" w:rsidRDefault="004B23AB" w:rsidP="00213503">
            <w:pPr>
              <w:rPr>
                <w:color w:val="0000FF"/>
                <w:szCs w:val="18"/>
              </w:rPr>
            </w:pPr>
          </w:p>
        </w:tc>
      </w:tr>
      <w:tr w:rsidR="004B23AB" w:rsidRPr="003E5896" w14:paraId="4ED1CC63" w14:textId="77777777" w:rsidTr="006E3045">
        <w:tc>
          <w:tcPr>
            <w:tcW w:w="6912" w:type="dxa"/>
            <w:tcBorders>
              <w:left w:val="single" w:sz="8" w:space="0" w:color="auto"/>
            </w:tcBorders>
          </w:tcPr>
          <w:p w14:paraId="01B27E29" w14:textId="55756BD9" w:rsidR="004B23AB" w:rsidRPr="00B92718" w:rsidRDefault="004B23AB" w:rsidP="00B92718">
            <w:pPr>
              <w:pStyle w:val="CAN-heading2"/>
            </w:pPr>
            <w:r w:rsidRPr="003E5896">
              <w:t>*****TEST FOR AWARDING DAMAGES****</w:t>
            </w:r>
            <w:r>
              <w:t xml:space="preserve">  </w:t>
            </w:r>
            <w:r w:rsidRPr="003E5896">
              <w:t>MUST C</w:t>
            </w:r>
            <w:r>
              <w:t>ITE</w:t>
            </w:r>
          </w:p>
          <w:p w14:paraId="553740C2" w14:textId="77777777" w:rsidR="004B23AB" w:rsidRDefault="004B23AB" w:rsidP="007B6837">
            <w:pPr>
              <w:rPr>
                <w:b/>
                <w:szCs w:val="18"/>
              </w:rPr>
            </w:pPr>
          </w:p>
          <w:p w14:paraId="451A5BAB" w14:textId="60D7E349" w:rsidR="004B23AB" w:rsidRDefault="004B23AB" w:rsidP="007B6837">
            <w:pPr>
              <w:rPr>
                <w:szCs w:val="18"/>
              </w:rPr>
            </w:pPr>
            <w:r>
              <w:rPr>
                <w:b/>
                <w:szCs w:val="18"/>
              </w:rPr>
              <w:t>Damages</w:t>
            </w:r>
            <w:r w:rsidRPr="003E5896">
              <w:rPr>
                <w:szCs w:val="18"/>
              </w:rPr>
              <w:t xml:space="preserve"> will be awarded for losses that:</w:t>
            </w:r>
          </w:p>
          <w:p w14:paraId="5379A28D" w14:textId="77777777" w:rsidR="004B23AB" w:rsidRPr="003E5896" w:rsidRDefault="004B23AB" w:rsidP="007B6837">
            <w:pPr>
              <w:rPr>
                <w:szCs w:val="18"/>
              </w:rPr>
            </w:pPr>
          </w:p>
          <w:p w14:paraId="1F3B87D7" w14:textId="77777777" w:rsidR="004B23AB" w:rsidRDefault="004B23AB" w:rsidP="007B6837">
            <w:pPr>
              <w:pStyle w:val="ListParagraph"/>
              <w:numPr>
                <w:ilvl w:val="0"/>
                <w:numId w:val="18"/>
              </w:numPr>
              <w:rPr>
                <w:szCs w:val="18"/>
              </w:rPr>
            </w:pPr>
            <w:r w:rsidRPr="003E5896">
              <w:rPr>
                <w:b/>
                <w:szCs w:val="18"/>
              </w:rPr>
              <w:t>General Damages</w:t>
            </w:r>
            <w:r w:rsidRPr="003E5896">
              <w:rPr>
                <w:szCs w:val="18"/>
              </w:rPr>
              <w:t xml:space="preserve"> = </w:t>
            </w:r>
            <w:r w:rsidRPr="003E5896">
              <w:rPr>
                <w:szCs w:val="18"/>
                <w:u w:val="single"/>
              </w:rPr>
              <w:t>occurred naturally from the breach</w:t>
            </w:r>
            <w:r w:rsidRPr="003E5896">
              <w:rPr>
                <w:szCs w:val="18"/>
              </w:rPr>
              <w:t xml:space="preserve"> (anyone else that would have suffered the breach would suffer the same losses) – “may </w:t>
            </w:r>
            <w:r w:rsidRPr="003E5896">
              <w:rPr>
                <w:szCs w:val="18"/>
                <w:u w:val="single"/>
              </w:rPr>
              <w:t>fairly and reasonably be considered arising naturally</w:t>
            </w:r>
            <w:r w:rsidRPr="003E5896">
              <w:rPr>
                <w:szCs w:val="18"/>
              </w:rPr>
              <w:t xml:space="preserve">, according to the usual course of things, from the breach itself” </w:t>
            </w:r>
            <w:r w:rsidRPr="003E5896">
              <w:rPr>
                <w:szCs w:val="18"/>
              </w:rPr>
              <w:sym w:font="Symbol" w:char="F0AE"/>
            </w:r>
            <w:r w:rsidRPr="003E5896">
              <w:rPr>
                <w:szCs w:val="18"/>
              </w:rPr>
              <w:t xml:space="preserve"> only terms of K are relevant (not purpose, intention, etc.)</w:t>
            </w:r>
          </w:p>
          <w:p w14:paraId="7C5DED2F" w14:textId="77777777" w:rsidR="004B23AB" w:rsidRPr="001206F3" w:rsidRDefault="004B23AB" w:rsidP="001206F3">
            <w:pPr>
              <w:rPr>
                <w:szCs w:val="18"/>
              </w:rPr>
            </w:pPr>
          </w:p>
          <w:p w14:paraId="49D6F8FB" w14:textId="77777777" w:rsidR="004B23AB" w:rsidRPr="003E5896" w:rsidRDefault="004B23AB" w:rsidP="007B6837">
            <w:pPr>
              <w:pStyle w:val="ListParagraph"/>
              <w:numPr>
                <w:ilvl w:val="0"/>
                <w:numId w:val="18"/>
              </w:numPr>
              <w:rPr>
                <w:szCs w:val="18"/>
              </w:rPr>
            </w:pPr>
            <w:r w:rsidRPr="003E5896">
              <w:rPr>
                <w:b/>
                <w:szCs w:val="18"/>
              </w:rPr>
              <w:t>Special Damages</w:t>
            </w:r>
            <w:r w:rsidRPr="003E5896">
              <w:rPr>
                <w:szCs w:val="18"/>
              </w:rPr>
              <w:t xml:space="preserve"> = were </w:t>
            </w:r>
            <w:r w:rsidRPr="003E5896">
              <w:rPr>
                <w:szCs w:val="18"/>
                <w:u w:val="single"/>
              </w:rPr>
              <w:t>contemplated by the parties</w:t>
            </w:r>
            <w:r w:rsidRPr="003E5896">
              <w:rPr>
                <w:szCs w:val="18"/>
              </w:rPr>
              <w:t xml:space="preserve"> as a </w:t>
            </w:r>
            <w:r w:rsidRPr="003E5896">
              <w:rPr>
                <w:szCs w:val="18"/>
                <w:u w:val="single"/>
              </w:rPr>
              <w:t>probable result of the breach of K</w:t>
            </w:r>
            <w:r w:rsidRPr="003E5896">
              <w:rPr>
                <w:szCs w:val="18"/>
              </w:rPr>
              <w:t xml:space="preserve"> (i.e. will flow from a breach of K from </w:t>
            </w:r>
            <w:r w:rsidRPr="003E5896">
              <w:rPr>
                <w:b/>
                <w:szCs w:val="18"/>
              </w:rPr>
              <w:t>what the parties know</w:t>
            </w:r>
            <w:r w:rsidRPr="003E5896">
              <w:rPr>
                <w:szCs w:val="18"/>
              </w:rPr>
              <w:t>, not what is in the K) – “anything that may reasonably be supposed to have been in the contemplation of both parties at the time they made the K, as the probable result of the breach”</w:t>
            </w:r>
          </w:p>
          <w:p w14:paraId="571A7FA9" w14:textId="77777777" w:rsidR="004B23AB" w:rsidRPr="003E5896" w:rsidRDefault="004B23AB" w:rsidP="007B6837">
            <w:pPr>
              <w:pStyle w:val="ListParagraph"/>
              <w:numPr>
                <w:ilvl w:val="1"/>
                <w:numId w:val="18"/>
              </w:numPr>
              <w:rPr>
                <w:szCs w:val="18"/>
              </w:rPr>
            </w:pPr>
            <w:r w:rsidRPr="003E5896">
              <w:rPr>
                <w:szCs w:val="18"/>
              </w:rPr>
              <w:t xml:space="preserve">Special circumstances needed to be known at the time the K was entered into </w:t>
            </w:r>
            <w:r w:rsidRPr="003E5896">
              <w:rPr>
                <w:szCs w:val="18"/>
              </w:rPr>
              <w:sym w:font="Symbol" w:char="F0AE"/>
            </w:r>
            <w:r w:rsidRPr="003E5896">
              <w:rPr>
                <w:szCs w:val="18"/>
              </w:rPr>
              <w:t xml:space="preserve"> P must communicate them to D</w:t>
            </w:r>
          </w:p>
          <w:p w14:paraId="4F83888B" w14:textId="1FD9C139" w:rsidR="004B23AB" w:rsidRPr="00C47F1F" w:rsidRDefault="004B23AB" w:rsidP="001206F3">
            <w:pPr>
              <w:pStyle w:val="ListParagraph"/>
              <w:numPr>
                <w:ilvl w:val="1"/>
                <w:numId w:val="18"/>
              </w:numPr>
              <w:rPr>
                <w:szCs w:val="18"/>
              </w:rPr>
            </w:pPr>
            <w:r w:rsidRPr="003E5896">
              <w:rPr>
                <w:szCs w:val="18"/>
              </w:rPr>
              <w:t>Just need to know general nature, not details/specifics</w:t>
            </w:r>
          </w:p>
          <w:p w14:paraId="799B66E5" w14:textId="77777777" w:rsidR="004B23AB" w:rsidRPr="00782937" w:rsidRDefault="004B23AB" w:rsidP="001C07E4">
            <w:pPr>
              <w:rPr>
                <w:b/>
                <w:szCs w:val="18"/>
              </w:rPr>
            </w:pPr>
          </w:p>
        </w:tc>
        <w:tc>
          <w:tcPr>
            <w:tcW w:w="2664" w:type="dxa"/>
            <w:tcBorders>
              <w:right w:val="single" w:sz="8" w:space="0" w:color="auto"/>
            </w:tcBorders>
          </w:tcPr>
          <w:p w14:paraId="28F9B73E" w14:textId="77777777" w:rsidR="004B23AB" w:rsidRDefault="004B23AB" w:rsidP="00B92718">
            <w:pPr>
              <w:pStyle w:val="CAN-heading3"/>
            </w:pPr>
            <w:r w:rsidRPr="003E5896">
              <w:t xml:space="preserve">Hadley v Baxendale, 1854 </w:t>
            </w:r>
          </w:p>
          <w:p w14:paraId="46C57645" w14:textId="77777777" w:rsidR="004B23AB" w:rsidRDefault="004B23AB" w:rsidP="001C07E4">
            <w:pPr>
              <w:rPr>
                <w:szCs w:val="18"/>
              </w:rPr>
            </w:pPr>
            <w:r w:rsidRPr="003E5896">
              <w:rPr>
                <w:szCs w:val="18"/>
              </w:rPr>
              <w:t xml:space="preserve">P had component of steam engine broke causing them to shut down their mill, D was supposed to take component to shop for new part. Delivery of component was delayed due to D’s neglect, callusing P’s mill to remain closed longer than expected. P sued to recover those damages </w:t>
            </w:r>
          </w:p>
          <w:p w14:paraId="4573BC82" w14:textId="77777777" w:rsidR="004B23AB" w:rsidRDefault="004B23AB" w:rsidP="001C07E4">
            <w:pPr>
              <w:rPr>
                <w:szCs w:val="18"/>
              </w:rPr>
            </w:pPr>
          </w:p>
          <w:p w14:paraId="59C75341" w14:textId="23F8621D" w:rsidR="004B23AB" w:rsidRPr="00A61D27" w:rsidRDefault="004B23AB" w:rsidP="00213503">
            <w:pPr>
              <w:rPr>
                <w:color w:val="0000FF"/>
                <w:szCs w:val="18"/>
              </w:rPr>
            </w:pPr>
            <w:r w:rsidRPr="00C47F1F">
              <w:rPr>
                <w:b/>
                <w:szCs w:val="18"/>
              </w:rPr>
              <w:t>Decision</w:t>
            </w:r>
            <w:r>
              <w:rPr>
                <w:szCs w:val="18"/>
              </w:rPr>
              <w:t xml:space="preserve">: </w:t>
            </w:r>
            <w:r w:rsidRPr="003E5896">
              <w:rPr>
                <w:szCs w:val="18"/>
              </w:rPr>
              <w:t>For D. P did not let D know about the necessity of shaft so can’t claim profit losses.</w:t>
            </w:r>
          </w:p>
        </w:tc>
      </w:tr>
      <w:tr w:rsidR="004B23AB" w:rsidRPr="003E5896" w14:paraId="0EB349AA" w14:textId="77777777" w:rsidTr="006E3045">
        <w:tc>
          <w:tcPr>
            <w:tcW w:w="6912" w:type="dxa"/>
            <w:tcBorders>
              <w:left w:val="single" w:sz="8" w:space="0" w:color="auto"/>
            </w:tcBorders>
          </w:tcPr>
          <w:p w14:paraId="25C3CC58" w14:textId="1F0D5D68" w:rsidR="004B23AB" w:rsidRPr="003E5896" w:rsidRDefault="004B23AB" w:rsidP="007B6837">
            <w:pPr>
              <w:rPr>
                <w:szCs w:val="18"/>
              </w:rPr>
            </w:pPr>
            <w:r w:rsidRPr="003E5896">
              <w:rPr>
                <w:color w:val="FF0000"/>
                <w:szCs w:val="18"/>
              </w:rPr>
              <w:t>[BROAD]</w:t>
            </w:r>
            <w:r>
              <w:rPr>
                <w:color w:val="FF0000"/>
                <w:szCs w:val="18"/>
              </w:rPr>
              <w:t xml:space="preserve"> </w:t>
            </w:r>
            <w:r>
              <w:rPr>
                <w:szCs w:val="18"/>
              </w:rPr>
              <w:t>M</w:t>
            </w:r>
            <w:r w:rsidRPr="003E5896">
              <w:rPr>
                <w:szCs w:val="18"/>
              </w:rPr>
              <w:t xml:space="preserve">ade the </w:t>
            </w:r>
            <w:r w:rsidRPr="003E5896">
              <w:rPr>
                <w:b/>
                <w:szCs w:val="18"/>
              </w:rPr>
              <w:t>remoteness test very broad</w:t>
            </w:r>
            <w:r w:rsidRPr="003E5896">
              <w:rPr>
                <w:szCs w:val="18"/>
              </w:rPr>
              <w:t xml:space="preserve"> – introduced 6 points on law of remoteness for damages:</w:t>
            </w:r>
          </w:p>
          <w:p w14:paraId="63832090" w14:textId="77777777" w:rsidR="004B23AB" w:rsidRPr="003E5896" w:rsidRDefault="004B23AB" w:rsidP="007B6837">
            <w:pPr>
              <w:pStyle w:val="ListParagraph"/>
              <w:numPr>
                <w:ilvl w:val="0"/>
                <w:numId w:val="19"/>
              </w:numPr>
              <w:rPr>
                <w:szCs w:val="18"/>
              </w:rPr>
            </w:pPr>
            <w:r w:rsidRPr="003E5896">
              <w:rPr>
                <w:szCs w:val="18"/>
              </w:rPr>
              <w:t>Governing purpose of damages is to put the party whose rights were violated in same position, as $$ can do, as if his rights had been observed. This would included improbable losses (too harsh) so there are qualifications (2-6)</w:t>
            </w:r>
          </w:p>
          <w:p w14:paraId="388527ED" w14:textId="77777777" w:rsidR="004B23AB" w:rsidRPr="003E5896" w:rsidRDefault="004B23AB" w:rsidP="007B6837">
            <w:pPr>
              <w:pStyle w:val="ListParagraph"/>
              <w:numPr>
                <w:ilvl w:val="0"/>
                <w:numId w:val="19"/>
              </w:numPr>
              <w:rPr>
                <w:szCs w:val="18"/>
              </w:rPr>
            </w:pPr>
            <w:r w:rsidRPr="003E5896">
              <w:rPr>
                <w:szCs w:val="18"/>
              </w:rPr>
              <w:t xml:space="preserve">Aggrieved party is only entitled to recover such part of the resulting loss that was </w:t>
            </w:r>
            <w:r w:rsidRPr="003E5896">
              <w:rPr>
                <w:b/>
                <w:szCs w:val="18"/>
              </w:rPr>
              <w:t>foreseeable at time of K</w:t>
            </w:r>
          </w:p>
          <w:p w14:paraId="6759935A" w14:textId="77777777" w:rsidR="004B23AB" w:rsidRPr="003E5896" w:rsidRDefault="004B23AB" w:rsidP="007B6837">
            <w:pPr>
              <w:pStyle w:val="ListParagraph"/>
              <w:numPr>
                <w:ilvl w:val="0"/>
                <w:numId w:val="19"/>
              </w:numPr>
              <w:rPr>
                <w:szCs w:val="18"/>
              </w:rPr>
            </w:pPr>
            <w:r w:rsidRPr="003E5896">
              <w:rPr>
                <w:szCs w:val="18"/>
              </w:rPr>
              <w:t xml:space="preserve">What was at the time reasonably foreseeable depends on the </w:t>
            </w:r>
            <w:r w:rsidRPr="003E5896">
              <w:rPr>
                <w:b/>
                <w:szCs w:val="18"/>
              </w:rPr>
              <w:t>knowledge then possessed by the parties</w:t>
            </w:r>
            <w:r w:rsidRPr="003E5896">
              <w:rPr>
                <w:szCs w:val="18"/>
              </w:rPr>
              <w:t xml:space="preserve">, or at all events, by the party who later commits the breach </w:t>
            </w:r>
          </w:p>
          <w:p w14:paraId="7276BEE1" w14:textId="77777777" w:rsidR="004B23AB" w:rsidRPr="003E5896" w:rsidRDefault="004B23AB" w:rsidP="007B6837">
            <w:pPr>
              <w:pStyle w:val="ListParagraph"/>
              <w:numPr>
                <w:ilvl w:val="0"/>
                <w:numId w:val="19"/>
              </w:numPr>
              <w:rPr>
                <w:szCs w:val="18"/>
              </w:rPr>
            </w:pPr>
            <w:r w:rsidRPr="003E5896">
              <w:rPr>
                <w:szCs w:val="18"/>
              </w:rPr>
              <w:t xml:space="preserve">Knowledge possessed is of 2 kinds – </w:t>
            </w:r>
            <w:r w:rsidRPr="003E5896">
              <w:rPr>
                <w:b/>
                <w:szCs w:val="18"/>
              </w:rPr>
              <w:t xml:space="preserve">imputed </w:t>
            </w:r>
            <w:r w:rsidRPr="003E5896">
              <w:rPr>
                <w:szCs w:val="18"/>
              </w:rPr>
              <w:t xml:space="preserve">&amp; </w:t>
            </w:r>
            <w:r w:rsidRPr="003E5896">
              <w:rPr>
                <w:b/>
                <w:szCs w:val="18"/>
              </w:rPr>
              <w:t>actual</w:t>
            </w:r>
          </w:p>
          <w:p w14:paraId="5085C01D" w14:textId="77777777" w:rsidR="004B23AB" w:rsidRPr="003E5896" w:rsidRDefault="004B23AB" w:rsidP="007B6837">
            <w:pPr>
              <w:pStyle w:val="ListParagraph"/>
              <w:numPr>
                <w:ilvl w:val="1"/>
                <w:numId w:val="19"/>
              </w:numPr>
              <w:rPr>
                <w:szCs w:val="18"/>
              </w:rPr>
            </w:pPr>
            <w:r w:rsidRPr="003E5896">
              <w:rPr>
                <w:szCs w:val="18"/>
              </w:rPr>
              <w:t xml:space="preserve">Imputed = knowledge that is ordinary/normal/expected (first branch of </w:t>
            </w:r>
            <w:r w:rsidRPr="003E5896">
              <w:rPr>
                <w:b/>
                <w:i/>
                <w:color w:val="0000FF"/>
                <w:szCs w:val="18"/>
              </w:rPr>
              <w:t>Hadley</w:t>
            </w:r>
            <w:r w:rsidRPr="003E5896">
              <w:rPr>
                <w:szCs w:val="18"/>
              </w:rPr>
              <w:t>)</w:t>
            </w:r>
          </w:p>
          <w:p w14:paraId="3627F479" w14:textId="77777777" w:rsidR="004B23AB" w:rsidRPr="003E5896" w:rsidRDefault="004B23AB" w:rsidP="007B6837">
            <w:pPr>
              <w:pStyle w:val="ListParagraph"/>
              <w:numPr>
                <w:ilvl w:val="1"/>
                <w:numId w:val="19"/>
              </w:numPr>
              <w:rPr>
                <w:szCs w:val="18"/>
              </w:rPr>
            </w:pPr>
            <w:r w:rsidRPr="003E5896">
              <w:rPr>
                <w:szCs w:val="18"/>
              </w:rPr>
              <w:t>Actual = special circumstances (2</w:t>
            </w:r>
            <w:r w:rsidRPr="003E5896">
              <w:rPr>
                <w:szCs w:val="18"/>
                <w:vertAlign w:val="superscript"/>
              </w:rPr>
              <w:t>nd</w:t>
            </w:r>
            <w:r w:rsidRPr="003E5896">
              <w:rPr>
                <w:szCs w:val="18"/>
              </w:rPr>
              <w:t xml:space="preserve"> branch of </w:t>
            </w:r>
            <w:r w:rsidRPr="003E5896">
              <w:rPr>
                <w:b/>
                <w:i/>
                <w:color w:val="0000FF"/>
                <w:szCs w:val="18"/>
              </w:rPr>
              <w:t>Hadley</w:t>
            </w:r>
            <w:r w:rsidRPr="003E5896">
              <w:rPr>
                <w:szCs w:val="18"/>
              </w:rPr>
              <w:t>)</w:t>
            </w:r>
          </w:p>
          <w:p w14:paraId="35DA9AED" w14:textId="77777777" w:rsidR="004B23AB" w:rsidRPr="003E5896" w:rsidRDefault="004B23AB" w:rsidP="007B6837">
            <w:pPr>
              <w:pStyle w:val="ListParagraph"/>
              <w:numPr>
                <w:ilvl w:val="0"/>
                <w:numId w:val="19"/>
              </w:numPr>
              <w:rPr>
                <w:szCs w:val="18"/>
              </w:rPr>
            </w:pPr>
            <w:r w:rsidRPr="0073496E">
              <w:rPr>
                <w:b/>
                <w:szCs w:val="18"/>
              </w:rPr>
              <w:t>For the breacher of K to be liable, NOT necessary that he should actually have asked himself what loss might result from a breach</w:t>
            </w:r>
            <w:r w:rsidRPr="003E5896">
              <w:rPr>
                <w:szCs w:val="18"/>
              </w:rPr>
              <w:t>. Suffices that, if he HAD considered the Q, he would, as a reasonable man, have concluded that the loss in Q was liable to result (</w:t>
            </w:r>
            <w:r w:rsidRPr="003E5896">
              <w:rPr>
                <w:b/>
                <w:szCs w:val="18"/>
              </w:rPr>
              <w:t>objective test</w:t>
            </w:r>
            <w:r w:rsidRPr="003E5896">
              <w:rPr>
                <w:szCs w:val="18"/>
              </w:rPr>
              <w:t>)</w:t>
            </w:r>
          </w:p>
          <w:p w14:paraId="1E764F31" w14:textId="77777777" w:rsidR="004B23AB" w:rsidRPr="003E5896" w:rsidRDefault="004B23AB" w:rsidP="007B6837">
            <w:pPr>
              <w:pStyle w:val="ListParagraph"/>
              <w:numPr>
                <w:ilvl w:val="0"/>
                <w:numId w:val="19"/>
              </w:numPr>
              <w:rPr>
                <w:szCs w:val="18"/>
              </w:rPr>
            </w:pPr>
            <w:r w:rsidRPr="003E5896">
              <w:rPr>
                <w:szCs w:val="18"/>
              </w:rPr>
              <w:t xml:space="preserve">Nor, to make a particular loss recoverable, need it be proved t hat upon a given state of knowledge the D could, as a reasonable man, foresee that a breach must necessarily result in that loss. It’s enough he could foresee it was </w:t>
            </w:r>
            <w:r w:rsidRPr="003E5896">
              <w:rPr>
                <w:b/>
                <w:szCs w:val="18"/>
              </w:rPr>
              <w:t>likely</w:t>
            </w:r>
            <w:r w:rsidRPr="003E5896">
              <w:rPr>
                <w:szCs w:val="18"/>
              </w:rPr>
              <w:t xml:space="preserve"> to result = </w:t>
            </w:r>
            <w:r w:rsidRPr="003E5896">
              <w:rPr>
                <w:b/>
                <w:szCs w:val="18"/>
              </w:rPr>
              <w:t>serious possibility or real danger that’s likely to occur</w:t>
            </w:r>
          </w:p>
          <w:p w14:paraId="7419263A" w14:textId="77777777" w:rsidR="004B23AB" w:rsidRDefault="004B23AB" w:rsidP="007B6837">
            <w:pPr>
              <w:rPr>
                <w:b/>
                <w:szCs w:val="18"/>
              </w:rPr>
            </w:pPr>
          </w:p>
          <w:p w14:paraId="442B31BD" w14:textId="023426DE" w:rsidR="00562B1D" w:rsidRPr="003E5896" w:rsidRDefault="00562B1D" w:rsidP="007B6837">
            <w:pPr>
              <w:rPr>
                <w:b/>
                <w:szCs w:val="18"/>
              </w:rPr>
            </w:pPr>
          </w:p>
        </w:tc>
        <w:tc>
          <w:tcPr>
            <w:tcW w:w="2664" w:type="dxa"/>
            <w:tcBorders>
              <w:right w:val="single" w:sz="8" w:space="0" w:color="auto"/>
            </w:tcBorders>
          </w:tcPr>
          <w:p w14:paraId="50B49062" w14:textId="77777777" w:rsidR="004B23AB" w:rsidRDefault="004B23AB" w:rsidP="00213503">
            <w:pPr>
              <w:rPr>
                <w:szCs w:val="18"/>
              </w:rPr>
            </w:pPr>
            <w:r w:rsidRPr="003E5896">
              <w:rPr>
                <w:b/>
                <w:color w:val="0000FF"/>
                <w:szCs w:val="18"/>
              </w:rPr>
              <w:t>Victoria Laundry v Newman, 1949</w:t>
            </w:r>
            <w:r w:rsidRPr="003E5896">
              <w:rPr>
                <w:color w:val="0000FF"/>
                <w:szCs w:val="18"/>
              </w:rPr>
              <w:t xml:space="preserve"> </w:t>
            </w:r>
          </w:p>
          <w:p w14:paraId="5EB58094" w14:textId="77777777" w:rsidR="004B23AB" w:rsidRDefault="004B23AB" w:rsidP="00213503">
            <w:pPr>
              <w:rPr>
                <w:szCs w:val="18"/>
              </w:rPr>
            </w:pPr>
            <w:r w:rsidRPr="003E5896">
              <w:rPr>
                <w:szCs w:val="18"/>
              </w:rPr>
              <w:t>P bought a boiler from D, D agreed to deliver by certain day. Boiler was broken during the dismantling process on D’s property &amp; had to be fixed, ended up being delivered late</w:t>
            </w:r>
          </w:p>
          <w:p w14:paraId="7412A161" w14:textId="77777777" w:rsidR="004B23AB" w:rsidRDefault="004B23AB" w:rsidP="00213503">
            <w:pPr>
              <w:rPr>
                <w:szCs w:val="18"/>
              </w:rPr>
            </w:pPr>
          </w:p>
          <w:p w14:paraId="4820002B" w14:textId="08C1BF1D" w:rsidR="004B23AB" w:rsidRPr="003E5896" w:rsidRDefault="004B23AB" w:rsidP="00213503">
            <w:pPr>
              <w:rPr>
                <w:b/>
                <w:color w:val="0000FF"/>
                <w:szCs w:val="18"/>
              </w:rPr>
            </w:pPr>
            <w:r w:rsidRPr="003E5896">
              <w:rPr>
                <w:b/>
                <w:szCs w:val="18"/>
              </w:rPr>
              <w:t>Dec</w:t>
            </w:r>
            <w:r>
              <w:rPr>
                <w:b/>
                <w:szCs w:val="18"/>
              </w:rPr>
              <w:t>ision</w:t>
            </w:r>
            <w:r w:rsidRPr="003E5896">
              <w:rPr>
                <w:b/>
                <w:szCs w:val="18"/>
              </w:rPr>
              <w:t>:</w:t>
            </w:r>
            <w:r w:rsidRPr="003E5896">
              <w:rPr>
                <w:szCs w:val="18"/>
              </w:rPr>
              <w:t xml:space="preserve"> P gets some damages (reasonably foreseeable) but not others.</w:t>
            </w:r>
          </w:p>
        </w:tc>
      </w:tr>
      <w:tr w:rsidR="004B23AB" w:rsidRPr="003E5896" w14:paraId="279E00D5" w14:textId="77777777" w:rsidTr="006E3045">
        <w:tc>
          <w:tcPr>
            <w:tcW w:w="6912" w:type="dxa"/>
            <w:tcBorders>
              <w:left w:val="single" w:sz="8" w:space="0" w:color="auto"/>
              <w:bottom w:val="single" w:sz="4" w:space="0" w:color="auto"/>
            </w:tcBorders>
          </w:tcPr>
          <w:p w14:paraId="29045538" w14:textId="41C429B8" w:rsidR="004B23AB" w:rsidRPr="00B83F33" w:rsidRDefault="004B23AB" w:rsidP="00B83F33">
            <w:pPr>
              <w:rPr>
                <w:szCs w:val="18"/>
              </w:rPr>
            </w:pPr>
            <w:r w:rsidRPr="003E5896">
              <w:rPr>
                <w:color w:val="FF0000"/>
                <w:szCs w:val="18"/>
              </w:rPr>
              <w:t>[NARROW]</w:t>
            </w:r>
            <w:r w:rsidRPr="003E5896">
              <w:rPr>
                <w:color w:val="0000FF"/>
                <w:szCs w:val="18"/>
              </w:rPr>
              <w:t xml:space="preserve"> </w:t>
            </w:r>
            <w:r w:rsidRPr="003E5896">
              <w:rPr>
                <w:szCs w:val="18"/>
              </w:rPr>
              <w:sym w:font="Symbol" w:char="F0AE"/>
            </w:r>
            <w:r w:rsidRPr="003E5896">
              <w:rPr>
                <w:szCs w:val="18"/>
              </w:rPr>
              <w:t xml:space="preserve"> Overrules broad definition of remoteness in </w:t>
            </w:r>
            <w:r w:rsidRPr="003E5896">
              <w:rPr>
                <w:b/>
                <w:i/>
                <w:color w:val="0000FF"/>
                <w:szCs w:val="18"/>
              </w:rPr>
              <w:t>Victoria</w:t>
            </w:r>
            <w:r w:rsidRPr="003E5896">
              <w:rPr>
                <w:szCs w:val="18"/>
              </w:rPr>
              <w:t xml:space="preserve"> for a much </w:t>
            </w:r>
            <w:r w:rsidRPr="003E5896">
              <w:rPr>
                <w:b/>
                <w:szCs w:val="18"/>
              </w:rPr>
              <w:t>narrower definition</w:t>
            </w:r>
          </w:p>
          <w:p w14:paraId="264605EF" w14:textId="77777777" w:rsidR="004B23AB" w:rsidRPr="003E5896" w:rsidRDefault="004B23AB" w:rsidP="00B83F33">
            <w:pPr>
              <w:pStyle w:val="ListParagraph"/>
              <w:numPr>
                <w:ilvl w:val="0"/>
                <w:numId w:val="20"/>
              </w:numPr>
              <w:rPr>
                <w:szCs w:val="18"/>
              </w:rPr>
            </w:pPr>
            <w:r w:rsidRPr="003E5896">
              <w:rPr>
                <w:szCs w:val="18"/>
              </w:rPr>
              <w:t xml:space="preserve">Test for remoteness in Ks should be more difficult than test in torts – in </w:t>
            </w:r>
            <w:r w:rsidRPr="003E5896">
              <w:rPr>
                <w:b/>
                <w:i/>
                <w:color w:val="0000FF"/>
                <w:szCs w:val="18"/>
              </w:rPr>
              <w:t>Hadley</w:t>
            </w:r>
            <w:r w:rsidRPr="003E5896">
              <w:rPr>
                <w:szCs w:val="18"/>
              </w:rPr>
              <w:t xml:space="preserve"> not every type of foreseeable damage could have been intended to be included as either arising naturally or be w/in contemplation of the parties at time of entering into K </w:t>
            </w:r>
          </w:p>
          <w:p w14:paraId="675E6B54" w14:textId="77777777" w:rsidR="004B23AB" w:rsidRPr="0075787A" w:rsidRDefault="004B23AB" w:rsidP="00B83F33">
            <w:pPr>
              <w:pStyle w:val="ListParagraph"/>
              <w:numPr>
                <w:ilvl w:val="0"/>
                <w:numId w:val="20"/>
              </w:numPr>
              <w:rPr>
                <w:color w:val="660066"/>
                <w:szCs w:val="18"/>
              </w:rPr>
            </w:pPr>
            <w:r w:rsidRPr="0075787A">
              <w:rPr>
                <w:b/>
                <w:color w:val="660066"/>
                <w:szCs w:val="18"/>
              </w:rPr>
              <w:t>Crucial Q:</w:t>
            </w:r>
            <w:r w:rsidRPr="0075787A">
              <w:rPr>
                <w:color w:val="660066"/>
                <w:szCs w:val="18"/>
              </w:rPr>
              <w:t xml:space="preserve"> whether, on the info available to D when K was made, he should, or the reasonable man in his position would, have realized that such loss was </w:t>
            </w:r>
            <w:r w:rsidRPr="0075787A">
              <w:rPr>
                <w:b/>
                <w:color w:val="660066"/>
                <w:szCs w:val="18"/>
              </w:rPr>
              <w:t>sufficiently likely to result</w:t>
            </w:r>
            <w:r w:rsidRPr="0075787A">
              <w:rPr>
                <w:color w:val="660066"/>
                <w:szCs w:val="18"/>
              </w:rPr>
              <w:t xml:space="preserve"> from breach of K to make it proper to hold that loss flowed naturally from breach or that loss of that kind should have been w/in his contemplation </w:t>
            </w:r>
          </w:p>
          <w:p w14:paraId="5CC6814A" w14:textId="77777777" w:rsidR="004B23AB" w:rsidRPr="003E5896" w:rsidRDefault="004B23AB" w:rsidP="007B6837">
            <w:pPr>
              <w:rPr>
                <w:color w:val="FF0000"/>
                <w:szCs w:val="18"/>
              </w:rPr>
            </w:pPr>
          </w:p>
        </w:tc>
        <w:tc>
          <w:tcPr>
            <w:tcW w:w="2664" w:type="dxa"/>
            <w:tcBorders>
              <w:bottom w:val="single" w:sz="4" w:space="0" w:color="auto"/>
              <w:right w:val="single" w:sz="8" w:space="0" w:color="auto"/>
            </w:tcBorders>
          </w:tcPr>
          <w:p w14:paraId="2190BC40" w14:textId="77777777" w:rsidR="004B23AB" w:rsidRDefault="004B23AB" w:rsidP="0075787A">
            <w:pPr>
              <w:rPr>
                <w:szCs w:val="18"/>
              </w:rPr>
            </w:pPr>
            <w:r w:rsidRPr="003E5896">
              <w:rPr>
                <w:b/>
                <w:color w:val="0000FF"/>
                <w:szCs w:val="18"/>
              </w:rPr>
              <w:t>Koufos v Czarnikow (The Heron II), 1967</w:t>
            </w:r>
            <w:r w:rsidRPr="003E5896">
              <w:rPr>
                <w:szCs w:val="18"/>
              </w:rPr>
              <w:t xml:space="preserve"> </w:t>
            </w:r>
          </w:p>
          <w:p w14:paraId="377348B7" w14:textId="77777777" w:rsidR="004B23AB" w:rsidRDefault="004B23AB" w:rsidP="0075787A">
            <w:pPr>
              <w:rPr>
                <w:szCs w:val="18"/>
              </w:rPr>
            </w:pPr>
            <w:r w:rsidRPr="003E5896">
              <w:rPr>
                <w:szCs w:val="18"/>
              </w:rPr>
              <w:t>A ship delivering sugar breached its k to deliver the sugar on time. The sugar arrived 9 days late and the price for sugar had dramatically decreased in this time. Ship captain ought to have known this was “not unlikely.</w:t>
            </w:r>
          </w:p>
          <w:p w14:paraId="33EF5DE4" w14:textId="00F1C607" w:rsidR="004B23AB" w:rsidRPr="0075787A" w:rsidRDefault="004B23AB" w:rsidP="0075787A">
            <w:pPr>
              <w:rPr>
                <w:b/>
                <w:szCs w:val="18"/>
              </w:rPr>
            </w:pPr>
            <w:r>
              <w:rPr>
                <w:b/>
                <w:szCs w:val="18"/>
              </w:rPr>
              <w:t xml:space="preserve">Decision: </w:t>
            </w:r>
            <w:r w:rsidRPr="0075787A">
              <w:rPr>
                <w:szCs w:val="18"/>
              </w:rPr>
              <w:t>Loss of profit too remote</w:t>
            </w:r>
          </w:p>
          <w:p w14:paraId="465AE207" w14:textId="3FF9F233" w:rsidR="004B23AB" w:rsidRPr="003E5896" w:rsidRDefault="004B23AB" w:rsidP="0075787A">
            <w:pPr>
              <w:rPr>
                <w:b/>
                <w:color w:val="0000FF"/>
                <w:szCs w:val="18"/>
              </w:rPr>
            </w:pPr>
          </w:p>
        </w:tc>
      </w:tr>
      <w:tr w:rsidR="004B23AB" w:rsidRPr="003E5896" w14:paraId="1B4382F3" w14:textId="77777777" w:rsidTr="006E3045">
        <w:tc>
          <w:tcPr>
            <w:tcW w:w="6912" w:type="dxa"/>
            <w:tcBorders>
              <w:left w:val="single" w:sz="8" w:space="0" w:color="auto"/>
              <w:bottom w:val="nil"/>
            </w:tcBorders>
          </w:tcPr>
          <w:p w14:paraId="1EB36B4C" w14:textId="77777777" w:rsidR="004B23AB" w:rsidRDefault="004B23AB" w:rsidP="00FE14D4">
            <w:pPr>
              <w:pStyle w:val="CAN-heading2"/>
            </w:pPr>
            <w:r w:rsidRPr="003E5896">
              <w:t xml:space="preserve">DAMAGES – MITIGATION </w:t>
            </w:r>
          </w:p>
          <w:p w14:paraId="643DF091" w14:textId="77777777" w:rsidR="004B23AB" w:rsidRDefault="004B23AB" w:rsidP="00FE14D4">
            <w:pPr>
              <w:rPr>
                <w:b/>
                <w:szCs w:val="18"/>
                <w:u w:val="single"/>
              </w:rPr>
            </w:pPr>
          </w:p>
          <w:p w14:paraId="6427FCFA" w14:textId="02472D7F" w:rsidR="004B23AB" w:rsidRPr="003E5896" w:rsidRDefault="004B23AB" w:rsidP="00FE14D4">
            <w:pPr>
              <w:rPr>
                <w:szCs w:val="18"/>
              </w:rPr>
            </w:pPr>
            <w:r w:rsidRPr="003E5896">
              <w:rPr>
                <w:b/>
                <w:szCs w:val="18"/>
                <w:u w:val="single"/>
              </w:rPr>
              <w:t>What constitutes mitigation?</w:t>
            </w:r>
            <w:r w:rsidRPr="003E5896">
              <w:rPr>
                <w:szCs w:val="18"/>
              </w:rPr>
              <w:t xml:space="preserve"> – Depends on the type of K &amp; obligations (dependent on the facts</w:t>
            </w:r>
            <w:r w:rsidR="00544C24">
              <w:rPr>
                <w:szCs w:val="18"/>
              </w:rPr>
              <w:t xml:space="preserve"> </w:t>
            </w:r>
            <w:r w:rsidR="00544C24" w:rsidRPr="00B657D8">
              <w:rPr>
                <w:color w:val="0000FF"/>
                <w:szCs w:val="18"/>
              </w:rPr>
              <w:t>Payzu Ltd</w:t>
            </w:r>
            <w:r w:rsidR="00B657D8" w:rsidRPr="00B657D8">
              <w:rPr>
                <w:color w:val="0000FF"/>
                <w:szCs w:val="18"/>
              </w:rPr>
              <w:t xml:space="preserve"> v Saunders [1919] 2 KB 581 (CA</w:t>
            </w:r>
            <w:r w:rsidRPr="003E5896">
              <w:rPr>
                <w:szCs w:val="18"/>
              </w:rPr>
              <w:t>)</w:t>
            </w:r>
          </w:p>
          <w:p w14:paraId="6D20EFC3" w14:textId="77777777" w:rsidR="004B23AB" w:rsidRPr="003E5896" w:rsidRDefault="004B23AB" w:rsidP="00C57C11">
            <w:pPr>
              <w:pStyle w:val="ListParagraph"/>
              <w:numPr>
                <w:ilvl w:val="0"/>
                <w:numId w:val="48"/>
              </w:numPr>
              <w:rPr>
                <w:szCs w:val="18"/>
              </w:rPr>
            </w:pPr>
            <w:r w:rsidRPr="003E5896">
              <w:rPr>
                <w:szCs w:val="18"/>
              </w:rPr>
              <w:t>Assessment of damages by reference of market prices most obvious &amp; frequent use of mitigation principle in practice (ex. P may pay more for a replacement item/service but is only able to recover what the market was demanding for that item/service)</w:t>
            </w:r>
          </w:p>
          <w:p w14:paraId="239B1017" w14:textId="77777777" w:rsidR="004B23AB" w:rsidRPr="003E5896" w:rsidRDefault="004B23AB" w:rsidP="00C57C11">
            <w:pPr>
              <w:pStyle w:val="ListParagraph"/>
              <w:numPr>
                <w:ilvl w:val="0"/>
                <w:numId w:val="48"/>
              </w:numPr>
              <w:rPr>
                <w:szCs w:val="18"/>
              </w:rPr>
            </w:pPr>
            <w:r w:rsidRPr="003E5896">
              <w:rPr>
                <w:szCs w:val="18"/>
              </w:rPr>
              <w:t xml:space="preserve">P also expected to take steps to stem ongoing losses where they result from breach (ex. malfunctioning piece of equipment will be expected to be repaired/replaced w/in reasonable period of time so as to stanch the losses that result </w:t>
            </w:r>
          </w:p>
          <w:p w14:paraId="0EC50CC3" w14:textId="77777777" w:rsidR="004B23AB" w:rsidRPr="003E5896" w:rsidRDefault="004B23AB" w:rsidP="00C57C11">
            <w:pPr>
              <w:pStyle w:val="ListParagraph"/>
              <w:numPr>
                <w:ilvl w:val="0"/>
                <w:numId w:val="48"/>
              </w:numPr>
              <w:rPr>
                <w:szCs w:val="18"/>
              </w:rPr>
            </w:pPr>
            <w:r w:rsidRPr="003E5896">
              <w:rPr>
                <w:szCs w:val="18"/>
              </w:rPr>
              <w:t>Also expected to find replacement K to put unused labour/facilities to use</w:t>
            </w:r>
          </w:p>
          <w:p w14:paraId="54309CE7" w14:textId="77777777" w:rsidR="004B23AB" w:rsidRDefault="004B23AB" w:rsidP="00C57C11">
            <w:pPr>
              <w:pStyle w:val="ListParagraph"/>
              <w:numPr>
                <w:ilvl w:val="0"/>
                <w:numId w:val="48"/>
              </w:numPr>
              <w:rPr>
                <w:szCs w:val="18"/>
              </w:rPr>
            </w:pPr>
            <w:r w:rsidRPr="003E5896">
              <w:rPr>
                <w:szCs w:val="18"/>
              </w:rPr>
              <w:t xml:space="preserve">If employee wrongfully dismissed, have a duty to find replacement work </w:t>
            </w:r>
          </w:p>
          <w:p w14:paraId="1F81F8CB" w14:textId="37B920EB" w:rsidR="004B23AB" w:rsidRPr="00FF1AF2" w:rsidRDefault="004B23AB" w:rsidP="00FF1AF2">
            <w:pPr>
              <w:rPr>
                <w:szCs w:val="18"/>
              </w:rPr>
            </w:pPr>
          </w:p>
        </w:tc>
        <w:tc>
          <w:tcPr>
            <w:tcW w:w="2664" w:type="dxa"/>
            <w:tcBorders>
              <w:bottom w:val="nil"/>
              <w:right w:val="single" w:sz="8" w:space="0" w:color="auto"/>
            </w:tcBorders>
          </w:tcPr>
          <w:p w14:paraId="5832430F" w14:textId="77777777" w:rsidR="004B23AB" w:rsidRPr="003E5896" w:rsidRDefault="004B23AB" w:rsidP="00213503">
            <w:pPr>
              <w:rPr>
                <w:b/>
                <w:color w:val="0000FF"/>
                <w:szCs w:val="18"/>
              </w:rPr>
            </w:pPr>
          </w:p>
        </w:tc>
      </w:tr>
      <w:tr w:rsidR="004B23AB" w:rsidRPr="003E5896" w14:paraId="21F5DCA5" w14:textId="77777777" w:rsidTr="006E3045">
        <w:tc>
          <w:tcPr>
            <w:tcW w:w="6912" w:type="dxa"/>
            <w:tcBorders>
              <w:top w:val="nil"/>
              <w:left w:val="single" w:sz="8" w:space="0" w:color="auto"/>
              <w:bottom w:val="nil"/>
            </w:tcBorders>
          </w:tcPr>
          <w:p w14:paraId="5B1FF9D8" w14:textId="7853FA52" w:rsidR="004B23AB" w:rsidRPr="00EA2913" w:rsidRDefault="004B23AB" w:rsidP="007B6837">
            <w:pPr>
              <w:rPr>
                <w:b/>
                <w:color w:val="660066"/>
                <w:szCs w:val="18"/>
              </w:rPr>
            </w:pPr>
            <w:r w:rsidRPr="00EA2913">
              <w:rPr>
                <w:b/>
                <w:color w:val="660066"/>
                <w:szCs w:val="18"/>
              </w:rPr>
              <w:t xml:space="preserve">P has obligation to take reasonable steps to mitigate the losses </w:t>
            </w:r>
            <w:r w:rsidR="003041C3" w:rsidRPr="00EA2913">
              <w:rPr>
                <w:b/>
                <w:color w:val="660066"/>
                <w:szCs w:val="18"/>
              </w:rPr>
              <w:t xml:space="preserve"> </w:t>
            </w:r>
            <w:r w:rsidR="00EA2913" w:rsidRPr="00EA2913">
              <w:rPr>
                <w:b/>
                <w:color w:val="660066"/>
                <w:szCs w:val="18"/>
              </w:rPr>
              <w:t>and keeps damages reasonable</w:t>
            </w:r>
          </w:p>
        </w:tc>
        <w:tc>
          <w:tcPr>
            <w:tcW w:w="2664" w:type="dxa"/>
            <w:tcBorders>
              <w:top w:val="nil"/>
              <w:bottom w:val="nil"/>
              <w:right w:val="single" w:sz="8" w:space="0" w:color="auto"/>
            </w:tcBorders>
          </w:tcPr>
          <w:p w14:paraId="74C0C296" w14:textId="41DFBCB5" w:rsidR="004B23AB" w:rsidRPr="003E5896" w:rsidRDefault="003041C3" w:rsidP="00213503">
            <w:pPr>
              <w:rPr>
                <w:b/>
                <w:color w:val="0000FF"/>
                <w:szCs w:val="18"/>
              </w:rPr>
            </w:pPr>
            <w:r>
              <w:rPr>
                <w:color w:val="0000FF"/>
                <w:szCs w:val="18"/>
              </w:rPr>
              <w:t>O’Grady v Westminster Scaffolding Ltd [1962] 2 Lloyd’s Rep 238 (QB)</w:t>
            </w:r>
          </w:p>
        </w:tc>
      </w:tr>
      <w:tr w:rsidR="004B23AB" w:rsidRPr="003E5896" w14:paraId="1252D359" w14:textId="77777777" w:rsidTr="006E3045">
        <w:tc>
          <w:tcPr>
            <w:tcW w:w="6912" w:type="dxa"/>
            <w:tcBorders>
              <w:top w:val="nil"/>
              <w:left w:val="single" w:sz="8" w:space="0" w:color="auto"/>
              <w:bottom w:val="nil"/>
            </w:tcBorders>
          </w:tcPr>
          <w:p w14:paraId="67B855EB" w14:textId="39E49A02" w:rsidR="004B23AB" w:rsidRPr="00FE14D4" w:rsidRDefault="004B23AB" w:rsidP="007B6837">
            <w:pPr>
              <w:rPr>
                <w:szCs w:val="18"/>
              </w:rPr>
            </w:pPr>
            <w:r w:rsidRPr="003E5896">
              <w:rPr>
                <w:szCs w:val="18"/>
              </w:rPr>
              <w:t xml:space="preserve">P efforts to mitigate are factor to be taken into account in assessing whether P’s claim for damages is reasonable </w:t>
            </w:r>
          </w:p>
        </w:tc>
        <w:tc>
          <w:tcPr>
            <w:tcW w:w="2664" w:type="dxa"/>
            <w:tcBorders>
              <w:top w:val="nil"/>
              <w:bottom w:val="nil"/>
              <w:right w:val="single" w:sz="8" w:space="0" w:color="auto"/>
            </w:tcBorders>
          </w:tcPr>
          <w:p w14:paraId="25C504B8" w14:textId="475EB7B0" w:rsidR="004B23AB" w:rsidRPr="0035711C" w:rsidRDefault="004B23AB" w:rsidP="00213503">
            <w:pPr>
              <w:rPr>
                <w:b/>
                <w:color w:val="0000FF"/>
                <w:szCs w:val="18"/>
              </w:rPr>
            </w:pPr>
            <w:r w:rsidRPr="0035711C">
              <w:rPr>
                <w:color w:val="0000FF"/>
                <w:szCs w:val="18"/>
              </w:rPr>
              <w:t>Text page 361</w:t>
            </w:r>
          </w:p>
        </w:tc>
      </w:tr>
      <w:tr w:rsidR="004B23AB" w:rsidRPr="003E5896" w14:paraId="46820248" w14:textId="77777777" w:rsidTr="006E3045">
        <w:tc>
          <w:tcPr>
            <w:tcW w:w="6912" w:type="dxa"/>
            <w:tcBorders>
              <w:top w:val="nil"/>
              <w:left w:val="single" w:sz="8" w:space="0" w:color="auto"/>
              <w:bottom w:val="single" w:sz="4" w:space="0" w:color="auto"/>
            </w:tcBorders>
          </w:tcPr>
          <w:p w14:paraId="58054B48" w14:textId="77777777" w:rsidR="004B23AB" w:rsidRDefault="004B23AB" w:rsidP="006C0FE2">
            <w:pPr>
              <w:rPr>
                <w:b/>
                <w:szCs w:val="18"/>
              </w:rPr>
            </w:pPr>
          </w:p>
          <w:p w14:paraId="2BDD6CE8" w14:textId="77777777" w:rsidR="004B23AB" w:rsidRPr="006C0FE2" w:rsidRDefault="004B23AB" w:rsidP="006C0FE2">
            <w:pPr>
              <w:rPr>
                <w:b/>
                <w:szCs w:val="18"/>
              </w:rPr>
            </w:pPr>
            <w:r w:rsidRPr="006C0FE2">
              <w:rPr>
                <w:b/>
                <w:szCs w:val="18"/>
              </w:rPr>
              <w:t>When to Mitigate:</w:t>
            </w:r>
          </w:p>
          <w:p w14:paraId="68A7DD6A" w14:textId="0FD2606C" w:rsidR="004B23AB" w:rsidRPr="00902853" w:rsidRDefault="004B23AB" w:rsidP="00C57C11">
            <w:pPr>
              <w:pStyle w:val="ListParagraph"/>
              <w:numPr>
                <w:ilvl w:val="0"/>
                <w:numId w:val="49"/>
              </w:numPr>
              <w:rPr>
                <w:szCs w:val="18"/>
              </w:rPr>
            </w:pPr>
            <w:r w:rsidRPr="003E5896">
              <w:rPr>
                <w:szCs w:val="18"/>
              </w:rPr>
              <w:t>Mitigation not expected until P learns of breach, or w</w:t>
            </w:r>
            <w:r w:rsidR="00A41AA2">
              <w:rPr>
                <w:szCs w:val="18"/>
              </w:rPr>
              <w:t xml:space="preserve">/in reasonable time thereafter </w:t>
            </w:r>
          </w:p>
          <w:p w14:paraId="3EEA1A6B" w14:textId="77777777" w:rsidR="004B23AB" w:rsidRPr="00D21F5F" w:rsidRDefault="004B23AB" w:rsidP="00902853">
            <w:pPr>
              <w:rPr>
                <w:b/>
                <w:szCs w:val="18"/>
              </w:rPr>
            </w:pPr>
            <w:r w:rsidRPr="00D21F5F">
              <w:rPr>
                <w:b/>
                <w:szCs w:val="18"/>
              </w:rPr>
              <w:t xml:space="preserve">Required to stem losses as early as is reasonable and to bring your damages claim in a timely way </w:t>
            </w:r>
          </w:p>
          <w:p w14:paraId="36045EAD" w14:textId="77777777" w:rsidR="004B23AB" w:rsidRPr="003E5896" w:rsidRDefault="004B23AB" w:rsidP="00C57C11">
            <w:pPr>
              <w:pStyle w:val="ListParagraph"/>
              <w:numPr>
                <w:ilvl w:val="0"/>
                <w:numId w:val="49"/>
              </w:numPr>
              <w:rPr>
                <w:szCs w:val="18"/>
              </w:rPr>
            </w:pPr>
            <w:r w:rsidRPr="003E5896">
              <w:rPr>
                <w:szCs w:val="18"/>
              </w:rPr>
              <w:t xml:space="preserve">Damages will be recoverable in an amount representing what the purchaser would have had to pay for the goods in the market, less the K price, </w:t>
            </w:r>
            <w:r w:rsidRPr="003E5896">
              <w:rPr>
                <w:b/>
                <w:szCs w:val="18"/>
              </w:rPr>
              <w:t>at the time of breach</w:t>
            </w:r>
          </w:p>
          <w:p w14:paraId="60B0EA96" w14:textId="77777777" w:rsidR="004B23AB" w:rsidRPr="003E5896" w:rsidRDefault="004B23AB" w:rsidP="00C57C11">
            <w:pPr>
              <w:pStyle w:val="ListParagraph"/>
              <w:numPr>
                <w:ilvl w:val="0"/>
                <w:numId w:val="49"/>
              </w:numPr>
              <w:rPr>
                <w:szCs w:val="18"/>
              </w:rPr>
            </w:pPr>
            <w:r w:rsidRPr="003E5896">
              <w:rPr>
                <w:szCs w:val="18"/>
              </w:rPr>
              <w:t xml:space="preserve">P’s own impecuniosity not a defense for not taking reasonable steps to mitigate </w:t>
            </w:r>
          </w:p>
          <w:p w14:paraId="4F38538D" w14:textId="7E24713A" w:rsidR="004B23AB" w:rsidRPr="003E5896" w:rsidRDefault="004B23AB" w:rsidP="00C57C11">
            <w:pPr>
              <w:pStyle w:val="ListParagraph"/>
              <w:numPr>
                <w:ilvl w:val="0"/>
                <w:numId w:val="49"/>
              </w:numPr>
              <w:rPr>
                <w:szCs w:val="18"/>
              </w:rPr>
            </w:pPr>
            <w:r w:rsidRPr="003E5896">
              <w:rPr>
                <w:szCs w:val="18"/>
              </w:rPr>
              <w:t>Damages only awarded for reasonable amount of time</w:t>
            </w:r>
          </w:p>
          <w:p w14:paraId="5EC7832B" w14:textId="77777777" w:rsidR="004B23AB" w:rsidRPr="003E5896" w:rsidRDefault="004B23AB" w:rsidP="007B6837">
            <w:pPr>
              <w:rPr>
                <w:szCs w:val="18"/>
              </w:rPr>
            </w:pPr>
          </w:p>
        </w:tc>
        <w:tc>
          <w:tcPr>
            <w:tcW w:w="2664" w:type="dxa"/>
            <w:tcBorders>
              <w:top w:val="nil"/>
              <w:bottom w:val="single" w:sz="4" w:space="0" w:color="auto"/>
              <w:right w:val="single" w:sz="8" w:space="0" w:color="auto"/>
            </w:tcBorders>
          </w:tcPr>
          <w:p w14:paraId="11F51C77" w14:textId="77777777" w:rsidR="00EA2913" w:rsidRDefault="00EA2913" w:rsidP="00213503">
            <w:pPr>
              <w:rPr>
                <w:b/>
                <w:color w:val="0000FF"/>
                <w:szCs w:val="18"/>
              </w:rPr>
            </w:pPr>
          </w:p>
          <w:p w14:paraId="43679F8B" w14:textId="77777777" w:rsidR="004B23AB" w:rsidRDefault="004B23AB" w:rsidP="00B4210A">
            <w:pPr>
              <w:rPr>
                <w:b/>
                <w:color w:val="0000FF"/>
                <w:szCs w:val="18"/>
              </w:rPr>
            </w:pPr>
            <w:r w:rsidRPr="003E5896">
              <w:rPr>
                <w:b/>
                <w:color w:val="0000FF"/>
                <w:szCs w:val="18"/>
              </w:rPr>
              <w:t>Asamera Oil Corp v Sea Oil and General Corp, 1978</w:t>
            </w:r>
          </w:p>
          <w:p w14:paraId="2700030E" w14:textId="03282A95" w:rsidR="00B4210A" w:rsidRPr="00B4210A" w:rsidRDefault="00B4210A" w:rsidP="00B4210A">
            <w:pPr>
              <w:rPr>
                <w:b/>
                <w:color w:val="0000FF"/>
                <w:szCs w:val="18"/>
              </w:rPr>
            </w:pPr>
            <w:r w:rsidRPr="00B4210A">
              <w:rPr>
                <w:szCs w:val="18"/>
              </w:rPr>
              <w:t xml:space="preserve">P </w:t>
            </w:r>
            <w:r w:rsidRPr="003E5896">
              <w:rPr>
                <w:szCs w:val="18"/>
              </w:rPr>
              <w:t>had rights to shares from D, D broke k. Share prices changed over long trial – when should $ be calculated?</w:t>
            </w:r>
            <w:r>
              <w:rPr>
                <w:szCs w:val="18"/>
              </w:rPr>
              <w:t xml:space="preserve"> </w:t>
            </w:r>
            <w:r w:rsidRPr="003E5896">
              <w:rPr>
                <w:b/>
                <w:szCs w:val="18"/>
              </w:rPr>
              <w:t>Dec</w:t>
            </w:r>
            <w:r>
              <w:rPr>
                <w:b/>
                <w:szCs w:val="18"/>
              </w:rPr>
              <w:t>ision</w:t>
            </w:r>
            <w:r w:rsidRPr="003E5896">
              <w:rPr>
                <w:b/>
                <w:szCs w:val="18"/>
              </w:rPr>
              <w:t>:</w:t>
            </w:r>
            <w:r w:rsidRPr="003E5896">
              <w:rPr>
                <w:szCs w:val="18"/>
              </w:rPr>
              <w:t xml:space="preserve"> Use price when P should have started their claim (after all steps to save K failed).</w:t>
            </w:r>
          </w:p>
        </w:tc>
      </w:tr>
      <w:tr w:rsidR="004B23AB" w:rsidRPr="003E5896" w14:paraId="667FA22A" w14:textId="77777777" w:rsidTr="006E3045">
        <w:tc>
          <w:tcPr>
            <w:tcW w:w="6912" w:type="dxa"/>
            <w:tcBorders>
              <w:left w:val="single" w:sz="8" w:space="0" w:color="auto"/>
              <w:bottom w:val="nil"/>
            </w:tcBorders>
          </w:tcPr>
          <w:p w14:paraId="09A1AEB4" w14:textId="77777777" w:rsidR="004B23AB" w:rsidRPr="003E5896" w:rsidRDefault="004B23AB" w:rsidP="00F7136E">
            <w:pPr>
              <w:pStyle w:val="CAN-heading2"/>
            </w:pPr>
            <w:r w:rsidRPr="003E5896">
              <w:t>TIME OF MEASUREMENT OF DAMAGES</w:t>
            </w:r>
          </w:p>
          <w:p w14:paraId="1AB7D9CD" w14:textId="77777777" w:rsidR="004B23AB" w:rsidRPr="003E2F99" w:rsidRDefault="004B23AB" w:rsidP="00C57C11">
            <w:pPr>
              <w:pStyle w:val="ListParagraph"/>
              <w:numPr>
                <w:ilvl w:val="0"/>
                <w:numId w:val="129"/>
              </w:numPr>
              <w:rPr>
                <w:szCs w:val="18"/>
              </w:rPr>
            </w:pPr>
            <w:r w:rsidRPr="003E2F99">
              <w:rPr>
                <w:szCs w:val="18"/>
              </w:rPr>
              <w:t>At CL damages calculated at the time of breach</w:t>
            </w:r>
          </w:p>
          <w:p w14:paraId="56723725" w14:textId="206E30EC" w:rsidR="004B23AB" w:rsidRPr="006F63C7" w:rsidRDefault="004B23AB" w:rsidP="00C57C11">
            <w:pPr>
              <w:pStyle w:val="ListParagraph"/>
              <w:numPr>
                <w:ilvl w:val="0"/>
                <w:numId w:val="50"/>
              </w:numPr>
              <w:rPr>
                <w:szCs w:val="18"/>
              </w:rPr>
            </w:pPr>
            <w:r w:rsidRPr="003E5896">
              <w:rPr>
                <w:szCs w:val="18"/>
              </w:rPr>
              <w:t>Damages in lieu of specific performance calculated at time of judgment</w:t>
            </w:r>
          </w:p>
        </w:tc>
        <w:tc>
          <w:tcPr>
            <w:tcW w:w="2664" w:type="dxa"/>
            <w:tcBorders>
              <w:bottom w:val="nil"/>
              <w:right w:val="single" w:sz="8" w:space="0" w:color="auto"/>
            </w:tcBorders>
          </w:tcPr>
          <w:p w14:paraId="76BA5C9B" w14:textId="77777777" w:rsidR="004B23AB" w:rsidRPr="003E5896" w:rsidRDefault="004B23AB" w:rsidP="00213503">
            <w:pPr>
              <w:rPr>
                <w:b/>
                <w:color w:val="0000FF"/>
                <w:szCs w:val="18"/>
              </w:rPr>
            </w:pPr>
          </w:p>
        </w:tc>
      </w:tr>
      <w:tr w:rsidR="004B23AB" w:rsidRPr="003E5896" w14:paraId="48A3BD3C" w14:textId="77777777" w:rsidTr="006E3045">
        <w:tc>
          <w:tcPr>
            <w:tcW w:w="6912" w:type="dxa"/>
            <w:tcBorders>
              <w:top w:val="nil"/>
              <w:left w:val="single" w:sz="8" w:space="0" w:color="auto"/>
              <w:bottom w:val="nil"/>
            </w:tcBorders>
          </w:tcPr>
          <w:p w14:paraId="490D2D45" w14:textId="77777777" w:rsidR="004B23AB" w:rsidRPr="00C73D0E" w:rsidRDefault="004B23AB" w:rsidP="00C73D0E">
            <w:pPr>
              <w:rPr>
                <w:b/>
                <w:color w:val="660066"/>
                <w:szCs w:val="18"/>
              </w:rPr>
            </w:pPr>
            <w:r w:rsidRPr="00C73D0E">
              <w:rPr>
                <w:b/>
                <w:color w:val="660066"/>
                <w:szCs w:val="18"/>
              </w:rPr>
              <w:t>Damages at common law are to be calculated at the time of breach.</w:t>
            </w:r>
          </w:p>
          <w:p w14:paraId="198E7BBF" w14:textId="77777777" w:rsidR="004B23AB" w:rsidRPr="00C73D0E" w:rsidRDefault="004B23AB" w:rsidP="00C73D0E">
            <w:pPr>
              <w:rPr>
                <w:b/>
                <w:color w:val="660066"/>
                <w:szCs w:val="18"/>
              </w:rPr>
            </w:pPr>
          </w:p>
          <w:p w14:paraId="0A2E1366" w14:textId="77777777" w:rsidR="004B23AB" w:rsidRPr="00C73D0E" w:rsidRDefault="004B23AB" w:rsidP="00C73D0E">
            <w:pPr>
              <w:rPr>
                <w:b/>
                <w:color w:val="660066"/>
                <w:szCs w:val="18"/>
              </w:rPr>
            </w:pPr>
            <w:r w:rsidRPr="00C73D0E">
              <w:rPr>
                <w:b/>
                <w:color w:val="660066"/>
                <w:szCs w:val="18"/>
              </w:rPr>
              <w:t>Damages in lieu of specific performance are to be calculated at the time of judgment.</w:t>
            </w:r>
          </w:p>
          <w:p w14:paraId="4EE88398" w14:textId="77777777" w:rsidR="004B23AB" w:rsidRPr="00C73D0E" w:rsidRDefault="004B23AB" w:rsidP="003E2F99">
            <w:pPr>
              <w:rPr>
                <w:b/>
                <w:color w:val="660066"/>
                <w:szCs w:val="18"/>
              </w:rPr>
            </w:pPr>
          </w:p>
          <w:p w14:paraId="6CBD244D" w14:textId="77777777" w:rsidR="004B23AB" w:rsidRPr="003E2F99" w:rsidRDefault="004B23AB" w:rsidP="003E2F99">
            <w:pPr>
              <w:rPr>
                <w:b/>
                <w:szCs w:val="18"/>
              </w:rPr>
            </w:pPr>
            <w:r w:rsidRPr="003E2F99">
              <w:rPr>
                <w:b/>
                <w:szCs w:val="18"/>
              </w:rPr>
              <w:t>General rule: use value @ time of breach so P can buy goods in the market</w:t>
            </w:r>
          </w:p>
          <w:p w14:paraId="2F267F9B" w14:textId="77777777" w:rsidR="004B23AB" w:rsidRPr="003E5896" w:rsidRDefault="004B23AB" w:rsidP="00C57C11">
            <w:pPr>
              <w:pStyle w:val="ListParagraph"/>
              <w:numPr>
                <w:ilvl w:val="0"/>
                <w:numId w:val="50"/>
              </w:numPr>
              <w:rPr>
                <w:szCs w:val="18"/>
              </w:rPr>
            </w:pPr>
            <w:r w:rsidRPr="003E5896">
              <w:rPr>
                <w:b/>
                <w:szCs w:val="18"/>
              </w:rPr>
              <w:t xml:space="preserve">BUT </w:t>
            </w:r>
            <w:r w:rsidRPr="003E5896">
              <w:rPr>
                <w:szCs w:val="18"/>
              </w:rPr>
              <w:t>if P asks for specific performance K is ‘saved’ as D can deliver at any point before judgment</w:t>
            </w:r>
          </w:p>
          <w:p w14:paraId="47D433E1" w14:textId="77777777" w:rsidR="004B23AB" w:rsidRDefault="004B23AB" w:rsidP="00F7136E"/>
          <w:p w14:paraId="32D72444" w14:textId="77777777" w:rsidR="004B23AB" w:rsidRDefault="004B23AB" w:rsidP="00C73D0E">
            <w:pPr>
              <w:rPr>
                <w:szCs w:val="18"/>
              </w:rPr>
            </w:pPr>
            <w:r w:rsidRPr="003E5896">
              <w:rPr>
                <w:szCs w:val="18"/>
              </w:rPr>
              <w:t>In this case, damages should be valued at the time of judgement (as this is when the K is really broken). Even though you are entitled to SP, at some point you have to face reality and if you wait beyond what is reasonable, you will get less damages because you did not mitigate.</w:t>
            </w:r>
          </w:p>
          <w:p w14:paraId="1D1BE1CD" w14:textId="77777777" w:rsidR="004B23AB" w:rsidRDefault="004B23AB" w:rsidP="00C73D0E">
            <w:pPr>
              <w:rPr>
                <w:szCs w:val="18"/>
              </w:rPr>
            </w:pPr>
          </w:p>
          <w:p w14:paraId="65760C4A" w14:textId="0B81CD63" w:rsidR="004B23AB" w:rsidRPr="003A44B7" w:rsidRDefault="004B23AB" w:rsidP="00F7136E">
            <w:pPr>
              <w:rPr>
                <w:szCs w:val="18"/>
              </w:rPr>
            </w:pPr>
            <w:r w:rsidRPr="003E5896">
              <w:rPr>
                <w:szCs w:val="18"/>
              </w:rPr>
              <w:t xml:space="preserve">If there is an </w:t>
            </w:r>
            <w:r w:rsidRPr="003E5896">
              <w:rPr>
                <w:b/>
                <w:szCs w:val="18"/>
              </w:rPr>
              <w:t>anticipatory breach</w:t>
            </w:r>
            <w:r w:rsidRPr="003E5896">
              <w:rPr>
                <w:szCs w:val="18"/>
              </w:rPr>
              <w:t xml:space="preserve">—one party says they are not going to perform before an actual breach, then you have an election to opt for breach today or to affirm the K (and wait and expect performance and go for damages then).  If you know that waiting will increase the amount of damages, courts are divided </w:t>
            </w:r>
            <w:r>
              <w:rPr>
                <w:szCs w:val="18"/>
              </w:rPr>
              <w:t xml:space="preserve">as to whether this is allowed. </w:t>
            </w:r>
          </w:p>
        </w:tc>
        <w:tc>
          <w:tcPr>
            <w:tcW w:w="2664" w:type="dxa"/>
            <w:tcBorders>
              <w:top w:val="nil"/>
              <w:bottom w:val="nil"/>
              <w:right w:val="single" w:sz="8" w:space="0" w:color="auto"/>
            </w:tcBorders>
          </w:tcPr>
          <w:p w14:paraId="1107C470" w14:textId="77777777" w:rsidR="004B23AB" w:rsidRDefault="004B23AB" w:rsidP="00F7136E">
            <w:pPr>
              <w:rPr>
                <w:szCs w:val="18"/>
              </w:rPr>
            </w:pPr>
            <w:r w:rsidRPr="003E5896">
              <w:rPr>
                <w:b/>
                <w:color w:val="0000FF"/>
                <w:szCs w:val="18"/>
              </w:rPr>
              <w:t>Semelhago v Paramadevan, 1996</w:t>
            </w:r>
            <w:r>
              <w:rPr>
                <w:szCs w:val="18"/>
              </w:rPr>
              <w:t xml:space="preserve"> </w:t>
            </w:r>
          </w:p>
          <w:p w14:paraId="2E1794BF" w14:textId="77777777" w:rsidR="004B23AB" w:rsidRDefault="004B23AB" w:rsidP="00F7136E">
            <w:pPr>
              <w:rPr>
                <w:szCs w:val="18"/>
              </w:rPr>
            </w:pPr>
            <w:r w:rsidRPr="003E5896">
              <w:rPr>
                <w:szCs w:val="18"/>
              </w:rPr>
              <w:t xml:space="preserve">P buys house from D, </w:t>
            </w:r>
          </w:p>
          <w:p w14:paraId="18B5D42B" w14:textId="207FC2E2" w:rsidR="004B23AB" w:rsidRPr="003E5896" w:rsidRDefault="004B23AB" w:rsidP="00F7136E">
            <w:pPr>
              <w:rPr>
                <w:szCs w:val="18"/>
              </w:rPr>
            </w:pPr>
            <w:r w:rsidRPr="003E5896">
              <w:rPr>
                <w:szCs w:val="18"/>
              </w:rPr>
              <w:t>D breaks K. P wants SP or damages. Market value of house rose from $205K to $325K in between breach &amp; tra</w:t>
            </w:r>
            <w:r>
              <w:rPr>
                <w:szCs w:val="18"/>
              </w:rPr>
              <w:t>il. Which price should be used?</w:t>
            </w:r>
          </w:p>
          <w:p w14:paraId="7CC264D8" w14:textId="77777777" w:rsidR="004B23AB" w:rsidRPr="003E5896" w:rsidRDefault="004B23AB" w:rsidP="00213503">
            <w:pPr>
              <w:rPr>
                <w:b/>
                <w:color w:val="0000FF"/>
                <w:szCs w:val="18"/>
              </w:rPr>
            </w:pPr>
          </w:p>
        </w:tc>
      </w:tr>
      <w:tr w:rsidR="004B23AB" w:rsidRPr="003E5896" w14:paraId="7EDEA506" w14:textId="77777777" w:rsidTr="006E3045">
        <w:tc>
          <w:tcPr>
            <w:tcW w:w="6912" w:type="dxa"/>
            <w:tcBorders>
              <w:top w:val="nil"/>
              <w:left w:val="single" w:sz="8" w:space="0" w:color="auto"/>
              <w:bottom w:val="single" w:sz="8" w:space="0" w:color="auto"/>
            </w:tcBorders>
          </w:tcPr>
          <w:p w14:paraId="511AC615" w14:textId="77777777" w:rsidR="004B23AB" w:rsidRPr="00C73D0E" w:rsidRDefault="004B23AB" w:rsidP="00C73D0E">
            <w:pPr>
              <w:rPr>
                <w:b/>
                <w:color w:val="660066"/>
                <w:szCs w:val="18"/>
              </w:rPr>
            </w:pPr>
          </w:p>
        </w:tc>
        <w:tc>
          <w:tcPr>
            <w:tcW w:w="2664" w:type="dxa"/>
            <w:tcBorders>
              <w:top w:val="nil"/>
              <w:bottom w:val="single" w:sz="8" w:space="0" w:color="auto"/>
              <w:right w:val="single" w:sz="8" w:space="0" w:color="auto"/>
            </w:tcBorders>
          </w:tcPr>
          <w:p w14:paraId="0B2E00BA" w14:textId="77777777" w:rsidR="004B23AB" w:rsidRPr="003E5896" w:rsidRDefault="004B23AB" w:rsidP="00F7136E">
            <w:pPr>
              <w:rPr>
                <w:b/>
                <w:color w:val="0000FF"/>
                <w:szCs w:val="18"/>
              </w:rPr>
            </w:pPr>
          </w:p>
        </w:tc>
      </w:tr>
    </w:tbl>
    <w:p w14:paraId="3A5C8D60" w14:textId="7207BE2C" w:rsidR="00D43B99" w:rsidRPr="003E5896" w:rsidRDefault="00D43B99" w:rsidP="00343FD1">
      <w:pPr>
        <w:rPr>
          <w:szCs w:val="18"/>
        </w:rPr>
      </w:pPr>
    </w:p>
    <w:p w14:paraId="12E9C7B9" w14:textId="77777777" w:rsidR="00C81268" w:rsidRPr="003E5896" w:rsidRDefault="00C81268" w:rsidP="00C81268">
      <w:pPr>
        <w:pStyle w:val="CAN-heading2"/>
      </w:pPr>
      <w:r w:rsidRPr="003E5896">
        <w:t>LIQUIDATED DAMAGES, DEPOSITS AND FORFEITURES</w:t>
      </w:r>
    </w:p>
    <w:p w14:paraId="2D9FB2F7" w14:textId="77777777" w:rsidR="00C81268" w:rsidRPr="003E5896" w:rsidRDefault="00C81268" w:rsidP="00C81268">
      <w:pPr>
        <w:rPr>
          <w:szCs w:val="18"/>
        </w:rPr>
      </w:pPr>
    </w:p>
    <w:p w14:paraId="4EBD9437" w14:textId="45035350" w:rsidR="00A00696" w:rsidRPr="00145FCF" w:rsidRDefault="005F3101" w:rsidP="00C81268">
      <w:pPr>
        <w:rPr>
          <w:b/>
          <w:szCs w:val="18"/>
        </w:rPr>
      </w:pPr>
      <w:r w:rsidRPr="005F3101">
        <w:rPr>
          <w:b/>
          <w:szCs w:val="18"/>
        </w:rPr>
        <w:t xml:space="preserve">Liquidated Damages – </w:t>
      </w:r>
      <w:r w:rsidRPr="00F6250A">
        <w:rPr>
          <w:szCs w:val="18"/>
        </w:rPr>
        <w:t xml:space="preserve">what damages will be </w:t>
      </w:r>
      <w:r w:rsidRPr="007B5196">
        <w:rPr>
          <w:szCs w:val="18"/>
          <w:u w:val="single"/>
        </w:rPr>
        <w:t>in event of a breach</w:t>
      </w:r>
      <w:r w:rsidRPr="00F6250A">
        <w:rPr>
          <w:szCs w:val="18"/>
        </w:rPr>
        <w:t>, agreed to in advance at time K is entered</w:t>
      </w:r>
    </w:p>
    <w:p w14:paraId="1FECDA61" w14:textId="59EBE93B" w:rsidR="005F389A" w:rsidRDefault="00500C46" w:rsidP="00C81268">
      <w:pPr>
        <w:rPr>
          <w:color w:val="0000FF"/>
          <w:szCs w:val="18"/>
        </w:rPr>
      </w:pPr>
      <w:r w:rsidRPr="00F6250A">
        <w:rPr>
          <w:b/>
          <w:color w:val="000090"/>
          <w:szCs w:val="18"/>
        </w:rPr>
        <w:t>Penalty Clause</w:t>
      </w:r>
      <w:r w:rsidRPr="00F6250A">
        <w:rPr>
          <w:color w:val="000090"/>
          <w:szCs w:val="18"/>
        </w:rPr>
        <w:t xml:space="preserve"> - </w:t>
      </w:r>
      <w:r w:rsidR="005F3101" w:rsidRPr="00F6250A">
        <w:rPr>
          <w:color w:val="000090"/>
          <w:szCs w:val="18"/>
        </w:rPr>
        <w:t xml:space="preserve">If liquidated damages clauses are there to hold a party </w:t>
      </w:r>
      <w:r w:rsidR="005F3101" w:rsidRPr="00F6250A">
        <w:rPr>
          <w:i/>
          <w:color w:val="000090"/>
          <w:szCs w:val="18"/>
        </w:rPr>
        <w:t>in terrorem</w:t>
      </w:r>
      <w:r w:rsidR="005F3101" w:rsidRPr="00F6250A">
        <w:rPr>
          <w:color w:val="000090"/>
          <w:szCs w:val="18"/>
        </w:rPr>
        <w:t xml:space="preserve"> or to </w:t>
      </w:r>
      <w:r w:rsidRPr="00F6250A">
        <w:rPr>
          <w:color w:val="000090"/>
          <w:szCs w:val="18"/>
        </w:rPr>
        <w:t>overcompensate</w:t>
      </w:r>
      <w:r w:rsidR="00A00696" w:rsidRPr="00F6250A">
        <w:rPr>
          <w:color w:val="000090"/>
          <w:szCs w:val="18"/>
        </w:rPr>
        <w:t xml:space="preserve"> </w:t>
      </w:r>
      <w:r w:rsidR="00A00696" w:rsidRPr="005523D6">
        <w:rPr>
          <w:color w:val="0000FF"/>
          <w:szCs w:val="18"/>
        </w:rPr>
        <w:t>Dunlop</w:t>
      </w:r>
      <w:r w:rsidR="00A00696" w:rsidRPr="00F6250A">
        <w:rPr>
          <w:color w:val="0000FF"/>
          <w:szCs w:val="18"/>
        </w:rPr>
        <w:t xml:space="preserve"> Pneumatic Tyre Co v New Garage and Motor Co [1915] AC 79</w:t>
      </w:r>
    </w:p>
    <w:p w14:paraId="2BA00612" w14:textId="77777777" w:rsidR="00145FCF" w:rsidRPr="00F6250A" w:rsidRDefault="00145FCF" w:rsidP="00C81268">
      <w:pPr>
        <w:rPr>
          <w:color w:val="0000FF"/>
          <w:szCs w:val="18"/>
        </w:rPr>
      </w:pPr>
    </w:p>
    <w:p w14:paraId="7C254DDA" w14:textId="32499954" w:rsidR="005F389A" w:rsidRPr="00255A41" w:rsidRDefault="007B5196" w:rsidP="00C57C11">
      <w:pPr>
        <w:pStyle w:val="ListParagraph"/>
        <w:numPr>
          <w:ilvl w:val="0"/>
          <w:numId w:val="50"/>
        </w:numPr>
        <w:rPr>
          <w:b/>
          <w:szCs w:val="18"/>
        </w:rPr>
      </w:pPr>
      <w:r>
        <w:rPr>
          <w:b/>
          <w:szCs w:val="18"/>
        </w:rPr>
        <w:t>Penalty = agreed to liquidated s</w:t>
      </w:r>
      <w:r w:rsidR="005F389A" w:rsidRPr="00255A41">
        <w:rPr>
          <w:b/>
          <w:szCs w:val="18"/>
        </w:rPr>
        <w:t>um is extravagant and unconscionable</w:t>
      </w:r>
    </w:p>
    <w:p w14:paraId="5D1FE943" w14:textId="77777777" w:rsidR="00255A41" w:rsidRPr="003E5896" w:rsidRDefault="00255A41" w:rsidP="00C57C11">
      <w:pPr>
        <w:pStyle w:val="ListParagraph"/>
        <w:numPr>
          <w:ilvl w:val="0"/>
          <w:numId w:val="50"/>
        </w:numPr>
        <w:rPr>
          <w:szCs w:val="18"/>
        </w:rPr>
      </w:pPr>
      <w:r w:rsidRPr="003E5896">
        <w:rPr>
          <w:szCs w:val="18"/>
        </w:rPr>
        <w:t xml:space="preserve">Breach consists only in not paying a sum of $$ and sum stipulated is a sum greater than sum which ought to have been paid </w:t>
      </w:r>
    </w:p>
    <w:p w14:paraId="2C44A8A6" w14:textId="77777777" w:rsidR="00255A41" w:rsidRPr="003E5896" w:rsidRDefault="00255A41" w:rsidP="00C57C11">
      <w:pPr>
        <w:pStyle w:val="ListParagraph"/>
        <w:numPr>
          <w:ilvl w:val="0"/>
          <w:numId w:val="50"/>
        </w:numPr>
        <w:rPr>
          <w:szCs w:val="18"/>
        </w:rPr>
      </w:pPr>
      <w:r w:rsidRPr="003E5896">
        <w:rPr>
          <w:b/>
          <w:szCs w:val="18"/>
        </w:rPr>
        <w:t xml:space="preserve">Presumption </w:t>
      </w:r>
      <w:r w:rsidRPr="003E5896">
        <w:rPr>
          <w:szCs w:val="18"/>
        </w:rPr>
        <w:t xml:space="preserve">(but no more) that it’s a penalty when a single lump sum is made payable by way of compensation, on the occurrence of one or more or all of several events, some of which may occasion serous &amp; others minimal damage </w:t>
      </w:r>
    </w:p>
    <w:p w14:paraId="6106C510" w14:textId="77777777" w:rsidR="00255A41" w:rsidRPr="003E5896" w:rsidRDefault="00255A41" w:rsidP="00C57C11">
      <w:pPr>
        <w:pStyle w:val="ListParagraph"/>
        <w:numPr>
          <w:ilvl w:val="1"/>
          <w:numId w:val="50"/>
        </w:numPr>
        <w:rPr>
          <w:szCs w:val="18"/>
        </w:rPr>
      </w:pPr>
      <w:r w:rsidRPr="003E5896">
        <w:rPr>
          <w:szCs w:val="18"/>
        </w:rPr>
        <w:t>Can be rebutted if it’s shown on the face of the agreement, or on evidence, that the parties have taken into consideration the diff. amounts of damages that might occur and arrived at an amount they felt proper</w:t>
      </w:r>
    </w:p>
    <w:p w14:paraId="2C713DA9" w14:textId="77777777" w:rsidR="00BF4D47" w:rsidRPr="00BF4D47" w:rsidRDefault="00BF4D47" w:rsidP="00C81268">
      <w:pPr>
        <w:rPr>
          <w:b/>
          <w:color w:val="0000FF"/>
          <w:szCs w:val="18"/>
        </w:rPr>
      </w:pPr>
    </w:p>
    <w:p w14:paraId="6614E92A" w14:textId="77777777" w:rsidR="00C81268" w:rsidRPr="003E5896" w:rsidRDefault="00C81268" w:rsidP="00C57C11">
      <w:pPr>
        <w:pStyle w:val="ListParagraph"/>
        <w:numPr>
          <w:ilvl w:val="0"/>
          <w:numId w:val="50"/>
        </w:numPr>
        <w:rPr>
          <w:szCs w:val="18"/>
        </w:rPr>
      </w:pPr>
      <w:r w:rsidRPr="003E5896">
        <w:rPr>
          <w:szCs w:val="18"/>
        </w:rPr>
        <w:t xml:space="preserve">CL principles fill in the blanks where parties haven’t agreed to oust CL assessment completely </w:t>
      </w:r>
    </w:p>
    <w:p w14:paraId="4B41CD3E" w14:textId="77777777" w:rsidR="00C81268" w:rsidRPr="003E5896" w:rsidRDefault="00C81268" w:rsidP="00C57C11">
      <w:pPr>
        <w:pStyle w:val="ListParagraph"/>
        <w:numPr>
          <w:ilvl w:val="0"/>
          <w:numId w:val="50"/>
        </w:numPr>
        <w:rPr>
          <w:szCs w:val="18"/>
        </w:rPr>
      </w:pPr>
      <w:r w:rsidRPr="003E5896">
        <w:rPr>
          <w:szCs w:val="18"/>
        </w:rPr>
        <w:t xml:space="preserve">Still subject to overarching principle of damages that damages are meant to compensate for failure to perform primary obligation, and no more </w:t>
      </w:r>
    </w:p>
    <w:p w14:paraId="5BE50EE9" w14:textId="22E2DCEF" w:rsidR="00C81268" w:rsidRPr="005F389A" w:rsidRDefault="00C81268" w:rsidP="00C57C11">
      <w:pPr>
        <w:pStyle w:val="ListParagraph"/>
        <w:numPr>
          <w:ilvl w:val="1"/>
          <w:numId w:val="50"/>
        </w:numPr>
        <w:rPr>
          <w:szCs w:val="18"/>
        </w:rPr>
      </w:pPr>
      <w:r w:rsidRPr="003E5896">
        <w:rPr>
          <w:szCs w:val="18"/>
        </w:rPr>
        <w:t>Not meant to put P in better position than they would have been had primary obligations been performed, also not meant as a threat to compel other party to perform to avoid more onerous penalty</w:t>
      </w:r>
    </w:p>
    <w:p w14:paraId="475DB19B" w14:textId="77777777" w:rsidR="00C81268" w:rsidRPr="003E5896" w:rsidRDefault="00C81268" w:rsidP="00C81268">
      <w:pPr>
        <w:rPr>
          <w:b/>
          <w:szCs w:val="18"/>
        </w:rPr>
      </w:pPr>
    </w:p>
    <w:p w14:paraId="7073644B" w14:textId="77777777" w:rsidR="00C81268" w:rsidRPr="003E5896" w:rsidRDefault="00C81268" w:rsidP="00C81268">
      <w:pPr>
        <w:rPr>
          <w:b/>
          <w:szCs w:val="18"/>
        </w:rPr>
      </w:pPr>
      <w:r w:rsidRPr="003E5896">
        <w:rPr>
          <w:b/>
          <w:szCs w:val="18"/>
        </w:rPr>
        <w:t>Q of construction</w:t>
      </w:r>
      <w:r w:rsidRPr="003E5896">
        <w:rPr>
          <w:szCs w:val="18"/>
        </w:rPr>
        <w:t xml:space="preserve"> to be decided upon the terms &amp; inherent circumstances of each particular K, judged </w:t>
      </w:r>
      <w:r w:rsidRPr="003E5896">
        <w:rPr>
          <w:b/>
          <w:szCs w:val="18"/>
        </w:rPr>
        <w:t>at time of making the K, not at time of breach</w:t>
      </w:r>
    </w:p>
    <w:p w14:paraId="6006A0D4" w14:textId="77777777" w:rsidR="00C81268" w:rsidRPr="003E5896" w:rsidRDefault="00C81268" w:rsidP="00C81268">
      <w:pPr>
        <w:rPr>
          <w:szCs w:val="18"/>
        </w:rPr>
      </w:pPr>
    </w:p>
    <w:p w14:paraId="7954E032" w14:textId="77777777" w:rsidR="00C81268" w:rsidRPr="003E5896" w:rsidRDefault="00C81268" w:rsidP="00C81268">
      <w:pPr>
        <w:rPr>
          <w:b/>
          <w:szCs w:val="18"/>
        </w:rPr>
      </w:pPr>
      <w:r w:rsidRPr="003E5896">
        <w:rPr>
          <w:b/>
          <w:szCs w:val="18"/>
        </w:rPr>
        <w:t>Example to understand Cavendish Square Holding 2015:</w:t>
      </w:r>
    </w:p>
    <w:p w14:paraId="4829CFAE" w14:textId="77777777" w:rsidR="00C81268" w:rsidRPr="003E5896" w:rsidRDefault="00C81268" w:rsidP="00C81268">
      <w:pPr>
        <w:rPr>
          <w:b/>
          <w:szCs w:val="18"/>
        </w:rPr>
      </w:pPr>
      <w:r w:rsidRPr="003E5896">
        <w:rPr>
          <w:b/>
          <w:szCs w:val="18"/>
        </w:rPr>
        <w:t>Ratio: XXXXXXX</w:t>
      </w:r>
    </w:p>
    <w:p w14:paraId="0711273F" w14:textId="77777777" w:rsidR="00C81268" w:rsidRPr="003E5896" w:rsidRDefault="00C81268" w:rsidP="00C81268">
      <w:pPr>
        <w:rPr>
          <w:b/>
          <w:szCs w:val="18"/>
        </w:rPr>
      </w:pPr>
      <w:r w:rsidRPr="003E5896">
        <w:rPr>
          <w:b/>
          <w:szCs w:val="18"/>
        </w:rPr>
        <w:t xml:space="preserve">If I gave you an offer of $10 or a sack of sugar, and you choose $10, giving $10 is the primary obligation.  </w:t>
      </w:r>
    </w:p>
    <w:p w14:paraId="381B57FB" w14:textId="77777777" w:rsidR="00C81268" w:rsidRPr="003E5896" w:rsidRDefault="00C81268" w:rsidP="00C81268">
      <w:pPr>
        <w:rPr>
          <w:b/>
          <w:szCs w:val="18"/>
        </w:rPr>
      </w:pPr>
    </w:p>
    <w:p w14:paraId="5E750023" w14:textId="1DE21752" w:rsidR="000E75E7" w:rsidRDefault="00C81268" w:rsidP="00343FD1">
      <w:pPr>
        <w:rPr>
          <w:b/>
          <w:szCs w:val="18"/>
        </w:rPr>
      </w:pPr>
      <w:r w:rsidRPr="003E5896">
        <w:rPr>
          <w:b/>
          <w:szCs w:val="18"/>
        </w:rPr>
        <w:t>If I gave you an offer of give me a sack of sugar OR if not you give me $10, then giving $10 is the secondary obligation, and is a penalty for failing to give a sack of sugar.  (The courts don’t care if the value of sugar is only $2, you agreed to the secondary obligation so you need to pay $10).</w:t>
      </w:r>
    </w:p>
    <w:p w14:paraId="0F189466" w14:textId="77777777" w:rsidR="00A30E15" w:rsidRPr="00C81268" w:rsidRDefault="00A30E15" w:rsidP="00343FD1">
      <w:pPr>
        <w:rPr>
          <w:b/>
          <w:szCs w:val="18"/>
        </w:rPr>
      </w:pP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204"/>
        <w:gridCol w:w="3372"/>
      </w:tblGrid>
      <w:tr w:rsidR="00284EEC" w:rsidRPr="003E5896" w14:paraId="51207FB1" w14:textId="77777777" w:rsidTr="003A3B25">
        <w:trPr>
          <w:trHeight w:val="73"/>
        </w:trPr>
        <w:tc>
          <w:tcPr>
            <w:tcW w:w="6204" w:type="dxa"/>
          </w:tcPr>
          <w:p w14:paraId="3798378D" w14:textId="77777777" w:rsidR="00A30E15" w:rsidRPr="003E5896" w:rsidRDefault="00A30E15" w:rsidP="00A30E15">
            <w:pPr>
              <w:pStyle w:val="CAN-heading2"/>
            </w:pPr>
            <w:r w:rsidRPr="003E5896">
              <w:t>Liquidated vs. Penalty</w:t>
            </w:r>
          </w:p>
          <w:p w14:paraId="3168F276" w14:textId="77777777" w:rsidR="00284EEC" w:rsidRPr="003E5896" w:rsidRDefault="00284EEC" w:rsidP="00FE14D4">
            <w:pPr>
              <w:rPr>
                <w:szCs w:val="18"/>
              </w:rPr>
            </w:pPr>
          </w:p>
        </w:tc>
        <w:tc>
          <w:tcPr>
            <w:tcW w:w="3372" w:type="dxa"/>
          </w:tcPr>
          <w:p w14:paraId="222A703C" w14:textId="220FE8DA" w:rsidR="00284EEC" w:rsidRPr="003E5896" w:rsidRDefault="00284EEC" w:rsidP="00343FD1">
            <w:pPr>
              <w:rPr>
                <w:szCs w:val="18"/>
              </w:rPr>
            </w:pPr>
          </w:p>
        </w:tc>
      </w:tr>
      <w:tr w:rsidR="00C81268" w:rsidRPr="003E5896" w14:paraId="6787044A" w14:textId="77777777" w:rsidTr="003A3B25">
        <w:tc>
          <w:tcPr>
            <w:tcW w:w="6204" w:type="dxa"/>
          </w:tcPr>
          <w:p w14:paraId="208CC060" w14:textId="05532F39" w:rsidR="00C81268" w:rsidRPr="003E5896" w:rsidRDefault="00C81268" w:rsidP="00C011EA">
            <w:pPr>
              <w:rPr>
                <w:b/>
                <w:szCs w:val="18"/>
              </w:rPr>
            </w:pPr>
            <w:r>
              <w:rPr>
                <w:b/>
                <w:szCs w:val="18"/>
              </w:rPr>
              <w:t>L</w:t>
            </w:r>
            <w:r w:rsidRPr="003E5896">
              <w:rPr>
                <w:b/>
                <w:szCs w:val="18"/>
              </w:rPr>
              <w:t>iquidated damages must be a genuine pre-estimate of damages</w:t>
            </w:r>
          </w:p>
          <w:p w14:paraId="404A1B50" w14:textId="59039198" w:rsidR="00C011EA" w:rsidRPr="005523D6" w:rsidRDefault="00C81268" w:rsidP="00FE14D4">
            <w:pPr>
              <w:rPr>
                <w:color w:val="000090"/>
                <w:szCs w:val="18"/>
              </w:rPr>
            </w:pPr>
            <w:r w:rsidRPr="003A44B7">
              <w:rPr>
                <w:color w:val="000090"/>
                <w:szCs w:val="18"/>
              </w:rPr>
              <w:t>Simply calling something “liquidated damages” won’t preclude the court from finding it a penalty</w:t>
            </w:r>
          </w:p>
          <w:p w14:paraId="66CF9798" w14:textId="09502EFE" w:rsidR="00C011EA" w:rsidRPr="003E5896" w:rsidRDefault="00C011EA" w:rsidP="00FE14D4">
            <w:pPr>
              <w:rPr>
                <w:szCs w:val="18"/>
              </w:rPr>
            </w:pPr>
          </w:p>
        </w:tc>
        <w:tc>
          <w:tcPr>
            <w:tcW w:w="3372" w:type="dxa"/>
          </w:tcPr>
          <w:p w14:paraId="09E64DF5" w14:textId="77777777" w:rsidR="00C81268" w:rsidRDefault="0043718A" w:rsidP="005523D6">
            <w:pPr>
              <w:rPr>
                <w:color w:val="0000FF"/>
                <w:szCs w:val="18"/>
              </w:rPr>
            </w:pPr>
            <w:r w:rsidRPr="0043718A">
              <w:rPr>
                <w:color w:val="0000FF"/>
                <w:szCs w:val="18"/>
              </w:rPr>
              <w:t>Dunlop Pneumatic Tyre Co v New Garage and Motor Co [1915] AC 79</w:t>
            </w:r>
            <w:r w:rsidR="00C81268" w:rsidRPr="003E5896">
              <w:rPr>
                <w:color w:val="0000FF"/>
                <w:szCs w:val="18"/>
              </w:rPr>
              <w:t xml:space="preserve"> </w:t>
            </w:r>
          </w:p>
          <w:p w14:paraId="44F78A72" w14:textId="05BB9F98" w:rsidR="005523D6" w:rsidRPr="003E5896" w:rsidRDefault="005523D6" w:rsidP="005523D6">
            <w:pPr>
              <w:rPr>
                <w:szCs w:val="18"/>
              </w:rPr>
            </w:pPr>
          </w:p>
        </w:tc>
      </w:tr>
      <w:tr w:rsidR="005523D6" w:rsidRPr="003E5896" w14:paraId="1491874A" w14:textId="77777777" w:rsidTr="003A3B25">
        <w:tc>
          <w:tcPr>
            <w:tcW w:w="6204" w:type="dxa"/>
          </w:tcPr>
          <w:p w14:paraId="3F073C9D" w14:textId="77777777" w:rsidR="005523D6" w:rsidRDefault="005523D6" w:rsidP="00FE14D4">
            <w:pPr>
              <w:rPr>
                <w:b/>
                <w:szCs w:val="18"/>
              </w:rPr>
            </w:pPr>
            <w:r w:rsidRPr="00C011EA">
              <w:rPr>
                <w:b/>
                <w:szCs w:val="18"/>
              </w:rPr>
              <w:t>Test</w:t>
            </w:r>
            <w:r w:rsidRPr="00357335">
              <w:rPr>
                <w:b/>
                <w:szCs w:val="18"/>
              </w:rPr>
              <w:t>: if the sum is larger than any actual damage which could arise, it is not a bona fide estimate of damages and will be found to be a penalty</w:t>
            </w:r>
          </w:p>
          <w:p w14:paraId="0CC60245" w14:textId="642776C0" w:rsidR="006843D5" w:rsidRPr="003E5896" w:rsidRDefault="006843D5" w:rsidP="00FE14D4">
            <w:pPr>
              <w:rPr>
                <w:szCs w:val="18"/>
              </w:rPr>
            </w:pPr>
          </w:p>
        </w:tc>
        <w:tc>
          <w:tcPr>
            <w:tcW w:w="3372" w:type="dxa"/>
          </w:tcPr>
          <w:p w14:paraId="2351CF7C" w14:textId="78064793" w:rsidR="005523D6" w:rsidRPr="003E5896" w:rsidRDefault="005523D6" w:rsidP="007717E1">
            <w:pPr>
              <w:pStyle w:val="CAN-heading3"/>
            </w:pPr>
            <w:r w:rsidRPr="005A5C29">
              <w:t>Cavendish Square Holding BV v Talal El Madessi; ParkingEye Ltd v Beavis [2015] UKSC 67</w:t>
            </w:r>
          </w:p>
        </w:tc>
      </w:tr>
      <w:tr w:rsidR="006843D5" w:rsidRPr="003E5896" w14:paraId="36BE5673" w14:textId="77777777" w:rsidTr="003A3B25">
        <w:tc>
          <w:tcPr>
            <w:tcW w:w="6204" w:type="dxa"/>
          </w:tcPr>
          <w:p w14:paraId="73FBDB57" w14:textId="491065F0" w:rsidR="006843D5" w:rsidRPr="006843D5" w:rsidRDefault="006843D5" w:rsidP="006843D5">
            <w:pPr>
              <w:rPr>
                <w:b/>
                <w:szCs w:val="18"/>
              </w:rPr>
            </w:pPr>
            <w:r>
              <w:rPr>
                <w:b/>
                <w:szCs w:val="18"/>
              </w:rPr>
              <w:t xml:space="preserve">Liquidated damages provisions should be analyzed on the basis of equitable principles and unconscionability over the strict CL </w:t>
            </w:r>
            <w:r w:rsidR="007717E1">
              <w:rPr>
                <w:b/>
                <w:szCs w:val="18"/>
              </w:rPr>
              <w:t xml:space="preserve">rule of penalty clauses </w:t>
            </w:r>
          </w:p>
        </w:tc>
        <w:tc>
          <w:tcPr>
            <w:tcW w:w="3372" w:type="dxa"/>
          </w:tcPr>
          <w:p w14:paraId="201A9477" w14:textId="27D1DE7C" w:rsidR="006843D5" w:rsidRPr="003E5896" w:rsidRDefault="006843D5" w:rsidP="007717E1">
            <w:pPr>
              <w:pStyle w:val="CAN-heading3"/>
            </w:pPr>
            <w:r>
              <w:t>Peachtree II Associates – Dallas LP v 857486 Ontario Ltd [2005] OJ No 2749</w:t>
            </w:r>
          </w:p>
        </w:tc>
      </w:tr>
      <w:tr w:rsidR="003A3B25" w:rsidRPr="003E5896" w14:paraId="24F6B826" w14:textId="77777777" w:rsidTr="003A3B25">
        <w:tc>
          <w:tcPr>
            <w:tcW w:w="6204" w:type="dxa"/>
          </w:tcPr>
          <w:p w14:paraId="0F92CE92" w14:textId="77777777" w:rsidR="006843D5" w:rsidRPr="006843D5" w:rsidRDefault="006843D5" w:rsidP="006843D5">
            <w:pPr>
              <w:rPr>
                <w:szCs w:val="18"/>
              </w:rPr>
            </w:pPr>
            <w:r w:rsidRPr="006843D5">
              <w:rPr>
                <w:b/>
                <w:szCs w:val="18"/>
              </w:rPr>
              <w:t>Protection for one party, not both</w:t>
            </w:r>
            <w:r w:rsidRPr="006843D5">
              <w:rPr>
                <w:szCs w:val="18"/>
              </w:rPr>
              <w:t xml:space="preserve"> </w:t>
            </w:r>
          </w:p>
          <w:p w14:paraId="22D20B1F" w14:textId="23441241" w:rsidR="003A3B25" w:rsidRPr="007047B0" w:rsidRDefault="003A3B25" w:rsidP="00C57C11">
            <w:pPr>
              <w:pStyle w:val="ListParagraph"/>
              <w:numPr>
                <w:ilvl w:val="0"/>
                <w:numId w:val="51"/>
              </w:numPr>
              <w:rPr>
                <w:szCs w:val="18"/>
              </w:rPr>
            </w:pPr>
            <w:r w:rsidRPr="007047B0">
              <w:rPr>
                <w:szCs w:val="18"/>
              </w:rPr>
              <w:t>Penalty clause amount should not be exceeded, and should not be ignored just because it is to one party’s advantage.</w:t>
            </w:r>
          </w:p>
        </w:tc>
        <w:tc>
          <w:tcPr>
            <w:tcW w:w="3372" w:type="dxa"/>
          </w:tcPr>
          <w:p w14:paraId="057D1120" w14:textId="77777777" w:rsidR="003A3B25" w:rsidRPr="003E5896" w:rsidRDefault="003A3B25" w:rsidP="00C011EA">
            <w:pPr>
              <w:rPr>
                <w:color w:val="0000FF"/>
                <w:szCs w:val="18"/>
              </w:rPr>
            </w:pPr>
            <w:r w:rsidRPr="003E5896">
              <w:rPr>
                <w:color w:val="0000FF"/>
                <w:szCs w:val="18"/>
              </w:rPr>
              <w:t>Elsley Estate v JG Collings Insurance Agencies Ltd [1978] SCJ No 47</w:t>
            </w:r>
          </w:p>
          <w:p w14:paraId="2A06A403" w14:textId="77777777" w:rsidR="003A3B25" w:rsidRPr="003E5896" w:rsidRDefault="003A3B25" w:rsidP="00C011EA">
            <w:pPr>
              <w:rPr>
                <w:color w:val="0000FF"/>
                <w:szCs w:val="18"/>
              </w:rPr>
            </w:pPr>
          </w:p>
          <w:p w14:paraId="5BCEC115" w14:textId="77777777" w:rsidR="003A3B25" w:rsidRPr="003E5896" w:rsidRDefault="003A3B25" w:rsidP="00C011EA">
            <w:pPr>
              <w:rPr>
                <w:b/>
                <w:szCs w:val="18"/>
              </w:rPr>
            </w:pPr>
            <w:r w:rsidRPr="003E5896">
              <w:rPr>
                <w:b/>
                <w:szCs w:val="18"/>
                <w:highlight w:val="cyan"/>
              </w:rPr>
              <w:t>USE PEACHTREE AND CAVENDISH, NOT ELSLEY</w:t>
            </w:r>
          </w:p>
          <w:p w14:paraId="6F016E70" w14:textId="77777777" w:rsidR="003A3B25" w:rsidRPr="003E5896" w:rsidRDefault="003A3B25" w:rsidP="00C011EA">
            <w:pPr>
              <w:spacing w:line="240" w:lineRule="auto"/>
              <w:rPr>
                <w:rFonts w:ascii="Helvetica Neue" w:eastAsia="Times New Roman" w:hAnsi="Helvetica Neue" w:cs="Times New Roman"/>
                <w:i/>
                <w:iCs/>
                <w:color w:val="000000"/>
                <w:szCs w:val="18"/>
                <w:shd w:val="clear" w:color="auto" w:fill="FFFFFF"/>
                <w:lang w:val="en-CA" w:eastAsia="en-US"/>
              </w:rPr>
            </w:pPr>
          </w:p>
        </w:tc>
      </w:tr>
      <w:tr w:rsidR="003A3B25" w:rsidRPr="003E5896" w14:paraId="7960535B" w14:textId="77777777" w:rsidTr="003A3B25">
        <w:tc>
          <w:tcPr>
            <w:tcW w:w="6204" w:type="dxa"/>
          </w:tcPr>
          <w:p w14:paraId="3F238FED" w14:textId="77777777" w:rsidR="003A3B25" w:rsidRPr="007047B0" w:rsidRDefault="003A3B25" w:rsidP="007047B0">
            <w:pPr>
              <w:pStyle w:val="ListParagraph"/>
              <w:numPr>
                <w:ilvl w:val="0"/>
                <w:numId w:val="0"/>
              </w:numPr>
              <w:ind w:left="360" w:hanging="360"/>
              <w:rPr>
                <w:b/>
                <w:szCs w:val="18"/>
              </w:rPr>
            </w:pPr>
            <w:r w:rsidRPr="007047B0">
              <w:rPr>
                <w:b/>
                <w:szCs w:val="18"/>
              </w:rPr>
              <w:t>Upholding Agreed Damages if Possible</w:t>
            </w:r>
          </w:p>
          <w:p w14:paraId="525541A7" w14:textId="6DB95115" w:rsidR="003A3B25" w:rsidRPr="003E5896" w:rsidRDefault="003A3B25" w:rsidP="00C57C11">
            <w:pPr>
              <w:pStyle w:val="ListParagraph"/>
              <w:numPr>
                <w:ilvl w:val="0"/>
                <w:numId w:val="101"/>
              </w:numPr>
              <w:rPr>
                <w:szCs w:val="18"/>
              </w:rPr>
            </w:pPr>
            <w:r w:rsidRPr="003E5896">
              <w:rPr>
                <w:szCs w:val="18"/>
              </w:rPr>
              <w:t>Courts hesitant to call a liquidated damages clause a penalty clause, especially in commercial context where parties carefully drafted their K</w:t>
            </w:r>
            <w:r w:rsidR="007047B0">
              <w:rPr>
                <w:szCs w:val="18"/>
              </w:rPr>
              <w:t xml:space="preserve"> </w:t>
            </w:r>
          </w:p>
        </w:tc>
        <w:tc>
          <w:tcPr>
            <w:tcW w:w="3372" w:type="dxa"/>
          </w:tcPr>
          <w:p w14:paraId="2BC4733E" w14:textId="77777777" w:rsidR="003A3B25" w:rsidRPr="003A3B25" w:rsidRDefault="003A3B25" w:rsidP="00C011EA">
            <w:pPr>
              <w:rPr>
                <w:color w:val="0000FF"/>
                <w:szCs w:val="18"/>
              </w:rPr>
            </w:pPr>
          </w:p>
          <w:p w14:paraId="2A85E79E" w14:textId="77777777" w:rsidR="003A3B25" w:rsidRPr="003E5896" w:rsidRDefault="003A3B25" w:rsidP="00C011EA">
            <w:pPr>
              <w:rPr>
                <w:color w:val="0000FF"/>
                <w:szCs w:val="18"/>
              </w:rPr>
            </w:pPr>
            <w:r w:rsidRPr="003E5896">
              <w:rPr>
                <w:color w:val="0000FF"/>
                <w:szCs w:val="18"/>
              </w:rPr>
              <w:t>Philips Hong Kong Ltd v Attorney General of Hong Knog (1993), 61 BLR 41</w:t>
            </w:r>
          </w:p>
          <w:p w14:paraId="6E1366EC" w14:textId="77777777" w:rsidR="003A3B25" w:rsidRPr="003A3B25" w:rsidRDefault="003A3B25" w:rsidP="00C011EA">
            <w:pPr>
              <w:rPr>
                <w:color w:val="0000FF"/>
                <w:szCs w:val="18"/>
              </w:rPr>
            </w:pPr>
          </w:p>
        </w:tc>
      </w:tr>
      <w:tr w:rsidR="003A3B25" w:rsidRPr="003E5896" w14:paraId="72BE1765" w14:textId="77777777" w:rsidTr="003A3B25">
        <w:tc>
          <w:tcPr>
            <w:tcW w:w="6204" w:type="dxa"/>
          </w:tcPr>
          <w:p w14:paraId="6CFBA691" w14:textId="50CA272F" w:rsidR="003A3B25" w:rsidRPr="0075161F" w:rsidRDefault="007047B0" w:rsidP="007047B0">
            <w:pPr>
              <w:pStyle w:val="ListParagraph"/>
              <w:numPr>
                <w:ilvl w:val="0"/>
                <w:numId w:val="0"/>
              </w:numPr>
              <w:ind w:left="360" w:hanging="360"/>
              <w:rPr>
                <w:szCs w:val="18"/>
              </w:rPr>
            </w:pPr>
            <w:r w:rsidRPr="007047B0">
              <w:rPr>
                <w:b/>
                <w:szCs w:val="18"/>
              </w:rPr>
              <w:t xml:space="preserve">Amount must be reasonable and not “picked out of the air” </w:t>
            </w:r>
          </w:p>
        </w:tc>
        <w:tc>
          <w:tcPr>
            <w:tcW w:w="3372" w:type="dxa"/>
          </w:tcPr>
          <w:p w14:paraId="0D31FA7F" w14:textId="77777777" w:rsidR="003A3B25" w:rsidRPr="003E5896" w:rsidRDefault="003A3B25" w:rsidP="00C011EA">
            <w:pPr>
              <w:rPr>
                <w:color w:val="0000FF"/>
                <w:szCs w:val="18"/>
              </w:rPr>
            </w:pPr>
            <w:r w:rsidRPr="003E5896">
              <w:rPr>
                <w:color w:val="0000FF"/>
                <w:szCs w:val="18"/>
              </w:rPr>
              <w:t xml:space="preserve">Meunier v Clouthier, [1984] OJ No 3188 </w:t>
            </w:r>
          </w:p>
          <w:p w14:paraId="51638A51" w14:textId="77777777" w:rsidR="003A3B25" w:rsidRPr="003E5896" w:rsidRDefault="003A3B25" w:rsidP="00C011EA">
            <w:pPr>
              <w:rPr>
                <w:color w:val="0000FF"/>
                <w:szCs w:val="18"/>
              </w:rPr>
            </w:pPr>
          </w:p>
        </w:tc>
      </w:tr>
      <w:tr w:rsidR="003A3B25" w:rsidRPr="003E5896" w14:paraId="6A299E8C" w14:textId="77777777" w:rsidTr="003A3B25">
        <w:tc>
          <w:tcPr>
            <w:tcW w:w="6204" w:type="dxa"/>
          </w:tcPr>
          <w:p w14:paraId="56C7D2A6" w14:textId="77777777" w:rsidR="003A3B25" w:rsidRPr="003E5896" w:rsidRDefault="003A3B25" w:rsidP="00C011EA">
            <w:pPr>
              <w:rPr>
                <w:b/>
                <w:szCs w:val="18"/>
              </w:rPr>
            </w:pPr>
            <w:r w:rsidRPr="003E5896">
              <w:rPr>
                <w:b/>
                <w:szCs w:val="18"/>
              </w:rPr>
              <w:t>Formula instead of fixed sum</w:t>
            </w:r>
          </w:p>
          <w:p w14:paraId="28BE2A3D" w14:textId="4AE90917" w:rsidR="003A3B25" w:rsidRPr="003E5896" w:rsidRDefault="003A3B25" w:rsidP="00C57C11">
            <w:pPr>
              <w:pStyle w:val="ListParagraph"/>
              <w:numPr>
                <w:ilvl w:val="0"/>
                <w:numId w:val="101"/>
              </w:numPr>
              <w:rPr>
                <w:szCs w:val="18"/>
              </w:rPr>
            </w:pPr>
            <w:r w:rsidRPr="003E5896">
              <w:rPr>
                <w:szCs w:val="18"/>
              </w:rPr>
              <w:t>Formula acceptable unless it is clear that whatever figure the formula generates will be too great an amount to satify any legitimate interest</w:t>
            </w:r>
          </w:p>
        </w:tc>
        <w:tc>
          <w:tcPr>
            <w:tcW w:w="3372" w:type="dxa"/>
          </w:tcPr>
          <w:p w14:paraId="690E8893" w14:textId="77777777" w:rsidR="003A3B25" w:rsidRPr="003E5896" w:rsidRDefault="003A3B25" w:rsidP="00C011EA">
            <w:pPr>
              <w:rPr>
                <w:color w:val="0000FF"/>
                <w:szCs w:val="18"/>
              </w:rPr>
            </w:pPr>
            <w:r w:rsidRPr="003E5896">
              <w:rPr>
                <w:color w:val="0000FF"/>
                <w:szCs w:val="18"/>
              </w:rPr>
              <w:t>HF Clarke Ltd. V Thermidaire Corp, [1974] SCJ No 151</w:t>
            </w:r>
          </w:p>
          <w:p w14:paraId="22672600" w14:textId="0CD50615" w:rsidR="003A3B25" w:rsidRPr="003E5896" w:rsidRDefault="00347290" w:rsidP="00C011EA">
            <w:pPr>
              <w:rPr>
                <w:color w:val="0000FF"/>
                <w:szCs w:val="18"/>
              </w:rPr>
            </w:pPr>
            <w:r>
              <w:rPr>
                <w:szCs w:val="18"/>
              </w:rPr>
              <w:t>Formula found much hi</w:t>
            </w:r>
            <w:r w:rsidR="003A3B25" w:rsidRPr="003E5896">
              <w:rPr>
                <w:szCs w:val="18"/>
              </w:rPr>
              <w:t>gher amount than loss of profits, so considered a penalty (“a grossly and punitive response to the problem to which it was addressed”)</w:t>
            </w:r>
          </w:p>
        </w:tc>
      </w:tr>
      <w:tr w:rsidR="003A3B25" w:rsidRPr="003E5896" w14:paraId="477824C5" w14:textId="77777777" w:rsidTr="003A3B25">
        <w:tc>
          <w:tcPr>
            <w:tcW w:w="6204" w:type="dxa"/>
          </w:tcPr>
          <w:p w14:paraId="67278516" w14:textId="77777777" w:rsidR="003A3B25" w:rsidRPr="003E5896" w:rsidRDefault="003A3B25" w:rsidP="00C011EA">
            <w:pPr>
              <w:rPr>
                <w:b/>
                <w:szCs w:val="18"/>
              </w:rPr>
            </w:pPr>
            <w:r w:rsidRPr="003E5896">
              <w:rPr>
                <w:b/>
                <w:szCs w:val="18"/>
              </w:rPr>
              <w:t xml:space="preserve">Revolving credit agreement - had early termination fee.  Was it a genuine </w:t>
            </w:r>
          </w:p>
          <w:p w14:paraId="72298FEE" w14:textId="77777777" w:rsidR="003A3B25" w:rsidRPr="003E5896" w:rsidRDefault="003A3B25" w:rsidP="00C57C11">
            <w:pPr>
              <w:pStyle w:val="ListParagraph"/>
              <w:numPr>
                <w:ilvl w:val="0"/>
                <w:numId w:val="101"/>
              </w:numPr>
              <w:rPr>
                <w:szCs w:val="18"/>
              </w:rPr>
            </w:pPr>
            <w:r w:rsidRPr="003E5896">
              <w:rPr>
                <w:szCs w:val="18"/>
              </w:rPr>
              <w:t>Did the respondent breach? Yes</w:t>
            </w:r>
          </w:p>
          <w:p w14:paraId="3F838FBA" w14:textId="77777777" w:rsidR="003A3B25" w:rsidRPr="003E5896" w:rsidRDefault="003A3B25" w:rsidP="00C57C11">
            <w:pPr>
              <w:pStyle w:val="ListParagraph"/>
              <w:numPr>
                <w:ilvl w:val="0"/>
                <w:numId w:val="101"/>
              </w:numPr>
              <w:rPr>
                <w:szCs w:val="18"/>
              </w:rPr>
            </w:pPr>
            <w:r w:rsidRPr="003E5896">
              <w:rPr>
                <w:szCs w:val="18"/>
              </w:rPr>
              <w:t>Was it a continuing breach?  Entitling the appellant to continue to benefit?  No</w:t>
            </w:r>
          </w:p>
          <w:p w14:paraId="352DAC8F" w14:textId="77777777" w:rsidR="003A3B25" w:rsidRPr="003E5896" w:rsidRDefault="003A3B25" w:rsidP="00C57C11">
            <w:pPr>
              <w:pStyle w:val="ListParagraph"/>
              <w:numPr>
                <w:ilvl w:val="0"/>
                <w:numId w:val="101"/>
              </w:numPr>
              <w:rPr>
                <w:szCs w:val="18"/>
              </w:rPr>
            </w:pPr>
            <w:r w:rsidRPr="003E5896">
              <w:rPr>
                <w:szCs w:val="18"/>
              </w:rPr>
              <w:t>Were they required to pay early termination fee?  Yes</w:t>
            </w:r>
          </w:p>
          <w:p w14:paraId="3441C98F" w14:textId="77777777" w:rsidR="003A3B25" w:rsidRPr="003E5896" w:rsidRDefault="003A3B25" w:rsidP="00C011EA">
            <w:pPr>
              <w:rPr>
                <w:b/>
                <w:szCs w:val="18"/>
              </w:rPr>
            </w:pPr>
          </w:p>
          <w:p w14:paraId="5ADE4418" w14:textId="77777777" w:rsidR="003A3B25" w:rsidRPr="003E5896" w:rsidRDefault="003A3B25" w:rsidP="00C011EA">
            <w:pPr>
              <w:rPr>
                <w:b/>
                <w:szCs w:val="18"/>
              </w:rPr>
            </w:pPr>
            <w:r w:rsidRPr="003E5896">
              <w:rPr>
                <w:b/>
                <w:szCs w:val="18"/>
              </w:rPr>
              <w:t xml:space="preserve">Can early termination fees be called fees or are they penalties?  </w:t>
            </w:r>
          </w:p>
          <w:p w14:paraId="1BE7420F" w14:textId="77777777" w:rsidR="003A3B25" w:rsidRPr="003E5896" w:rsidRDefault="003A3B25" w:rsidP="00C57C11">
            <w:pPr>
              <w:pStyle w:val="ListParagraph"/>
              <w:numPr>
                <w:ilvl w:val="0"/>
                <w:numId w:val="101"/>
              </w:numPr>
              <w:rPr>
                <w:szCs w:val="18"/>
              </w:rPr>
            </w:pPr>
            <w:r w:rsidRPr="003E5896">
              <w:rPr>
                <w:szCs w:val="18"/>
              </w:rPr>
              <w:t>Look at Dunlop, parties reasoning at time of K not at time of breach</w:t>
            </w:r>
          </w:p>
          <w:p w14:paraId="11DDFE29" w14:textId="77777777" w:rsidR="003A3B25" w:rsidRPr="003E5896" w:rsidRDefault="003A3B25" w:rsidP="00C57C11">
            <w:pPr>
              <w:pStyle w:val="ListParagraph"/>
              <w:numPr>
                <w:ilvl w:val="0"/>
                <w:numId w:val="101"/>
              </w:numPr>
              <w:rPr>
                <w:b/>
                <w:szCs w:val="18"/>
              </w:rPr>
            </w:pPr>
            <w:r w:rsidRPr="003E5896">
              <w:rPr>
                <w:szCs w:val="18"/>
              </w:rPr>
              <w:t>Since the fee was mutually agreed on, it cant be characterized as a penalty</w:t>
            </w:r>
            <w:r w:rsidRPr="003E5896">
              <w:rPr>
                <w:b/>
                <w:szCs w:val="18"/>
              </w:rPr>
              <w:t xml:space="preserve"> </w:t>
            </w:r>
          </w:p>
          <w:p w14:paraId="36A8F6D3" w14:textId="0C6C3407" w:rsidR="003A3B25" w:rsidRPr="003E5896" w:rsidRDefault="003A3B25" w:rsidP="00C011EA">
            <w:pPr>
              <w:rPr>
                <w:b/>
                <w:szCs w:val="18"/>
              </w:rPr>
            </w:pPr>
            <w:r w:rsidRPr="003E5896">
              <w:rPr>
                <w:b/>
                <w:color w:val="0000FF"/>
                <w:szCs w:val="18"/>
              </w:rPr>
              <w:t>FEES THAT are attached to an event and not a breach per se and are reasonable and not overburdensome on parties can be characterized as fees</w:t>
            </w:r>
          </w:p>
        </w:tc>
        <w:tc>
          <w:tcPr>
            <w:tcW w:w="3372" w:type="dxa"/>
          </w:tcPr>
          <w:p w14:paraId="0B11DDD7" w14:textId="2E14AECF" w:rsidR="003A3B25" w:rsidRPr="003E5896" w:rsidRDefault="003A3B25" w:rsidP="00C011EA">
            <w:pPr>
              <w:rPr>
                <w:color w:val="0000FF"/>
                <w:szCs w:val="18"/>
              </w:rPr>
            </w:pPr>
            <w:r w:rsidRPr="003E5896">
              <w:rPr>
                <w:color w:val="0000FF"/>
                <w:szCs w:val="18"/>
              </w:rPr>
              <w:t>Doman Forest Products Ltd v GMAC Commercial Credit Corp – Canada, [2007] BCJ No 265</w:t>
            </w:r>
          </w:p>
        </w:tc>
      </w:tr>
      <w:tr w:rsidR="003A3B25" w:rsidRPr="003E5896" w14:paraId="28D71C2A" w14:textId="77777777" w:rsidTr="003A3B25">
        <w:tc>
          <w:tcPr>
            <w:tcW w:w="6204" w:type="dxa"/>
          </w:tcPr>
          <w:p w14:paraId="23C474E6" w14:textId="77777777" w:rsidR="003A3B25" w:rsidRPr="003E5896" w:rsidRDefault="003A3B25" w:rsidP="00C011EA">
            <w:pPr>
              <w:rPr>
                <w:b/>
                <w:szCs w:val="18"/>
              </w:rPr>
            </w:pPr>
          </w:p>
        </w:tc>
        <w:tc>
          <w:tcPr>
            <w:tcW w:w="3372" w:type="dxa"/>
          </w:tcPr>
          <w:p w14:paraId="42C55EEA" w14:textId="77777777" w:rsidR="003A3B25" w:rsidRPr="003E5896" w:rsidRDefault="003A3B25" w:rsidP="00C011EA">
            <w:pPr>
              <w:rPr>
                <w:color w:val="0000FF"/>
                <w:szCs w:val="18"/>
              </w:rPr>
            </w:pPr>
          </w:p>
        </w:tc>
      </w:tr>
      <w:tr w:rsidR="003A3B25" w:rsidRPr="003E5896" w14:paraId="5DA560C5" w14:textId="77777777" w:rsidTr="003A3B25">
        <w:tc>
          <w:tcPr>
            <w:tcW w:w="6204" w:type="dxa"/>
          </w:tcPr>
          <w:p w14:paraId="28686675" w14:textId="2C7E54C3" w:rsidR="003A3B25" w:rsidRPr="003E5896" w:rsidRDefault="003A3B25" w:rsidP="00C011EA">
            <w:pPr>
              <w:rPr>
                <w:b/>
                <w:szCs w:val="18"/>
              </w:rPr>
            </w:pPr>
            <w:r w:rsidRPr="003E5896">
              <w:rPr>
                <w:b/>
                <w:szCs w:val="18"/>
              </w:rPr>
              <w:t>Punitive Damages</w:t>
            </w:r>
          </w:p>
        </w:tc>
        <w:tc>
          <w:tcPr>
            <w:tcW w:w="3372" w:type="dxa"/>
          </w:tcPr>
          <w:p w14:paraId="482F6793" w14:textId="77777777" w:rsidR="003A3B25" w:rsidRPr="003E5896" w:rsidRDefault="003A3B25" w:rsidP="00C011EA">
            <w:pPr>
              <w:rPr>
                <w:color w:val="0000FF"/>
                <w:szCs w:val="18"/>
              </w:rPr>
            </w:pPr>
          </w:p>
        </w:tc>
      </w:tr>
      <w:tr w:rsidR="003A3B25" w:rsidRPr="003E5896" w14:paraId="5F55849F" w14:textId="77777777" w:rsidTr="003A3B25">
        <w:tc>
          <w:tcPr>
            <w:tcW w:w="6204" w:type="dxa"/>
          </w:tcPr>
          <w:p w14:paraId="6ECDA56C" w14:textId="70036662" w:rsidR="003A3B25" w:rsidRPr="003E5896" w:rsidRDefault="003A3B25" w:rsidP="00C57C11">
            <w:pPr>
              <w:pStyle w:val="ListParagraph"/>
              <w:numPr>
                <w:ilvl w:val="0"/>
                <w:numId w:val="102"/>
              </w:numPr>
              <w:rPr>
                <w:szCs w:val="18"/>
              </w:rPr>
            </w:pPr>
            <w:r w:rsidRPr="003E5896">
              <w:rPr>
                <w:szCs w:val="18"/>
              </w:rPr>
              <w:t>Punitive damages must be resorted only in exceptional cases and with restraint</w:t>
            </w:r>
            <w:r w:rsidR="00347290">
              <w:rPr>
                <w:szCs w:val="18"/>
              </w:rPr>
              <w:t xml:space="preserve"> </w:t>
            </w:r>
          </w:p>
          <w:p w14:paraId="24DB026C" w14:textId="6250077C" w:rsidR="003A3B25" w:rsidRPr="003E5896" w:rsidRDefault="003A3B25" w:rsidP="00C011EA">
            <w:pPr>
              <w:rPr>
                <w:b/>
                <w:szCs w:val="18"/>
              </w:rPr>
            </w:pPr>
            <w:r w:rsidRPr="003E5896">
              <w:rPr>
                <w:szCs w:val="18"/>
              </w:rPr>
              <w:t>Criminal law and quasi-criminal regulatory schemes are the primary vehicles for punishment (not contract punitive damages)</w:t>
            </w:r>
          </w:p>
        </w:tc>
        <w:tc>
          <w:tcPr>
            <w:tcW w:w="3372" w:type="dxa"/>
          </w:tcPr>
          <w:p w14:paraId="333C0593" w14:textId="77777777" w:rsidR="003A3B25" w:rsidRPr="003E5896" w:rsidRDefault="003A3B25" w:rsidP="00C011EA">
            <w:pPr>
              <w:rPr>
                <w:color w:val="0000FF"/>
                <w:szCs w:val="18"/>
              </w:rPr>
            </w:pPr>
            <w:r w:rsidRPr="003E5896">
              <w:rPr>
                <w:color w:val="0000FF"/>
                <w:szCs w:val="18"/>
              </w:rPr>
              <w:t>Fidler v Sun Life Assurance Co of Canada [2006] SCJ No 30</w:t>
            </w:r>
          </w:p>
          <w:p w14:paraId="00F8AEC6" w14:textId="20AEB6F7" w:rsidR="003A3B25" w:rsidRPr="003E5896" w:rsidRDefault="003A3B25" w:rsidP="00C011EA">
            <w:pPr>
              <w:rPr>
                <w:color w:val="0000FF"/>
                <w:szCs w:val="18"/>
              </w:rPr>
            </w:pPr>
            <w:r w:rsidRPr="003E5896">
              <w:rPr>
                <w:szCs w:val="18"/>
              </w:rPr>
              <w:t xml:space="preserve">Insurer had not acted in bad faith, refused to pay punitive damages, upheld by SCC </w:t>
            </w:r>
          </w:p>
        </w:tc>
      </w:tr>
      <w:tr w:rsidR="003A3B25" w:rsidRPr="003E5896" w14:paraId="1F4AF783" w14:textId="77777777" w:rsidTr="003A3B25">
        <w:tc>
          <w:tcPr>
            <w:tcW w:w="6204" w:type="dxa"/>
          </w:tcPr>
          <w:p w14:paraId="1A061A1C" w14:textId="57E511AF" w:rsidR="003A3B25" w:rsidRPr="003E5896" w:rsidRDefault="00347290" w:rsidP="00C011EA">
            <w:pPr>
              <w:rPr>
                <w:b/>
                <w:szCs w:val="18"/>
              </w:rPr>
            </w:pPr>
            <w:r>
              <w:rPr>
                <w:b/>
                <w:szCs w:val="18"/>
              </w:rPr>
              <w:t>Punitive Damages are designed to address the purposes of retribution, deterrence and denunciation</w:t>
            </w:r>
            <w:r w:rsidR="006024A5">
              <w:rPr>
                <w:b/>
                <w:szCs w:val="18"/>
              </w:rPr>
              <w:t xml:space="preserve"> </w:t>
            </w:r>
          </w:p>
          <w:p w14:paraId="77245C84" w14:textId="77777777" w:rsidR="003A3B25" w:rsidRPr="003E5896" w:rsidRDefault="003A3B25" w:rsidP="00C57C11">
            <w:pPr>
              <w:pStyle w:val="ListParagraph"/>
              <w:numPr>
                <w:ilvl w:val="0"/>
                <w:numId w:val="103"/>
              </w:numPr>
              <w:rPr>
                <w:szCs w:val="18"/>
              </w:rPr>
            </w:pPr>
            <w:r w:rsidRPr="003E5896">
              <w:rPr>
                <w:szCs w:val="18"/>
              </w:rPr>
              <w:t>Requires actionable wrong in addition to the breach (in this case was failure to deal with claim in utmost good faith, especially in insurance)</w:t>
            </w:r>
          </w:p>
          <w:p w14:paraId="15B8E397" w14:textId="1135BD8F" w:rsidR="003A3B25" w:rsidRPr="006024A5" w:rsidRDefault="003A3B25" w:rsidP="00C57C11">
            <w:pPr>
              <w:pStyle w:val="ListParagraph"/>
              <w:numPr>
                <w:ilvl w:val="0"/>
                <w:numId w:val="103"/>
              </w:numPr>
              <w:rPr>
                <w:szCs w:val="18"/>
              </w:rPr>
            </w:pPr>
            <w:r w:rsidRPr="003E5896">
              <w:rPr>
                <w:color w:val="0000FF"/>
                <w:szCs w:val="18"/>
              </w:rPr>
              <w:t>Behaviour was exceptionally reprehensible, forced her to settle for less than should have, appellants were financially desperate.  Insurance co knew arson claim was contrived</w:t>
            </w:r>
          </w:p>
        </w:tc>
        <w:tc>
          <w:tcPr>
            <w:tcW w:w="3372" w:type="dxa"/>
          </w:tcPr>
          <w:p w14:paraId="6A91DEE4" w14:textId="55B5DA15" w:rsidR="003A3B25" w:rsidRPr="003E5896" w:rsidRDefault="003A3B25" w:rsidP="00C011EA">
            <w:pPr>
              <w:rPr>
                <w:color w:val="0000FF"/>
                <w:szCs w:val="18"/>
              </w:rPr>
            </w:pPr>
            <w:r w:rsidRPr="003E5896">
              <w:rPr>
                <w:color w:val="0000FF"/>
                <w:szCs w:val="18"/>
              </w:rPr>
              <w:t xml:space="preserve">Whiten v Pilot Insurance Co, [2002] SCJ No 19 </w:t>
            </w:r>
            <w:r w:rsidRPr="003E5896">
              <w:rPr>
                <w:color w:val="0000FF"/>
                <w:szCs w:val="18"/>
              </w:rPr>
              <w:sym w:font="Wingdings" w:char="F0E0"/>
            </w:r>
            <w:r w:rsidRPr="003E5896">
              <w:rPr>
                <w:color w:val="0000FF"/>
                <w:szCs w:val="18"/>
              </w:rPr>
              <w:t xml:space="preserve"> </w:t>
            </w:r>
            <w:r w:rsidRPr="003E5896">
              <w:rPr>
                <w:szCs w:val="18"/>
              </w:rPr>
              <w:t>fire, family escape in only clothes, lost everything. Insurance company delayed for years arguing arson despite no evidence of arson</w:t>
            </w:r>
            <w:r w:rsidRPr="003E5896">
              <w:rPr>
                <w:color w:val="0000FF"/>
                <w:szCs w:val="18"/>
              </w:rPr>
              <w:t>.</w:t>
            </w:r>
          </w:p>
          <w:p w14:paraId="70FFC58F" w14:textId="7920C018" w:rsidR="003A3B25" w:rsidRPr="003E5896" w:rsidRDefault="003A3B25" w:rsidP="00C011EA">
            <w:pPr>
              <w:rPr>
                <w:color w:val="0000FF"/>
                <w:szCs w:val="18"/>
              </w:rPr>
            </w:pPr>
            <w:r w:rsidRPr="003E5896">
              <w:rPr>
                <w:color w:val="0000FF"/>
                <w:szCs w:val="18"/>
              </w:rPr>
              <w:t>Punitive damages awarded. Reduced on CA, SCC overturned reduction and gave full award</w:t>
            </w:r>
          </w:p>
        </w:tc>
      </w:tr>
      <w:tr w:rsidR="003A3B25" w:rsidRPr="003E5896" w14:paraId="207024BD" w14:textId="77777777" w:rsidTr="003A3B25">
        <w:tc>
          <w:tcPr>
            <w:tcW w:w="6204" w:type="dxa"/>
          </w:tcPr>
          <w:p w14:paraId="788135E8" w14:textId="77777777" w:rsidR="003A3B25" w:rsidRDefault="003A3B25" w:rsidP="009D6E9C">
            <w:pPr>
              <w:rPr>
                <w:b/>
                <w:szCs w:val="18"/>
              </w:rPr>
            </w:pPr>
            <w:r w:rsidRPr="009D6E9C">
              <w:rPr>
                <w:b/>
                <w:szCs w:val="18"/>
              </w:rPr>
              <w:t>Aggravated damages must only be imposed where there is an actionable wrong which caused the injury to the P</w:t>
            </w:r>
          </w:p>
          <w:p w14:paraId="4CB55401" w14:textId="134FD3E8" w:rsidR="009D6E9C" w:rsidRPr="003E5896" w:rsidRDefault="009D6E9C" w:rsidP="009D6E9C">
            <w:pPr>
              <w:rPr>
                <w:b/>
                <w:szCs w:val="18"/>
              </w:rPr>
            </w:pPr>
          </w:p>
        </w:tc>
        <w:tc>
          <w:tcPr>
            <w:tcW w:w="3372" w:type="dxa"/>
          </w:tcPr>
          <w:p w14:paraId="63647883" w14:textId="2D11EB97" w:rsidR="003A3B25" w:rsidRPr="003E5896" w:rsidRDefault="003A3B25" w:rsidP="00C011EA">
            <w:pPr>
              <w:rPr>
                <w:color w:val="0000FF"/>
                <w:szCs w:val="18"/>
              </w:rPr>
            </w:pPr>
            <w:r w:rsidRPr="003E5896">
              <w:rPr>
                <w:color w:val="0000FF"/>
                <w:szCs w:val="18"/>
              </w:rPr>
              <w:t>Vorvis v Insurance Corp of British Columbia, [1989] SCJ No 46</w:t>
            </w:r>
          </w:p>
        </w:tc>
      </w:tr>
      <w:tr w:rsidR="00132E2E" w:rsidRPr="003E5896" w14:paraId="5E6E2117" w14:textId="77777777" w:rsidTr="003A3B25">
        <w:tc>
          <w:tcPr>
            <w:tcW w:w="6204" w:type="dxa"/>
          </w:tcPr>
          <w:p w14:paraId="76CEA293" w14:textId="77777777" w:rsidR="00132E2E" w:rsidRPr="00BF4CC8" w:rsidRDefault="00132E2E" w:rsidP="00BF4CC8">
            <w:pPr>
              <w:ind w:left="1080"/>
              <w:rPr>
                <w:b/>
                <w:szCs w:val="18"/>
              </w:rPr>
            </w:pPr>
          </w:p>
        </w:tc>
        <w:tc>
          <w:tcPr>
            <w:tcW w:w="3372" w:type="dxa"/>
          </w:tcPr>
          <w:p w14:paraId="703FE62C" w14:textId="77777777" w:rsidR="00132E2E" w:rsidRPr="003E5896" w:rsidRDefault="00132E2E" w:rsidP="00C011EA">
            <w:pPr>
              <w:rPr>
                <w:b/>
                <w:color w:val="0000FF"/>
                <w:szCs w:val="18"/>
              </w:rPr>
            </w:pPr>
          </w:p>
        </w:tc>
      </w:tr>
      <w:tr w:rsidR="000A346C" w:rsidRPr="003E5896" w14:paraId="69B32A34" w14:textId="77777777" w:rsidTr="003A3B25">
        <w:tc>
          <w:tcPr>
            <w:tcW w:w="6204" w:type="dxa"/>
          </w:tcPr>
          <w:p w14:paraId="291D9265" w14:textId="77777777" w:rsidR="000A346C" w:rsidRPr="003E5896" w:rsidRDefault="000A346C" w:rsidP="000A346C">
            <w:pPr>
              <w:pStyle w:val="CAN-heading2"/>
            </w:pPr>
            <w:r w:rsidRPr="003E5896">
              <w:t>Formula for Liquidated Damages</w:t>
            </w:r>
          </w:p>
          <w:p w14:paraId="301DF05F" w14:textId="77777777" w:rsidR="000A346C" w:rsidRPr="003E5896" w:rsidRDefault="000A346C" w:rsidP="000A346C">
            <w:pPr>
              <w:rPr>
                <w:szCs w:val="18"/>
              </w:rPr>
            </w:pPr>
          </w:p>
        </w:tc>
        <w:tc>
          <w:tcPr>
            <w:tcW w:w="3372" w:type="dxa"/>
          </w:tcPr>
          <w:p w14:paraId="079B3E56" w14:textId="77777777" w:rsidR="000A346C" w:rsidRPr="003E5896" w:rsidRDefault="000A346C" w:rsidP="00C011EA">
            <w:pPr>
              <w:rPr>
                <w:b/>
                <w:color w:val="0000FF"/>
                <w:szCs w:val="18"/>
              </w:rPr>
            </w:pPr>
          </w:p>
        </w:tc>
      </w:tr>
      <w:tr w:rsidR="000A346C" w:rsidRPr="003E5896" w14:paraId="2B24F27F" w14:textId="77777777" w:rsidTr="003A3B25">
        <w:tc>
          <w:tcPr>
            <w:tcW w:w="6204" w:type="dxa"/>
          </w:tcPr>
          <w:p w14:paraId="0ED6CF3A" w14:textId="7B3E5B81" w:rsidR="000A346C" w:rsidRPr="003E5896" w:rsidRDefault="00C81901" w:rsidP="000A346C">
            <w:pPr>
              <w:rPr>
                <w:szCs w:val="18"/>
              </w:rPr>
            </w:pPr>
            <w:r>
              <w:rPr>
                <w:b/>
                <w:szCs w:val="18"/>
              </w:rPr>
              <w:t>Fo</w:t>
            </w:r>
            <w:r w:rsidR="000A346C" w:rsidRPr="003E5896">
              <w:rPr>
                <w:b/>
                <w:szCs w:val="18"/>
              </w:rPr>
              <w:t>rmulas for liquidated damages must be reasonable and fair</w:t>
            </w:r>
          </w:p>
          <w:p w14:paraId="61D88F61" w14:textId="77777777" w:rsidR="000A346C" w:rsidRPr="003E5896" w:rsidRDefault="000A346C" w:rsidP="00C57C11">
            <w:pPr>
              <w:pStyle w:val="ListParagraph"/>
              <w:numPr>
                <w:ilvl w:val="0"/>
                <w:numId w:val="53"/>
              </w:numPr>
              <w:rPr>
                <w:szCs w:val="18"/>
              </w:rPr>
            </w:pPr>
            <w:r w:rsidRPr="003E5896">
              <w:rPr>
                <w:szCs w:val="18"/>
              </w:rPr>
              <w:t xml:space="preserve">If parties intend to be bound by a liquidated damages clause, they must take into account notions of </w:t>
            </w:r>
            <w:r w:rsidRPr="003E5896">
              <w:rPr>
                <w:b/>
                <w:szCs w:val="18"/>
              </w:rPr>
              <w:t xml:space="preserve">fairness and reasonableness </w:t>
            </w:r>
            <w:r w:rsidRPr="003E5896">
              <w:rPr>
                <w:szCs w:val="18"/>
              </w:rPr>
              <w:t>(to be judged by the court)</w:t>
            </w:r>
          </w:p>
          <w:p w14:paraId="4C0155A1" w14:textId="77777777" w:rsidR="000A346C" w:rsidRPr="003E5896" w:rsidRDefault="000A346C" w:rsidP="00C57C11">
            <w:pPr>
              <w:pStyle w:val="ListParagraph"/>
              <w:numPr>
                <w:ilvl w:val="0"/>
                <w:numId w:val="53"/>
              </w:numPr>
              <w:rPr>
                <w:szCs w:val="18"/>
              </w:rPr>
            </w:pPr>
            <w:r w:rsidRPr="003E5896">
              <w:rPr>
                <w:szCs w:val="18"/>
              </w:rPr>
              <w:t xml:space="preserve">Even if a formula is used, must be able to defend its results as reasonable </w:t>
            </w:r>
          </w:p>
          <w:p w14:paraId="70FF731F" w14:textId="6A3ECFB6" w:rsidR="000A346C" w:rsidRPr="003E5896" w:rsidRDefault="000A346C" w:rsidP="000A346C">
            <w:r w:rsidRPr="003E5896">
              <w:t>If formula is dependent on time, important that P brings the claim w/in reasonable time</w:t>
            </w:r>
          </w:p>
        </w:tc>
        <w:tc>
          <w:tcPr>
            <w:tcW w:w="3372" w:type="dxa"/>
          </w:tcPr>
          <w:p w14:paraId="6D4B92E6" w14:textId="77777777" w:rsidR="009D395B" w:rsidRDefault="000A346C" w:rsidP="00C011EA">
            <w:pPr>
              <w:rPr>
                <w:szCs w:val="18"/>
              </w:rPr>
            </w:pPr>
            <w:r w:rsidRPr="003E5896">
              <w:rPr>
                <w:b/>
                <w:color w:val="0000FF"/>
                <w:szCs w:val="18"/>
              </w:rPr>
              <w:t>HF Clarke Ltd v Thermidaire Corp, 1974</w:t>
            </w:r>
            <w:r w:rsidR="009D395B">
              <w:rPr>
                <w:szCs w:val="18"/>
              </w:rPr>
              <w:t xml:space="preserve"> </w:t>
            </w:r>
          </w:p>
          <w:p w14:paraId="12F0637A" w14:textId="1AB6AFA5" w:rsidR="000A346C" w:rsidRPr="003E5896" w:rsidRDefault="009D395B" w:rsidP="00C011EA">
            <w:pPr>
              <w:rPr>
                <w:b/>
                <w:color w:val="0000FF"/>
                <w:szCs w:val="18"/>
              </w:rPr>
            </w:pPr>
            <w:r>
              <w:rPr>
                <w:szCs w:val="18"/>
              </w:rPr>
              <w:t>B</w:t>
            </w:r>
            <w:r w:rsidR="000A346C" w:rsidRPr="003E5896">
              <w:rPr>
                <w:szCs w:val="18"/>
              </w:rPr>
              <w:t>reach of covenant against competition clause not to sell competitors products, remedy stipulated as “gross trading profits”</w:t>
            </w:r>
            <w:r>
              <w:rPr>
                <w:szCs w:val="18"/>
              </w:rPr>
              <w:t xml:space="preserve">.  </w:t>
            </w:r>
            <w:r w:rsidRPr="008F7A81">
              <w:rPr>
                <w:b/>
                <w:szCs w:val="18"/>
              </w:rPr>
              <w:t>Decision</w:t>
            </w:r>
            <w:r>
              <w:rPr>
                <w:szCs w:val="18"/>
              </w:rPr>
              <w:t>: Formula altered to be net profits and extent of damages limited within a reasonable time.</w:t>
            </w:r>
          </w:p>
        </w:tc>
      </w:tr>
    </w:tbl>
    <w:p w14:paraId="1CBC8839" w14:textId="074F7087" w:rsidR="00396E90" w:rsidRPr="003E5896" w:rsidRDefault="00396E90" w:rsidP="00343FD1">
      <w:pPr>
        <w:rPr>
          <w:szCs w:val="18"/>
        </w:rPr>
      </w:pPr>
    </w:p>
    <w:p w14:paraId="2326DFF1" w14:textId="1154D92B" w:rsidR="007B617A" w:rsidRPr="003E5896" w:rsidRDefault="007B617A" w:rsidP="00343FD1">
      <w:pPr>
        <w:rPr>
          <w:szCs w:val="18"/>
        </w:rPr>
      </w:pPr>
      <w:r w:rsidRPr="003E5896">
        <w:rPr>
          <w:szCs w:val="18"/>
        </w:rPr>
        <w:t>Comparison w/Exclusion/Limitation Clause:</w:t>
      </w:r>
    </w:p>
    <w:p w14:paraId="2569E33D" w14:textId="77777777" w:rsidR="007B617A" w:rsidRPr="003E5896" w:rsidRDefault="007B617A" w:rsidP="00C57C11">
      <w:pPr>
        <w:pStyle w:val="ListParagraph"/>
        <w:numPr>
          <w:ilvl w:val="0"/>
          <w:numId w:val="52"/>
        </w:numPr>
        <w:rPr>
          <w:szCs w:val="18"/>
        </w:rPr>
      </w:pPr>
      <w:r w:rsidRPr="003E5896">
        <w:rPr>
          <w:szCs w:val="18"/>
        </w:rPr>
        <w:t xml:space="preserve">Exclusion/limitation clause can be seen as flip side of a penalty clause in some cases – limitation clause will be an attempt to limit amount of damages that will have to be paid in event of a breach; penalty generally attempt to get too much by way of damages </w:t>
      </w:r>
    </w:p>
    <w:p w14:paraId="6A3F67F6" w14:textId="77777777" w:rsidR="007B617A" w:rsidRPr="003E5896" w:rsidRDefault="007B617A" w:rsidP="00C57C11">
      <w:pPr>
        <w:pStyle w:val="ListParagraph"/>
        <w:numPr>
          <w:ilvl w:val="1"/>
          <w:numId w:val="52"/>
        </w:numPr>
        <w:rPr>
          <w:szCs w:val="18"/>
        </w:rPr>
      </w:pPr>
      <w:r w:rsidRPr="003E5896">
        <w:rPr>
          <w:szCs w:val="18"/>
        </w:rPr>
        <w:t xml:space="preserve">Both derogate from basic principle of damages – compensation, no more, no less  </w:t>
      </w:r>
    </w:p>
    <w:p w14:paraId="1D84292D" w14:textId="77777777" w:rsidR="007B617A" w:rsidRPr="003E5896" w:rsidRDefault="007B617A" w:rsidP="00C57C11">
      <w:pPr>
        <w:pStyle w:val="ListParagraph"/>
        <w:numPr>
          <w:ilvl w:val="0"/>
          <w:numId w:val="52"/>
        </w:numPr>
        <w:rPr>
          <w:szCs w:val="18"/>
        </w:rPr>
      </w:pPr>
      <w:r w:rsidRPr="003E5896">
        <w:rPr>
          <w:szCs w:val="18"/>
        </w:rPr>
        <w:t>CL ascertains whether parties in fact agreed to the provisions (was there notice, was the provision meant to apply in particular context etc.) – if there was notice &amp; agreement, CL would enforce the provision</w:t>
      </w:r>
    </w:p>
    <w:p w14:paraId="722C70E5" w14:textId="77777777" w:rsidR="007B617A" w:rsidRPr="003E5896" w:rsidRDefault="007B617A" w:rsidP="00C57C11">
      <w:pPr>
        <w:pStyle w:val="ListParagraph"/>
        <w:numPr>
          <w:ilvl w:val="1"/>
          <w:numId w:val="52"/>
        </w:numPr>
        <w:rPr>
          <w:szCs w:val="18"/>
        </w:rPr>
      </w:pPr>
      <w:r w:rsidRPr="003E5896">
        <w:rPr>
          <w:szCs w:val="18"/>
        </w:rPr>
        <w:t>Equity is different:</w:t>
      </w:r>
    </w:p>
    <w:p w14:paraId="2DF40152" w14:textId="77777777" w:rsidR="007B617A" w:rsidRPr="003E5896" w:rsidRDefault="007B617A" w:rsidP="00C57C11">
      <w:pPr>
        <w:pStyle w:val="ListParagraph"/>
        <w:numPr>
          <w:ilvl w:val="2"/>
          <w:numId w:val="52"/>
        </w:numPr>
        <w:rPr>
          <w:szCs w:val="18"/>
        </w:rPr>
      </w:pPr>
      <w:r w:rsidRPr="003E5896">
        <w:rPr>
          <w:szCs w:val="18"/>
        </w:rPr>
        <w:t xml:space="preserve">For liquidated damages that are too greedy, uses penalty doctrine </w:t>
      </w:r>
    </w:p>
    <w:p w14:paraId="04E371A5" w14:textId="77777777" w:rsidR="007B617A" w:rsidRPr="003E5896" w:rsidRDefault="007B617A" w:rsidP="00C57C11">
      <w:pPr>
        <w:pStyle w:val="ListParagraph"/>
        <w:numPr>
          <w:ilvl w:val="2"/>
          <w:numId w:val="52"/>
        </w:numPr>
        <w:rPr>
          <w:szCs w:val="18"/>
        </w:rPr>
      </w:pPr>
      <w:r w:rsidRPr="003E5896">
        <w:rPr>
          <w:szCs w:val="18"/>
        </w:rPr>
        <w:t>Limitation clause = doctrine of unconscionability (and public policy)</w:t>
      </w:r>
    </w:p>
    <w:p w14:paraId="248B8C07" w14:textId="77777777" w:rsidR="007B617A" w:rsidRPr="003E5896" w:rsidRDefault="007B617A" w:rsidP="00C57C11">
      <w:pPr>
        <w:pStyle w:val="ListParagraph"/>
        <w:numPr>
          <w:ilvl w:val="1"/>
          <w:numId w:val="52"/>
        </w:numPr>
        <w:rPr>
          <w:szCs w:val="18"/>
        </w:rPr>
      </w:pPr>
      <w:r w:rsidRPr="003E5896">
        <w:rPr>
          <w:szCs w:val="18"/>
        </w:rPr>
        <w:t xml:space="preserve">In practice much easier to challenge clause for too much in damages than a limitation clause </w:t>
      </w:r>
    </w:p>
    <w:p w14:paraId="353BD58D" w14:textId="77777777" w:rsidR="00396E90" w:rsidRPr="003E5896" w:rsidRDefault="00396E90" w:rsidP="00343FD1">
      <w:pPr>
        <w:rPr>
          <w:szCs w:val="18"/>
        </w:rPr>
      </w:pPr>
    </w:p>
    <w:p w14:paraId="0F7D974F" w14:textId="22B87F36" w:rsidR="007B617A" w:rsidRPr="003E5896" w:rsidRDefault="007B617A" w:rsidP="00827417">
      <w:pPr>
        <w:pStyle w:val="CAN-heading2"/>
      </w:pPr>
      <w:r w:rsidRPr="003E5896">
        <w:t>Deposits &amp; Forfeitures of Deposits</w:t>
      </w:r>
    </w:p>
    <w:p w14:paraId="2F0E213A" w14:textId="77777777" w:rsidR="007B617A" w:rsidRPr="003E5896" w:rsidRDefault="007B617A" w:rsidP="00C57C11">
      <w:pPr>
        <w:pStyle w:val="ListParagraph"/>
        <w:numPr>
          <w:ilvl w:val="0"/>
          <w:numId w:val="52"/>
        </w:numPr>
        <w:rPr>
          <w:szCs w:val="18"/>
        </w:rPr>
      </w:pPr>
      <w:r w:rsidRPr="003E5896">
        <w:rPr>
          <w:b/>
          <w:szCs w:val="18"/>
        </w:rPr>
        <w:t>Deposit</w:t>
      </w:r>
      <w:r w:rsidRPr="003E5896">
        <w:rPr>
          <w:szCs w:val="18"/>
        </w:rPr>
        <w:t xml:space="preserve"> = preliminary payment often used to confirm acceptance of a K, to be acceptance itself, or to trigger the other party’s obligations </w:t>
      </w:r>
      <w:r w:rsidRPr="003E5896">
        <w:rPr>
          <w:szCs w:val="18"/>
        </w:rPr>
        <w:sym w:font="Symbol" w:char="F0AE"/>
      </w:r>
      <w:r w:rsidRPr="003E5896">
        <w:rPr>
          <w:szCs w:val="18"/>
        </w:rPr>
        <w:t xml:space="preserve"> used as part payment of total purchase price </w:t>
      </w:r>
    </w:p>
    <w:p w14:paraId="4C1D880F" w14:textId="77777777" w:rsidR="007B617A" w:rsidRPr="003E5896" w:rsidRDefault="007B617A" w:rsidP="00C57C11">
      <w:pPr>
        <w:pStyle w:val="ListParagraph"/>
        <w:numPr>
          <w:ilvl w:val="1"/>
          <w:numId w:val="52"/>
        </w:numPr>
        <w:rPr>
          <w:szCs w:val="18"/>
        </w:rPr>
      </w:pPr>
      <w:r w:rsidRPr="003E5896">
        <w:rPr>
          <w:szCs w:val="18"/>
        </w:rPr>
        <w:t xml:space="preserve">Has characteristic of primary obligation of payment, but also a condition precedent to other party’s obligations becoming enforceable </w:t>
      </w:r>
      <w:r w:rsidRPr="003E5896">
        <w:rPr>
          <w:szCs w:val="18"/>
        </w:rPr>
        <w:sym w:font="Symbol" w:char="F0AE"/>
      </w:r>
      <w:r w:rsidRPr="003E5896">
        <w:rPr>
          <w:szCs w:val="18"/>
        </w:rPr>
        <w:t xml:space="preserve"> if party making payment fails to complete payment obligation after having paid deposit, deposit is forfeited by way of remedy to party who has received it </w:t>
      </w:r>
    </w:p>
    <w:p w14:paraId="23F9870F" w14:textId="77777777" w:rsidR="007B617A" w:rsidRPr="003E5896" w:rsidRDefault="007B617A" w:rsidP="00C57C11">
      <w:pPr>
        <w:pStyle w:val="ListParagraph"/>
        <w:numPr>
          <w:ilvl w:val="1"/>
          <w:numId w:val="52"/>
        </w:numPr>
        <w:rPr>
          <w:szCs w:val="18"/>
        </w:rPr>
      </w:pPr>
      <w:r w:rsidRPr="003E5896">
        <w:rPr>
          <w:szCs w:val="18"/>
        </w:rPr>
        <w:t xml:space="preserve">Damages claim can be made by that same party but credit would have to be given for amount of the deposit that has been forfeited </w:t>
      </w:r>
      <w:r w:rsidRPr="003E5896">
        <w:rPr>
          <w:szCs w:val="18"/>
        </w:rPr>
        <w:sym w:font="Symbol" w:char="F0AE"/>
      </w:r>
      <w:r w:rsidRPr="003E5896">
        <w:rPr>
          <w:szCs w:val="18"/>
        </w:rPr>
        <w:t xml:space="preserve"> in this way deposit forms part of remedies (secondary obligations) of party who has paid it </w:t>
      </w:r>
    </w:p>
    <w:p w14:paraId="36BF1B99" w14:textId="77777777" w:rsidR="007B617A" w:rsidRPr="003E5896" w:rsidRDefault="007B617A" w:rsidP="00C57C11">
      <w:pPr>
        <w:pStyle w:val="ListParagraph"/>
        <w:numPr>
          <w:ilvl w:val="0"/>
          <w:numId w:val="52"/>
        </w:numPr>
        <w:rPr>
          <w:szCs w:val="18"/>
        </w:rPr>
      </w:pPr>
      <w:r w:rsidRPr="003E5896">
        <w:rPr>
          <w:szCs w:val="18"/>
        </w:rPr>
        <w:t xml:space="preserve">Whether there is a deposit and whether it can be forfeited on breach is up to the parties to decide in the K – usually “deposit” implies forfeiture in event of default, but doesn’t have to </w:t>
      </w:r>
    </w:p>
    <w:p w14:paraId="5C928B8E" w14:textId="77777777" w:rsidR="007B617A" w:rsidRPr="003E5896" w:rsidRDefault="007B617A" w:rsidP="00C57C11">
      <w:pPr>
        <w:pStyle w:val="ListParagraph"/>
        <w:numPr>
          <w:ilvl w:val="0"/>
          <w:numId w:val="52"/>
        </w:numPr>
        <w:rPr>
          <w:szCs w:val="18"/>
        </w:rPr>
      </w:pPr>
      <w:r w:rsidRPr="003E5896">
        <w:rPr>
          <w:szCs w:val="18"/>
        </w:rPr>
        <w:t xml:space="preserve">Parties can also express intention to have payment be forfeited w/o using “deposit” </w:t>
      </w:r>
    </w:p>
    <w:p w14:paraId="7D00B1A8" w14:textId="77777777" w:rsidR="007B617A" w:rsidRPr="003E5896" w:rsidRDefault="007B617A" w:rsidP="00C57C11">
      <w:pPr>
        <w:pStyle w:val="ListParagraph"/>
        <w:numPr>
          <w:ilvl w:val="0"/>
          <w:numId w:val="52"/>
        </w:numPr>
        <w:rPr>
          <w:szCs w:val="18"/>
        </w:rPr>
      </w:pPr>
      <w:r w:rsidRPr="003E5896">
        <w:rPr>
          <w:szCs w:val="18"/>
        </w:rPr>
        <w:t xml:space="preserve">If an amount of $$ is paid and it’s not a deposit or otherwise to be forfeited on breach, then if K is ended, the party who has paid the $$ might be able to claim it back, subject to a cross claim in damages </w:t>
      </w:r>
    </w:p>
    <w:p w14:paraId="681455A9" w14:textId="77777777" w:rsidR="007B617A" w:rsidRPr="003E5896" w:rsidRDefault="007B617A" w:rsidP="00343FD1">
      <w:pPr>
        <w:rPr>
          <w:szCs w:val="18"/>
        </w:rPr>
      </w:pPr>
    </w:p>
    <w:p w14:paraId="6F271679" w14:textId="77B0F255" w:rsidR="007B617A" w:rsidRPr="003E5896" w:rsidRDefault="007B617A" w:rsidP="00343FD1">
      <w:pPr>
        <w:rPr>
          <w:szCs w:val="18"/>
        </w:rPr>
      </w:pPr>
      <w:r w:rsidRPr="003E5896">
        <w:rPr>
          <w:b/>
          <w:color w:val="0000FF"/>
          <w:szCs w:val="18"/>
        </w:rPr>
        <w:t>Stockloser v Johnson, 1954</w:t>
      </w:r>
      <w:r w:rsidRPr="003E5896">
        <w:rPr>
          <w:szCs w:val="18"/>
        </w:rPr>
        <w:t xml:space="preserve"> (P buys stuff from D by installments, clause in K says D = owner until all payments made, P failed to pay once near the end of K &amp; then sued to recover previous payments, saying clause was a penalty)</w:t>
      </w:r>
    </w:p>
    <w:p w14:paraId="29D1CA22" w14:textId="77777777" w:rsidR="008F7A81" w:rsidRPr="003E5896" w:rsidRDefault="007B617A" w:rsidP="008F7A81">
      <w:pPr>
        <w:rPr>
          <w:szCs w:val="18"/>
        </w:rPr>
      </w:pPr>
      <w:r w:rsidRPr="003E5896">
        <w:rPr>
          <w:szCs w:val="18"/>
        </w:rPr>
        <w:sym w:font="Symbol" w:char="F0AE"/>
      </w:r>
      <w:r w:rsidRPr="003E5896">
        <w:rPr>
          <w:szCs w:val="18"/>
        </w:rPr>
        <w:t xml:space="preserve"> </w:t>
      </w:r>
      <w:r w:rsidR="008F7A81" w:rsidRPr="008F7A81">
        <w:rPr>
          <w:b/>
          <w:color w:val="0000FF"/>
          <w:szCs w:val="18"/>
        </w:rPr>
        <w:t>Forfeiture clauses have no remedy at common law (but possibly in equity, provided that the required circumstances are met.</w:t>
      </w:r>
      <w:r w:rsidR="008F7A81" w:rsidRPr="003E5896">
        <w:rPr>
          <w:szCs w:val="18"/>
        </w:rPr>
        <w:t xml:space="preserve"> </w:t>
      </w:r>
    </w:p>
    <w:p w14:paraId="2ADD55BB" w14:textId="0609320D" w:rsidR="007B617A" w:rsidRPr="008F7A81" w:rsidRDefault="007B617A" w:rsidP="00C57C11">
      <w:pPr>
        <w:pStyle w:val="ListParagraph"/>
        <w:numPr>
          <w:ilvl w:val="0"/>
          <w:numId w:val="130"/>
        </w:numPr>
        <w:rPr>
          <w:szCs w:val="18"/>
        </w:rPr>
      </w:pPr>
      <w:r w:rsidRPr="008F7A81">
        <w:rPr>
          <w:szCs w:val="18"/>
        </w:rPr>
        <w:t>Judge rules this is not a penalty, D seeks to keep $$ that already belongs to him</w:t>
      </w:r>
    </w:p>
    <w:p w14:paraId="6E2138B0" w14:textId="624ED553" w:rsidR="007B617A" w:rsidRPr="003E5896" w:rsidRDefault="007B617A" w:rsidP="00C57C11">
      <w:pPr>
        <w:pStyle w:val="ListParagraph"/>
        <w:numPr>
          <w:ilvl w:val="0"/>
          <w:numId w:val="54"/>
        </w:numPr>
        <w:rPr>
          <w:szCs w:val="18"/>
        </w:rPr>
      </w:pPr>
      <w:r w:rsidRPr="003E5896">
        <w:rPr>
          <w:b/>
          <w:szCs w:val="18"/>
        </w:rPr>
        <w:t>If there is no forfeiture clause</w:t>
      </w:r>
      <w:r w:rsidRPr="003E5896">
        <w:rPr>
          <w:szCs w:val="18"/>
        </w:rPr>
        <w:t>: as long as seller says buyer can still finish K, buyer can’t get his $$ back</w:t>
      </w:r>
    </w:p>
    <w:p w14:paraId="0632D7D9" w14:textId="32D3B3A9" w:rsidR="007B617A" w:rsidRPr="003E5896" w:rsidRDefault="007B617A" w:rsidP="00C57C11">
      <w:pPr>
        <w:pStyle w:val="ListParagraph"/>
        <w:numPr>
          <w:ilvl w:val="1"/>
          <w:numId w:val="54"/>
        </w:numPr>
        <w:rPr>
          <w:szCs w:val="18"/>
        </w:rPr>
      </w:pPr>
      <w:r w:rsidRPr="003E5896">
        <w:rPr>
          <w:szCs w:val="18"/>
        </w:rPr>
        <w:t>If seller rescinds, buyer can get his $$ back</w:t>
      </w:r>
    </w:p>
    <w:p w14:paraId="055AC48C" w14:textId="623D3C43" w:rsidR="007B617A" w:rsidRPr="003E5896" w:rsidRDefault="007B617A" w:rsidP="00C57C11">
      <w:pPr>
        <w:pStyle w:val="ListParagraph"/>
        <w:numPr>
          <w:ilvl w:val="0"/>
          <w:numId w:val="54"/>
        </w:numPr>
        <w:rPr>
          <w:szCs w:val="18"/>
        </w:rPr>
      </w:pPr>
      <w:r w:rsidRPr="003E5896">
        <w:rPr>
          <w:szCs w:val="18"/>
        </w:rPr>
        <w:t>May have a remedy in equity by ordering seller to pay back the $$</w:t>
      </w:r>
    </w:p>
    <w:p w14:paraId="7F4D6DEF" w14:textId="10830FE7" w:rsidR="007B617A" w:rsidRPr="003E5896" w:rsidRDefault="007B617A" w:rsidP="00C57C11">
      <w:pPr>
        <w:pStyle w:val="ListParagraph"/>
        <w:numPr>
          <w:ilvl w:val="0"/>
          <w:numId w:val="54"/>
        </w:numPr>
        <w:rPr>
          <w:szCs w:val="18"/>
        </w:rPr>
      </w:pPr>
      <w:r w:rsidRPr="003E5896">
        <w:rPr>
          <w:szCs w:val="18"/>
        </w:rPr>
        <w:t>Requirements for court to use equitable remedy:</w:t>
      </w:r>
    </w:p>
    <w:p w14:paraId="6E9C2236" w14:textId="116CEBC8" w:rsidR="007B617A" w:rsidRPr="003E5896" w:rsidRDefault="007B617A" w:rsidP="00C57C11">
      <w:pPr>
        <w:pStyle w:val="ListParagraph"/>
        <w:numPr>
          <w:ilvl w:val="1"/>
          <w:numId w:val="54"/>
        </w:numPr>
        <w:rPr>
          <w:szCs w:val="18"/>
        </w:rPr>
      </w:pPr>
      <w:r w:rsidRPr="003E5896">
        <w:rPr>
          <w:szCs w:val="18"/>
        </w:rPr>
        <w:t xml:space="preserve">Forfeiture clause must be of a </w:t>
      </w:r>
      <w:r w:rsidRPr="003E5896">
        <w:rPr>
          <w:b/>
          <w:szCs w:val="18"/>
        </w:rPr>
        <w:t>penal</w:t>
      </w:r>
      <w:r w:rsidRPr="003E5896">
        <w:rPr>
          <w:szCs w:val="18"/>
        </w:rPr>
        <w:t xml:space="preserve"> nature (i.e. sum forfeited out of proportion to the damage)</w:t>
      </w:r>
    </w:p>
    <w:p w14:paraId="10867616" w14:textId="7266C047" w:rsidR="007B617A" w:rsidRPr="003E5896" w:rsidRDefault="007B617A" w:rsidP="00C57C11">
      <w:pPr>
        <w:pStyle w:val="ListParagraph"/>
        <w:numPr>
          <w:ilvl w:val="1"/>
          <w:numId w:val="54"/>
        </w:numPr>
        <w:rPr>
          <w:szCs w:val="18"/>
        </w:rPr>
      </w:pPr>
      <w:r w:rsidRPr="003E5896">
        <w:rPr>
          <w:szCs w:val="18"/>
        </w:rPr>
        <w:t>It must be unconscionable for the seller to retain the $$</w:t>
      </w:r>
    </w:p>
    <w:p w14:paraId="0F05DA80" w14:textId="77777777" w:rsidR="007B617A" w:rsidRPr="003E5896" w:rsidRDefault="007B617A" w:rsidP="00343FD1">
      <w:pPr>
        <w:rPr>
          <w:szCs w:val="18"/>
        </w:rPr>
      </w:pPr>
    </w:p>
    <w:p w14:paraId="113D73CF" w14:textId="55EC4D5E" w:rsidR="007B617A" w:rsidRPr="003E5896" w:rsidRDefault="007B617A" w:rsidP="00343FD1">
      <w:pPr>
        <w:rPr>
          <w:szCs w:val="18"/>
        </w:rPr>
      </w:pPr>
      <w:r w:rsidRPr="000B2D94">
        <w:rPr>
          <w:b/>
          <w:i/>
          <w:color w:val="0000FF"/>
          <w:szCs w:val="18"/>
        </w:rPr>
        <w:t>Law and Equity Act, s. 24</w:t>
      </w:r>
      <w:r w:rsidRPr="003E5896">
        <w:rPr>
          <w:color w:val="0000FF"/>
          <w:szCs w:val="18"/>
        </w:rPr>
        <w:t xml:space="preserve"> </w:t>
      </w:r>
      <w:r w:rsidRPr="003E5896">
        <w:rPr>
          <w:color w:val="0000FF"/>
          <w:szCs w:val="18"/>
        </w:rPr>
        <w:sym w:font="Symbol" w:char="F0AE"/>
      </w:r>
      <w:r w:rsidRPr="003E5896">
        <w:rPr>
          <w:szCs w:val="18"/>
        </w:rPr>
        <w:t xml:space="preserve"> </w:t>
      </w:r>
      <w:r w:rsidR="002640DC" w:rsidRPr="002640DC">
        <w:rPr>
          <w:b/>
          <w:szCs w:val="18"/>
        </w:rPr>
        <w:t>Deposits</w:t>
      </w:r>
      <w:r w:rsidR="002640DC">
        <w:rPr>
          <w:szCs w:val="18"/>
        </w:rPr>
        <w:t>: Court</w:t>
      </w:r>
      <w:r w:rsidRPr="003E5896">
        <w:rPr>
          <w:szCs w:val="18"/>
        </w:rPr>
        <w:t xml:space="preserve"> may relieve against all penalties &amp; forfeitures, &amp; in granting relief may impose any terms as to costs, expenses, damages, compensations &amp; all other matters that the court thinks fit </w:t>
      </w:r>
    </w:p>
    <w:p w14:paraId="4CC511C4" w14:textId="77777777" w:rsidR="007B617A" w:rsidRPr="003E5896" w:rsidRDefault="007B617A" w:rsidP="00343FD1">
      <w:pPr>
        <w:rPr>
          <w:szCs w:val="18"/>
        </w:rPr>
      </w:pPr>
    </w:p>
    <w:p w14:paraId="7D1C645A" w14:textId="02E50DA3" w:rsidR="007B617A" w:rsidRPr="003E5896" w:rsidRDefault="007B617A" w:rsidP="00827417">
      <w:pPr>
        <w:pStyle w:val="CAN-heading2"/>
      </w:pPr>
      <w:r w:rsidRPr="003E5896">
        <w:t>Debt</w:t>
      </w:r>
    </w:p>
    <w:p w14:paraId="5ABBB823" w14:textId="77777777" w:rsidR="007B617A" w:rsidRPr="003E5896" w:rsidRDefault="007B617A" w:rsidP="00343FD1">
      <w:pPr>
        <w:rPr>
          <w:szCs w:val="18"/>
        </w:rPr>
      </w:pPr>
      <w:r w:rsidRPr="003E5896">
        <w:rPr>
          <w:szCs w:val="18"/>
        </w:rPr>
        <w:t xml:space="preserve">CL remedy = claim to have enforced a contractual promise to pay $$ by one K party to the other </w:t>
      </w:r>
    </w:p>
    <w:p w14:paraId="6E94096E" w14:textId="77777777" w:rsidR="007B617A" w:rsidRPr="003E5896" w:rsidRDefault="007B617A" w:rsidP="00C57C11">
      <w:pPr>
        <w:pStyle w:val="ListParagraph"/>
        <w:numPr>
          <w:ilvl w:val="0"/>
          <w:numId w:val="55"/>
        </w:numPr>
        <w:rPr>
          <w:szCs w:val="18"/>
        </w:rPr>
      </w:pPr>
      <w:r w:rsidRPr="003E5896">
        <w:rPr>
          <w:szCs w:val="18"/>
        </w:rPr>
        <w:t xml:space="preserve">CL compels promisor to do the very thing which he has promised (pay the specified amount of money) – different from damages in which CL doesn’t compel the undertaking party to specifically perform his undertaking but compels him to pay a pecuniary substitute for such performance </w:t>
      </w:r>
    </w:p>
    <w:p w14:paraId="403AACB5" w14:textId="77777777" w:rsidR="007B617A" w:rsidRPr="003E5896" w:rsidRDefault="007B617A" w:rsidP="00C57C11">
      <w:pPr>
        <w:pStyle w:val="ListParagraph"/>
        <w:numPr>
          <w:ilvl w:val="0"/>
          <w:numId w:val="52"/>
        </w:numPr>
        <w:rPr>
          <w:szCs w:val="18"/>
        </w:rPr>
      </w:pPr>
      <w:r w:rsidRPr="003E5896">
        <w:rPr>
          <w:szCs w:val="18"/>
        </w:rPr>
        <w:t xml:space="preserve">Debt and action for the price are not usually thought to be subject to diminution on basis of a “duty” to mitigate </w:t>
      </w:r>
      <w:r w:rsidRPr="003E5896">
        <w:rPr>
          <w:szCs w:val="18"/>
        </w:rPr>
        <w:sym w:font="Symbol" w:char="F0AE"/>
      </w:r>
      <w:r w:rsidRPr="003E5896">
        <w:rPr>
          <w:szCs w:val="18"/>
        </w:rPr>
        <w:t xml:space="preserve"> not a $$ substitute, they directly relate to primary obligation which was a fixed amount of $$</w:t>
      </w:r>
    </w:p>
    <w:p w14:paraId="26007D63" w14:textId="77777777" w:rsidR="007B617A" w:rsidRPr="003E5896" w:rsidRDefault="007B617A" w:rsidP="00C57C11">
      <w:pPr>
        <w:pStyle w:val="ListParagraph"/>
        <w:numPr>
          <w:ilvl w:val="0"/>
          <w:numId w:val="52"/>
        </w:numPr>
        <w:rPr>
          <w:szCs w:val="18"/>
        </w:rPr>
      </w:pPr>
      <w:r w:rsidRPr="003E5896">
        <w:rPr>
          <w:szCs w:val="18"/>
        </w:rPr>
        <w:t xml:space="preserve">Might be damages in addition, but debt amount itself is not damages </w:t>
      </w:r>
    </w:p>
    <w:p w14:paraId="70FEF0CD" w14:textId="77777777" w:rsidR="007A100F" w:rsidRPr="003E5896" w:rsidRDefault="007A100F" w:rsidP="00343FD1">
      <w:pPr>
        <w:rPr>
          <w:szCs w:val="18"/>
        </w:rPr>
      </w:pPr>
    </w:p>
    <w:p w14:paraId="6A60906C" w14:textId="77777777" w:rsidR="007B617A" w:rsidRPr="003E5896" w:rsidRDefault="007B617A" w:rsidP="00343FD1">
      <w:pPr>
        <w:rPr>
          <w:szCs w:val="18"/>
        </w:rPr>
      </w:pPr>
    </w:p>
    <w:p w14:paraId="2F7918CF" w14:textId="53B992B1" w:rsidR="007B617A" w:rsidRPr="003E5896" w:rsidRDefault="007B617A" w:rsidP="00C674AD">
      <w:pPr>
        <w:pStyle w:val="CAN-heading1"/>
        <w:rPr>
          <w:szCs w:val="18"/>
        </w:rPr>
      </w:pPr>
      <w:bookmarkStart w:id="44" w:name="_Toc353362655"/>
      <w:r w:rsidRPr="003E5896">
        <w:rPr>
          <w:szCs w:val="18"/>
        </w:rPr>
        <w:t>Equitable Remedies</w:t>
      </w:r>
      <w:bookmarkEnd w:id="44"/>
    </w:p>
    <w:p w14:paraId="47060170" w14:textId="77777777" w:rsidR="009456B5" w:rsidRPr="003E5896" w:rsidRDefault="009456B5" w:rsidP="00343FD1">
      <w:pPr>
        <w:rPr>
          <w:szCs w:val="18"/>
        </w:rPr>
      </w:pPr>
    </w:p>
    <w:p w14:paraId="4F7559FD" w14:textId="653509CD" w:rsidR="007B617A" w:rsidRPr="003E5896" w:rsidRDefault="00E34C4A" w:rsidP="00343FD1">
      <w:pPr>
        <w:rPr>
          <w:szCs w:val="18"/>
        </w:rPr>
      </w:pPr>
      <w:r w:rsidRPr="003E5896">
        <w:rPr>
          <w:szCs w:val="18"/>
        </w:rPr>
        <w:t>First look at damages, and if not adequate then go to damages (compensatory usually, can be punitive or equitable damages)</w:t>
      </w:r>
    </w:p>
    <w:p w14:paraId="0C884458" w14:textId="77777777" w:rsidR="009A366C" w:rsidRPr="003E5896" w:rsidRDefault="009A366C" w:rsidP="00343FD1">
      <w:pPr>
        <w:rPr>
          <w:szCs w:val="18"/>
        </w:rPr>
      </w:pPr>
    </w:p>
    <w:p w14:paraId="15184692" w14:textId="0567A311" w:rsidR="007B617A" w:rsidRPr="003E5896" w:rsidRDefault="00C17B7D" w:rsidP="00343FD1">
      <w:pPr>
        <w:rPr>
          <w:color w:val="0000FF"/>
          <w:szCs w:val="18"/>
        </w:rPr>
      </w:pPr>
      <w:r w:rsidRPr="003E5896">
        <w:rPr>
          <w:b/>
          <w:szCs w:val="18"/>
        </w:rPr>
        <w:t>NOTE</w:t>
      </w:r>
      <w:r w:rsidRPr="003E5896">
        <w:rPr>
          <w:szCs w:val="18"/>
        </w:rPr>
        <w:t>: Neither will be ordered for labour Ks (</w:t>
      </w:r>
      <w:r w:rsidRPr="003E5896">
        <w:rPr>
          <w:b/>
          <w:i/>
          <w:color w:val="0000FF"/>
          <w:szCs w:val="18"/>
        </w:rPr>
        <w:t>Warner Bros v Nelson, 1937</w:t>
      </w:r>
      <w:r w:rsidRPr="003E5896">
        <w:rPr>
          <w:color w:val="0000FF"/>
          <w:szCs w:val="18"/>
        </w:rPr>
        <w:t>)</w:t>
      </w:r>
    </w:p>
    <w:p w14:paraId="2E69A85B" w14:textId="77777777" w:rsidR="00C17B7D" w:rsidRPr="003E5896" w:rsidRDefault="00C17B7D" w:rsidP="00343FD1">
      <w:pPr>
        <w:rPr>
          <w:szCs w:val="18"/>
        </w:rPr>
      </w:pPr>
    </w:p>
    <w:p w14:paraId="75858B05" w14:textId="1E129BF3" w:rsidR="00C17B7D" w:rsidRPr="003E5896" w:rsidRDefault="00C17B7D" w:rsidP="00827417">
      <w:pPr>
        <w:pStyle w:val="CAN-heading2"/>
      </w:pPr>
      <w:r w:rsidRPr="003E5896">
        <w:t xml:space="preserve">Factors Governing </w:t>
      </w:r>
      <w:r w:rsidR="00232B3D" w:rsidRPr="003E5896">
        <w:t>Granting Equitable Remedies</w:t>
      </w:r>
    </w:p>
    <w:p w14:paraId="20161069" w14:textId="77777777" w:rsidR="000A2AB6" w:rsidRPr="003E5896" w:rsidRDefault="000A2AB6" w:rsidP="000A2AB6">
      <w:pPr>
        <w:rPr>
          <w:color w:val="660066"/>
          <w:szCs w:val="18"/>
        </w:rPr>
      </w:pPr>
    </w:p>
    <w:tbl>
      <w:tblPr>
        <w:tblW w:w="0" w:type="auto"/>
        <w:tblLook w:val="04A0" w:firstRow="1" w:lastRow="0" w:firstColumn="1" w:lastColumn="0" w:noHBand="0" w:noVBand="1"/>
      </w:tblPr>
      <w:tblGrid>
        <w:gridCol w:w="6771"/>
        <w:gridCol w:w="2805"/>
      </w:tblGrid>
      <w:tr w:rsidR="00A25182" w:rsidRPr="003E5896" w14:paraId="11397B59" w14:textId="77777777" w:rsidTr="00A25182">
        <w:tc>
          <w:tcPr>
            <w:tcW w:w="6771" w:type="dxa"/>
          </w:tcPr>
          <w:p w14:paraId="4168F004" w14:textId="77777777" w:rsidR="00A25182" w:rsidRPr="003E5896" w:rsidRDefault="00A25182" w:rsidP="00A25182">
            <w:pPr>
              <w:rPr>
                <w:b/>
                <w:color w:val="660066"/>
                <w:szCs w:val="18"/>
              </w:rPr>
            </w:pPr>
            <w:r w:rsidRPr="003E5896">
              <w:rPr>
                <w:b/>
                <w:color w:val="660066"/>
                <w:szCs w:val="18"/>
              </w:rPr>
              <w:t xml:space="preserve">Consideration of the CL matrix  </w:t>
            </w:r>
          </w:p>
          <w:p w14:paraId="40ABD18D" w14:textId="78D423C3" w:rsidR="00A25182" w:rsidRPr="003E5896" w:rsidRDefault="00A25182" w:rsidP="00C57C11">
            <w:pPr>
              <w:pStyle w:val="ListParagraph"/>
              <w:numPr>
                <w:ilvl w:val="0"/>
                <w:numId w:val="52"/>
              </w:numPr>
              <w:rPr>
                <w:color w:val="660066"/>
                <w:szCs w:val="18"/>
              </w:rPr>
            </w:pPr>
            <w:r w:rsidRPr="003E5896">
              <w:rPr>
                <w:b/>
                <w:color w:val="0000FF"/>
                <w:szCs w:val="18"/>
              </w:rPr>
              <w:t>“equity follows the law</w:t>
            </w:r>
            <w:r w:rsidRPr="003E5896">
              <w:rPr>
                <w:color w:val="660066"/>
                <w:szCs w:val="18"/>
              </w:rPr>
              <w:t>”</w:t>
            </w:r>
          </w:p>
        </w:tc>
        <w:tc>
          <w:tcPr>
            <w:tcW w:w="2805" w:type="dxa"/>
          </w:tcPr>
          <w:p w14:paraId="1A92EA76" w14:textId="77777777" w:rsidR="00A25182" w:rsidRPr="003E5896" w:rsidRDefault="00A25182" w:rsidP="000A2AB6">
            <w:pPr>
              <w:rPr>
                <w:color w:val="660066"/>
                <w:szCs w:val="18"/>
              </w:rPr>
            </w:pPr>
          </w:p>
        </w:tc>
      </w:tr>
      <w:tr w:rsidR="00A25182" w:rsidRPr="003E5896" w14:paraId="4BBD1F91" w14:textId="77777777" w:rsidTr="00A25182">
        <w:tc>
          <w:tcPr>
            <w:tcW w:w="6771" w:type="dxa"/>
          </w:tcPr>
          <w:p w14:paraId="55D87B2C" w14:textId="77777777" w:rsidR="00A25182" w:rsidRPr="003E5896" w:rsidRDefault="00A25182" w:rsidP="00A25182">
            <w:pPr>
              <w:rPr>
                <w:b/>
                <w:szCs w:val="18"/>
              </w:rPr>
            </w:pPr>
            <w:r w:rsidRPr="003E5896">
              <w:rPr>
                <w:b/>
                <w:color w:val="660066"/>
                <w:szCs w:val="18"/>
              </w:rPr>
              <w:t>Adequacy / inadequacy of CL damages</w:t>
            </w:r>
            <w:r w:rsidRPr="003E5896">
              <w:rPr>
                <w:b/>
                <w:szCs w:val="18"/>
              </w:rPr>
              <w:t xml:space="preserve"> </w:t>
            </w:r>
          </w:p>
          <w:p w14:paraId="653DCDF0" w14:textId="6819FF06" w:rsidR="00A25182" w:rsidRPr="003E5896" w:rsidRDefault="00A25182" w:rsidP="00C57C11">
            <w:pPr>
              <w:pStyle w:val="ListParagraph"/>
              <w:numPr>
                <w:ilvl w:val="0"/>
                <w:numId w:val="52"/>
              </w:numPr>
              <w:rPr>
                <w:szCs w:val="18"/>
              </w:rPr>
            </w:pPr>
            <w:r w:rsidRPr="003E5896">
              <w:rPr>
                <w:szCs w:val="18"/>
              </w:rPr>
              <w:t>Is there a remedy available in CL? (if contract void or rescinded, or contract precludes damages as remedy)</w:t>
            </w:r>
          </w:p>
        </w:tc>
        <w:tc>
          <w:tcPr>
            <w:tcW w:w="2805" w:type="dxa"/>
          </w:tcPr>
          <w:p w14:paraId="0F124A68" w14:textId="77777777" w:rsidR="00A25182" w:rsidRPr="003E5896" w:rsidRDefault="00A25182" w:rsidP="000A2AB6">
            <w:pPr>
              <w:rPr>
                <w:color w:val="660066"/>
                <w:szCs w:val="18"/>
              </w:rPr>
            </w:pPr>
          </w:p>
        </w:tc>
      </w:tr>
      <w:tr w:rsidR="00A25182" w:rsidRPr="003E5896" w14:paraId="3D4D8284" w14:textId="77777777" w:rsidTr="00A25182">
        <w:tc>
          <w:tcPr>
            <w:tcW w:w="6771" w:type="dxa"/>
          </w:tcPr>
          <w:p w14:paraId="27808F66" w14:textId="410FD6FE" w:rsidR="00A25182" w:rsidRPr="003E5896" w:rsidRDefault="00A25182" w:rsidP="00C57C11">
            <w:pPr>
              <w:pStyle w:val="ListParagraph"/>
              <w:numPr>
                <w:ilvl w:val="0"/>
                <w:numId w:val="52"/>
              </w:numPr>
              <w:rPr>
                <w:b/>
                <w:color w:val="660066"/>
                <w:szCs w:val="18"/>
              </w:rPr>
            </w:pPr>
            <w:r w:rsidRPr="003E5896">
              <w:rPr>
                <w:szCs w:val="18"/>
              </w:rPr>
              <w:t>Will CL remedies/damages by adequate or does equity need to order specific performance or injunction to cause primary obligations to be performed</w:t>
            </w:r>
            <w:r w:rsidR="00050EBD">
              <w:rPr>
                <w:szCs w:val="18"/>
              </w:rPr>
              <w:t xml:space="preserve"> </w:t>
            </w:r>
          </w:p>
        </w:tc>
        <w:tc>
          <w:tcPr>
            <w:tcW w:w="2805" w:type="dxa"/>
          </w:tcPr>
          <w:p w14:paraId="79726554" w14:textId="77777777" w:rsidR="00A25182" w:rsidRPr="003E5896" w:rsidRDefault="00A25182" w:rsidP="00A25182">
            <w:pPr>
              <w:rPr>
                <w:szCs w:val="18"/>
              </w:rPr>
            </w:pPr>
            <w:r w:rsidRPr="003E5896">
              <w:rPr>
                <w:color w:val="0000FF"/>
                <w:szCs w:val="18"/>
              </w:rPr>
              <w:t xml:space="preserve">Jeffrie v Hedriksen [2016] NSJ No 23 </w:t>
            </w:r>
          </w:p>
          <w:p w14:paraId="0A0A0424" w14:textId="77777777" w:rsidR="00A25182" w:rsidRPr="003E5896" w:rsidRDefault="00A25182" w:rsidP="000A2AB6">
            <w:pPr>
              <w:rPr>
                <w:color w:val="660066"/>
                <w:szCs w:val="18"/>
              </w:rPr>
            </w:pPr>
          </w:p>
        </w:tc>
      </w:tr>
      <w:tr w:rsidR="00A25182" w:rsidRPr="003E5896" w14:paraId="40283C7E" w14:textId="77777777" w:rsidTr="00A25182">
        <w:tc>
          <w:tcPr>
            <w:tcW w:w="6771" w:type="dxa"/>
          </w:tcPr>
          <w:p w14:paraId="0B1B77FC" w14:textId="0438B23D" w:rsidR="00A25182" w:rsidRPr="003E5896" w:rsidRDefault="00A25182" w:rsidP="00C57C11">
            <w:pPr>
              <w:pStyle w:val="ListParagraph"/>
              <w:numPr>
                <w:ilvl w:val="0"/>
                <w:numId w:val="52"/>
              </w:numPr>
              <w:rPr>
                <w:szCs w:val="18"/>
              </w:rPr>
            </w:pPr>
            <w:r w:rsidRPr="003E5896">
              <w:rPr>
                <w:szCs w:val="18"/>
              </w:rPr>
              <w:t>Is subject matter so unique that nothing else will suffice</w:t>
            </w:r>
          </w:p>
        </w:tc>
        <w:tc>
          <w:tcPr>
            <w:tcW w:w="2805" w:type="dxa"/>
          </w:tcPr>
          <w:p w14:paraId="37D6A297" w14:textId="5BFE2259" w:rsidR="00A25182" w:rsidRPr="003E5896" w:rsidRDefault="00A25182" w:rsidP="00A25182">
            <w:pPr>
              <w:rPr>
                <w:color w:val="0000FF"/>
                <w:szCs w:val="18"/>
              </w:rPr>
            </w:pPr>
            <w:r w:rsidRPr="003E5896">
              <w:rPr>
                <w:color w:val="0000FF"/>
                <w:szCs w:val="18"/>
              </w:rPr>
              <w:t>Cohen v Roche [1927] 1 KB 169</w:t>
            </w:r>
          </w:p>
        </w:tc>
      </w:tr>
      <w:tr w:rsidR="00A25182" w:rsidRPr="003E5896" w14:paraId="07582E19" w14:textId="77777777" w:rsidTr="00A25182">
        <w:tc>
          <w:tcPr>
            <w:tcW w:w="6771" w:type="dxa"/>
          </w:tcPr>
          <w:p w14:paraId="55692CFB" w14:textId="47363D9D" w:rsidR="00A25182" w:rsidRPr="008402D5" w:rsidRDefault="00A25182" w:rsidP="008402D5">
            <w:pPr>
              <w:ind w:left="360"/>
              <w:rPr>
                <w:szCs w:val="18"/>
              </w:rPr>
            </w:pPr>
            <w:r w:rsidRPr="008402D5">
              <w:rPr>
                <w:b/>
                <w:szCs w:val="18"/>
              </w:rPr>
              <w:t>PROPERTY</w:t>
            </w:r>
            <w:r w:rsidRPr="008402D5">
              <w:rPr>
                <w:szCs w:val="18"/>
              </w:rPr>
              <w:t>:</w:t>
            </w:r>
            <w:r w:rsidRPr="008402D5">
              <w:rPr>
                <w:szCs w:val="18"/>
              </w:rPr>
              <w:br/>
              <w:t>Historically, real property treated as something unique that $$ could not substitute for – increasingly that is being challenged (condo etc.)</w:t>
            </w:r>
          </w:p>
        </w:tc>
        <w:tc>
          <w:tcPr>
            <w:tcW w:w="2805" w:type="dxa"/>
          </w:tcPr>
          <w:p w14:paraId="3EEF8F45" w14:textId="77777777" w:rsidR="00A25182" w:rsidRPr="003E5896" w:rsidRDefault="00A25182" w:rsidP="00A25182">
            <w:pPr>
              <w:rPr>
                <w:color w:val="0000FF"/>
                <w:szCs w:val="18"/>
              </w:rPr>
            </w:pPr>
          </w:p>
        </w:tc>
      </w:tr>
      <w:tr w:rsidR="00A25182" w:rsidRPr="003E5896" w14:paraId="57583F62" w14:textId="77777777" w:rsidTr="00A25182">
        <w:tc>
          <w:tcPr>
            <w:tcW w:w="6771" w:type="dxa"/>
          </w:tcPr>
          <w:p w14:paraId="4C73AB6F" w14:textId="5AC946D0" w:rsidR="00A25182" w:rsidRPr="003E5896" w:rsidRDefault="00A25182" w:rsidP="00A25182">
            <w:pPr>
              <w:ind w:left="720"/>
              <w:rPr>
                <w:b/>
                <w:szCs w:val="18"/>
              </w:rPr>
            </w:pPr>
            <w:r w:rsidRPr="003E5896">
              <w:rPr>
                <w:szCs w:val="18"/>
              </w:rPr>
              <w:sym w:font="Symbol" w:char="F0AE"/>
            </w:r>
            <w:r w:rsidRPr="003E5896">
              <w:rPr>
                <w:szCs w:val="18"/>
              </w:rPr>
              <w:t xml:space="preserve"> especially the case if the land is to be used as an investment or for early resale</w:t>
            </w:r>
          </w:p>
        </w:tc>
        <w:tc>
          <w:tcPr>
            <w:tcW w:w="2805" w:type="dxa"/>
          </w:tcPr>
          <w:p w14:paraId="0C84A26F" w14:textId="27FABD67" w:rsidR="00A25182" w:rsidRPr="003E5896" w:rsidRDefault="00A25182" w:rsidP="00A25182">
            <w:pPr>
              <w:rPr>
                <w:color w:val="0000FF"/>
                <w:szCs w:val="18"/>
              </w:rPr>
            </w:pPr>
            <w:r w:rsidRPr="003E5896">
              <w:rPr>
                <w:color w:val="0000FF"/>
                <w:szCs w:val="18"/>
              </w:rPr>
              <w:t>John Dodge Holdings Ltd v 805062 Ontario Ltd, [2003] OJ No 350</w:t>
            </w:r>
          </w:p>
        </w:tc>
      </w:tr>
      <w:tr w:rsidR="00A25182" w:rsidRPr="003E5896" w14:paraId="0038B809" w14:textId="77777777" w:rsidTr="00A25182">
        <w:tc>
          <w:tcPr>
            <w:tcW w:w="6771" w:type="dxa"/>
          </w:tcPr>
          <w:p w14:paraId="332212DC" w14:textId="15FEE36E" w:rsidR="00A25182" w:rsidRPr="003E5896" w:rsidRDefault="00A25182" w:rsidP="00A25182">
            <w:pPr>
              <w:ind w:left="720"/>
              <w:rPr>
                <w:szCs w:val="18"/>
              </w:rPr>
            </w:pPr>
            <w:r w:rsidRPr="003E5896">
              <w:rPr>
                <w:szCs w:val="18"/>
              </w:rPr>
              <w:sym w:font="Wingdings" w:char="F0E0"/>
            </w:r>
            <w:r w:rsidRPr="003E5896">
              <w:rPr>
                <w:szCs w:val="18"/>
              </w:rPr>
              <w:t xml:space="preserve"> although investment could still attract specific performance</w:t>
            </w:r>
          </w:p>
        </w:tc>
        <w:tc>
          <w:tcPr>
            <w:tcW w:w="2805" w:type="dxa"/>
          </w:tcPr>
          <w:p w14:paraId="3D3A4A14" w14:textId="794901CB" w:rsidR="00A25182" w:rsidRPr="003E5896" w:rsidRDefault="00A25182" w:rsidP="00A25182">
            <w:pPr>
              <w:rPr>
                <w:color w:val="0000FF"/>
                <w:szCs w:val="18"/>
              </w:rPr>
            </w:pPr>
            <w:r w:rsidRPr="003E5896">
              <w:rPr>
                <w:color w:val="0000FF"/>
                <w:szCs w:val="18"/>
              </w:rPr>
              <w:t>1244034 Alberta Ltd v Walton Intl Group [2007] AJ No 1260</w:t>
            </w:r>
          </w:p>
        </w:tc>
      </w:tr>
      <w:tr w:rsidR="00A25182" w:rsidRPr="003E5896" w14:paraId="5F11B4D8" w14:textId="77777777" w:rsidTr="00A25182">
        <w:tc>
          <w:tcPr>
            <w:tcW w:w="6771" w:type="dxa"/>
          </w:tcPr>
          <w:p w14:paraId="1D7E3134" w14:textId="5EFE9204" w:rsidR="00A25182" w:rsidRPr="003E5896" w:rsidRDefault="00A25182" w:rsidP="00A25182">
            <w:pPr>
              <w:ind w:left="720"/>
              <w:rPr>
                <w:szCs w:val="18"/>
              </w:rPr>
            </w:pPr>
            <w:r w:rsidRPr="003E5896">
              <w:rPr>
                <w:szCs w:val="18"/>
              </w:rPr>
              <w:sym w:font="Wingdings" w:char="F0E0"/>
            </w:r>
            <w:r w:rsidRPr="003E5896">
              <w:rPr>
                <w:szCs w:val="18"/>
              </w:rPr>
              <w:t xml:space="preserve"> Court ordered specific performance for dispute over farmland left to brothers, family history to the land made it unique</w:t>
            </w:r>
          </w:p>
        </w:tc>
        <w:tc>
          <w:tcPr>
            <w:tcW w:w="2805" w:type="dxa"/>
          </w:tcPr>
          <w:p w14:paraId="0D3255C9" w14:textId="00AF82EC" w:rsidR="00A25182" w:rsidRPr="003E5896" w:rsidRDefault="00A25182" w:rsidP="00A25182">
            <w:pPr>
              <w:rPr>
                <w:color w:val="0000FF"/>
                <w:szCs w:val="18"/>
              </w:rPr>
            </w:pPr>
            <w:r w:rsidRPr="003E5896">
              <w:rPr>
                <w:color w:val="0000FF"/>
                <w:szCs w:val="18"/>
              </w:rPr>
              <w:t>Raymod v Anderson [2011] SJ no 313</w:t>
            </w:r>
          </w:p>
        </w:tc>
      </w:tr>
      <w:tr w:rsidR="00A25182" w:rsidRPr="003E5896" w14:paraId="371319E5" w14:textId="77777777" w:rsidTr="00A25182">
        <w:tc>
          <w:tcPr>
            <w:tcW w:w="6771" w:type="dxa"/>
          </w:tcPr>
          <w:p w14:paraId="26CB98BB" w14:textId="0D811596" w:rsidR="00A25182" w:rsidRPr="003E5896" w:rsidRDefault="00A25182" w:rsidP="00A25182">
            <w:pPr>
              <w:ind w:left="720"/>
              <w:rPr>
                <w:szCs w:val="18"/>
              </w:rPr>
            </w:pPr>
            <w:r w:rsidRPr="003E5896">
              <w:rPr>
                <w:szCs w:val="18"/>
              </w:rPr>
              <w:t xml:space="preserve">Similar properties in the same area does not mean property is not unique </w:t>
            </w:r>
            <w:r w:rsidRPr="003E5896">
              <w:rPr>
                <w:szCs w:val="18"/>
              </w:rPr>
              <w:sym w:font="Wingdings" w:char="F0E0"/>
            </w:r>
            <w:r w:rsidRPr="003E5896">
              <w:rPr>
                <w:szCs w:val="18"/>
              </w:rPr>
              <w:t xml:space="preserve"> subjective desires of the purchaser make it unique</w:t>
            </w:r>
          </w:p>
        </w:tc>
        <w:tc>
          <w:tcPr>
            <w:tcW w:w="2805" w:type="dxa"/>
          </w:tcPr>
          <w:p w14:paraId="6BAF1705" w14:textId="3C9DE89A" w:rsidR="00A25182" w:rsidRPr="003E5896" w:rsidRDefault="00A25182" w:rsidP="00A25182">
            <w:pPr>
              <w:rPr>
                <w:szCs w:val="18"/>
              </w:rPr>
            </w:pPr>
            <w:r w:rsidRPr="003E5896">
              <w:rPr>
                <w:color w:val="0000FF"/>
                <w:szCs w:val="18"/>
              </w:rPr>
              <w:t>Lalani v Wenn Estate [2011] BCJ No 2358</w:t>
            </w:r>
          </w:p>
        </w:tc>
      </w:tr>
      <w:tr w:rsidR="0074742D" w:rsidRPr="003E5896" w14:paraId="0BB4734A" w14:textId="77777777" w:rsidTr="00A25182">
        <w:tc>
          <w:tcPr>
            <w:tcW w:w="6771" w:type="dxa"/>
          </w:tcPr>
          <w:p w14:paraId="1E42E013" w14:textId="77777777" w:rsidR="0074742D" w:rsidRPr="003E5896" w:rsidRDefault="0074742D" w:rsidP="0074742D">
            <w:pPr>
              <w:rPr>
                <w:b/>
                <w:szCs w:val="18"/>
              </w:rPr>
            </w:pPr>
            <w:r w:rsidRPr="003E5896">
              <w:rPr>
                <w:b/>
                <w:color w:val="660066"/>
                <w:szCs w:val="18"/>
              </w:rPr>
              <w:t>Applicant must come “with clean hands”</w:t>
            </w:r>
          </w:p>
          <w:p w14:paraId="069AF1C7" w14:textId="77777777" w:rsidR="0074742D" w:rsidRPr="003E5896" w:rsidRDefault="0074742D" w:rsidP="00C57C11">
            <w:pPr>
              <w:pStyle w:val="ListParagraph"/>
              <w:numPr>
                <w:ilvl w:val="0"/>
                <w:numId w:val="52"/>
              </w:numPr>
              <w:rPr>
                <w:szCs w:val="18"/>
              </w:rPr>
            </w:pPr>
            <w:r w:rsidRPr="003E5896">
              <w:rPr>
                <w:szCs w:val="18"/>
              </w:rPr>
              <w:t xml:space="preserve">Equity looks at P’s behaviour &amp; conduct re: K </w:t>
            </w:r>
          </w:p>
          <w:p w14:paraId="013A0D9A" w14:textId="77777777" w:rsidR="0074742D" w:rsidRPr="003E5896" w:rsidRDefault="0074742D" w:rsidP="00C57C11">
            <w:pPr>
              <w:pStyle w:val="ListParagraph"/>
              <w:numPr>
                <w:ilvl w:val="0"/>
                <w:numId w:val="52"/>
              </w:numPr>
              <w:rPr>
                <w:szCs w:val="18"/>
              </w:rPr>
            </w:pPr>
            <w:r w:rsidRPr="003E5896">
              <w:rPr>
                <w:szCs w:val="18"/>
              </w:rPr>
              <w:t xml:space="preserve">No misrepresentations, no breach </w:t>
            </w:r>
          </w:p>
          <w:p w14:paraId="71AD97CE" w14:textId="0B0E163B" w:rsidR="0074742D" w:rsidRPr="003E5896" w:rsidRDefault="0074742D" w:rsidP="00C57C11">
            <w:pPr>
              <w:pStyle w:val="ListParagraph"/>
              <w:numPr>
                <w:ilvl w:val="0"/>
                <w:numId w:val="52"/>
              </w:numPr>
              <w:rPr>
                <w:szCs w:val="18"/>
              </w:rPr>
            </w:pPr>
            <w:r w:rsidRPr="003E5896">
              <w:rPr>
                <w:szCs w:val="18"/>
              </w:rPr>
              <w:t xml:space="preserve">Where agreement is one which involves continuing or future acts to be performed by P, he must fail unless he can show that he’s ready &amp; willing to carry out obligations </w:t>
            </w:r>
          </w:p>
        </w:tc>
        <w:tc>
          <w:tcPr>
            <w:tcW w:w="2805" w:type="dxa"/>
          </w:tcPr>
          <w:p w14:paraId="2BA59E3E" w14:textId="77777777" w:rsidR="0074742D" w:rsidRPr="003E5896" w:rsidRDefault="0074742D" w:rsidP="00A25182">
            <w:pPr>
              <w:rPr>
                <w:color w:val="0000FF"/>
                <w:szCs w:val="18"/>
              </w:rPr>
            </w:pPr>
          </w:p>
        </w:tc>
      </w:tr>
      <w:tr w:rsidR="0074742D" w:rsidRPr="003E5896" w14:paraId="5649D9EB" w14:textId="77777777" w:rsidTr="00A25182">
        <w:tc>
          <w:tcPr>
            <w:tcW w:w="6771" w:type="dxa"/>
          </w:tcPr>
          <w:p w14:paraId="0580708B" w14:textId="77777777" w:rsidR="0074742D" w:rsidRPr="003E5896" w:rsidRDefault="00E66118" w:rsidP="00E66118">
            <w:pPr>
              <w:rPr>
                <w:b/>
                <w:color w:val="660066"/>
                <w:szCs w:val="18"/>
              </w:rPr>
            </w:pPr>
            <w:r w:rsidRPr="003E5896">
              <w:rPr>
                <w:b/>
                <w:color w:val="660066"/>
                <w:szCs w:val="18"/>
              </w:rPr>
              <w:t>Timely request</w:t>
            </w:r>
          </w:p>
          <w:p w14:paraId="2B6A2F5B" w14:textId="77777777" w:rsidR="00E66118" w:rsidRPr="003E5896" w:rsidRDefault="00E66118" w:rsidP="00C57C11">
            <w:pPr>
              <w:pStyle w:val="ListParagraph"/>
              <w:numPr>
                <w:ilvl w:val="0"/>
                <w:numId w:val="52"/>
              </w:numPr>
              <w:rPr>
                <w:b/>
                <w:szCs w:val="18"/>
              </w:rPr>
            </w:pPr>
            <w:r w:rsidRPr="003E5896">
              <w:rPr>
                <w:szCs w:val="18"/>
              </w:rPr>
              <w:t xml:space="preserve">If P hasn’t acted in timely fashion, P guilty of </w:t>
            </w:r>
            <w:r w:rsidRPr="003E5896">
              <w:rPr>
                <w:b/>
                <w:szCs w:val="18"/>
              </w:rPr>
              <w:t>laches</w:t>
            </w:r>
            <w:r w:rsidRPr="003E5896">
              <w:rPr>
                <w:szCs w:val="18"/>
              </w:rPr>
              <w:t xml:space="preserve"> (delay)</w:t>
            </w:r>
          </w:p>
          <w:p w14:paraId="23A78C01" w14:textId="77777777" w:rsidR="00E66118" w:rsidRPr="003E5896" w:rsidRDefault="00E66118" w:rsidP="00C57C11">
            <w:pPr>
              <w:pStyle w:val="ListParagraph"/>
              <w:numPr>
                <w:ilvl w:val="0"/>
                <w:numId w:val="52"/>
              </w:numPr>
              <w:rPr>
                <w:b/>
                <w:szCs w:val="18"/>
              </w:rPr>
            </w:pPr>
            <w:r w:rsidRPr="003E5896">
              <w:rPr>
                <w:szCs w:val="18"/>
              </w:rPr>
              <w:t>Factors to consider:</w:t>
            </w:r>
          </w:p>
          <w:p w14:paraId="6DB2C2F3" w14:textId="77777777" w:rsidR="00E66118" w:rsidRPr="003E5896" w:rsidRDefault="00E66118" w:rsidP="00C57C11">
            <w:pPr>
              <w:pStyle w:val="ListParagraph"/>
              <w:numPr>
                <w:ilvl w:val="1"/>
                <w:numId w:val="52"/>
              </w:numPr>
              <w:rPr>
                <w:b/>
                <w:szCs w:val="18"/>
              </w:rPr>
            </w:pPr>
            <w:r w:rsidRPr="003E5896">
              <w:rPr>
                <w:szCs w:val="18"/>
              </w:rPr>
              <w:t>Length of delay</w:t>
            </w:r>
          </w:p>
          <w:p w14:paraId="0BA318F8" w14:textId="78F4C0DC" w:rsidR="00E66118" w:rsidRPr="003E5896" w:rsidRDefault="00E66118" w:rsidP="00C57C11">
            <w:pPr>
              <w:pStyle w:val="ListParagraph"/>
              <w:numPr>
                <w:ilvl w:val="1"/>
                <w:numId w:val="52"/>
              </w:numPr>
              <w:rPr>
                <w:b/>
                <w:szCs w:val="18"/>
              </w:rPr>
            </w:pPr>
            <w:r w:rsidRPr="003E5896">
              <w:rPr>
                <w:szCs w:val="18"/>
              </w:rPr>
              <w:t xml:space="preserve">Nature of acts done during the interval </w:t>
            </w:r>
          </w:p>
        </w:tc>
        <w:tc>
          <w:tcPr>
            <w:tcW w:w="2805" w:type="dxa"/>
          </w:tcPr>
          <w:p w14:paraId="0B0191FA" w14:textId="77777777" w:rsidR="0074742D" w:rsidRPr="003E5896" w:rsidRDefault="0074742D" w:rsidP="00A25182">
            <w:pPr>
              <w:rPr>
                <w:color w:val="0000FF"/>
                <w:szCs w:val="18"/>
              </w:rPr>
            </w:pPr>
          </w:p>
        </w:tc>
      </w:tr>
      <w:tr w:rsidR="0074742D" w:rsidRPr="003E5896" w14:paraId="01773C18" w14:textId="77777777" w:rsidTr="00A25182">
        <w:tc>
          <w:tcPr>
            <w:tcW w:w="6771" w:type="dxa"/>
          </w:tcPr>
          <w:p w14:paraId="2246032D" w14:textId="77777777" w:rsidR="00712E8A" w:rsidRPr="003E5896" w:rsidRDefault="00712E8A" w:rsidP="00712E8A">
            <w:pPr>
              <w:rPr>
                <w:b/>
                <w:color w:val="660066"/>
                <w:szCs w:val="18"/>
              </w:rPr>
            </w:pPr>
            <w:r w:rsidRPr="003E5896">
              <w:rPr>
                <w:b/>
                <w:color w:val="660066"/>
                <w:szCs w:val="18"/>
              </w:rPr>
              <w:t>Hardship to D or to 3rd parties</w:t>
            </w:r>
          </w:p>
          <w:p w14:paraId="72F4A0A6" w14:textId="77777777" w:rsidR="00712E8A" w:rsidRPr="003E5896" w:rsidRDefault="00712E8A" w:rsidP="00C57C11">
            <w:pPr>
              <w:pStyle w:val="ListParagraph"/>
              <w:numPr>
                <w:ilvl w:val="0"/>
                <w:numId w:val="52"/>
              </w:numPr>
              <w:rPr>
                <w:b/>
                <w:szCs w:val="18"/>
              </w:rPr>
            </w:pPr>
            <w:r w:rsidRPr="003E5896">
              <w:rPr>
                <w:szCs w:val="18"/>
              </w:rPr>
              <w:t>Court will protect interests of a 3</w:t>
            </w:r>
            <w:r w:rsidRPr="003E5896">
              <w:rPr>
                <w:szCs w:val="18"/>
                <w:vertAlign w:val="superscript"/>
              </w:rPr>
              <w:t>rd</w:t>
            </w:r>
            <w:r w:rsidRPr="003E5896">
              <w:rPr>
                <w:szCs w:val="18"/>
              </w:rPr>
              <w:t xml:space="preserve"> party who has an existing K w/D, which could not be performed if K w/P were ordered performed</w:t>
            </w:r>
          </w:p>
          <w:p w14:paraId="2CE4C72F" w14:textId="2DC3EF33" w:rsidR="0074742D" w:rsidRPr="003E5896" w:rsidRDefault="00712E8A" w:rsidP="00712E8A">
            <w:pPr>
              <w:ind w:left="720"/>
              <w:rPr>
                <w:szCs w:val="18"/>
              </w:rPr>
            </w:pPr>
            <w:r w:rsidRPr="003E5896">
              <w:rPr>
                <w:szCs w:val="18"/>
              </w:rPr>
              <w:t>Even if K w/ 3</w:t>
            </w:r>
            <w:r w:rsidRPr="003E5896">
              <w:rPr>
                <w:szCs w:val="18"/>
                <w:vertAlign w:val="superscript"/>
              </w:rPr>
              <w:t>rd</w:t>
            </w:r>
            <w:r w:rsidRPr="003E5896">
              <w:rPr>
                <w:szCs w:val="18"/>
              </w:rPr>
              <w:t xml:space="preserve"> party is later, if that later K has been performed &amp; 3</w:t>
            </w:r>
            <w:r w:rsidRPr="003E5896">
              <w:rPr>
                <w:szCs w:val="18"/>
                <w:vertAlign w:val="superscript"/>
              </w:rPr>
              <w:t>rd</w:t>
            </w:r>
            <w:r w:rsidRPr="003E5896">
              <w:rPr>
                <w:szCs w:val="18"/>
              </w:rPr>
              <w:t xml:space="preserve"> party is a </w:t>
            </w:r>
            <w:r w:rsidRPr="003E5896">
              <w:rPr>
                <w:i/>
                <w:szCs w:val="18"/>
              </w:rPr>
              <w:t>bona fide</w:t>
            </w:r>
            <w:r w:rsidRPr="003E5896">
              <w:rPr>
                <w:szCs w:val="18"/>
              </w:rPr>
              <w:t xml:space="preserve"> (“good faith”) purchaser w/o notice of P’s claim, then SP won’t be ordered so as to upset its position</w:t>
            </w:r>
          </w:p>
        </w:tc>
        <w:tc>
          <w:tcPr>
            <w:tcW w:w="2805" w:type="dxa"/>
          </w:tcPr>
          <w:p w14:paraId="5FBA19A8" w14:textId="77777777" w:rsidR="0074742D" w:rsidRPr="003E5896" w:rsidRDefault="0074742D" w:rsidP="00A25182">
            <w:pPr>
              <w:rPr>
                <w:color w:val="0000FF"/>
                <w:szCs w:val="18"/>
              </w:rPr>
            </w:pPr>
          </w:p>
        </w:tc>
      </w:tr>
      <w:tr w:rsidR="0074742D" w:rsidRPr="003E5896" w14:paraId="4584317F" w14:textId="77777777" w:rsidTr="00A25182">
        <w:tc>
          <w:tcPr>
            <w:tcW w:w="6771" w:type="dxa"/>
          </w:tcPr>
          <w:p w14:paraId="6242C19C" w14:textId="7850BB1E" w:rsidR="0074742D" w:rsidRPr="003E5896" w:rsidRDefault="005D4345" w:rsidP="00C57C11">
            <w:pPr>
              <w:pStyle w:val="ListParagraph"/>
              <w:numPr>
                <w:ilvl w:val="0"/>
                <w:numId w:val="52"/>
              </w:numPr>
              <w:rPr>
                <w:szCs w:val="18"/>
              </w:rPr>
            </w:pPr>
            <w:r w:rsidRPr="003E5896">
              <w:rPr>
                <w:szCs w:val="18"/>
              </w:rPr>
              <w:t>if a stranger to the contract gets possession of the subject-matter of the contract he may be liable to be made a party to an action for specific performance of the contract</w:t>
            </w:r>
          </w:p>
        </w:tc>
        <w:tc>
          <w:tcPr>
            <w:tcW w:w="2805" w:type="dxa"/>
          </w:tcPr>
          <w:p w14:paraId="360A55A3" w14:textId="202759E0" w:rsidR="0074742D" w:rsidRPr="003E5896" w:rsidRDefault="005D4345" w:rsidP="00A25182">
            <w:pPr>
              <w:rPr>
                <w:color w:val="0000FF"/>
                <w:szCs w:val="18"/>
              </w:rPr>
            </w:pPr>
            <w:r w:rsidRPr="003E5896">
              <w:rPr>
                <w:color w:val="0000FF"/>
                <w:szCs w:val="18"/>
              </w:rPr>
              <w:t>Irving Industries (Irving Wire Products Division) Ltd v Canadian Long Island Petroleums 1974</w:t>
            </w:r>
          </w:p>
        </w:tc>
      </w:tr>
      <w:tr w:rsidR="00FE4B6E" w:rsidRPr="003E5896" w14:paraId="3CEEB1E8" w14:textId="77777777" w:rsidTr="00A25182">
        <w:tc>
          <w:tcPr>
            <w:tcW w:w="6771" w:type="dxa"/>
          </w:tcPr>
          <w:p w14:paraId="1CA0C55D" w14:textId="77777777" w:rsidR="00FE4B6E" w:rsidRPr="003E5896" w:rsidRDefault="00FE4B6E" w:rsidP="00FE4B6E">
            <w:pPr>
              <w:rPr>
                <w:b/>
                <w:color w:val="660066"/>
                <w:szCs w:val="18"/>
              </w:rPr>
            </w:pPr>
            <w:r w:rsidRPr="003E5896">
              <w:rPr>
                <w:b/>
                <w:color w:val="660066"/>
                <w:szCs w:val="18"/>
              </w:rPr>
              <w:t xml:space="preserve">Obligations extending over a period of time </w:t>
            </w:r>
          </w:p>
          <w:p w14:paraId="2C4EAA09" w14:textId="5C4B1E51" w:rsidR="00FE4B6E" w:rsidRPr="003E5896" w:rsidRDefault="00FE4B6E" w:rsidP="00C57C11">
            <w:pPr>
              <w:pStyle w:val="ListParagraph"/>
              <w:numPr>
                <w:ilvl w:val="0"/>
                <w:numId w:val="52"/>
              </w:numPr>
              <w:rPr>
                <w:b/>
                <w:szCs w:val="18"/>
              </w:rPr>
            </w:pPr>
            <w:r w:rsidRPr="003E5896">
              <w:rPr>
                <w:szCs w:val="18"/>
              </w:rPr>
              <w:t>SP generally won’t work b/c obligations said to need constant supervision (</w:t>
            </w:r>
            <w:r w:rsidRPr="003E5896">
              <w:rPr>
                <w:b/>
                <w:i/>
                <w:color w:val="0000FF"/>
                <w:szCs w:val="18"/>
              </w:rPr>
              <w:t xml:space="preserve">Beswick </w:t>
            </w:r>
            <w:r w:rsidRPr="003E5896">
              <w:rPr>
                <w:szCs w:val="18"/>
              </w:rPr>
              <w:t xml:space="preserve">= </w:t>
            </w:r>
            <w:r w:rsidRPr="003E5896">
              <w:rPr>
                <w:b/>
                <w:szCs w:val="18"/>
              </w:rPr>
              <w:t>exception</w:t>
            </w:r>
            <w:r w:rsidRPr="003E5896">
              <w:rPr>
                <w:szCs w:val="18"/>
              </w:rPr>
              <w:t xml:space="preserve"> b/c obligations weren’t complicated [just fixed payments])</w:t>
            </w:r>
          </w:p>
        </w:tc>
        <w:tc>
          <w:tcPr>
            <w:tcW w:w="2805" w:type="dxa"/>
          </w:tcPr>
          <w:p w14:paraId="60DDED8A" w14:textId="77777777" w:rsidR="00FE4B6E" w:rsidRPr="003E5896" w:rsidRDefault="00FE4B6E" w:rsidP="00A25182">
            <w:pPr>
              <w:rPr>
                <w:color w:val="0000FF"/>
                <w:szCs w:val="18"/>
              </w:rPr>
            </w:pPr>
          </w:p>
        </w:tc>
      </w:tr>
      <w:tr w:rsidR="00FE4B6E" w:rsidRPr="003E5896" w14:paraId="1102E862" w14:textId="77777777" w:rsidTr="00A25182">
        <w:tc>
          <w:tcPr>
            <w:tcW w:w="6771" w:type="dxa"/>
          </w:tcPr>
          <w:p w14:paraId="0C76F22F" w14:textId="77777777" w:rsidR="00FE4B6E" w:rsidRPr="003E5896" w:rsidRDefault="00FE4B6E" w:rsidP="00FE4B6E">
            <w:pPr>
              <w:rPr>
                <w:b/>
                <w:color w:val="660066"/>
                <w:szCs w:val="18"/>
              </w:rPr>
            </w:pPr>
            <w:r w:rsidRPr="003E5896">
              <w:rPr>
                <w:b/>
                <w:color w:val="660066"/>
                <w:szCs w:val="18"/>
              </w:rPr>
              <w:t xml:space="preserve">Obligation to perform a personal service </w:t>
            </w:r>
          </w:p>
          <w:p w14:paraId="4A35A82D" w14:textId="77777777" w:rsidR="00FE4B6E" w:rsidRPr="003E5896" w:rsidRDefault="00FE4B6E" w:rsidP="00C57C11">
            <w:pPr>
              <w:pStyle w:val="ListParagraph"/>
              <w:numPr>
                <w:ilvl w:val="0"/>
                <w:numId w:val="52"/>
              </w:numPr>
              <w:rPr>
                <w:b/>
                <w:szCs w:val="18"/>
              </w:rPr>
            </w:pPr>
            <w:r w:rsidRPr="003E5896">
              <w:rPr>
                <w:szCs w:val="18"/>
              </w:rPr>
              <w:t xml:space="preserve">Generally court won’t order equitable remedy where it would mean ordering D to perform a personal service (disinclined to supervise performance over period of time) </w:t>
            </w:r>
          </w:p>
          <w:p w14:paraId="3732B64A" w14:textId="04FA922D" w:rsidR="00FE4B6E" w:rsidRPr="003E5896" w:rsidRDefault="00FE4B6E" w:rsidP="00C57C11">
            <w:pPr>
              <w:pStyle w:val="ListParagraph"/>
              <w:numPr>
                <w:ilvl w:val="0"/>
                <w:numId w:val="52"/>
              </w:numPr>
              <w:rPr>
                <w:szCs w:val="18"/>
              </w:rPr>
            </w:pPr>
            <w:r w:rsidRPr="003E5896">
              <w:rPr>
                <w:szCs w:val="18"/>
              </w:rPr>
              <w:t xml:space="preserve">Court ought not enforce performance of negative obligations if their enforcement will effectively compel the servant to perform his positive obligations under the K </w:t>
            </w:r>
            <w:r w:rsidRPr="003E5896">
              <w:rPr>
                <w:i/>
                <w:color w:val="FF0000"/>
                <w:szCs w:val="18"/>
              </w:rPr>
              <w:t>Warner Bros v Nelson</w:t>
            </w:r>
          </w:p>
        </w:tc>
        <w:tc>
          <w:tcPr>
            <w:tcW w:w="2805" w:type="dxa"/>
          </w:tcPr>
          <w:p w14:paraId="2F880A61" w14:textId="77777777" w:rsidR="00FE4B6E" w:rsidRPr="003E5896" w:rsidRDefault="00FE4B6E" w:rsidP="00A25182">
            <w:pPr>
              <w:rPr>
                <w:color w:val="0000FF"/>
                <w:szCs w:val="18"/>
              </w:rPr>
            </w:pPr>
          </w:p>
        </w:tc>
      </w:tr>
      <w:tr w:rsidR="00FE4B6E" w:rsidRPr="003E5896" w14:paraId="0B7C3F5B" w14:textId="77777777" w:rsidTr="00A25182">
        <w:tc>
          <w:tcPr>
            <w:tcW w:w="6771" w:type="dxa"/>
          </w:tcPr>
          <w:p w14:paraId="74068C7C" w14:textId="77777777" w:rsidR="00EB1DCE" w:rsidRPr="003E5896" w:rsidRDefault="00EB1DCE" w:rsidP="00EB1DCE">
            <w:pPr>
              <w:rPr>
                <w:b/>
                <w:color w:val="660066"/>
                <w:szCs w:val="18"/>
              </w:rPr>
            </w:pPr>
            <w:r w:rsidRPr="003E5896">
              <w:rPr>
                <w:b/>
                <w:color w:val="660066"/>
                <w:szCs w:val="18"/>
              </w:rPr>
              <w:t xml:space="preserve">Mutuality </w:t>
            </w:r>
          </w:p>
          <w:p w14:paraId="3783F755" w14:textId="59DCFE17" w:rsidR="00FE4B6E" w:rsidRPr="00050EBD" w:rsidRDefault="00EB1DCE" w:rsidP="00C57C11">
            <w:pPr>
              <w:pStyle w:val="ListParagraph"/>
              <w:numPr>
                <w:ilvl w:val="0"/>
                <w:numId w:val="52"/>
              </w:numPr>
              <w:rPr>
                <w:b/>
                <w:szCs w:val="18"/>
              </w:rPr>
            </w:pPr>
            <w:r w:rsidRPr="003E5896">
              <w:rPr>
                <w:szCs w:val="18"/>
              </w:rPr>
              <w:t xml:space="preserve">Court won’t order equitable remedies if both parties can’t get the same remedy </w:t>
            </w:r>
          </w:p>
        </w:tc>
        <w:tc>
          <w:tcPr>
            <w:tcW w:w="2805" w:type="dxa"/>
          </w:tcPr>
          <w:p w14:paraId="5CB449B3" w14:textId="77777777" w:rsidR="00FE4B6E" w:rsidRPr="003E5896" w:rsidRDefault="00FE4B6E" w:rsidP="00A25182">
            <w:pPr>
              <w:rPr>
                <w:color w:val="0000FF"/>
                <w:szCs w:val="18"/>
              </w:rPr>
            </w:pPr>
          </w:p>
        </w:tc>
      </w:tr>
    </w:tbl>
    <w:p w14:paraId="7A58CE1A" w14:textId="7303488E" w:rsidR="00CE4947" w:rsidRPr="003E5896" w:rsidRDefault="00CE4947" w:rsidP="00005B66">
      <w:pPr>
        <w:ind w:left="360"/>
        <w:rPr>
          <w:b/>
          <w:color w:val="660066"/>
          <w:szCs w:val="18"/>
        </w:rPr>
      </w:pPr>
    </w:p>
    <w:p w14:paraId="56FD4AB5" w14:textId="77777777" w:rsidR="00F22100" w:rsidRPr="003E5896" w:rsidRDefault="00F22100" w:rsidP="00343FD1">
      <w:pPr>
        <w:rPr>
          <w:szCs w:val="18"/>
        </w:rPr>
      </w:pP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487"/>
        <w:gridCol w:w="3089"/>
      </w:tblGrid>
      <w:tr w:rsidR="006C5D22" w:rsidRPr="003E5896" w14:paraId="23E69203" w14:textId="77777777" w:rsidTr="00977234">
        <w:tc>
          <w:tcPr>
            <w:tcW w:w="6487" w:type="dxa"/>
          </w:tcPr>
          <w:p w14:paraId="65A307D0" w14:textId="6F732F24" w:rsidR="006C5D22" w:rsidRPr="003E5896" w:rsidRDefault="006C5D22" w:rsidP="00827417">
            <w:pPr>
              <w:pStyle w:val="CAN-heading2"/>
            </w:pPr>
            <w:r w:rsidRPr="003E5896">
              <w:t>Injunction</w:t>
            </w:r>
          </w:p>
          <w:p w14:paraId="14D7B411" w14:textId="3D02BFCE" w:rsidR="006C5D22" w:rsidRPr="003E5896" w:rsidRDefault="00877B1F" w:rsidP="00C57C11">
            <w:pPr>
              <w:pStyle w:val="ListParagraph"/>
              <w:numPr>
                <w:ilvl w:val="0"/>
                <w:numId w:val="104"/>
              </w:numPr>
              <w:ind w:left="426"/>
              <w:rPr>
                <w:szCs w:val="18"/>
              </w:rPr>
            </w:pPr>
            <w:r w:rsidRPr="003E5896">
              <w:rPr>
                <w:szCs w:val="18"/>
              </w:rPr>
              <w:t>O</w:t>
            </w:r>
            <w:r w:rsidR="006C5D22" w:rsidRPr="003E5896">
              <w:rPr>
                <w:szCs w:val="18"/>
              </w:rPr>
              <w:t>rder of the court to a party of the K to do or not do something (perform an obligation or not break it)</w:t>
            </w:r>
          </w:p>
          <w:p w14:paraId="11C0FDB8" w14:textId="40BC771A" w:rsidR="008D1C03" w:rsidRPr="003E5896" w:rsidRDefault="00D25674" w:rsidP="00C57C11">
            <w:pPr>
              <w:pStyle w:val="ListParagraph"/>
              <w:numPr>
                <w:ilvl w:val="0"/>
                <w:numId w:val="104"/>
              </w:numPr>
              <w:ind w:left="426"/>
              <w:rPr>
                <w:b/>
                <w:szCs w:val="18"/>
              </w:rPr>
            </w:pPr>
            <w:r w:rsidRPr="003E5896">
              <w:rPr>
                <w:b/>
                <w:szCs w:val="18"/>
              </w:rPr>
              <w:t>Forces someone to not breach</w:t>
            </w:r>
          </w:p>
        </w:tc>
        <w:tc>
          <w:tcPr>
            <w:tcW w:w="3089" w:type="dxa"/>
          </w:tcPr>
          <w:p w14:paraId="33D23FCE" w14:textId="77777777" w:rsidR="006C5D22" w:rsidRPr="003E5896" w:rsidRDefault="006C5D22" w:rsidP="00343FD1">
            <w:pPr>
              <w:rPr>
                <w:b/>
                <w:color w:val="0000FF"/>
                <w:szCs w:val="18"/>
              </w:rPr>
            </w:pPr>
          </w:p>
        </w:tc>
      </w:tr>
      <w:tr w:rsidR="006C5D22" w:rsidRPr="003E5896" w14:paraId="757003D2" w14:textId="77777777" w:rsidTr="00977234">
        <w:tc>
          <w:tcPr>
            <w:tcW w:w="6487" w:type="dxa"/>
            <w:tcBorders>
              <w:bottom w:val="nil"/>
            </w:tcBorders>
          </w:tcPr>
          <w:p w14:paraId="5F7C3E33" w14:textId="67EB010A" w:rsidR="006C5D22" w:rsidRPr="003E5896" w:rsidRDefault="00E501C7" w:rsidP="00343FD1">
            <w:pPr>
              <w:rPr>
                <w:b/>
                <w:szCs w:val="18"/>
              </w:rPr>
            </w:pPr>
            <w:r w:rsidRPr="003E5896">
              <w:rPr>
                <w:b/>
                <w:szCs w:val="18"/>
              </w:rPr>
              <w:t xml:space="preserve">Limitation clause precludes damages </w:t>
            </w:r>
            <w:r w:rsidRPr="003E5896">
              <w:rPr>
                <w:b/>
                <w:szCs w:val="18"/>
              </w:rPr>
              <w:sym w:font="Wingdings" w:char="F0E0"/>
            </w:r>
            <w:r w:rsidRPr="003E5896">
              <w:rPr>
                <w:b/>
                <w:szCs w:val="18"/>
              </w:rPr>
              <w:t xml:space="preserve"> </w:t>
            </w:r>
            <w:r w:rsidRPr="003E5896">
              <w:rPr>
                <w:szCs w:val="18"/>
              </w:rPr>
              <w:t>equitable remedy of injunction often available</w:t>
            </w:r>
            <w:r w:rsidR="00050EBD">
              <w:rPr>
                <w:szCs w:val="18"/>
              </w:rPr>
              <w:t xml:space="preserve"> </w:t>
            </w:r>
          </w:p>
        </w:tc>
        <w:tc>
          <w:tcPr>
            <w:tcW w:w="3089" w:type="dxa"/>
            <w:tcBorders>
              <w:bottom w:val="nil"/>
            </w:tcBorders>
          </w:tcPr>
          <w:p w14:paraId="3C6B24D0" w14:textId="6CF2D455" w:rsidR="006C5D22" w:rsidRPr="003E5896" w:rsidRDefault="00E501C7" w:rsidP="00343FD1">
            <w:pPr>
              <w:rPr>
                <w:color w:val="0000FF"/>
                <w:szCs w:val="18"/>
              </w:rPr>
            </w:pPr>
            <w:r w:rsidRPr="003E5896">
              <w:rPr>
                <w:color w:val="0000FF"/>
                <w:szCs w:val="18"/>
              </w:rPr>
              <w:t>AB v CD [2014] EWCA Civ 229</w:t>
            </w:r>
          </w:p>
        </w:tc>
      </w:tr>
      <w:tr w:rsidR="006C5D22" w:rsidRPr="003E5896" w14:paraId="0F09967A" w14:textId="77777777" w:rsidTr="00977234">
        <w:tc>
          <w:tcPr>
            <w:tcW w:w="6487" w:type="dxa"/>
            <w:tcBorders>
              <w:top w:val="nil"/>
              <w:bottom w:val="single" w:sz="8" w:space="0" w:color="auto"/>
            </w:tcBorders>
          </w:tcPr>
          <w:p w14:paraId="46F3EA3C" w14:textId="77777777" w:rsidR="006C5D22" w:rsidRPr="003E5896" w:rsidRDefault="006C5D22" w:rsidP="00343FD1">
            <w:pPr>
              <w:rPr>
                <w:b/>
                <w:color w:val="0000FF"/>
                <w:szCs w:val="18"/>
              </w:rPr>
            </w:pPr>
          </w:p>
        </w:tc>
        <w:tc>
          <w:tcPr>
            <w:tcW w:w="3089" w:type="dxa"/>
            <w:tcBorders>
              <w:top w:val="nil"/>
              <w:bottom w:val="single" w:sz="8" w:space="0" w:color="auto"/>
            </w:tcBorders>
          </w:tcPr>
          <w:p w14:paraId="166DD824" w14:textId="77777777" w:rsidR="006C5D22" w:rsidRPr="003E5896" w:rsidRDefault="006C5D22" w:rsidP="00343FD1">
            <w:pPr>
              <w:rPr>
                <w:color w:val="0000FF"/>
                <w:szCs w:val="18"/>
              </w:rPr>
            </w:pPr>
          </w:p>
        </w:tc>
      </w:tr>
      <w:tr w:rsidR="006C5D22" w:rsidRPr="003E5896" w14:paraId="56981788" w14:textId="77777777" w:rsidTr="00977234">
        <w:tc>
          <w:tcPr>
            <w:tcW w:w="6487" w:type="dxa"/>
            <w:tcBorders>
              <w:top w:val="single" w:sz="8" w:space="0" w:color="auto"/>
            </w:tcBorders>
          </w:tcPr>
          <w:p w14:paraId="6081FA8C" w14:textId="30E46985" w:rsidR="006C5D22" w:rsidRPr="003E5896" w:rsidRDefault="006C5D22" w:rsidP="00827417">
            <w:pPr>
              <w:pStyle w:val="CAN-heading2"/>
            </w:pPr>
            <w:r w:rsidRPr="003E5896">
              <w:t>Specific performance</w:t>
            </w:r>
          </w:p>
          <w:p w14:paraId="23CB9D11" w14:textId="67ABA032" w:rsidR="006C5D22" w:rsidRPr="003E5896" w:rsidRDefault="00877B1F" w:rsidP="00C57C11">
            <w:pPr>
              <w:pStyle w:val="ListParagraph"/>
              <w:numPr>
                <w:ilvl w:val="0"/>
                <w:numId w:val="104"/>
              </w:numPr>
              <w:ind w:left="426"/>
              <w:rPr>
                <w:szCs w:val="18"/>
              </w:rPr>
            </w:pPr>
            <w:r w:rsidRPr="003E5896">
              <w:rPr>
                <w:szCs w:val="18"/>
              </w:rPr>
              <w:t>O</w:t>
            </w:r>
            <w:r w:rsidR="006C5D22" w:rsidRPr="003E5896">
              <w:rPr>
                <w:szCs w:val="18"/>
              </w:rPr>
              <w:t xml:space="preserve">rder by court to a contracting party to perform the K obligations – very much like an injunction to perform the whole K </w:t>
            </w:r>
          </w:p>
          <w:p w14:paraId="555554CA" w14:textId="77777777" w:rsidR="006C5D22" w:rsidRPr="003E5896" w:rsidRDefault="006C5D22" w:rsidP="00C57C11">
            <w:pPr>
              <w:pStyle w:val="ListParagraph"/>
              <w:numPr>
                <w:ilvl w:val="1"/>
                <w:numId w:val="56"/>
              </w:numPr>
              <w:rPr>
                <w:szCs w:val="18"/>
              </w:rPr>
            </w:pPr>
            <w:r w:rsidRPr="003E5896">
              <w:rPr>
                <w:szCs w:val="18"/>
              </w:rPr>
              <w:t>Common claim in context of contractual disputes</w:t>
            </w:r>
          </w:p>
          <w:p w14:paraId="45A2AB64" w14:textId="77777777" w:rsidR="006C5D22" w:rsidRPr="003E5896" w:rsidRDefault="006C5D22" w:rsidP="00C57C11">
            <w:pPr>
              <w:pStyle w:val="ListParagraph"/>
              <w:numPr>
                <w:ilvl w:val="1"/>
                <w:numId w:val="56"/>
              </w:numPr>
              <w:rPr>
                <w:szCs w:val="18"/>
              </w:rPr>
            </w:pPr>
            <w:r w:rsidRPr="003E5896">
              <w:rPr>
                <w:szCs w:val="18"/>
              </w:rPr>
              <w:t>Confirms primary obligations in K</w:t>
            </w:r>
          </w:p>
          <w:p w14:paraId="0C95E549" w14:textId="77777777" w:rsidR="006C5D22" w:rsidRPr="003E5896" w:rsidRDefault="006C5D22" w:rsidP="00C57C11">
            <w:pPr>
              <w:pStyle w:val="ListParagraph"/>
              <w:numPr>
                <w:ilvl w:val="1"/>
                <w:numId w:val="56"/>
              </w:numPr>
              <w:rPr>
                <w:szCs w:val="18"/>
              </w:rPr>
            </w:pPr>
            <w:r w:rsidRPr="003E5896">
              <w:rPr>
                <w:szCs w:val="18"/>
              </w:rPr>
              <w:t>Equitable nature – no binding rules, what is most fair in circumstance, discretionary</w:t>
            </w:r>
          </w:p>
          <w:p w14:paraId="76A57727" w14:textId="77777777" w:rsidR="006C5D22" w:rsidRPr="003E5896" w:rsidRDefault="006C5D22" w:rsidP="00343FD1">
            <w:pPr>
              <w:rPr>
                <w:b/>
                <w:color w:val="0000FF"/>
                <w:szCs w:val="18"/>
              </w:rPr>
            </w:pPr>
          </w:p>
        </w:tc>
        <w:tc>
          <w:tcPr>
            <w:tcW w:w="3089" w:type="dxa"/>
            <w:tcBorders>
              <w:top w:val="single" w:sz="8" w:space="0" w:color="auto"/>
            </w:tcBorders>
          </w:tcPr>
          <w:p w14:paraId="44D91219" w14:textId="77777777" w:rsidR="006C5D22" w:rsidRPr="003E5896" w:rsidRDefault="006C5D22" w:rsidP="00343FD1">
            <w:pPr>
              <w:rPr>
                <w:b/>
                <w:color w:val="0000FF"/>
                <w:szCs w:val="18"/>
              </w:rPr>
            </w:pPr>
          </w:p>
        </w:tc>
      </w:tr>
      <w:tr w:rsidR="00877B1F" w:rsidRPr="003E5896" w14:paraId="443939CF" w14:textId="77777777" w:rsidTr="00977234">
        <w:tc>
          <w:tcPr>
            <w:tcW w:w="6487" w:type="dxa"/>
          </w:tcPr>
          <w:p w14:paraId="61BAAEE2" w14:textId="0EA341E3" w:rsidR="00DA00D3" w:rsidRPr="003E5896" w:rsidRDefault="00DA00D3" w:rsidP="00877B1F">
            <w:pPr>
              <w:rPr>
                <w:b/>
                <w:szCs w:val="18"/>
              </w:rPr>
            </w:pPr>
            <w:r w:rsidRPr="003E5896">
              <w:rPr>
                <w:b/>
                <w:szCs w:val="18"/>
              </w:rPr>
              <w:t>If land is being used for investment or resale, likely not “unique” enough to attract specific performance beyond damages</w:t>
            </w:r>
          </w:p>
          <w:p w14:paraId="51D3F3DC" w14:textId="77777777" w:rsidR="00DA00D3" w:rsidRPr="003E5896" w:rsidRDefault="00DA00D3" w:rsidP="00877B1F">
            <w:pPr>
              <w:rPr>
                <w:b/>
                <w:szCs w:val="18"/>
              </w:rPr>
            </w:pPr>
          </w:p>
          <w:p w14:paraId="6CAAF921" w14:textId="12C08F94" w:rsidR="00877B1F" w:rsidRPr="003E5896" w:rsidRDefault="00877B1F" w:rsidP="00E14272">
            <w:pPr>
              <w:pStyle w:val="CAN-heading3"/>
            </w:pPr>
            <w:r w:rsidRPr="003E5896">
              <w:t xml:space="preserve">Test for </w:t>
            </w:r>
            <w:r w:rsidRPr="00E14272">
              <w:t>uniqueness</w:t>
            </w:r>
            <w:r w:rsidRPr="003E5896">
              <w:t xml:space="preserve"> of property</w:t>
            </w:r>
          </w:p>
          <w:p w14:paraId="762466D0" w14:textId="77777777" w:rsidR="00877B1F" w:rsidRPr="003E5896" w:rsidRDefault="00877B1F" w:rsidP="00C57C11">
            <w:pPr>
              <w:pStyle w:val="ListParagraph"/>
              <w:numPr>
                <w:ilvl w:val="0"/>
                <w:numId w:val="57"/>
              </w:numPr>
              <w:rPr>
                <w:szCs w:val="18"/>
              </w:rPr>
            </w:pPr>
            <w:r w:rsidRPr="003E5896">
              <w:rPr>
                <w:szCs w:val="18"/>
              </w:rPr>
              <w:t xml:space="preserve">For real property, SP can be granted if person seeking it can show that the property in Q was unique </w:t>
            </w:r>
            <w:r w:rsidRPr="003E5896">
              <w:rPr>
                <w:b/>
                <w:szCs w:val="18"/>
              </w:rPr>
              <w:t>at the date of the actionable wrong</w:t>
            </w:r>
          </w:p>
          <w:p w14:paraId="6D893544" w14:textId="77777777" w:rsidR="00877B1F" w:rsidRPr="003E5896" w:rsidRDefault="00877B1F" w:rsidP="00C57C11">
            <w:pPr>
              <w:pStyle w:val="ListParagraph"/>
              <w:numPr>
                <w:ilvl w:val="0"/>
                <w:numId w:val="57"/>
              </w:numPr>
              <w:rPr>
                <w:szCs w:val="18"/>
              </w:rPr>
            </w:pPr>
            <w:r w:rsidRPr="003E5896">
              <w:rPr>
                <w:szCs w:val="18"/>
              </w:rPr>
              <w:t xml:space="preserve">Look to </w:t>
            </w:r>
            <w:r w:rsidRPr="003E5896">
              <w:rPr>
                <w:b/>
                <w:i/>
                <w:color w:val="0000FF"/>
                <w:szCs w:val="18"/>
              </w:rPr>
              <w:t>Semelhago</w:t>
            </w:r>
            <w:r w:rsidRPr="003E5896">
              <w:rPr>
                <w:szCs w:val="18"/>
              </w:rPr>
              <w:t>: “The property in question has a quality that cannot be readily duplicated elsewhere. This quality should relate to the proposed use of the property and be a quality that makes it particularly suitable for the purpose for which it was intended”</w:t>
            </w:r>
          </w:p>
          <w:p w14:paraId="068F5BCB" w14:textId="20D3E229" w:rsidR="00877B1F" w:rsidRPr="003E5896" w:rsidRDefault="00877B1F" w:rsidP="00C57C11">
            <w:pPr>
              <w:pStyle w:val="ListParagraph"/>
              <w:numPr>
                <w:ilvl w:val="0"/>
                <w:numId w:val="57"/>
              </w:numPr>
              <w:rPr>
                <w:szCs w:val="18"/>
              </w:rPr>
            </w:pPr>
            <w:r w:rsidRPr="003E5896">
              <w:rPr>
                <w:szCs w:val="18"/>
              </w:rPr>
              <w:t xml:space="preserve">Only obligated to mitigate damage by seeking alternatives if you’re NOT entitled to SP </w:t>
            </w:r>
          </w:p>
        </w:tc>
        <w:tc>
          <w:tcPr>
            <w:tcW w:w="3089" w:type="dxa"/>
          </w:tcPr>
          <w:p w14:paraId="44C13C75" w14:textId="466023FD" w:rsidR="00877B1F" w:rsidRPr="003E5896" w:rsidRDefault="00050EBD" w:rsidP="00343FD1">
            <w:pPr>
              <w:rPr>
                <w:b/>
                <w:color w:val="0000FF"/>
                <w:szCs w:val="18"/>
              </w:rPr>
            </w:pPr>
            <w:r w:rsidRPr="003E5896">
              <w:rPr>
                <w:color w:val="0000FF"/>
                <w:szCs w:val="18"/>
              </w:rPr>
              <w:t>John Dodge Holdings Ltd v 805062 Ontario Ltd, [2003] OJ No 350</w:t>
            </w:r>
            <w:r w:rsidRPr="003E5896">
              <w:rPr>
                <w:szCs w:val="18"/>
              </w:rPr>
              <w:t xml:space="preserve"> </w:t>
            </w:r>
            <w:r w:rsidR="00877B1F" w:rsidRPr="003E5896">
              <w:rPr>
                <w:szCs w:val="18"/>
              </w:rPr>
              <w:t>(P agreed to buy land from D for development, D didn’t complete sale so P sued for SP</w:t>
            </w:r>
          </w:p>
        </w:tc>
      </w:tr>
      <w:tr w:rsidR="00877B1F" w:rsidRPr="003E5896" w14:paraId="4B8D7B31" w14:textId="77777777" w:rsidTr="00977234">
        <w:tc>
          <w:tcPr>
            <w:tcW w:w="6487" w:type="dxa"/>
          </w:tcPr>
          <w:p w14:paraId="71009F47" w14:textId="77777777" w:rsidR="00877B1F" w:rsidRPr="003E5896" w:rsidRDefault="00877B1F" w:rsidP="00E14272">
            <w:pPr>
              <w:pStyle w:val="CAN-heading3"/>
            </w:pPr>
            <w:r w:rsidRPr="003E5896">
              <w:t>Injunction for personal services</w:t>
            </w:r>
          </w:p>
          <w:p w14:paraId="3FEB638D" w14:textId="77777777" w:rsidR="00877B1F" w:rsidRPr="003E5896" w:rsidRDefault="00877B1F" w:rsidP="00C57C11">
            <w:pPr>
              <w:pStyle w:val="ListParagraph"/>
              <w:numPr>
                <w:ilvl w:val="0"/>
                <w:numId w:val="58"/>
              </w:numPr>
              <w:rPr>
                <w:szCs w:val="18"/>
              </w:rPr>
            </w:pPr>
            <w:r w:rsidRPr="003E5896">
              <w:rPr>
                <w:szCs w:val="18"/>
              </w:rPr>
              <w:t xml:space="preserve">Courts won’t enforce a positive covenant of personal service, even if it’s expressed in the negative </w:t>
            </w:r>
          </w:p>
          <w:p w14:paraId="4456DC55" w14:textId="77777777" w:rsidR="00877B1F" w:rsidRPr="003E5896" w:rsidRDefault="00877B1F" w:rsidP="00C57C11">
            <w:pPr>
              <w:pStyle w:val="ListParagraph"/>
              <w:numPr>
                <w:ilvl w:val="0"/>
                <w:numId w:val="58"/>
              </w:numPr>
              <w:rPr>
                <w:szCs w:val="18"/>
              </w:rPr>
            </w:pPr>
            <w:r w:rsidRPr="003E5896">
              <w:rPr>
                <w:szCs w:val="18"/>
              </w:rPr>
              <w:t>Court won’t enforce an injunction to enforce a negative covenant if the effect of doing so would be to drive the D either to starvation or to specific performance of the positive covenants.</w:t>
            </w:r>
          </w:p>
          <w:p w14:paraId="534F86FD" w14:textId="77777777" w:rsidR="00877B1F" w:rsidRPr="003E5896" w:rsidRDefault="00877B1F" w:rsidP="00C57C11">
            <w:pPr>
              <w:pStyle w:val="ListParagraph"/>
              <w:numPr>
                <w:ilvl w:val="0"/>
                <w:numId w:val="58"/>
              </w:numPr>
              <w:rPr>
                <w:szCs w:val="18"/>
              </w:rPr>
            </w:pPr>
            <w:r w:rsidRPr="003E5896">
              <w:rPr>
                <w:szCs w:val="18"/>
              </w:rPr>
              <w:t>Court won’t enforce an agreement by which one person undertakes to be the servant of another.</w:t>
            </w:r>
          </w:p>
          <w:p w14:paraId="2CFA7725" w14:textId="77777777" w:rsidR="00877B1F" w:rsidRPr="003E5896" w:rsidRDefault="00877B1F" w:rsidP="00C57C11">
            <w:pPr>
              <w:pStyle w:val="ListParagraph"/>
              <w:numPr>
                <w:ilvl w:val="0"/>
                <w:numId w:val="58"/>
              </w:numPr>
              <w:rPr>
                <w:szCs w:val="18"/>
              </w:rPr>
            </w:pPr>
            <w:r w:rsidRPr="003E5896">
              <w:rPr>
                <w:szCs w:val="18"/>
              </w:rPr>
              <w:t>Here, D can do something else during the length of the k if she doesn’t want to make movies for P. She is only barred from being in the movies of other companies.</w:t>
            </w:r>
          </w:p>
          <w:p w14:paraId="1FB99B1D" w14:textId="77777777" w:rsidR="00877B1F" w:rsidRPr="003E5896" w:rsidRDefault="00877B1F" w:rsidP="00C57C11">
            <w:pPr>
              <w:pStyle w:val="ListParagraph"/>
              <w:numPr>
                <w:ilvl w:val="0"/>
                <w:numId w:val="58"/>
              </w:numPr>
              <w:rPr>
                <w:szCs w:val="18"/>
              </w:rPr>
            </w:pPr>
            <w:r w:rsidRPr="003E5896">
              <w:rPr>
                <w:szCs w:val="18"/>
              </w:rPr>
              <w:t xml:space="preserve">Here, damages aren’t good enough – the thing is of a particular value “the loss of which cannot be reasonably or adequately compensated in damages” </w:t>
            </w:r>
            <w:r w:rsidRPr="003E5896">
              <w:rPr>
                <w:szCs w:val="18"/>
              </w:rPr>
              <w:sym w:font="Wingdings" w:char="F0E0"/>
            </w:r>
            <w:r w:rsidRPr="003E5896">
              <w:rPr>
                <w:szCs w:val="18"/>
              </w:rPr>
              <w:t xml:space="preserve"> injunction is appropriate.</w:t>
            </w:r>
          </w:p>
          <w:p w14:paraId="083AB2A8" w14:textId="77777777" w:rsidR="00877B1F" w:rsidRDefault="00877B1F" w:rsidP="00C57C11">
            <w:pPr>
              <w:pStyle w:val="ListParagraph"/>
              <w:numPr>
                <w:ilvl w:val="0"/>
                <w:numId w:val="58"/>
              </w:numPr>
              <w:rPr>
                <w:szCs w:val="18"/>
              </w:rPr>
            </w:pPr>
            <w:r w:rsidRPr="003E5896">
              <w:rPr>
                <w:szCs w:val="18"/>
              </w:rPr>
              <w:t>Court should make the period of the injunction such as to give reasonable protection and no more to the P against the ill effects of them to D’s breach of contract</w:t>
            </w:r>
          </w:p>
          <w:p w14:paraId="2E8D9120" w14:textId="429F46CC" w:rsidR="00977234" w:rsidRPr="00977234" w:rsidRDefault="00977234" w:rsidP="00977234">
            <w:pPr>
              <w:rPr>
                <w:szCs w:val="18"/>
              </w:rPr>
            </w:pPr>
          </w:p>
        </w:tc>
        <w:tc>
          <w:tcPr>
            <w:tcW w:w="3089" w:type="dxa"/>
          </w:tcPr>
          <w:p w14:paraId="080539F7" w14:textId="7C1B3AC3" w:rsidR="00877B1F" w:rsidRPr="003E5896" w:rsidRDefault="00877B1F" w:rsidP="00343FD1">
            <w:pPr>
              <w:rPr>
                <w:b/>
                <w:color w:val="0000FF"/>
                <w:szCs w:val="18"/>
              </w:rPr>
            </w:pPr>
            <w:r w:rsidRPr="003E5896">
              <w:rPr>
                <w:b/>
                <w:color w:val="0000FF"/>
                <w:szCs w:val="18"/>
              </w:rPr>
              <w:t>Warner Bros v Nelson, 1937</w:t>
            </w:r>
            <w:r w:rsidRPr="003E5896">
              <w:rPr>
                <w:szCs w:val="18"/>
              </w:rPr>
              <w:t xml:space="preserve"> (D had K w/P saying she’d only act in their movies but she wants more $$ so she breaks K. P wants injunction) </w:t>
            </w:r>
          </w:p>
        </w:tc>
      </w:tr>
      <w:tr w:rsidR="00877B1F" w:rsidRPr="003E5896" w14:paraId="2FC3021E" w14:textId="77777777" w:rsidTr="00977234">
        <w:tc>
          <w:tcPr>
            <w:tcW w:w="6487" w:type="dxa"/>
          </w:tcPr>
          <w:p w14:paraId="6DE5D547" w14:textId="1D177D23" w:rsidR="00877B1F" w:rsidRPr="003E5896" w:rsidRDefault="00DC0337" w:rsidP="006A0BB7">
            <w:pPr>
              <w:rPr>
                <w:b/>
                <w:szCs w:val="18"/>
              </w:rPr>
            </w:pPr>
            <w:r w:rsidRPr="003E5896">
              <w:rPr>
                <w:b/>
                <w:szCs w:val="18"/>
              </w:rPr>
              <w:t xml:space="preserve">Primary obligations affirmed </w:t>
            </w:r>
            <w:r w:rsidRPr="003E5896">
              <w:rPr>
                <w:b/>
                <w:szCs w:val="18"/>
              </w:rPr>
              <w:sym w:font="Wingdings" w:char="F0E0"/>
            </w:r>
            <w:r w:rsidRPr="003E5896">
              <w:rPr>
                <w:szCs w:val="18"/>
              </w:rPr>
              <w:t xml:space="preserve"> </w:t>
            </w:r>
            <w:r w:rsidR="006A0BB7" w:rsidRPr="003E5896">
              <w:rPr>
                <w:szCs w:val="18"/>
              </w:rPr>
              <w:t xml:space="preserve">If there’s an order for equitable remedy, K can’t have been terminated, </w:t>
            </w:r>
          </w:p>
          <w:p w14:paraId="049CB2FC" w14:textId="77777777" w:rsidR="00A55872" w:rsidRDefault="00A55872" w:rsidP="006A0BB7">
            <w:pPr>
              <w:rPr>
                <w:szCs w:val="18"/>
              </w:rPr>
            </w:pPr>
            <w:r w:rsidRPr="003E5896">
              <w:rPr>
                <w:b/>
                <w:szCs w:val="18"/>
              </w:rPr>
              <w:t xml:space="preserve">Specifc performance revives K </w:t>
            </w:r>
            <w:r w:rsidRPr="003E5896">
              <w:rPr>
                <w:b/>
                <w:szCs w:val="18"/>
              </w:rPr>
              <w:sym w:font="Wingdings" w:char="F0E0"/>
            </w:r>
            <w:r w:rsidRPr="003E5896">
              <w:rPr>
                <w:b/>
                <w:szCs w:val="18"/>
              </w:rPr>
              <w:t xml:space="preserve"> </w:t>
            </w:r>
            <w:r w:rsidRPr="003E5896">
              <w:rPr>
                <w:szCs w:val="18"/>
              </w:rPr>
              <w:t>postpones a breach by ordering obligations get performed</w:t>
            </w:r>
          </w:p>
          <w:p w14:paraId="6CB3411D" w14:textId="0F3B75E6" w:rsidR="00977234" w:rsidRPr="003E5896" w:rsidRDefault="00977234" w:rsidP="006A0BB7">
            <w:pPr>
              <w:rPr>
                <w:b/>
                <w:szCs w:val="18"/>
              </w:rPr>
            </w:pPr>
          </w:p>
        </w:tc>
        <w:tc>
          <w:tcPr>
            <w:tcW w:w="3089" w:type="dxa"/>
          </w:tcPr>
          <w:p w14:paraId="33D5E51B" w14:textId="338AC64A" w:rsidR="00877B1F" w:rsidRPr="003E5896" w:rsidRDefault="006A0BB7" w:rsidP="00343FD1">
            <w:pPr>
              <w:rPr>
                <w:b/>
                <w:color w:val="0000FF"/>
                <w:szCs w:val="18"/>
              </w:rPr>
            </w:pPr>
            <w:r w:rsidRPr="003E5896">
              <w:rPr>
                <w:color w:val="0000FF"/>
                <w:szCs w:val="18"/>
              </w:rPr>
              <w:t>Semelhago</w:t>
            </w:r>
            <w:r w:rsidR="00A55872" w:rsidRPr="003E5896">
              <w:rPr>
                <w:color w:val="0000FF"/>
                <w:szCs w:val="18"/>
              </w:rPr>
              <w:t xml:space="preserve"> v Paramadevan [1996] SCJ No 71</w:t>
            </w:r>
          </w:p>
        </w:tc>
      </w:tr>
      <w:tr w:rsidR="00F82926" w:rsidRPr="003E5896" w14:paraId="3DCF105E" w14:textId="77777777" w:rsidTr="00977234">
        <w:tc>
          <w:tcPr>
            <w:tcW w:w="6487" w:type="dxa"/>
          </w:tcPr>
          <w:p w14:paraId="5C5E71AB" w14:textId="1183BD0D" w:rsidR="00F82926" w:rsidRPr="003E5896" w:rsidRDefault="00E14272" w:rsidP="006A0BB7">
            <w:pPr>
              <w:rPr>
                <w:b/>
                <w:szCs w:val="18"/>
              </w:rPr>
            </w:pPr>
            <w:r>
              <w:rPr>
                <w:b/>
                <w:szCs w:val="18"/>
              </w:rPr>
              <w:t>Specific performa</w:t>
            </w:r>
            <w:r w:rsidR="00F82926" w:rsidRPr="003E5896">
              <w:rPr>
                <w:b/>
                <w:szCs w:val="18"/>
              </w:rPr>
              <w:t>nce traditionally regarded as exceptional remedy</w:t>
            </w:r>
          </w:p>
        </w:tc>
        <w:tc>
          <w:tcPr>
            <w:tcW w:w="3089" w:type="dxa"/>
          </w:tcPr>
          <w:p w14:paraId="2E3B8E4E" w14:textId="1E763AEA" w:rsidR="00F82926" w:rsidRPr="003E5896" w:rsidRDefault="00F82926" w:rsidP="00343FD1">
            <w:pPr>
              <w:rPr>
                <w:color w:val="0000FF"/>
                <w:szCs w:val="18"/>
              </w:rPr>
            </w:pPr>
            <w:r w:rsidRPr="003E5896">
              <w:rPr>
                <w:color w:val="0000FF"/>
                <w:szCs w:val="18"/>
              </w:rPr>
              <w:t>Cooperative Insurance Society Ltd v Argyll Stores (Holdings) Ltd [1998] AC 1</w:t>
            </w:r>
          </w:p>
        </w:tc>
      </w:tr>
    </w:tbl>
    <w:p w14:paraId="524A2F5F" w14:textId="77777777" w:rsidR="00F22100" w:rsidRPr="003E5896" w:rsidRDefault="00F22100" w:rsidP="00343FD1">
      <w:pPr>
        <w:rPr>
          <w:szCs w:val="18"/>
        </w:rPr>
      </w:pPr>
    </w:p>
    <w:p w14:paraId="019F00FB" w14:textId="77777777" w:rsidR="002E2BF7" w:rsidRPr="003E5896" w:rsidRDefault="002E2BF7" w:rsidP="00343FD1">
      <w:pPr>
        <w:rPr>
          <w:szCs w:val="18"/>
        </w:rPr>
      </w:pPr>
    </w:p>
    <w:p w14:paraId="0FEDB7E1" w14:textId="23C0082D" w:rsidR="002E2BF7" w:rsidRPr="00166231" w:rsidRDefault="003C3D2A" w:rsidP="003C3D2A">
      <w:pPr>
        <w:pStyle w:val="CAN-heading3"/>
      </w:pPr>
      <w:r>
        <w:t xml:space="preserve">POLICY: </w:t>
      </w:r>
      <w:r w:rsidR="002E2BF7" w:rsidRPr="00166231">
        <w:t>Speaker Mandy Chen-Wishart on Specific Performance</w:t>
      </w:r>
    </w:p>
    <w:p w14:paraId="01EB83BF" w14:textId="77777777" w:rsidR="002E2BF7" w:rsidRPr="003E5896" w:rsidRDefault="002E2BF7" w:rsidP="00343FD1">
      <w:pPr>
        <w:rPr>
          <w:szCs w:val="18"/>
        </w:rPr>
      </w:pPr>
    </w:p>
    <w:p w14:paraId="39231ECA" w14:textId="63C3DBDE" w:rsidR="002E2BF7" w:rsidRPr="003E5896" w:rsidRDefault="002E2BF7" w:rsidP="00343FD1">
      <w:pPr>
        <w:pStyle w:val="ListParagraph"/>
        <w:rPr>
          <w:szCs w:val="18"/>
        </w:rPr>
      </w:pPr>
      <w:r w:rsidRPr="003E5896">
        <w:rPr>
          <w:szCs w:val="18"/>
        </w:rPr>
        <w:t>Remedies in CL – damages, specific performance after damages inadequate</w:t>
      </w:r>
    </w:p>
    <w:p w14:paraId="1E3EA16F" w14:textId="26995CC6" w:rsidR="002E2BF7" w:rsidRPr="003E5896" w:rsidRDefault="002E2BF7" w:rsidP="00343FD1">
      <w:pPr>
        <w:pStyle w:val="ListParagraph"/>
        <w:rPr>
          <w:szCs w:val="18"/>
        </w:rPr>
      </w:pPr>
      <w:r w:rsidRPr="003E5896">
        <w:rPr>
          <w:szCs w:val="18"/>
        </w:rPr>
        <w:t xml:space="preserve">Arguments against SP as contractual right: </w:t>
      </w:r>
    </w:p>
    <w:p w14:paraId="6BD6B2E1" w14:textId="51E5615C" w:rsidR="002E2BF7" w:rsidRPr="003E5896" w:rsidRDefault="00166231" w:rsidP="00343FD1">
      <w:pPr>
        <w:pStyle w:val="ListParagraph"/>
        <w:rPr>
          <w:szCs w:val="18"/>
        </w:rPr>
      </w:pPr>
      <w:r>
        <w:rPr>
          <w:szCs w:val="18"/>
        </w:rPr>
        <w:t>Remedies ou</w:t>
      </w:r>
      <w:r w:rsidR="002E2BF7" w:rsidRPr="003E5896">
        <w:rPr>
          <w:szCs w:val="18"/>
        </w:rPr>
        <w:t xml:space="preserve">ght to put </w:t>
      </w:r>
      <w:r>
        <w:rPr>
          <w:szCs w:val="18"/>
        </w:rPr>
        <w:t>y</w:t>
      </w:r>
      <w:r w:rsidR="002E2BF7" w:rsidRPr="003E5896">
        <w:rPr>
          <w:szCs w:val="18"/>
        </w:rPr>
        <w:t>ou in position you would have been in</w:t>
      </w:r>
    </w:p>
    <w:p w14:paraId="111C023B" w14:textId="6E052C7D" w:rsidR="0010297A" w:rsidRPr="003E5896" w:rsidRDefault="0010297A" w:rsidP="00343FD1">
      <w:pPr>
        <w:pStyle w:val="ListParagraph"/>
        <w:rPr>
          <w:szCs w:val="18"/>
        </w:rPr>
      </w:pPr>
      <w:r w:rsidRPr="003E5896">
        <w:rPr>
          <w:szCs w:val="18"/>
        </w:rPr>
        <w:t xml:space="preserve">People have autonomy to enter contract </w:t>
      </w:r>
      <w:r w:rsidR="00166231" w:rsidRPr="003E5896">
        <w:rPr>
          <w:szCs w:val="18"/>
        </w:rPr>
        <w:t>voluntarily</w:t>
      </w:r>
      <w:r w:rsidRPr="003E5896">
        <w:rPr>
          <w:szCs w:val="18"/>
        </w:rPr>
        <w:t xml:space="preserve"> and have right to change mind</w:t>
      </w:r>
    </w:p>
    <w:p w14:paraId="3EFC300F" w14:textId="70BBC03F" w:rsidR="0010297A" w:rsidRPr="003E5896" w:rsidRDefault="0010297A" w:rsidP="00343FD1">
      <w:pPr>
        <w:pStyle w:val="ListParagraph"/>
        <w:rPr>
          <w:szCs w:val="18"/>
        </w:rPr>
      </w:pPr>
      <w:r w:rsidRPr="003E5896">
        <w:rPr>
          <w:szCs w:val="18"/>
        </w:rPr>
        <w:t>Right to enforce contract – parties have a duty to perform obligations</w:t>
      </w:r>
    </w:p>
    <w:p w14:paraId="6DCB22DA" w14:textId="48855BA7" w:rsidR="0010297A" w:rsidRPr="003E5896" w:rsidRDefault="0010297A" w:rsidP="00343FD1">
      <w:pPr>
        <w:pStyle w:val="ListParagraph"/>
        <w:rPr>
          <w:szCs w:val="18"/>
        </w:rPr>
      </w:pPr>
      <w:r w:rsidRPr="003E5896">
        <w:rPr>
          <w:szCs w:val="18"/>
        </w:rPr>
        <w:t>Right to enforce performance – rarely awarded</w:t>
      </w:r>
    </w:p>
    <w:p w14:paraId="7770EB60" w14:textId="6A0D3B9D" w:rsidR="0010297A" w:rsidRPr="003E5896" w:rsidRDefault="0010297A" w:rsidP="00343FD1">
      <w:pPr>
        <w:pStyle w:val="ListParagraph"/>
        <w:rPr>
          <w:szCs w:val="18"/>
        </w:rPr>
      </w:pPr>
      <w:r w:rsidRPr="003E5896">
        <w:rPr>
          <w:szCs w:val="18"/>
        </w:rPr>
        <w:t>Bars to SP – impossibility, vague terms, adequate damages, unjust enrichment of one party, personal services (cant force), procedural unfairness, consideration and failure of consideration, limits on damages by contract</w:t>
      </w:r>
    </w:p>
    <w:p w14:paraId="266C79CF" w14:textId="6D9ACE5E" w:rsidR="00C17B7D" w:rsidRPr="00AE68BB" w:rsidRDefault="0010297A" w:rsidP="00343FD1">
      <w:pPr>
        <w:pStyle w:val="ListParagraph"/>
        <w:rPr>
          <w:szCs w:val="18"/>
        </w:rPr>
      </w:pPr>
      <w:r w:rsidRPr="003E5896">
        <w:rPr>
          <w:szCs w:val="18"/>
        </w:rPr>
        <w:t>Judicial concerns – avoidance of harshness, admin concerns, public policy concerns</w:t>
      </w:r>
    </w:p>
    <w:p w14:paraId="2D2F848A" w14:textId="77777777" w:rsidR="00F22100" w:rsidRPr="003E5896" w:rsidRDefault="00F22100" w:rsidP="00343FD1">
      <w:pPr>
        <w:rPr>
          <w:szCs w:val="18"/>
        </w:rPr>
      </w:pPr>
    </w:p>
    <w:p w14:paraId="29AC19CE" w14:textId="7843BF97" w:rsidR="00A127B2" w:rsidRDefault="00A127B2" w:rsidP="00A127B2">
      <w:pPr>
        <w:spacing w:line="240" w:lineRule="auto"/>
        <w:rPr>
          <w:szCs w:val="18"/>
        </w:rPr>
      </w:pPr>
    </w:p>
    <w:p w14:paraId="1EE6DD2E" w14:textId="77777777" w:rsidR="00483C77" w:rsidRDefault="00483C77" w:rsidP="00A127B2">
      <w:pPr>
        <w:spacing w:line="240" w:lineRule="auto"/>
        <w:rPr>
          <w:szCs w:val="18"/>
        </w:rPr>
      </w:pPr>
    </w:p>
    <w:p w14:paraId="19BFFB90" w14:textId="77777777" w:rsidR="00483C77" w:rsidRDefault="00483C77" w:rsidP="00A127B2">
      <w:pPr>
        <w:spacing w:line="240" w:lineRule="auto"/>
        <w:rPr>
          <w:szCs w:val="18"/>
        </w:rPr>
        <w:sectPr w:rsidR="00483C77" w:rsidSect="00E1732A">
          <w:pgSz w:w="12240" w:h="15840"/>
          <w:pgMar w:top="1440" w:right="1440" w:bottom="1440" w:left="1440" w:header="709" w:footer="709" w:gutter="0"/>
          <w:cols w:space="708"/>
          <w:docGrid w:linePitch="360"/>
        </w:sectPr>
      </w:pPr>
    </w:p>
    <w:tbl>
      <w:tblPr>
        <w:tblStyle w:val="TableGrid"/>
        <w:tblW w:w="13893" w:type="dxa"/>
        <w:tblInd w:w="-318" w:type="dxa"/>
        <w:tblLayout w:type="fixed"/>
        <w:tblLook w:val="04A0" w:firstRow="1" w:lastRow="0" w:firstColumn="1" w:lastColumn="0" w:noHBand="0" w:noVBand="1"/>
      </w:tblPr>
      <w:tblGrid>
        <w:gridCol w:w="1844"/>
        <w:gridCol w:w="4819"/>
        <w:gridCol w:w="567"/>
        <w:gridCol w:w="142"/>
        <w:gridCol w:w="6521"/>
      </w:tblGrid>
      <w:tr w:rsidR="00255619" w14:paraId="4ACD6072" w14:textId="77777777" w:rsidTr="00255619">
        <w:trPr>
          <w:trHeight w:val="276"/>
        </w:trPr>
        <w:tc>
          <w:tcPr>
            <w:tcW w:w="1844" w:type="dxa"/>
            <w:vMerge w:val="restart"/>
          </w:tcPr>
          <w:p w14:paraId="799011F0" w14:textId="77777777" w:rsidR="00255619" w:rsidRPr="00A2406F" w:rsidRDefault="00255619" w:rsidP="00255619">
            <w:pPr>
              <w:pStyle w:val="CAN-heading1"/>
            </w:pPr>
            <w:bookmarkStart w:id="45" w:name="_Toc352874144"/>
            <w:bookmarkStart w:id="46" w:name="_Toc353362656"/>
            <w:r w:rsidRPr="00A2406F">
              <w:t>Termination for Breach</w:t>
            </w:r>
            <w:bookmarkEnd w:id="45"/>
            <w:bookmarkEnd w:id="46"/>
          </w:p>
          <w:p w14:paraId="270D1BA0" w14:textId="77777777" w:rsidR="00255619" w:rsidRDefault="00255619" w:rsidP="00255619">
            <w:pPr>
              <w:rPr>
                <w:b/>
                <w:szCs w:val="18"/>
                <w:highlight w:val="yellow"/>
              </w:rPr>
            </w:pPr>
          </w:p>
          <w:p w14:paraId="3CE99148" w14:textId="77777777" w:rsidR="00255619" w:rsidRPr="005D61B1" w:rsidRDefault="00255619" w:rsidP="00255619">
            <w:pPr>
              <w:rPr>
                <w:b/>
                <w:szCs w:val="18"/>
              </w:rPr>
            </w:pPr>
            <w:r w:rsidRPr="005D61B1">
              <w:rPr>
                <w:b/>
                <w:szCs w:val="18"/>
              </w:rPr>
              <w:t>Follows breach sufficiently serious to justify terminating K</w:t>
            </w:r>
            <w:r>
              <w:rPr>
                <w:b/>
                <w:szCs w:val="18"/>
              </w:rPr>
              <w:t xml:space="preserve"> OR for anticipatory breach – ends all primary obligations from moment of breach</w:t>
            </w:r>
          </w:p>
          <w:p w14:paraId="67774DEC" w14:textId="77777777" w:rsidR="00255619" w:rsidRDefault="00255619" w:rsidP="00255619">
            <w:pPr>
              <w:rPr>
                <w:b/>
                <w:szCs w:val="18"/>
              </w:rPr>
            </w:pPr>
          </w:p>
          <w:p w14:paraId="66F53D9C" w14:textId="77777777" w:rsidR="00255619" w:rsidRDefault="00255619" w:rsidP="00255619">
            <w:pPr>
              <w:rPr>
                <w:b/>
                <w:szCs w:val="18"/>
                <w:highlight w:val="yellow"/>
              </w:rPr>
            </w:pPr>
          </w:p>
          <w:p w14:paraId="69497292" w14:textId="77777777" w:rsidR="00255619" w:rsidRDefault="00255619" w:rsidP="00255619">
            <w:pPr>
              <w:rPr>
                <w:b/>
                <w:szCs w:val="18"/>
                <w:highlight w:val="yellow"/>
              </w:rPr>
            </w:pPr>
          </w:p>
        </w:tc>
        <w:tc>
          <w:tcPr>
            <w:tcW w:w="5528" w:type="dxa"/>
            <w:gridSpan w:val="3"/>
            <w:vMerge w:val="restart"/>
          </w:tcPr>
          <w:p w14:paraId="41BD3044" w14:textId="77777777" w:rsidR="00255619" w:rsidRPr="00E44F81" w:rsidRDefault="00255619" w:rsidP="00255619">
            <w:pPr>
              <w:pStyle w:val="CAN-heading2"/>
            </w:pPr>
            <w:bookmarkStart w:id="47" w:name="_Toc352874145"/>
            <w:r w:rsidRPr="00B85229">
              <w:rPr>
                <w:sz w:val="20"/>
                <w:szCs w:val="20"/>
              </w:rPr>
              <w:t>Repudiation</w:t>
            </w:r>
            <w:bookmarkEnd w:id="47"/>
            <w:r w:rsidRPr="00E44F81">
              <w:t xml:space="preserve"> </w:t>
            </w:r>
          </w:p>
          <w:p w14:paraId="11F189C1" w14:textId="77777777" w:rsidR="00255619" w:rsidRPr="00944691" w:rsidRDefault="00255619" w:rsidP="00255619">
            <w:pPr>
              <w:rPr>
                <w:b/>
              </w:rPr>
            </w:pPr>
            <w:r>
              <w:rPr>
                <w:b/>
              </w:rPr>
              <w:t xml:space="preserve">Breach of a </w:t>
            </w:r>
            <w:r w:rsidRPr="00944691">
              <w:rPr>
                <w:b/>
              </w:rPr>
              <w:t>sufficiently important term</w:t>
            </w:r>
            <w:r>
              <w:rPr>
                <w:b/>
              </w:rPr>
              <w:t xml:space="preserve"> by one party</w:t>
            </w:r>
            <w:r w:rsidRPr="00944691">
              <w:rPr>
                <w:b/>
              </w:rPr>
              <w:t xml:space="preserve">. </w:t>
            </w:r>
            <w:r>
              <w:rPr>
                <w:b/>
                <w:color w:val="660066"/>
              </w:rPr>
              <w:t>Acceptance of repudiatory breach by non-breaching party</w:t>
            </w:r>
            <w:r w:rsidRPr="00A2406F">
              <w:rPr>
                <w:b/>
                <w:color w:val="660066"/>
              </w:rPr>
              <w:t xml:space="preserve"> leads to termination of K</w:t>
            </w:r>
            <w:r w:rsidRPr="00944691">
              <w:rPr>
                <w:b/>
              </w:rPr>
              <w:t>.</w:t>
            </w:r>
            <w:r>
              <w:rPr>
                <w:b/>
              </w:rPr>
              <w:t xml:space="preserve"> </w:t>
            </w:r>
            <w:r w:rsidRPr="00C6670B">
              <w:rPr>
                <w:color w:val="0000FF"/>
                <w:szCs w:val="18"/>
              </w:rPr>
              <w:t>Potter v New Brunswick Legal Aid Services Commission [2015] SCJ No 10</w:t>
            </w:r>
          </w:p>
          <w:p w14:paraId="7A3E7DE9" w14:textId="77777777" w:rsidR="00255619" w:rsidRDefault="00255619" w:rsidP="00255619">
            <w:pPr>
              <w:rPr>
                <w:b/>
                <w:szCs w:val="18"/>
              </w:rPr>
            </w:pPr>
          </w:p>
          <w:p w14:paraId="4A715AD1" w14:textId="77777777" w:rsidR="00255619" w:rsidRDefault="00255619" w:rsidP="00255619">
            <w:pPr>
              <w:rPr>
                <w:szCs w:val="18"/>
              </w:rPr>
            </w:pPr>
            <w:r w:rsidRPr="005D61B1">
              <w:rPr>
                <w:b/>
                <w:szCs w:val="18"/>
              </w:rPr>
              <w:t>Repudiatory breach</w:t>
            </w:r>
            <w:r>
              <w:rPr>
                <w:szCs w:val="18"/>
              </w:rPr>
              <w:t xml:space="preserve"> </w:t>
            </w:r>
          </w:p>
          <w:p w14:paraId="4F320F15" w14:textId="194611E6" w:rsidR="00255619" w:rsidRPr="00AA6BC4" w:rsidRDefault="00255619" w:rsidP="00255619">
            <w:pPr>
              <w:rPr>
                <w:i/>
                <w:szCs w:val="18"/>
              </w:rPr>
            </w:pPr>
            <w:r w:rsidRPr="005D61B1">
              <w:rPr>
                <w:szCs w:val="18"/>
              </w:rPr>
              <w:t>Party in bre</w:t>
            </w:r>
            <w:r>
              <w:rPr>
                <w:szCs w:val="18"/>
              </w:rPr>
              <w:t>a</w:t>
            </w:r>
            <w:r w:rsidRPr="005D61B1">
              <w:rPr>
                <w:szCs w:val="18"/>
              </w:rPr>
              <w:t>ch of K has repudiated the K b/c breach makes the result of the K essentia</w:t>
            </w:r>
            <w:r>
              <w:rPr>
                <w:szCs w:val="18"/>
              </w:rPr>
              <w:t>l</w:t>
            </w:r>
            <w:r w:rsidRPr="005D61B1">
              <w:rPr>
                <w:szCs w:val="18"/>
              </w:rPr>
              <w:t>ly different from what was contemplated when it was made</w:t>
            </w:r>
            <w:r w:rsidR="00AA6BC4">
              <w:rPr>
                <w:i/>
                <w:szCs w:val="18"/>
              </w:rPr>
              <w:t xml:space="preserve"> </w:t>
            </w:r>
            <w:r w:rsidRPr="0063409D">
              <w:rPr>
                <w:i/>
                <w:szCs w:val="18"/>
              </w:rPr>
              <w:t>** Also referred to as fundamental breach</w:t>
            </w:r>
            <w:r w:rsidRPr="001226F7">
              <w:rPr>
                <w:szCs w:val="18"/>
              </w:rPr>
              <w:t xml:space="preserve"> </w:t>
            </w:r>
            <w:r>
              <w:rPr>
                <w:szCs w:val="18"/>
              </w:rPr>
              <w:br/>
            </w:r>
          </w:p>
          <w:p w14:paraId="4E7989D8" w14:textId="77777777" w:rsidR="00255619" w:rsidRPr="001F49FF" w:rsidRDefault="00255619" w:rsidP="00255619">
            <w:r w:rsidRPr="001F49FF">
              <w:t xml:space="preserve">Breach of a term that is properly classified as: </w:t>
            </w:r>
          </w:p>
          <w:p w14:paraId="420B12FB" w14:textId="0A8E99BC" w:rsidR="00255619" w:rsidRDefault="00255619" w:rsidP="00255619">
            <w:r w:rsidRPr="001F49FF">
              <w:t xml:space="preserve">a) </w:t>
            </w:r>
            <w:r>
              <w:t>C</w:t>
            </w:r>
            <w:r w:rsidRPr="001F49FF">
              <w:t xml:space="preserve">ondition or </w:t>
            </w:r>
            <w:r w:rsidR="00AA6BC4">
              <w:t xml:space="preserve"> </w:t>
            </w:r>
            <w:r w:rsidRPr="001F49FF">
              <w:t xml:space="preserve">b) </w:t>
            </w:r>
            <w:r>
              <w:t>A</w:t>
            </w:r>
            <w:r w:rsidRPr="001F49FF">
              <w:t xml:space="preserve">n intermediate term where on basis of </w:t>
            </w:r>
            <w:r w:rsidRPr="001F49FF">
              <w:rPr>
                <w:b/>
                <w:i/>
                <w:color w:val="FF0000"/>
              </w:rPr>
              <w:t>Hong Kong Fir</w:t>
            </w:r>
            <w:r w:rsidRPr="001F49FF">
              <w:rPr>
                <w:i/>
              </w:rPr>
              <w:t xml:space="preserve"> </w:t>
            </w:r>
            <w:r w:rsidRPr="001F49FF">
              <w:t xml:space="preserve">the particular breach deprives the party not at fault of </w:t>
            </w:r>
            <w:r w:rsidRPr="001F49FF">
              <w:rPr>
                <w:b/>
                <w:u w:val="single"/>
              </w:rPr>
              <w:t>substantially the whole benefit</w:t>
            </w:r>
            <w:r w:rsidRPr="001F49FF">
              <w:t xml:space="preserve"> of the K.</w:t>
            </w:r>
          </w:p>
          <w:p w14:paraId="1C5D8F58" w14:textId="77777777" w:rsidR="00F15DBB" w:rsidRDefault="00F15DBB" w:rsidP="00255619"/>
          <w:p w14:paraId="6B848E0C" w14:textId="30B83788" w:rsidR="00F15DBB" w:rsidRDefault="00F15DBB" w:rsidP="00F15DBB">
            <w:pPr>
              <w:spacing w:line="276" w:lineRule="auto"/>
              <w:rPr>
                <w:szCs w:val="18"/>
              </w:rPr>
            </w:pPr>
            <w:r w:rsidRPr="00F15DBB">
              <w:rPr>
                <w:b/>
                <w:szCs w:val="18"/>
              </w:rPr>
              <w:t>Constructive termination of K</w:t>
            </w:r>
            <w:r w:rsidRPr="00F15DBB">
              <w:rPr>
                <w:szCs w:val="18"/>
              </w:rPr>
              <w:t xml:space="preserve"> = acceptance of repudiation &amp; termination of K can </w:t>
            </w:r>
            <w:r>
              <w:rPr>
                <w:szCs w:val="18"/>
              </w:rPr>
              <w:t>be a</w:t>
            </w:r>
            <w:r w:rsidRPr="00F15DBB">
              <w:rPr>
                <w:szCs w:val="18"/>
              </w:rPr>
              <w:t xml:space="preserve">ffected by failing to perform </w:t>
            </w:r>
            <w:r>
              <w:rPr>
                <w:szCs w:val="18"/>
              </w:rPr>
              <w:t xml:space="preserve">obligations </w:t>
            </w:r>
          </w:p>
          <w:p w14:paraId="2637325A" w14:textId="77777777" w:rsidR="00F15DBB" w:rsidRPr="00F15DBB" w:rsidRDefault="00F15DBB" w:rsidP="00F15DBB">
            <w:pPr>
              <w:spacing w:line="276" w:lineRule="auto"/>
              <w:rPr>
                <w:szCs w:val="18"/>
              </w:rPr>
            </w:pPr>
          </w:p>
          <w:p w14:paraId="021E9D48" w14:textId="67EE2506" w:rsidR="00F15DBB" w:rsidRPr="00AA6BC4" w:rsidRDefault="00F15DBB" w:rsidP="00F15DBB">
            <w:r w:rsidRPr="00093C89">
              <w:rPr>
                <w:b/>
                <w:szCs w:val="18"/>
              </w:rPr>
              <w:t>Primary obligations cease</w:t>
            </w:r>
            <w:r w:rsidRPr="00093C89">
              <w:rPr>
                <w:szCs w:val="18"/>
              </w:rPr>
              <w:t xml:space="preserve"> to be enforceable, but secondary obligations survive </w:t>
            </w:r>
            <w:r w:rsidRPr="00093C89">
              <w:rPr>
                <w:szCs w:val="18"/>
              </w:rPr>
              <w:sym w:font="Symbol" w:char="F0AE"/>
            </w:r>
            <w:r w:rsidRPr="00093C89">
              <w:rPr>
                <w:szCs w:val="18"/>
              </w:rPr>
              <w:t xml:space="preserve"> allows for combo of termination + damages (if K were rescinded, no possibility for damages)</w:t>
            </w:r>
          </w:p>
          <w:p w14:paraId="3DE3F735" w14:textId="77777777" w:rsidR="00255619" w:rsidRDefault="00255619" w:rsidP="00255619">
            <w:pPr>
              <w:rPr>
                <w:b/>
                <w:szCs w:val="18"/>
              </w:rPr>
            </w:pPr>
          </w:p>
          <w:p w14:paraId="6D8F85CA" w14:textId="20DCD3F3" w:rsidR="00255619" w:rsidRPr="00A2406F" w:rsidRDefault="00255619" w:rsidP="00255619">
            <w:pPr>
              <w:rPr>
                <w:b/>
                <w:szCs w:val="18"/>
              </w:rPr>
            </w:pPr>
            <w:r>
              <w:rPr>
                <w:b/>
                <w:szCs w:val="18"/>
              </w:rPr>
              <w:t xml:space="preserve">Election to terminate must be clearly and unequivocally communicated </w:t>
            </w:r>
            <w:r w:rsidR="00AA6BC4">
              <w:rPr>
                <w:b/>
                <w:szCs w:val="18"/>
              </w:rPr>
              <w:t xml:space="preserve">(words or actions) </w:t>
            </w:r>
            <w:r>
              <w:rPr>
                <w:b/>
                <w:szCs w:val="18"/>
              </w:rPr>
              <w:t xml:space="preserve">to repudiating party within reasonable time </w:t>
            </w:r>
            <w:r w:rsidRPr="008A29A1">
              <w:rPr>
                <w:color w:val="0000FF"/>
                <w:szCs w:val="18"/>
              </w:rPr>
              <w:t>Brown v Belleville (City), [2013] OJ No 1071, 2013 ONCA 148 (Ont CA)</w:t>
            </w:r>
          </w:p>
          <w:p w14:paraId="360C98E9" w14:textId="77777777" w:rsidR="00255619" w:rsidRPr="008A29A1" w:rsidRDefault="00255619" w:rsidP="00255619">
            <w:pPr>
              <w:rPr>
                <w:color w:val="0000FF"/>
                <w:szCs w:val="18"/>
              </w:rPr>
            </w:pPr>
          </w:p>
          <w:p w14:paraId="1C52E64F" w14:textId="77777777" w:rsidR="00255619" w:rsidRPr="00A2406F" w:rsidRDefault="00255619" w:rsidP="00255619">
            <w:pPr>
              <w:pStyle w:val="CAN-heading3"/>
              <w:rPr>
                <w:sz w:val="20"/>
                <w:szCs w:val="20"/>
              </w:rPr>
            </w:pPr>
            <w:bookmarkStart w:id="48" w:name="_Toc352874146"/>
            <w:r w:rsidRPr="00A2406F">
              <w:rPr>
                <w:sz w:val="20"/>
                <w:szCs w:val="20"/>
              </w:rPr>
              <w:t>Repudiation (vs rescission):</w:t>
            </w:r>
            <w:bookmarkEnd w:id="48"/>
            <w:r w:rsidRPr="00A2406F">
              <w:rPr>
                <w:sz w:val="20"/>
                <w:szCs w:val="20"/>
              </w:rPr>
              <w:t xml:space="preserve"> </w:t>
            </w:r>
          </w:p>
          <w:p w14:paraId="335A1900" w14:textId="77777777" w:rsidR="00255619" w:rsidRPr="00CC35C2" w:rsidRDefault="00255619" w:rsidP="00C57C11">
            <w:pPr>
              <w:pStyle w:val="ListParagraph"/>
              <w:numPr>
                <w:ilvl w:val="0"/>
                <w:numId w:val="99"/>
              </w:numPr>
              <w:ind w:left="349" w:hanging="283"/>
              <w:rPr>
                <w:lang w:val="en-CA" w:eastAsia="en-US"/>
              </w:rPr>
            </w:pPr>
            <w:r w:rsidRPr="00CC35C2">
              <w:rPr>
                <w:b/>
                <w:color w:val="660066"/>
                <w:lang w:val="en-CA" w:eastAsia="en-US"/>
              </w:rPr>
              <w:t>Occurs when a party shows by words or conduct intention not to be bound by the contract</w:t>
            </w:r>
            <w:r>
              <w:rPr>
                <w:lang w:val="en-CA" w:eastAsia="en-US"/>
              </w:rPr>
              <w:t xml:space="preserve"> </w:t>
            </w:r>
            <w:r w:rsidRPr="00CD0138">
              <w:rPr>
                <w:color w:val="0000FF"/>
                <w:szCs w:val="18"/>
              </w:rPr>
              <w:t>Guarantee Co of North America v Gordon Capital Corp [1999] SCJ No 60</w:t>
            </w:r>
          </w:p>
          <w:p w14:paraId="1D162EE7" w14:textId="77777777" w:rsidR="00CC35C2" w:rsidRPr="00CC35C2" w:rsidRDefault="00CC35C2" w:rsidP="00CC35C2">
            <w:pPr>
              <w:rPr>
                <w:lang w:val="en-CA" w:eastAsia="en-US"/>
              </w:rPr>
            </w:pPr>
          </w:p>
          <w:p w14:paraId="227DE699" w14:textId="77777777" w:rsidR="00255619" w:rsidRPr="00F429D3" w:rsidRDefault="00255619" w:rsidP="00C57C11">
            <w:pPr>
              <w:pStyle w:val="ListParagraph"/>
              <w:numPr>
                <w:ilvl w:val="0"/>
                <w:numId w:val="99"/>
              </w:numPr>
              <w:ind w:left="349" w:hanging="283"/>
              <w:rPr>
                <w:lang w:val="en-CA" w:eastAsia="en-US"/>
              </w:rPr>
            </w:pPr>
            <w:r w:rsidRPr="00A17BAD">
              <w:rPr>
                <w:b/>
                <w:lang w:val="en-CA" w:eastAsia="en-US"/>
              </w:rPr>
              <w:t xml:space="preserve">Effect depends on </w:t>
            </w:r>
            <w:r w:rsidRPr="00B85229">
              <w:rPr>
                <w:b/>
                <w:u w:val="single"/>
                <w:lang w:val="en-CA" w:eastAsia="en-US"/>
              </w:rPr>
              <w:t>election</w:t>
            </w:r>
            <w:r w:rsidRPr="00A17BAD">
              <w:rPr>
                <w:b/>
                <w:lang w:val="en-CA" w:eastAsia="en-US"/>
              </w:rPr>
              <w:t xml:space="preserve"> by the non-repudiating party</w:t>
            </w:r>
            <w:r w:rsidRPr="00F429D3">
              <w:rPr>
                <w:lang w:val="en-CA" w:eastAsia="en-US"/>
              </w:rPr>
              <w:t>:</w:t>
            </w:r>
          </w:p>
          <w:p w14:paraId="53044E01" w14:textId="7D8879D5" w:rsidR="00255619" w:rsidRPr="00D800A3" w:rsidRDefault="00D800A3" w:rsidP="00C57C11">
            <w:pPr>
              <w:pStyle w:val="ListParagraph"/>
              <w:numPr>
                <w:ilvl w:val="0"/>
                <w:numId w:val="133"/>
              </w:numPr>
              <w:rPr>
                <w:color w:val="660066"/>
                <w:lang w:val="en-CA" w:eastAsia="en-US"/>
              </w:rPr>
            </w:pPr>
            <w:r>
              <w:rPr>
                <w:color w:val="660066"/>
                <w:lang w:val="en-CA" w:eastAsia="en-US"/>
              </w:rPr>
              <w:t>R</w:t>
            </w:r>
            <w:r w:rsidR="00255619" w:rsidRPr="00D800A3">
              <w:rPr>
                <w:color w:val="660066"/>
                <w:lang w:val="en-CA" w:eastAsia="en-US"/>
              </w:rPr>
              <w:t>eject repudiation and affirm the contract</w:t>
            </w:r>
          </w:p>
          <w:p w14:paraId="67314EB5" w14:textId="77777777" w:rsidR="00255619" w:rsidRPr="00F429D3" w:rsidRDefault="00255619" w:rsidP="00C57C11">
            <w:pPr>
              <w:pStyle w:val="ListParagraph"/>
              <w:numPr>
                <w:ilvl w:val="1"/>
                <w:numId w:val="133"/>
              </w:numPr>
              <w:rPr>
                <w:lang w:val="en-CA" w:eastAsia="en-US"/>
              </w:rPr>
            </w:pPr>
            <w:r w:rsidRPr="00F429D3">
              <w:rPr>
                <w:lang w:val="en-CA" w:eastAsia="en-US"/>
              </w:rPr>
              <w:t>Contract remains in force.</w:t>
            </w:r>
          </w:p>
          <w:p w14:paraId="69A5677E" w14:textId="77777777" w:rsidR="00255619" w:rsidRPr="00F429D3" w:rsidRDefault="00255619" w:rsidP="00C57C11">
            <w:pPr>
              <w:pStyle w:val="ListParagraph"/>
              <w:numPr>
                <w:ilvl w:val="1"/>
                <w:numId w:val="133"/>
              </w:numPr>
              <w:rPr>
                <w:lang w:val="en-CA" w:eastAsia="en-US"/>
              </w:rPr>
            </w:pPr>
            <w:r w:rsidRPr="00F429D3">
              <w:rPr>
                <w:lang w:val="en-CA" w:eastAsia="en-US"/>
              </w:rPr>
              <w:t>Each party has a right to sue for damages for past or future breaches, or;</w:t>
            </w:r>
          </w:p>
          <w:p w14:paraId="098042A4" w14:textId="3D87C93D" w:rsidR="00255619" w:rsidRPr="00D800A3" w:rsidRDefault="00D800A3" w:rsidP="00C57C11">
            <w:pPr>
              <w:pStyle w:val="ListParagraph"/>
              <w:numPr>
                <w:ilvl w:val="0"/>
                <w:numId w:val="133"/>
              </w:numPr>
              <w:rPr>
                <w:color w:val="660066"/>
                <w:lang w:val="en-CA" w:eastAsia="en-US"/>
              </w:rPr>
            </w:pPr>
            <w:r>
              <w:rPr>
                <w:color w:val="660066"/>
                <w:lang w:val="en-CA" w:eastAsia="en-US"/>
              </w:rPr>
              <w:t>A</w:t>
            </w:r>
            <w:r w:rsidR="00255619" w:rsidRPr="00D800A3">
              <w:rPr>
                <w:color w:val="660066"/>
                <w:lang w:val="en-CA" w:eastAsia="en-US"/>
              </w:rPr>
              <w:t>ccept the repudiation</w:t>
            </w:r>
          </w:p>
          <w:p w14:paraId="18893658" w14:textId="4F46E3F2" w:rsidR="00255619" w:rsidRPr="00F429D3" w:rsidRDefault="00D800A3" w:rsidP="00C57C11">
            <w:pPr>
              <w:pStyle w:val="ListParagraph"/>
              <w:numPr>
                <w:ilvl w:val="1"/>
                <w:numId w:val="133"/>
              </w:numPr>
              <w:rPr>
                <w:lang w:val="en-CA" w:eastAsia="en-US"/>
              </w:rPr>
            </w:pPr>
            <w:r>
              <w:rPr>
                <w:lang w:val="en-CA" w:eastAsia="en-US"/>
              </w:rPr>
              <w:t>Contract terminated</w:t>
            </w:r>
          </w:p>
          <w:p w14:paraId="24BCD081" w14:textId="0766D924" w:rsidR="00255619" w:rsidRPr="00F15DBB" w:rsidRDefault="00255619" w:rsidP="00C57C11">
            <w:pPr>
              <w:pStyle w:val="ListParagraph"/>
              <w:numPr>
                <w:ilvl w:val="1"/>
                <w:numId w:val="133"/>
              </w:numPr>
              <w:rPr>
                <w:lang w:val="en-CA" w:eastAsia="en-US"/>
              </w:rPr>
            </w:pPr>
            <w:r w:rsidRPr="00F429D3">
              <w:rPr>
                <w:lang w:val="en-CA" w:eastAsia="en-US"/>
              </w:rPr>
              <w:t>Both parties dis</w:t>
            </w:r>
            <w:r w:rsidR="00F15DBB">
              <w:rPr>
                <w:lang w:val="en-CA" w:eastAsia="en-US"/>
              </w:rPr>
              <w:t>charged from future obligations</w:t>
            </w:r>
          </w:p>
          <w:p w14:paraId="7A97A3E0" w14:textId="77777777" w:rsidR="00255619" w:rsidRPr="00214436" w:rsidRDefault="00255619" w:rsidP="00255619">
            <w:pPr>
              <w:rPr>
                <w:b/>
                <w:szCs w:val="18"/>
              </w:rPr>
            </w:pPr>
          </w:p>
        </w:tc>
        <w:tc>
          <w:tcPr>
            <w:tcW w:w="6521" w:type="dxa"/>
            <w:tcBorders>
              <w:bottom w:val="single" w:sz="8" w:space="0" w:color="auto"/>
            </w:tcBorders>
          </w:tcPr>
          <w:p w14:paraId="2676BF5D" w14:textId="77777777" w:rsidR="00255619" w:rsidRPr="00B85229" w:rsidRDefault="00255619" w:rsidP="00255619">
            <w:pPr>
              <w:pStyle w:val="CAN-heading2"/>
              <w:rPr>
                <w:sz w:val="20"/>
                <w:szCs w:val="20"/>
              </w:rPr>
            </w:pPr>
            <w:bookmarkStart w:id="49" w:name="_Toc352874147"/>
            <w:r w:rsidRPr="00B85229">
              <w:rPr>
                <w:sz w:val="20"/>
                <w:szCs w:val="20"/>
              </w:rPr>
              <w:t>Rescission</w:t>
            </w:r>
            <w:bookmarkEnd w:id="49"/>
            <w:r w:rsidRPr="00B85229">
              <w:rPr>
                <w:sz w:val="20"/>
                <w:szCs w:val="20"/>
              </w:rPr>
              <w:t xml:space="preserve"> </w:t>
            </w:r>
          </w:p>
          <w:p w14:paraId="34981758" w14:textId="77777777" w:rsidR="00255619" w:rsidRPr="0068770A" w:rsidRDefault="00255619" w:rsidP="00255619">
            <w:pPr>
              <w:rPr>
                <w:b/>
              </w:rPr>
            </w:pPr>
            <w:r w:rsidRPr="0068770A">
              <w:rPr>
                <w:b/>
              </w:rPr>
              <w:t xml:space="preserve">Available to the representee when other party made a </w:t>
            </w:r>
            <w:r w:rsidRPr="00CC35C2">
              <w:rPr>
                <w:b/>
                <w:u w:val="single"/>
              </w:rPr>
              <w:t>misrepresentation</w:t>
            </w:r>
            <w:r w:rsidRPr="0068770A">
              <w:rPr>
                <w:b/>
              </w:rPr>
              <w:t xml:space="preserve"> – allows rescinding party to treat K as void</w:t>
            </w:r>
          </w:p>
          <w:p w14:paraId="49C46C86" w14:textId="77777777" w:rsidR="00255619" w:rsidRPr="0068770A" w:rsidRDefault="00255619" w:rsidP="00C57C11">
            <w:pPr>
              <w:pStyle w:val="ListParagraph"/>
              <w:numPr>
                <w:ilvl w:val="0"/>
                <w:numId w:val="127"/>
              </w:numPr>
              <w:ind w:left="360"/>
              <w:rPr>
                <w:sz w:val="20"/>
                <w:lang w:val="en-CA" w:eastAsia="en-US"/>
              </w:rPr>
            </w:pPr>
            <w:r w:rsidRPr="0068770A">
              <w:rPr>
                <w:sz w:val="20"/>
                <w:lang w:val="en-CA" w:eastAsia="en-US"/>
              </w:rPr>
              <w:t xml:space="preserve">General form of relief for misrepresentation – obligations are dissolved </w:t>
            </w:r>
            <w:r w:rsidRPr="0068770A">
              <w:rPr>
                <w:iCs/>
                <w:color w:val="0000FF"/>
                <w:sz w:val="20"/>
                <w:lang w:val="en-CA" w:eastAsia="en-US"/>
              </w:rPr>
              <w:t>Mortin v Anger,</w:t>
            </w:r>
            <w:r w:rsidRPr="0068770A">
              <w:rPr>
                <w:color w:val="0000FF"/>
                <w:sz w:val="20"/>
                <w:lang w:val="en-CA" w:eastAsia="en-US"/>
              </w:rPr>
              <w:t xml:space="preserve"> [1930] OJ No 50, 66 OLR 317 (Ont CA)</w:t>
            </w:r>
          </w:p>
          <w:p w14:paraId="0F843D8E" w14:textId="77777777" w:rsidR="00255619" w:rsidRPr="0068770A" w:rsidRDefault="00255619" w:rsidP="00C57C11">
            <w:pPr>
              <w:pStyle w:val="ListParagraph"/>
              <w:numPr>
                <w:ilvl w:val="0"/>
                <w:numId w:val="127"/>
              </w:numPr>
              <w:ind w:left="360"/>
              <w:rPr>
                <w:rFonts w:ascii="Times" w:eastAsia="Times New Roman" w:hAnsi="Times" w:cs="Times New Roman"/>
                <w:sz w:val="20"/>
                <w:lang w:val="en-CA" w:eastAsia="en-US"/>
              </w:rPr>
            </w:pPr>
            <w:r w:rsidRPr="0068770A">
              <w:rPr>
                <w:sz w:val="20"/>
              </w:rPr>
              <w:t xml:space="preserve">No need to show hardship to get rescission </w:t>
            </w:r>
            <w:r w:rsidRPr="0068770A">
              <w:rPr>
                <w:iCs/>
                <w:color w:val="0000FF"/>
                <w:sz w:val="20"/>
                <w:lang w:val="en-CA" w:eastAsia="en-US"/>
              </w:rPr>
              <w:t>CIBC Mortgages plc v Pitt,</w:t>
            </w:r>
            <w:r w:rsidRPr="0068770A">
              <w:rPr>
                <w:color w:val="0000FF"/>
                <w:sz w:val="20"/>
                <w:lang w:val="en-CA" w:eastAsia="en-US"/>
              </w:rPr>
              <w:t xml:space="preserve"> [1994] 1 AC 200 (HL)</w:t>
            </w:r>
          </w:p>
          <w:p w14:paraId="5F3A2123" w14:textId="77777777" w:rsidR="00255619" w:rsidRPr="0068770A" w:rsidRDefault="00255619" w:rsidP="00C57C11">
            <w:pPr>
              <w:pStyle w:val="ListParagraph"/>
              <w:numPr>
                <w:ilvl w:val="0"/>
                <w:numId w:val="127"/>
              </w:numPr>
              <w:ind w:left="360"/>
              <w:rPr>
                <w:sz w:val="20"/>
                <w:lang w:val="en-CA" w:eastAsia="en-US"/>
              </w:rPr>
            </w:pPr>
            <w:r w:rsidRPr="0068770A">
              <w:rPr>
                <w:sz w:val="20"/>
                <w:lang w:val="en-CA" w:eastAsia="en-US"/>
              </w:rPr>
              <w:t xml:space="preserve">Election: Representee can affirm or rescind K – one or other not both </w:t>
            </w:r>
            <w:r w:rsidRPr="0068770A">
              <w:rPr>
                <w:iCs/>
                <w:color w:val="0000FF"/>
                <w:sz w:val="20"/>
                <w:lang w:val="en-CA" w:eastAsia="en-US"/>
              </w:rPr>
              <w:t>Kellogg Brown &amp; Root Inc v Aerotech Herman Nelson Inc</w:t>
            </w:r>
            <w:r w:rsidRPr="0068770A">
              <w:rPr>
                <w:color w:val="0000FF"/>
                <w:sz w:val="20"/>
                <w:lang w:val="en-CA" w:eastAsia="en-US"/>
              </w:rPr>
              <w:t xml:space="preserve">, [2004] MJ No 181, 2004 MBCA 63 (Man CA) </w:t>
            </w:r>
          </w:p>
          <w:p w14:paraId="54163087" w14:textId="77777777" w:rsidR="00255619" w:rsidRPr="0068770A" w:rsidRDefault="00255619" w:rsidP="00C57C11">
            <w:pPr>
              <w:pStyle w:val="ListParagraph"/>
              <w:numPr>
                <w:ilvl w:val="0"/>
                <w:numId w:val="127"/>
              </w:numPr>
              <w:ind w:left="360"/>
              <w:rPr>
                <w:sz w:val="20"/>
                <w:lang w:val="en-CA" w:eastAsia="en-US"/>
              </w:rPr>
            </w:pPr>
            <w:r w:rsidRPr="0068770A">
              <w:rPr>
                <w:sz w:val="20"/>
                <w:lang w:val="en-CA" w:eastAsia="en-US"/>
              </w:rPr>
              <w:t xml:space="preserve">Communication of election decision necessary </w:t>
            </w:r>
            <w:r w:rsidRPr="0068770A">
              <w:rPr>
                <w:iCs/>
                <w:color w:val="0000FF"/>
                <w:sz w:val="20"/>
                <w:lang w:val="en-CA" w:eastAsia="en-US"/>
              </w:rPr>
              <w:t xml:space="preserve">Hyrenko v Hyrenko, </w:t>
            </w:r>
            <w:r w:rsidRPr="0068770A">
              <w:rPr>
                <w:color w:val="0000FF"/>
                <w:sz w:val="20"/>
                <w:lang w:val="en-CA" w:eastAsia="en-US"/>
              </w:rPr>
              <w:t xml:space="preserve"> [1998] BCJ No 2945, 168 DLR (4th) 437 (BCCA) </w:t>
            </w:r>
          </w:p>
          <w:p w14:paraId="72508BB3" w14:textId="77777777" w:rsidR="00255619" w:rsidRPr="0068770A" w:rsidRDefault="00255619" w:rsidP="00C57C11">
            <w:pPr>
              <w:pStyle w:val="ListParagraph"/>
              <w:numPr>
                <w:ilvl w:val="0"/>
                <w:numId w:val="127"/>
              </w:numPr>
              <w:ind w:left="360"/>
              <w:rPr>
                <w:rFonts w:ascii="Times" w:eastAsia="Times New Roman" w:hAnsi="Times" w:cs="Times New Roman"/>
                <w:color w:val="0000FF"/>
                <w:sz w:val="20"/>
                <w:lang w:val="en-CA" w:eastAsia="en-US"/>
              </w:rPr>
            </w:pPr>
            <w:r w:rsidRPr="0068770A">
              <w:rPr>
                <w:sz w:val="20"/>
              </w:rPr>
              <w:t>Action as affirmation: proceeding with K as normal despite knowledge of misrepr = affirming K</w:t>
            </w:r>
            <w:r w:rsidRPr="0068770A">
              <w:rPr>
                <w:rFonts w:ascii="Times" w:eastAsia="Times New Roman" w:hAnsi="Times" w:cs="Times New Roman"/>
                <w:sz w:val="20"/>
                <w:lang w:val="en-CA" w:eastAsia="en-US"/>
              </w:rPr>
              <w:br/>
            </w:r>
            <w:r w:rsidRPr="0068770A">
              <w:rPr>
                <w:rFonts w:eastAsia="Times New Roman"/>
                <w:iCs/>
                <w:color w:val="0000FF"/>
                <w:sz w:val="20"/>
                <w:lang w:val="en-CA" w:eastAsia="en-US"/>
              </w:rPr>
              <w:t>Long v Lloyd</w:t>
            </w:r>
            <w:r w:rsidRPr="0068770A">
              <w:rPr>
                <w:rFonts w:eastAsia="Times New Roman"/>
                <w:color w:val="0000FF"/>
                <w:sz w:val="20"/>
                <w:lang w:val="en-CA" w:eastAsia="en-US"/>
              </w:rPr>
              <w:t>, [1958] 1 WLR 753 (CA)</w:t>
            </w:r>
          </w:p>
          <w:p w14:paraId="170C3802" w14:textId="77777777" w:rsidR="00255619" w:rsidRPr="00B746F4" w:rsidRDefault="00255619" w:rsidP="00255619">
            <w:pPr>
              <w:rPr>
                <w:lang w:val="en-CA" w:eastAsia="en-US"/>
              </w:rPr>
            </w:pPr>
          </w:p>
        </w:tc>
      </w:tr>
      <w:tr w:rsidR="00255619" w14:paraId="77797650" w14:textId="77777777" w:rsidTr="00255619">
        <w:trPr>
          <w:trHeight w:val="1632"/>
        </w:trPr>
        <w:tc>
          <w:tcPr>
            <w:tcW w:w="1844" w:type="dxa"/>
            <w:vMerge/>
          </w:tcPr>
          <w:p w14:paraId="43F9C656" w14:textId="2E936749" w:rsidR="00255619" w:rsidRPr="00E44F81" w:rsidRDefault="00255619" w:rsidP="00255619">
            <w:pPr>
              <w:pStyle w:val="CAN-heading1"/>
            </w:pPr>
          </w:p>
        </w:tc>
        <w:tc>
          <w:tcPr>
            <w:tcW w:w="5528" w:type="dxa"/>
            <w:gridSpan w:val="3"/>
            <w:vMerge/>
          </w:tcPr>
          <w:p w14:paraId="603AB1AC" w14:textId="77777777" w:rsidR="00255619" w:rsidRPr="00E44F81" w:rsidRDefault="00255619" w:rsidP="00255619">
            <w:pPr>
              <w:pStyle w:val="CAN-heading2"/>
            </w:pPr>
          </w:p>
        </w:tc>
        <w:tc>
          <w:tcPr>
            <w:tcW w:w="6521" w:type="dxa"/>
            <w:tcBorders>
              <w:top w:val="single" w:sz="8" w:space="0" w:color="auto"/>
            </w:tcBorders>
          </w:tcPr>
          <w:p w14:paraId="46BF0AEC" w14:textId="77777777" w:rsidR="00255619" w:rsidRPr="00E44F81" w:rsidRDefault="00255619" w:rsidP="00255619">
            <w:pPr>
              <w:pStyle w:val="CAN-heading2"/>
            </w:pPr>
            <w:bookmarkStart w:id="50" w:name="_Toc352874148"/>
            <w:r w:rsidRPr="00E44F81">
              <w:t>Anticipatory Breach</w:t>
            </w:r>
            <w:bookmarkEnd w:id="50"/>
          </w:p>
          <w:p w14:paraId="2A12C7BE" w14:textId="77777777" w:rsidR="00255619" w:rsidRPr="00846110" w:rsidRDefault="00255619" w:rsidP="00255619">
            <w:pPr>
              <w:rPr>
                <w:szCs w:val="18"/>
              </w:rPr>
            </w:pPr>
            <w:r w:rsidRPr="00846110">
              <w:rPr>
                <w:b/>
                <w:color w:val="660066"/>
                <w:szCs w:val="18"/>
              </w:rPr>
              <w:t>Person who is supposed to perform informs the other party that he is not going to perform, or it becomes clear in advance that K will be frustrated</w:t>
            </w:r>
            <w:r w:rsidRPr="00846110">
              <w:rPr>
                <w:color w:val="660066"/>
                <w:szCs w:val="18"/>
              </w:rPr>
              <w:t>.</w:t>
            </w:r>
            <w:r w:rsidRPr="000C6723">
              <w:rPr>
                <w:szCs w:val="18"/>
              </w:rPr>
              <w:t xml:space="preserve">  </w:t>
            </w:r>
            <w:r w:rsidRPr="000C6723">
              <w:rPr>
                <w:color w:val="0000FF"/>
                <w:szCs w:val="18"/>
              </w:rPr>
              <w:t>MacDougall 334</w:t>
            </w:r>
          </w:p>
          <w:p w14:paraId="2D858CDB" w14:textId="77777777" w:rsidR="00255619" w:rsidRPr="00AC7B18" w:rsidRDefault="00255619" w:rsidP="00255619">
            <w:pPr>
              <w:rPr>
                <w:b/>
                <w:szCs w:val="18"/>
              </w:rPr>
            </w:pPr>
            <w:r w:rsidRPr="00846110">
              <w:rPr>
                <w:b/>
                <w:szCs w:val="18"/>
              </w:rPr>
              <w:t>Innocent party has election</w:t>
            </w:r>
            <w:r w:rsidRPr="00846110">
              <w:rPr>
                <w:szCs w:val="18"/>
              </w:rPr>
              <w:t xml:space="preserve"> - can accept breach and proceed to remedies  (termination) OR can proceed with K until other party fails to perform </w:t>
            </w:r>
            <w:r w:rsidRPr="00846110">
              <w:rPr>
                <w:color w:val="0000FF"/>
                <w:szCs w:val="18"/>
              </w:rPr>
              <w:t>Hochester v De La Tour (1853) 2 E1 &amp; B1 678</w:t>
            </w:r>
          </w:p>
        </w:tc>
      </w:tr>
      <w:tr w:rsidR="00255619" w14:paraId="4B99D1FA" w14:textId="77777777" w:rsidTr="00255619">
        <w:trPr>
          <w:trHeight w:val="1632"/>
        </w:trPr>
        <w:tc>
          <w:tcPr>
            <w:tcW w:w="1844" w:type="dxa"/>
            <w:vMerge/>
          </w:tcPr>
          <w:p w14:paraId="09BCC337" w14:textId="77777777" w:rsidR="00255619" w:rsidRPr="00E44F81" w:rsidRDefault="00255619" w:rsidP="00255619">
            <w:pPr>
              <w:pStyle w:val="CAN-heading1"/>
            </w:pPr>
          </w:p>
        </w:tc>
        <w:tc>
          <w:tcPr>
            <w:tcW w:w="5528" w:type="dxa"/>
            <w:gridSpan w:val="3"/>
            <w:vMerge/>
          </w:tcPr>
          <w:p w14:paraId="2999DB0A" w14:textId="77777777" w:rsidR="00255619" w:rsidRPr="00E44F81" w:rsidRDefault="00255619" w:rsidP="00255619">
            <w:pPr>
              <w:pStyle w:val="CAN-heading2"/>
            </w:pPr>
          </w:p>
        </w:tc>
        <w:tc>
          <w:tcPr>
            <w:tcW w:w="6521" w:type="dxa"/>
            <w:tcBorders>
              <w:top w:val="single" w:sz="8" w:space="0" w:color="auto"/>
            </w:tcBorders>
          </w:tcPr>
          <w:p w14:paraId="0E74E21B" w14:textId="77777777" w:rsidR="00255619" w:rsidRPr="00CB420D" w:rsidRDefault="00255619" w:rsidP="00255619">
            <w:pPr>
              <w:pStyle w:val="CAN-heading2"/>
            </w:pPr>
            <w:r w:rsidRPr="005F6D16">
              <w:rPr>
                <w:highlight w:val="yellow"/>
              </w:rPr>
              <w:t>Losing the Remedy</w:t>
            </w:r>
            <w:r w:rsidRPr="00CB420D">
              <w:t>:</w:t>
            </w:r>
          </w:p>
          <w:p w14:paraId="3512E69F" w14:textId="77777777" w:rsidR="00255619" w:rsidRPr="009914E6" w:rsidRDefault="00255619" w:rsidP="00C57C11">
            <w:pPr>
              <w:pStyle w:val="ListParagraph"/>
              <w:numPr>
                <w:ilvl w:val="0"/>
                <w:numId w:val="135"/>
              </w:numPr>
              <w:rPr>
                <w:rFonts w:ascii="Times" w:eastAsia="Times New Roman" w:hAnsi="Times" w:cs="Times New Roman"/>
                <w:szCs w:val="18"/>
                <w:lang w:val="en-CA" w:eastAsia="en-US"/>
              </w:rPr>
            </w:pPr>
            <w:r w:rsidRPr="009914E6">
              <w:rPr>
                <w:b/>
                <w:szCs w:val="18"/>
              </w:rPr>
              <w:t>Can be lost by statute</w:t>
            </w:r>
            <w:r w:rsidRPr="009914E6">
              <w:rPr>
                <w:szCs w:val="18"/>
              </w:rPr>
              <w:t xml:space="preserve"> (if property has passed cant be terminated, acceptance of goods can no longer terminate, electing to affirm K)</w:t>
            </w:r>
          </w:p>
          <w:p w14:paraId="3126402C" w14:textId="77777777" w:rsidR="00255619" w:rsidRPr="009914E6" w:rsidRDefault="00255619" w:rsidP="00C57C11">
            <w:pPr>
              <w:pStyle w:val="ListParagraph"/>
              <w:numPr>
                <w:ilvl w:val="1"/>
                <w:numId w:val="135"/>
              </w:numPr>
              <w:ind w:left="884"/>
              <w:rPr>
                <w:rFonts w:ascii="Times" w:eastAsia="Times New Roman" w:hAnsi="Times" w:cs="Times New Roman"/>
                <w:szCs w:val="18"/>
                <w:lang w:val="en-CA" w:eastAsia="en-US"/>
              </w:rPr>
            </w:pPr>
            <w:r w:rsidRPr="009914E6">
              <w:rPr>
                <w:b/>
                <w:szCs w:val="18"/>
              </w:rPr>
              <w:t>Buyer is deemed to have accepted goods when</w:t>
            </w:r>
            <w:r w:rsidRPr="009914E6">
              <w:rPr>
                <w:szCs w:val="18"/>
              </w:rPr>
              <w:t xml:space="preserve">: delivered, kept for lapse of time, intimates to seller they are accepted </w:t>
            </w:r>
            <w:r w:rsidRPr="009914E6">
              <w:rPr>
                <w:color w:val="0000FF"/>
                <w:szCs w:val="18"/>
              </w:rPr>
              <w:t>Sale of Goods Act, RSBC 1996, c 410, s 3</w:t>
            </w:r>
          </w:p>
          <w:p w14:paraId="2378ACBB" w14:textId="77777777" w:rsidR="00255619" w:rsidRPr="009914E6" w:rsidRDefault="00255619" w:rsidP="00C57C11">
            <w:pPr>
              <w:pStyle w:val="ListParagraph"/>
              <w:numPr>
                <w:ilvl w:val="0"/>
                <w:numId w:val="135"/>
              </w:numPr>
              <w:spacing w:line="276" w:lineRule="auto"/>
              <w:rPr>
                <w:szCs w:val="18"/>
              </w:rPr>
            </w:pPr>
            <w:r w:rsidRPr="009914E6">
              <w:rPr>
                <w:b/>
                <w:szCs w:val="18"/>
              </w:rPr>
              <w:t>Passage of time</w:t>
            </w:r>
            <w:r w:rsidRPr="009914E6">
              <w:rPr>
                <w:szCs w:val="18"/>
              </w:rPr>
              <w:t xml:space="preserve"> – constructive affirmation.  Innocent party is expected to terminate K promptly upon knowledge of the facts that give rise to the election </w:t>
            </w:r>
            <w:r w:rsidRPr="009914E6">
              <w:rPr>
                <w:color w:val="0000FF"/>
                <w:szCs w:val="18"/>
              </w:rPr>
              <w:t>Morrison-Knudson Co v BC Hydro and Power Authority, [1978] BCJ No 128</w:t>
            </w:r>
          </w:p>
          <w:p w14:paraId="6787461E" w14:textId="77777777" w:rsidR="00255619" w:rsidRPr="005A3693" w:rsidRDefault="00255619" w:rsidP="00255619">
            <w:pPr>
              <w:pStyle w:val="ListParagraph"/>
              <w:spacing w:line="276" w:lineRule="auto"/>
              <w:rPr>
                <w:sz w:val="20"/>
              </w:rPr>
            </w:pPr>
            <w:r w:rsidRPr="009914E6">
              <w:rPr>
                <w:b/>
                <w:szCs w:val="18"/>
              </w:rPr>
              <w:t xml:space="preserve">Election to Affirm: </w:t>
            </w:r>
            <w:r w:rsidRPr="009914E6">
              <w:rPr>
                <w:szCs w:val="18"/>
              </w:rPr>
              <w:t xml:space="preserve">If non-breaching party affirms K, they can repudiate it later for </w:t>
            </w:r>
            <w:r w:rsidRPr="009914E6">
              <w:rPr>
                <w:szCs w:val="18"/>
                <w:u w:val="single"/>
              </w:rPr>
              <w:t>another</w:t>
            </w:r>
            <w:r w:rsidRPr="009914E6">
              <w:rPr>
                <w:szCs w:val="18"/>
              </w:rPr>
              <w:t xml:space="preserve"> breach of same obligation </w:t>
            </w:r>
            <w:r w:rsidRPr="009914E6">
              <w:rPr>
                <w:color w:val="0000FF"/>
                <w:szCs w:val="18"/>
              </w:rPr>
              <w:t>Dosanjh v Liang, [2015] BCJ 42</w:t>
            </w:r>
          </w:p>
        </w:tc>
      </w:tr>
      <w:tr w:rsidR="00255619" w14:paraId="7B84C2F5" w14:textId="77777777" w:rsidTr="00255619">
        <w:trPr>
          <w:trHeight w:val="4131"/>
        </w:trPr>
        <w:tc>
          <w:tcPr>
            <w:tcW w:w="1844" w:type="dxa"/>
            <w:vMerge w:val="restart"/>
          </w:tcPr>
          <w:p w14:paraId="67193EEE" w14:textId="77777777" w:rsidR="00255619" w:rsidRDefault="00255619" w:rsidP="00255619">
            <w:pPr>
              <w:pStyle w:val="CAN-heading1"/>
            </w:pPr>
            <w:bookmarkStart w:id="51" w:name="_Toc352874149"/>
            <w:bookmarkStart w:id="52" w:name="_Toc353362657"/>
            <w:r w:rsidRPr="00120E82">
              <w:t>DAMAGES</w:t>
            </w:r>
            <w:bookmarkEnd w:id="51"/>
            <w:bookmarkEnd w:id="52"/>
          </w:p>
          <w:p w14:paraId="4E902BDE" w14:textId="77777777" w:rsidR="00255619" w:rsidRDefault="00255619" w:rsidP="00255619">
            <w:pPr>
              <w:rPr>
                <w:szCs w:val="18"/>
              </w:rPr>
            </w:pPr>
          </w:p>
          <w:p w14:paraId="0BEFC3B6" w14:textId="77777777" w:rsidR="00255619" w:rsidRPr="00C905DF" w:rsidRDefault="00255619" w:rsidP="00255619">
            <w:pPr>
              <w:rPr>
                <w:b/>
                <w:szCs w:val="18"/>
              </w:rPr>
            </w:pPr>
            <w:r w:rsidRPr="00C905DF">
              <w:rPr>
                <w:b/>
                <w:szCs w:val="18"/>
              </w:rPr>
              <w:t xml:space="preserve">Common law remedy </w:t>
            </w:r>
          </w:p>
          <w:p w14:paraId="0833CB5A" w14:textId="77777777" w:rsidR="00255619" w:rsidRPr="00A027F9" w:rsidRDefault="00255619" w:rsidP="00255619">
            <w:pPr>
              <w:rPr>
                <w:b/>
                <w:color w:val="660066"/>
                <w:szCs w:val="18"/>
              </w:rPr>
            </w:pPr>
            <w:r w:rsidRPr="00A027F9">
              <w:rPr>
                <w:b/>
                <w:color w:val="660066"/>
                <w:szCs w:val="18"/>
              </w:rPr>
              <w:t>Also equitable</w:t>
            </w:r>
            <w:r>
              <w:rPr>
                <w:b/>
                <w:color w:val="660066"/>
                <w:szCs w:val="18"/>
              </w:rPr>
              <w:t xml:space="preserve"> if </w:t>
            </w:r>
            <w:r w:rsidRPr="00A027F9">
              <w:rPr>
                <w:b/>
                <w:color w:val="660066"/>
                <w:szCs w:val="18"/>
              </w:rPr>
              <w:t>no other suitable remedy</w:t>
            </w:r>
          </w:p>
          <w:p w14:paraId="460CF1F1" w14:textId="77777777" w:rsidR="00255619" w:rsidRDefault="00255619" w:rsidP="00255619">
            <w:pPr>
              <w:rPr>
                <w:szCs w:val="18"/>
              </w:rPr>
            </w:pPr>
          </w:p>
          <w:p w14:paraId="79AA97DE" w14:textId="77777777" w:rsidR="00255619" w:rsidRPr="00464E23" w:rsidRDefault="00255619" w:rsidP="00255619">
            <w:pPr>
              <w:rPr>
                <w:b/>
                <w:color w:val="C0504D" w:themeColor="accent2"/>
                <w:szCs w:val="18"/>
              </w:rPr>
            </w:pPr>
            <w:r w:rsidRPr="00464E23">
              <w:rPr>
                <w:b/>
                <w:color w:val="C0504D" w:themeColor="accent2"/>
                <w:szCs w:val="18"/>
              </w:rPr>
              <w:t>Right to damages arises upon any breach of primary obligations OR breach of duty of honest performance</w:t>
            </w:r>
          </w:p>
          <w:p w14:paraId="20912061" w14:textId="77777777" w:rsidR="00255619" w:rsidRDefault="00255619" w:rsidP="00255619">
            <w:pPr>
              <w:rPr>
                <w:szCs w:val="18"/>
              </w:rPr>
            </w:pPr>
          </w:p>
          <w:p w14:paraId="7A93DF1C" w14:textId="77777777" w:rsidR="00255619" w:rsidRDefault="00255619" w:rsidP="00255619">
            <w:pPr>
              <w:rPr>
                <w:szCs w:val="18"/>
              </w:rPr>
            </w:pPr>
            <w:r w:rsidRPr="00C905DF">
              <w:rPr>
                <w:b/>
                <w:szCs w:val="18"/>
              </w:rPr>
              <w:t>Statutory damages</w:t>
            </w:r>
            <w:r>
              <w:rPr>
                <w:szCs w:val="18"/>
              </w:rPr>
              <w:t xml:space="preserve"> = codification of common law damages</w:t>
            </w:r>
          </w:p>
          <w:p w14:paraId="15E32604" w14:textId="77777777" w:rsidR="00255619" w:rsidRDefault="00255619" w:rsidP="00255619">
            <w:pPr>
              <w:rPr>
                <w:szCs w:val="18"/>
              </w:rPr>
            </w:pPr>
          </w:p>
          <w:p w14:paraId="46363035" w14:textId="77777777" w:rsidR="00255619" w:rsidRPr="00C905DF" w:rsidRDefault="00255619" w:rsidP="00255619">
            <w:pPr>
              <w:rPr>
                <w:b/>
                <w:szCs w:val="18"/>
              </w:rPr>
            </w:pPr>
            <w:r w:rsidRPr="00C905DF">
              <w:rPr>
                <w:b/>
                <w:szCs w:val="18"/>
              </w:rPr>
              <w:t>Parties can expressly agree on damages provisions (secondary obligations</w:t>
            </w:r>
            <w:r>
              <w:rPr>
                <w:b/>
                <w:szCs w:val="18"/>
              </w:rPr>
              <w:t xml:space="preserve"> – only arise with a breach</w:t>
            </w:r>
            <w:r w:rsidRPr="00C905DF">
              <w:rPr>
                <w:b/>
                <w:szCs w:val="18"/>
              </w:rPr>
              <w:t>)</w:t>
            </w:r>
          </w:p>
          <w:p w14:paraId="27E44968" w14:textId="77777777" w:rsidR="00255619" w:rsidRDefault="00255619" w:rsidP="00255619">
            <w:pPr>
              <w:rPr>
                <w:szCs w:val="18"/>
              </w:rPr>
            </w:pPr>
          </w:p>
          <w:p w14:paraId="7BE0E0B0" w14:textId="77777777" w:rsidR="00255619" w:rsidRPr="007B7220" w:rsidRDefault="00255619" w:rsidP="00255619">
            <w:pPr>
              <w:rPr>
                <w:szCs w:val="18"/>
              </w:rPr>
            </w:pPr>
            <w:r>
              <w:rPr>
                <w:szCs w:val="18"/>
              </w:rPr>
              <w:t>** May also have tort damage claims</w:t>
            </w:r>
          </w:p>
        </w:tc>
        <w:tc>
          <w:tcPr>
            <w:tcW w:w="5528" w:type="dxa"/>
            <w:gridSpan w:val="3"/>
          </w:tcPr>
          <w:p w14:paraId="7D18ABD5" w14:textId="77777777" w:rsidR="00255619" w:rsidRPr="00B93F09" w:rsidRDefault="00255619" w:rsidP="00255619">
            <w:pPr>
              <w:pStyle w:val="CAN-heading2"/>
            </w:pPr>
            <w:bookmarkStart w:id="53" w:name="_Toc352874150"/>
            <w:r w:rsidRPr="00120E82">
              <w:t>Expectation Interest</w:t>
            </w:r>
            <w:bookmarkEnd w:id="53"/>
          </w:p>
          <w:p w14:paraId="3684F9CC" w14:textId="77777777" w:rsidR="00255619" w:rsidRPr="00C47559" w:rsidRDefault="00255619" w:rsidP="00255619">
            <w:pPr>
              <w:rPr>
                <w:b/>
                <w:szCs w:val="18"/>
              </w:rPr>
            </w:pPr>
            <w:r w:rsidRPr="00C47559">
              <w:rPr>
                <w:b/>
                <w:szCs w:val="18"/>
              </w:rPr>
              <w:t>POLICY – POINT OF DAMAGES is to hold parties accountable to their promises – Fairness, justice, ability to rely on the other party to meet obligations</w:t>
            </w:r>
          </w:p>
          <w:p w14:paraId="266FE4D9" w14:textId="77777777" w:rsidR="00255619" w:rsidRPr="00D62CB5" w:rsidRDefault="00255619" w:rsidP="00C57C11">
            <w:pPr>
              <w:pStyle w:val="NoSpacing"/>
              <w:numPr>
                <w:ilvl w:val="0"/>
                <w:numId w:val="124"/>
              </w:numPr>
              <w:spacing w:line="276" w:lineRule="auto"/>
              <w:rPr>
                <w:rFonts w:ascii="Arial" w:hAnsi="Arial" w:cs="Arial"/>
                <w:b/>
                <w:bCs/>
                <w:color w:val="008000"/>
                <w:sz w:val="18"/>
                <w:szCs w:val="18"/>
              </w:rPr>
            </w:pPr>
            <w:r w:rsidRPr="00D62CB5">
              <w:rPr>
                <w:rFonts w:ascii="Arial" w:hAnsi="Arial" w:cs="Arial"/>
                <w:b/>
                <w:bCs/>
                <w:color w:val="008000"/>
                <w:sz w:val="18"/>
                <w:szCs w:val="18"/>
              </w:rPr>
              <w:t xml:space="preserve">Put innocent party in position they would have been in had K been fulfilled = ruling principle for breach of K </w:t>
            </w:r>
          </w:p>
          <w:p w14:paraId="2DAB153A" w14:textId="77777777" w:rsidR="00255619" w:rsidRPr="002E3405" w:rsidRDefault="00255619" w:rsidP="00C57C11">
            <w:pPr>
              <w:pStyle w:val="NoSpacing"/>
              <w:numPr>
                <w:ilvl w:val="0"/>
                <w:numId w:val="124"/>
              </w:numPr>
              <w:spacing w:line="276" w:lineRule="auto"/>
              <w:rPr>
                <w:rFonts w:ascii="Arial" w:hAnsi="Arial" w:cs="Arial"/>
                <w:bCs/>
                <w:sz w:val="18"/>
                <w:szCs w:val="18"/>
                <w:u w:val="single"/>
              </w:rPr>
            </w:pPr>
            <w:r w:rsidRPr="002E3405">
              <w:rPr>
                <w:rFonts w:ascii="Arial" w:hAnsi="Arial" w:cs="Arial"/>
                <w:bCs/>
                <w:sz w:val="18"/>
                <w:szCs w:val="18"/>
              </w:rPr>
              <w:t>Promotes market activity</w:t>
            </w:r>
            <w:r>
              <w:rPr>
                <w:rFonts w:ascii="Arial" w:hAnsi="Arial" w:cs="Arial"/>
                <w:bCs/>
                <w:sz w:val="18"/>
                <w:szCs w:val="18"/>
              </w:rPr>
              <w:t>, ensures confidence in contracts</w:t>
            </w:r>
          </w:p>
          <w:p w14:paraId="175A14FC" w14:textId="77777777" w:rsidR="00255619" w:rsidRPr="002E3405" w:rsidRDefault="00255619" w:rsidP="00C57C11">
            <w:pPr>
              <w:pStyle w:val="NoSpacing"/>
              <w:numPr>
                <w:ilvl w:val="0"/>
                <w:numId w:val="124"/>
              </w:numPr>
              <w:spacing w:line="276" w:lineRule="auto"/>
              <w:rPr>
                <w:rFonts w:ascii="Arial" w:hAnsi="Arial" w:cs="Arial"/>
                <w:bCs/>
                <w:sz w:val="18"/>
                <w:szCs w:val="18"/>
                <w:u w:val="single"/>
              </w:rPr>
            </w:pPr>
            <w:r>
              <w:rPr>
                <w:rFonts w:ascii="Arial" w:hAnsi="Arial" w:cs="Arial"/>
                <w:b/>
                <w:bCs/>
                <w:sz w:val="18"/>
                <w:szCs w:val="18"/>
              </w:rPr>
              <w:t>Goal:</w:t>
            </w:r>
            <w:r w:rsidRPr="002E3405">
              <w:rPr>
                <w:rFonts w:ascii="Arial" w:hAnsi="Arial" w:cs="Arial"/>
                <w:bCs/>
                <w:sz w:val="18"/>
                <w:szCs w:val="18"/>
              </w:rPr>
              <w:t xml:space="preserve"> </w:t>
            </w:r>
            <w:r>
              <w:rPr>
                <w:rFonts w:ascii="Arial" w:hAnsi="Arial" w:cs="Arial"/>
                <w:bCs/>
                <w:sz w:val="18"/>
                <w:szCs w:val="18"/>
              </w:rPr>
              <w:t xml:space="preserve">Put party in </w:t>
            </w:r>
            <w:r w:rsidRPr="002E3405">
              <w:rPr>
                <w:rFonts w:ascii="Arial" w:hAnsi="Arial" w:cs="Arial"/>
                <w:bCs/>
                <w:sz w:val="18"/>
                <w:szCs w:val="18"/>
              </w:rPr>
              <w:t>posi</w:t>
            </w:r>
            <w:r>
              <w:rPr>
                <w:rFonts w:ascii="Arial" w:hAnsi="Arial" w:cs="Arial"/>
                <w:bCs/>
                <w:sz w:val="18"/>
                <w:szCs w:val="18"/>
              </w:rPr>
              <w:t>tion they would have been in if K</w:t>
            </w:r>
            <w:r w:rsidRPr="002E3405">
              <w:rPr>
                <w:rFonts w:ascii="Arial" w:hAnsi="Arial" w:cs="Arial"/>
                <w:bCs/>
                <w:sz w:val="18"/>
                <w:szCs w:val="18"/>
              </w:rPr>
              <w:t xml:space="preserve"> </w:t>
            </w:r>
            <w:r>
              <w:rPr>
                <w:rFonts w:ascii="Arial" w:hAnsi="Arial" w:cs="Arial"/>
                <w:bCs/>
                <w:sz w:val="18"/>
                <w:szCs w:val="18"/>
              </w:rPr>
              <w:t xml:space="preserve">had been performed </w:t>
            </w:r>
            <w:r w:rsidRPr="0007282C">
              <w:rPr>
                <w:rFonts w:ascii="Arial" w:hAnsi="Arial" w:cs="Arial"/>
                <w:bCs/>
                <w:color w:val="0000FF"/>
                <w:sz w:val="18"/>
                <w:szCs w:val="18"/>
              </w:rPr>
              <w:t>Robinson v Harman (1848) 1 Exch. Rep 850</w:t>
            </w:r>
          </w:p>
          <w:p w14:paraId="75E3C2E3" w14:textId="77777777" w:rsidR="00255619" w:rsidRPr="00C64109" w:rsidRDefault="00255619" w:rsidP="00C57C11">
            <w:pPr>
              <w:pStyle w:val="NoSpacing"/>
              <w:numPr>
                <w:ilvl w:val="0"/>
                <w:numId w:val="124"/>
              </w:numPr>
              <w:spacing w:line="276" w:lineRule="auto"/>
              <w:rPr>
                <w:rFonts w:ascii="Arial" w:hAnsi="Arial" w:cs="Arial"/>
                <w:bCs/>
                <w:sz w:val="18"/>
                <w:szCs w:val="18"/>
              </w:rPr>
            </w:pPr>
            <w:r w:rsidRPr="00C64109">
              <w:rPr>
                <w:rFonts w:ascii="Arial" w:hAnsi="Arial" w:cs="Arial"/>
                <w:b/>
                <w:bCs/>
                <w:sz w:val="18"/>
                <w:szCs w:val="18"/>
              </w:rPr>
              <w:t>Profit loss</w:t>
            </w:r>
            <w:r>
              <w:rPr>
                <w:rFonts w:ascii="Arial" w:hAnsi="Arial" w:cs="Arial"/>
                <w:bCs/>
                <w:sz w:val="18"/>
                <w:szCs w:val="18"/>
              </w:rPr>
              <w:t xml:space="preserve">: can be hard to quantify, define “profit” gross or net? </w:t>
            </w:r>
            <w:r w:rsidRPr="00C64109">
              <w:rPr>
                <w:rFonts w:ascii="Arial" w:hAnsi="Arial" w:cs="Arial"/>
                <w:bCs/>
                <w:color w:val="0000FF"/>
                <w:sz w:val="18"/>
                <w:szCs w:val="18"/>
              </w:rPr>
              <w:t xml:space="preserve">Western Web Offset printers Ltd v Independent Media ltd [1996] CLC 77 (CA) </w:t>
            </w:r>
            <w:r w:rsidRPr="00C64109">
              <w:rPr>
                <w:rFonts w:ascii="Arial" w:hAnsi="Arial" w:cs="Arial"/>
                <w:bCs/>
                <w:color w:val="0000FF"/>
                <w:sz w:val="18"/>
                <w:szCs w:val="18"/>
              </w:rPr>
              <w:sym w:font="Wingdings" w:char="F0E0"/>
            </w:r>
            <w:r w:rsidRPr="00C64109">
              <w:rPr>
                <w:rFonts w:ascii="Arial" w:hAnsi="Arial" w:cs="Arial"/>
                <w:bCs/>
                <w:color w:val="0000FF"/>
                <w:sz w:val="18"/>
                <w:szCs w:val="18"/>
              </w:rPr>
              <w:t xml:space="preserve"> gross profit used</w:t>
            </w:r>
          </w:p>
          <w:p w14:paraId="3DB87946" w14:textId="77777777" w:rsidR="00255619" w:rsidRDefault="00255619" w:rsidP="00C57C11">
            <w:pPr>
              <w:pStyle w:val="NoSpacing"/>
              <w:numPr>
                <w:ilvl w:val="0"/>
                <w:numId w:val="124"/>
              </w:numPr>
              <w:spacing w:line="276" w:lineRule="auto"/>
              <w:rPr>
                <w:rFonts w:ascii="Arial" w:hAnsi="Arial" w:cs="Arial"/>
                <w:bCs/>
                <w:sz w:val="18"/>
                <w:szCs w:val="18"/>
              </w:rPr>
            </w:pPr>
            <w:r w:rsidRPr="00873FAD">
              <w:rPr>
                <w:rFonts w:ascii="Arial" w:hAnsi="Arial" w:cs="Arial"/>
                <w:b/>
                <w:bCs/>
                <w:sz w:val="18"/>
                <w:szCs w:val="18"/>
              </w:rPr>
              <w:t>Goods not delivered</w:t>
            </w:r>
            <w:r>
              <w:rPr>
                <w:rFonts w:ascii="Arial" w:hAnsi="Arial" w:cs="Arial"/>
                <w:bCs/>
                <w:sz w:val="18"/>
                <w:szCs w:val="18"/>
              </w:rPr>
              <w:t xml:space="preserve"> </w:t>
            </w:r>
            <w:r w:rsidRPr="001B4088">
              <w:rPr>
                <w:rFonts w:ascii="Arial" w:hAnsi="Arial" w:cs="Arial"/>
                <w:bCs/>
                <w:sz w:val="18"/>
                <w:szCs w:val="18"/>
              </w:rPr>
              <w:sym w:font="Wingdings" w:char="F0E0"/>
            </w:r>
            <w:r>
              <w:rPr>
                <w:rFonts w:ascii="Arial" w:hAnsi="Arial" w:cs="Arial"/>
                <w:bCs/>
                <w:sz w:val="18"/>
                <w:szCs w:val="18"/>
              </w:rPr>
              <w:t xml:space="preserve"> difference of market price vs contract price = what profit would’ve been earned selling them</w:t>
            </w:r>
          </w:p>
          <w:p w14:paraId="6911412D" w14:textId="77777777" w:rsidR="00255619" w:rsidRPr="004931EE" w:rsidRDefault="00255619" w:rsidP="00C57C11">
            <w:pPr>
              <w:pStyle w:val="NoSpacing"/>
              <w:numPr>
                <w:ilvl w:val="0"/>
                <w:numId w:val="124"/>
              </w:numPr>
              <w:spacing w:line="276" w:lineRule="auto"/>
              <w:rPr>
                <w:rFonts w:ascii="Arial" w:hAnsi="Arial" w:cs="Arial"/>
                <w:bCs/>
                <w:sz w:val="18"/>
                <w:szCs w:val="18"/>
              </w:rPr>
            </w:pPr>
            <w:r w:rsidRPr="00873FAD">
              <w:rPr>
                <w:rFonts w:ascii="Arial" w:hAnsi="Arial" w:cs="Arial"/>
                <w:b/>
                <w:bCs/>
                <w:sz w:val="18"/>
                <w:szCs w:val="18"/>
              </w:rPr>
              <w:t>Compensation</w:t>
            </w:r>
            <w:r>
              <w:rPr>
                <w:rFonts w:ascii="Arial" w:hAnsi="Arial" w:cs="Arial"/>
                <w:bCs/>
                <w:sz w:val="18"/>
                <w:szCs w:val="18"/>
              </w:rPr>
              <w:t xml:space="preserve">: </w:t>
            </w:r>
            <w:r w:rsidRPr="00026F3A">
              <w:rPr>
                <w:rFonts w:ascii="Arial" w:hAnsi="Arial" w:cs="Arial"/>
                <w:b/>
                <w:bCs/>
                <w:sz w:val="18"/>
                <w:szCs w:val="18"/>
              </w:rPr>
              <w:t>no more no less, not double recovery</w:t>
            </w:r>
            <w:r>
              <w:rPr>
                <w:rFonts w:ascii="Arial" w:hAnsi="Arial" w:cs="Arial"/>
                <w:bCs/>
                <w:sz w:val="18"/>
                <w:szCs w:val="18"/>
              </w:rPr>
              <w:t xml:space="preserve">: </w:t>
            </w:r>
            <w:r w:rsidRPr="001B4088">
              <w:rPr>
                <w:rFonts w:ascii="Arial" w:hAnsi="Arial" w:cs="Arial"/>
                <w:bCs/>
                <w:color w:val="0000FF"/>
                <w:sz w:val="18"/>
                <w:szCs w:val="18"/>
              </w:rPr>
              <w:t>Sally Wertheim v Chicoutimi Pulp Co [1910] JCJ No 3</w:t>
            </w:r>
            <w:r>
              <w:rPr>
                <w:rFonts w:ascii="Arial" w:hAnsi="Arial" w:cs="Arial"/>
                <w:bCs/>
                <w:sz w:val="18"/>
                <w:szCs w:val="18"/>
              </w:rPr>
              <w:t xml:space="preserve"> </w:t>
            </w:r>
            <w:r>
              <w:rPr>
                <w:rFonts w:ascii="Arial" w:hAnsi="Arial" w:cs="Arial"/>
                <w:bCs/>
                <w:sz w:val="18"/>
                <w:szCs w:val="18"/>
              </w:rPr>
              <w:br/>
            </w:r>
            <w:r w:rsidRPr="001B4088">
              <w:rPr>
                <w:rFonts w:ascii="Arial" w:hAnsi="Arial" w:cs="Arial"/>
                <w:bCs/>
                <w:sz w:val="18"/>
                <w:szCs w:val="18"/>
              </w:rPr>
              <w:sym w:font="Wingdings" w:char="F0E0"/>
            </w:r>
            <w:r>
              <w:rPr>
                <w:rFonts w:ascii="Arial" w:hAnsi="Arial" w:cs="Arial"/>
                <w:bCs/>
                <w:sz w:val="18"/>
                <w:szCs w:val="18"/>
              </w:rPr>
              <w:t xml:space="preserve"> no profit from breach, no compensation for loss not suffered or put in </w:t>
            </w:r>
            <w:r w:rsidRPr="004931EE">
              <w:rPr>
                <w:rFonts w:ascii="Arial" w:hAnsi="Arial" w:cs="Arial"/>
                <w:bCs/>
                <w:sz w:val="18"/>
                <w:szCs w:val="18"/>
              </w:rPr>
              <w:t xml:space="preserve">better position than would have been in </w:t>
            </w:r>
          </w:p>
          <w:p w14:paraId="55FE57E1" w14:textId="77777777" w:rsidR="00255619" w:rsidRPr="009711DA" w:rsidRDefault="00255619" w:rsidP="00C57C11">
            <w:pPr>
              <w:pStyle w:val="NoSpacing"/>
              <w:numPr>
                <w:ilvl w:val="0"/>
                <w:numId w:val="124"/>
              </w:numPr>
              <w:spacing w:line="276" w:lineRule="auto"/>
              <w:rPr>
                <w:color w:val="0000FF"/>
                <w:sz w:val="18"/>
                <w:szCs w:val="18"/>
              </w:rPr>
            </w:pPr>
            <w:r>
              <w:rPr>
                <w:rFonts w:ascii="Arial" w:hAnsi="Arial" w:cs="Arial"/>
                <w:b/>
                <w:bCs/>
                <w:sz w:val="18"/>
                <w:szCs w:val="18"/>
              </w:rPr>
              <w:t>Problem</w:t>
            </w:r>
            <w:r w:rsidRPr="004931EE">
              <w:rPr>
                <w:rFonts w:ascii="Arial" w:hAnsi="Arial" w:cs="Arial"/>
                <w:bCs/>
                <w:sz w:val="18"/>
                <w:szCs w:val="18"/>
              </w:rPr>
              <w:t>: difficult to quantify non-monetary loss</w:t>
            </w:r>
          </w:p>
        </w:tc>
        <w:tc>
          <w:tcPr>
            <w:tcW w:w="6521" w:type="dxa"/>
            <w:vMerge w:val="restart"/>
          </w:tcPr>
          <w:p w14:paraId="197E283C" w14:textId="77777777" w:rsidR="00255619" w:rsidRPr="00120E82" w:rsidRDefault="00255619" w:rsidP="00255619">
            <w:pPr>
              <w:pStyle w:val="CAN-heading2"/>
            </w:pPr>
            <w:bookmarkStart w:id="54" w:name="_Toc352874151"/>
            <w:r w:rsidRPr="00120E82">
              <w:t>Restitution Interest</w:t>
            </w:r>
            <w:bookmarkEnd w:id="54"/>
          </w:p>
          <w:p w14:paraId="17DA42F1" w14:textId="77777777" w:rsidR="00255619" w:rsidRPr="001E274E" w:rsidRDefault="00255619" w:rsidP="00C57C11">
            <w:pPr>
              <w:pStyle w:val="NoSpacing"/>
              <w:numPr>
                <w:ilvl w:val="0"/>
                <w:numId w:val="126"/>
              </w:numPr>
              <w:spacing w:line="276" w:lineRule="auto"/>
              <w:ind w:left="360"/>
              <w:rPr>
                <w:rFonts w:ascii="Arial" w:hAnsi="Arial" w:cs="Arial"/>
                <w:b/>
                <w:bCs/>
                <w:color w:val="660066"/>
                <w:sz w:val="18"/>
                <w:szCs w:val="18"/>
                <w:u w:val="single"/>
              </w:rPr>
            </w:pPr>
            <w:r w:rsidRPr="001E274E">
              <w:rPr>
                <w:rFonts w:ascii="Arial" w:hAnsi="Arial" w:cs="Arial"/>
                <w:b/>
                <w:bCs/>
                <w:color w:val="660066"/>
                <w:sz w:val="18"/>
                <w:szCs w:val="18"/>
              </w:rPr>
              <w:t>2 elements:</w:t>
            </w:r>
          </w:p>
          <w:p w14:paraId="2B46D36C" w14:textId="77777777" w:rsidR="00255619" w:rsidRPr="001E274E" w:rsidRDefault="00255619" w:rsidP="00C57C11">
            <w:pPr>
              <w:pStyle w:val="NoSpacing"/>
              <w:numPr>
                <w:ilvl w:val="1"/>
                <w:numId w:val="126"/>
              </w:numPr>
              <w:spacing w:line="276" w:lineRule="auto"/>
              <w:ind w:left="1080"/>
              <w:rPr>
                <w:rFonts w:ascii="Arial" w:hAnsi="Arial" w:cs="Arial"/>
                <w:b/>
                <w:bCs/>
                <w:color w:val="660066"/>
                <w:sz w:val="18"/>
                <w:szCs w:val="18"/>
                <w:u w:val="single"/>
              </w:rPr>
            </w:pPr>
            <w:r w:rsidRPr="001E274E">
              <w:rPr>
                <w:rFonts w:ascii="Arial" w:hAnsi="Arial" w:cs="Arial"/>
                <w:b/>
                <w:bCs/>
                <w:color w:val="660066"/>
                <w:sz w:val="18"/>
                <w:szCs w:val="18"/>
              </w:rPr>
              <w:t>Reliance by the promise</w:t>
            </w:r>
          </w:p>
          <w:p w14:paraId="57298EBB" w14:textId="77777777" w:rsidR="00255619" w:rsidRPr="00165F4B" w:rsidRDefault="00255619" w:rsidP="00C57C11">
            <w:pPr>
              <w:pStyle w:val="NoSpacing"/>
              <w:numPr>
                <w:ilvl w:val="1"/>
                <w:numId w:val="126"/>
              </w:numPr>
              <w:spacing w:line="276" w:lineRule="auto"/>
              <w:ind w:left="1080"/>
              <w:rPr>
                <w:rFonts w:ascii="Arial" w:hAnsi="Arial" w:cs="Arial"/>
                <w:b/>
                <w:bCs/>
                <w:color w:val="660066"/>
                <w:sz w:val="18"/>
                <w:szCs w:val="18"/>
                <w:u w:val="single"/>
              </w:rPr>
            </w:pPr>
            <w:r w:rsidRPr="001E274E">
              <w:rPr>
                <w:rFonts w:ascii="Arial" w:hAnsi="Arial" w:cs="Arial"/>
                <w:b/>
                <w:bCs/>
                <w:color w:val="660066"/>
                <w:sz w:val="18"/>
                <w:szCs w:val="18"/>
              </w:rPr>
              <w:t xml:space="preserve">A resultant </w:t>
            </w:r>
            <w:r>
              <w:rPr>
                <w:rFonts w:ascii="Arial" w:hAnsi="Arial" w:cs="Arial"/>
                <w:b/>
                <w:bCs/>
                <w:color w:val="660066"/>
                <w:sz w:val="18"/>
                <w:szCs w:val="18"/>
              </w:rPr>
              <w:t>loss by promisee</w:t>
            </w:r>
          </w:p>
          <w:p w14:paraId="7055741F" w14:textId="77777777" w:rsidR="00255619" w:rsidRPr="001E274E" w:rsidRDefault="00255619" w:rsidP="00C57C11">
            <w:pPr>
              <w:pStyle w:val="NoSpacing"/>
              <w:numPr>
                <w:ilvl w:val="1"/>
                <w:numId w:val="126"/>
              </w:numPr>
              <w:spacing w:line="276" w:lineRule="auto"/>
              <w:ind w:left="1080"/>
              <w:rPr>
                <w:rFonts w:ascii="Arial" w:hAnsi="Arial" w:cs="Arial"/>
                <w:b/>
                <w:bCs/>
                <w:color w:val="660066"/>
                <w:sz w:val="18"/>
                <w:szCs w:val="18"/>
                <w:u w:val="single"/>
              </w:rPr>
            </w:pPr>
            <w:r>
              <w:rPr>
                <w:rFonts w:ascii="Arial" w:hAnsi="Arial" w:cs="Arial"/>
                <w:b/>
                <w:bCs/>
                <w:color w:val="660066"/>
                <w:sz w:val="18"/>
                <w:szCs w:val="18"/>
              </w:rPr>
              <w:t>A resultant gain</w:t>
            </w:r>
            <w:r w:rsidRPr="001E274E">
              <w:rPr>
                <w:rFonts w:ascii="Arial" w:hAnsi="Arial" w:cs="Arial"/>
                <w:b/>
                <w:bCs/>
                <w:color w:val="660066"/>
                <w:sz w:val="18"/>
                <w:szCs w:val="18"/>
              </w:rPr>
              <w:t xml:space="preserve"> by the promisor</w:t>
            </w:r>
          </w:p>
          <w:p w14:paraId="1954C173" w14:textId="77777777" w:rsidR="00255619" w:rsidRPr="007C6FE8" w:rsidRDefault="00255619" w:rsidP="00C57C11">
            <w:pPr>
              <w:pStyle w:val="NoSpacing"/>
              <w:numPr>
                <w:ilvl w:val="0"/>
                <w:numId w:val="126"/>
              </w:numPr>
              <w:spacing w:line="276" w:lineRule="auto"/>
              <w:ind w:left="360"/>
              <w:rPr>
                <w:rFonts w:ascii="Arial" w:hAnsi="Arial" w:cs="Arial"/>
                <w:b/>
                <w:bCs/>
                <w:color w:val="008000"/>
                <w:sz w:val="18"/>
                <w:szCs w:val="18"/>
                <w:u w:val="single"/>
              </w:rPr>
            </w:pPr>
            <w:r w:rsidRPr="007C6FE8">
              <w:rPr>
                <w:rFonts w:ascii="Arial" w:hAnsi="Arial" w:cs="Arial"/>
                <w:b/>
                <w:bCs/>
                <w:color w:val="008000"/>
                <w:sz w:val="18"/>
                <w:szCs w:val="18"/>
              </w:rPr>
              <w:t xml:space="preserve">Aims to give back what innocent party </w:t>
            </w:r>
            <w:r>
              <w:rPr>
                <w:rFonts w:ascii="Arial" w:hAnsi="Arial" w:cs="Arial"/>
                <w:b/>
                <w:bCs/>
                <w:color w:val="008000"/>
                <w:sz w:val="18"/>
                <w:szCs w:val="18"/>
              </w:rPr>
              <w:t>transferred to breach</w:t>
            </w:r>
            <w:r w:rsidRPr="007C6FE8">
              <w:rPr>
                <w:rFonts w:ascii="Arial" w:hAnsi="Arial" w:cs="Arial"/>
                <w:b/>
                <w:bCs/>
                <w:color w:val="008000"/>
                <w:sz w:val="18"/>
                <w:szCs w:val="18"/>
              </w:rPr>
              <w:t>er of K</w:t>
            </w:r>
            <w:r>
              <w:rPr>
                <w:rFonts w:ascii="Arial" w:hAnsi="Arial" w:cs="Arial"/>
                <w:b/>
                <w:bCs/>
                <w:color w:val="008000"/>
                <w:sz w:val="18"/>
                <w:szCs w:val="18"/>
              </w:rPr>
              <w:t xml:space="preserve"> (disgorge profits or gain from breacher)</w:t>
            </w:r>
          </w:p>
          <w:p w14:paraId="638E19BD" w14:textId="77777777" w:rsidR="00255619" w:rsidRPr="001F5637" w:rsidRDefault="00255619" w:rsidP="00C57C11">
            <w:pPr>
              <w:pStyle w:val="NoSpacing"/>
              <w:numPr>
                <w:ilvl w:val="0"/>
                <w:numId w:val="126"/>
              </w:numPr>
              <w:spacing w:line="276" w:lineRule="auto"/>
              <w:ind w:left="360"/>
              <w:rPr>
                <w:rFonts w:ascii="Arial" w:hAnsi="Arial" w:cs="Arial"/>
                <w:bCs/>
                <w:sz w:val="18"/>
                <w:szCs w:val="18"/>
                <w:u w:val="single"/>
              </w:rPr>
            </w:pPr>
            <w:r>
              <w:rPr>
                <w:rFonts w:ascii="Arial" w:hAnsi="Arial" w:cs="Arial"/>
                <w:b/>
                <w:bCs/>
                <w:sz w:val="18"/>
                <w:szCs w:val="18"/>
              </w:rPr>
              <w:t>Equa</w:t>
            </w:r>
            <w:r w:rsidRPr="000D0AC6">
              <w:rPr>
                <w:rFonts w:ascii="Arial" w:hAnsi="Arial" w:cs="Arial"/>
                <w:b/>
                <w:bCs/>
                <w:sz w:val="18"/>
                <w:szCs w:val="18"/>
              </w:rPr>
              <w:t>ling D’s gain with P’s loss -</w:t>
            </w:r>
            <w:r>
              <w:rPr>
                <w:rFonts w:ascii="Arial" w:hAnsi="Arial" w:cs="Arial"/>
                <w:bCs/>
                <w:sz w:val="18"/>
                <w:szCs w:val="18"/>
              </w:rPr>
              <w:t xml:space="preserve"> </w:t>
            </w:r>
            <w:r w:rsidRPr="000D5AE0">
              <w:rPr>
                <w:rFonts w:ascii="Arial" w:hAnsi="Arial" w:cs="Arial"/>
                <w:bCs/>
                <w:color w:val="0000FF"/>
                <w:sz w:val="18"/>
                <w:szCs w:val="18"/>
              </w:rPr>
              <w:t xml:space="preserve">Bank of America Canada v Mutual Trust Co [2002] SCJ No 44 </w:t>
            </w:r>
            <w:r>
              <w:rPr>
                <w:rFonts w:ascii="Arial" w:hAnsi="Arial" w:cs="Arial"/>
                <w:bCs/>
                <w:sz w:val="18"/>
                <w:szCs w:val="18"/>
              </w:rPr>
              <w:t xml:space="preserve">Defendant’s gain is the P’s loss </w:t>
            </w:r>
            <w:r w:rsidRPr="000D0AC6">
              <w:rPr>
                <w:rFonts w:ascii="Arial" w:hAnsi="Arial" w:cs="Arial"/>
                <w:bCs/>
                <w:sz w:val="18"/>
                <w:szCs w:val="18"/>
              </w:rPr>
              <w:sym w:font="Wingdings" w:char="F0E0"/>
            </w:r>
            <w:r>
              <w:rPr>
                <w:rFonts w:ascii="Arial" w:hAnsi="Arial" w:cs="Arial"/>
                <w:bCs/>
                <w:sz w:val="18"/>
                <w:szCs w:val="18"/>
              </w:rPr>
              <w:t xml:space="preserve"> but for the breach the P would have had the interest benefits earned by D</w:t>
            </w:r>
          </w:p>
          <w:p w14:paraId="5D7E5401" w14:textId="77777777" w:rsidR="00255619" w:rsidRPr="000D5AE0" w:rsidRDefault="00255619" w:rsidP="00C57C11">
            <w:pPr>
              <w:pStyle w:val="NoSpacing"/>
              <w:numPr>
                <w:ilvl w:val="0"/>
                <w:numId w:val="126"/>
              </w:numPr>
              <w:spacing w:line="276" w:lineRule="auto"/>
              <w:ind w:left="360"/>
              <w:rPr>
                <w:rFonts w:ascii="Arial" w:hAnsi="Arial" w:cs="Arial"/>
                <w:bCs/>
                <w:sz w:val="18"/>
                <w:szCs w:val="18"/>
                <w:u w:val="single"/>
              </w:rPr>
            </w:pPr>
            <w:r w:rsidRPr="00582DEA">
              <w:rPr>
                <w:rFonts w:ascii="Arial" w:hAnsi="Arial" w:cs="Arial"/>
                <w:b/>
                <w:bCs/>
                <w:sz w:val="18"/>
                <w:szCs w:val="18"/>
              </w:rPr>
              <w:t>Prevent gain by a promisor defaulting</w:t>
            </w:r>
            <w:r w:rsidRPr="001F5637">
              <w:rPr>
                <w:rFonts w:ascii="Arial" w:hAnsi="Arial" w:cs="Arial"/>
                <w:bCs/>
                <w:sz w:val="18"/>
                <w:szCs w:val="18"/>
              </w:rPr>
              <w:t xml:space="preserve"> </w:t>
            </w:r>
          </w:p>
          <w:p w14:paraId="52699D3A" w14:textId="77777777" w:rsidR="00255619" w:rsidRDefault="00255619" w:rsidP="00C57C11">
            <w:pPr>
              <w:pStyle w:val="NoSpacing"/>
              <w:numPr>
                <w:ilvl w:val="0"/>
                <w:numId w:val="126"/>
              </w:numPr>
              <w:spacing w:line="276" w:lineRule="auto"/>
              <w:ind w:left="360"/>
              <w:rPr>
                <w:rFonts w:ascii="Arial" w:hAnsi="Arial" w:cs="Arial"/>
                <w:bCs/>
                <w:sz w:val="18"/>
                <w:szCs w:val="18"/>
              </w:rPr>
            </w:pPr>
            <w:r w:rsidRPr="00582DEA">
              <w:rPr>
                <w:rFonts w:ascii="Arial" w:hAnsi="Arial" w:cs="Arial"/>
                <w:b/>
                <w:bCs/>
                <w:color w:val="008000"/>
                <w:sz w:val="18"/>
                <w:szCs w:val="18"/>
              </w:rPr>
              <w:t>Undo the loss that the P incurred</w:t>
            </w:r>
            <w:r>
              <w:rPr>
                <w:rFonts w:ascii="Arial" w:hAnsi="Arial" w:cs="Arial"/>
                <w:b/>
                <w:bCs/>
                <w:sz w:val="18"/>
                <w:szCs w:val="18"/>
              </w:rPr>
              <w:t xml:space="preserve"> – </w:t>
            </w:r>
            <w:r w:rsidRPr="0056477D">
              <w:rPr>
                <w:rFonts w:ascii="Arial" w:hAnsi="Arial" w:cs="Arial"/>
                <w:bCs/>
                <w:sz w:val="18"/>
                <w:szCs w:val="18"/>
              </w:rPr>
              <w:t xml:space="preserve">any loss that P would have avoided if not entered K </w:t>
            </w:r>
          </w:p>
          <w:p w14:paraId="38C1A55E" w14:textId="77777777" w:rsidR="00255619" w:rsidRPr="00F317A0" w:rsidRDefault="00255619" w:rsidP="00C57C11">
            <w:pPr>
              <w:pStyle w:val="ListParagraph"/>
              <w:numPr>
                <w:ilvl w:val="0"/>
                <w:numId w:val="126"/>
              </w:numPr>
              <w:spacing w:line="276" w:lineRule="auto"/>
              <w:ind w:left="360"/>
              <w:rPr>
                <w:rFonts w:eastAsiaTheme="minorHAnsi"/>
                <w:bCs/>
              </w:rPr>
            </w:pPr>
            <w:r w:rsidRPr="00F317A0">
              <w:rPr>
                <w:lang w:val="en-CA"/>
              </w:rPr>
              <w:t xml:space="preserve">An award of damages to a plaintiff on the basis that the defendant has unfairly retained a profit as a result of his or her own breach </w:t>
            </w:r>
            <w:r w:rsidRPr="00F317A0">
              <w:rPr>
                <w:iCs/>
                <w:color w:val="0000FF"/>
                <w:lang w:val="en-CA"/>
              </w:rPr>
              <w:t>Attorney General v Blake, [2000] UKHL 45, [2001] 1 AC 268 (HL)</w:t>
            </w:r>
          </w:p>
          <w:p w14:paraId="77F1E52E" w14:textId="77777777" w:rsidR="00255619" w:rsidRPr="00CF3323" w:rsidRDefault="00255619" w:rsidP="00255619">
            <w:pPr>
              <w:pStyle w:val="ListParagraph"/>
              <w:spacing w:line="276" w:lineRule="auto"/>
              <w:rPr>
                <w:szCs w:val="18"/>
                <w:lang w:val="en-CA" w:eastAsia="en-US"/>
              </w:rPr>
            </w:pPr>
            <w:r w:rsidRPr="00F317A0">
              <w:rPr>
                <w:rFonts w:eastAsiaTheme="minorEastAsia"/>
                <w:b/>
                <w:color w:val="000000"/>
                <w:szCs w:val="18"/>
                <w:lang w:val="en-CA" w:eastAsia="en-US"/>
              </w:rPr>
              <w:t>Policy considerations</w:t>
            </w:r>
            <w:r w:rsidRPr="00F317A0">
              <w:rPr>
                <w:rFonts w:eastAsiaTheme="minorEastAsia"/>
                <w:color w:val="000000"/>
                <w:szCs w:val="18"/>
                <w:lang w:val="en-CA" w:eastAsia="en-US"/>
              </w:rPr>
              <w:t xml:space="preserve">, such as discouraging business and increased insurance costs, restrict this recovery </w:t>
            </w:r>
            <w:r>
              <w:rPr>
                <w:rFonts w:eastAsiaTheme="minorEastAsia"/>
                <w:color w:val="000000"/>
                <w:szCs w:val="18"/>
                <w:lang w:val="en-CA" w:eastAsia="en-US"/>
              </w:rPr>
              <w:t xml:space="preserve">in </w:t>
            </w:r>
            <w:r w:rsidRPr="00F317A0">
              <w:rPr>
                <w:rFonts w:eastAsiaTheme="minorEastAsia"/>
                <w:color w:val="000000"/>
                <w:szCs w:val="18"/>
                <w:lang w:val="en-CA" w:eastAsia="en-US"/>
              </w:rPr>
              <w:t>most instances</w:t>
            </w:r>
            <w:r>
              <w:rPr>
                <w:rFonts w:eastAsiaTheme="minorEastAsia"/>
                <w:color w:val="000000"/>
                <w:szCs w:val="18"/>
                <w:lang w:val="en-CA" w:eastAsia="en-US"/>
              </w:rPr>
              <w:t xml:space="preserve"> </w:t>
            </w:r>
            <w:r w:rsidRPr="00F317A0">
              <w:rPr>
                <w:rFonts w:eastAsia="Times New Roman"/>
                <w:iCs/>
                <w:color w:val="0000FF"/>
                <w:szCs w:val="18"/>
                <w:lang w:val="en-CA" w:eastAsia="en-US"/>
              </w:rPr>
              <w:t>Surrey County Council v Bredero Homes Ltd., [1993] 1 WLR 1361 (CA)</w:t>
            </w:r>
          </w:p>
          <w:p w14:paraId="15F21458" w14:textId="77777777" w:rsidR="00255619" w:rsidRPr="00763562" w:rsidRDefault="00255619" w:rsidP="00255619">
            <w:pPr>
              <w:pStyle w:val="NoSpacing"/>
              <w:spacing w:line="276" w:lineRule="auto"/>
              <w:rPr>
                <w:rFonts w:ascii="Arial" w:hAnsi="Arial" w:cs="Arial"/>
                <w:bCs/>
                <w:sz w:val="18"/>
                <w:szCs w:val="18"/>
              </w:rPr>
            </w:pPr>
          </w:p>
          <w:p w14:paraId="0303268D" w14:textId="77777777" w:rsidR="00255619" w:rsidRDefault="00255619" w:rsidP="00255619">
            <w:pPr>
              <w:pStyle w:val="CAN-heading2"/>
            </w:pPr>
            <w:bookmarkStart w:id="55" w:name="_Toc352874153"/>
            <w:r w:rsidRPr="00120E82">
              <w:t>Both Expectation and Reliance Interest</w:t>
            </w:r>
            <w:bookmarkEnd w:id="55"/>
          </w:p>
          <w:p w14:paraId="2AEA93A4" w14:textId="77777777" w:rsidR="00255619" w:rsidRPr="00185247" w:rsidRDefault="00255619" w:rsidP="00C57C11">
            <w:pPr>
              <w:pStyle w:val="ListParagraph"/>
              <w:numPr>
                <w:ilvl w:val="0"/>
                <w:numId w:val="136"/>
              </w:numPr>
              <w:spacing w:line="276" w:lineRule="auto"/>
              <w:rPr>
                <w:szCs w:val="18"/>
              </w:rPr>
            </w:pPr>
            <w:r w:rsidRPr="00185247">
              <w:rPr>
                <w:b/>
                <w:szCs w:val="18"/>
              </w:rPr>
              <w:t xml:space="preserve">Both reliance and expectation damages can’t be awarded unless it won’t overcompensate </w:t>
            </w:r>
            <w:r w:rsidRPr="00185247">
              <w:rPr>
                <w:color w:val="0000FF"/>
                <w:szCs w:val="18"/>
              </w:rPr>
              <w:t>Sunshine Vacation Villas v The Bay, 1984</w:t>
            </w:r>
          </w:p>
          <w:p w14:paraId="042EB8B3" w14:textId="77777777" w:rsidR="00255619" w:rsidRPr="00295DF7" w:rsidRDefault="00255619" w:rsidP="00C57C11">
            <w:pPr>
              <w:pStyle w:val="ListParagraph"/>
              <w:numPr>
                <w:ilvl w:val="0"/>
                <w:numId w:val="136"/>
              </w:numPr>
              <w:spacing w:line="276" w:lineRule="auto"/>
              <w:rPr>
                <w:color w:val="0000FF"/>
                <w:szCs w:val="18"/>
              </w:rPr>
            </w:pPr>
            <w:r w:rsidRPr="00295DF7">
              <w:rPr>
                <w:b/>
                <w:bCs/>
                <w:szCs w:val="18"/>
              </w:rPr>
              <w:t xml:space="preserve">Can </w:t>
            </w:r>
            <w:r w:rsidRPr="00185247">
              <w:rPr>
                <w:b/>
                <w:szCs w:val="18"/>
              </w:rPr>
              <w:t>only</w:t>
            </w:r>
            <w:r w:rsidRPr="00295DF7">
              <w:rPr>
                <w:b/>
                <w:bCs/>
                <w:szCs w:val="18"/>
              </w:rPr>
              <w:t xml:space="preserve"> recover for either wasted expenditures </w:t>
            </w:r>
            <w:r>
              <w:rPr>
                <w:b/>
                <w:bCs/>
                <w:szCs w:val="18"/>
              </w:rPr>
              <w:t xml:space="preserve">(RI) </w:t>
            </w:r>
            <w:r w:rsidRPr="00295DF7">
              <w:rPr>
                <w:b/>
                <w:bCs/>
                <w:szCs w:val="18"/>
              </w:rPr>
              <w:t xml:space="preserve">OR lost profit </w:t>
            </w:r>
            <w:r>
              <w:rPr>
                <w:b/>
                <w:bCs/>
                <w:szCs w:val="18"/>
              </w:rPr>
              <w:t>(EI)</w:t>
            </w:r>
            <w:r w:rsidRPr="00295DF7">
              <w:rPr>
                <w:b/>
                <w:bCs/>
                <w:szCs w:val="18"/>
              </w:rPr>
              <w:t>– not both</w:t>
            </w:r>
            <w:r w:rsidRPr="00763562">
              <w:rPr>
                <w:bCs/>
                <w:szCs w:val="18"/>
              </w:rPr>
              <w:t xml:space="preserve"> </w:t>
            </w:r>
            <w:r w:rsidRPr="00295DF7">
              <w:rPr>
                <w:color w:val="0000FF"/>
                <w:szCs w:val="18"/>
              </w:rPr>
              <w:t>Cullinane v British “Rema” Manufacturing Co [1953] 2 A11 ER 1257 (CA)</w:t>
            </w:r>
          </w:p>
          <w:p w14:paraId="0F706566" w14:textId="77777777" w:rsidR="00255619" w:rsidRPr="00912175" w:rsidRDefault="00255619" w:rsidP="00C57C11">
            <w:pPr>
              <w:pStyle w:val="ListParagraph"/>
              <w:numPr>
                <w:ilvl w:val="0"/>
                <w:numId w:val="136"/>
              </w:numPr>
              <w:spacing w:line="276" w:lineRule="auto"/>
              <w:rPr>
                <w:color w:val="0000FF"/>
                <w:szCs w:val="18"/>
              </w:rPr>
            </w:pPr>
            <w:r w:rsidRPr="00912175">
              <w:rPr>
                <w:szCs w:val="18"/>
              </w:rPr>
              <w:t xml:space="preserve">In some cases can recover in EI for lost income, and RI for expenses </w:t>
            </w:r>
            <w:r w:rsidRPr="00912175">
              <w:rPr>
                <w:color w:val="0000FF"/>
                <w:szCs w:val="18"/>
              </w:rPr>
              <w:t>Sunnyside Greenhouses Ltd. V Golden West Sees Ltd (1972) AJ No 140</w:t>
            </w:r>
          </w:p>
          <w:p w14:paraId="65EEC0A3" w14:textId="77777777" w:rsidR="00255619" w:rsidRPr="00912175" w:rsidRDefault="00255619" w:rsidP="00255619">
            <w:pPr>
              <w:rPr>
                <w:color w:val="0000FF"/>
                <w:szCs w:val="18"/>
              </w:rPr>
            </w:pPr>
          </w:p>
          <w:p w14:paraId="13610B1A" w14:textId="77777777" w:rsidR="00255619" w:rsidRPr="009711DA" w:rsidRDefault="00255619" w:rsidP="00255619">
            <w:pPr>
              <w:pStyle w:val="CAN-heading2"/>
            </w:pPr>
            <w:r>
              <w:t>Frustration Termination</w:t>
            </w:r>
          </w:p>
          <w:p w14:paraId="0CF3AEC7" w14:textId="77777777" w:rsidR="00255619" w:rsidRPr="00B85EC9" w:rsidRDefault="00255619" w:rsidP="00C57C11">
            <w:pPr>
              <w:pStyle w:val="ListParagraph"/>
              <w:numPr>
                <w:ilvl w:val="0"/>
                <w:numId w:val="126"/>
              </w:numPr>
              <w:spacing w:line="276" w:lineRule="auto"/>
              <w:rPr>
                <w:b/>
                <w:szCs w:val="18"/>
              </w:rPr>
            </w:pPr>
            <w:r w:rsidRPr="009A253E">
              <w:rPr>
                <w:b/>
                <w:bCs/>
              </w:rPr>
              <w:t xml:space="preserve">Payments due before frustrating event still due </w:t>
            </w:r>
            <w:r w:rsidRPr="009A253E">
              <w:rPr>
                <w:color w:val="0000FF"/>
                <w:szCs w:val="18"/>
              </w:rPr>
              <w:t>St Catherines (City) v Ontario Hydro-Electric Power Commission [1927] OJ No 139</w:t>
            </w:r>
          </w:p>
        </w:tc>
      </w:tr>
      <w:tr w:rsidR="00255619" w14:paraId="76B47641" w14:textId="77777777" w:rsidTr="00255619">
        <w:trPr>
          <w:trHeight w:val="416"/>
        </w:trPr>
        <w:tc>
          <w:tcPr>
            <w:tcW w:w="1844" w:type="dxa"/>
            <w:vMerge/>
          </w:tcPr>
          <w:p w14:paraId="2F3839D3" w14:textId="77777777" w:rsidR="00255619" w:rsidRPr="00B93F09" w:rsidRDefault="00255619" w:rsidP="00255619">
            <w:pPr>
              <w:rPr>
                <w:szCs w:val="18"/>
              </w:rPr>
            </w:pPr>
          </w:p>
        </w:tc>
        <w:tc>
          <w:tcPr>
            <w:tcW w:w="5528" w:type="dxa"/>
            <w:gridSpan w:val="3"/>
          </w:tcPr>
          <w:p w14:paraId="1B0F2135" w14:textId="77777777" w:rsidR="00255619" w:rsidRPr="00B93F09" w:rsidRDefault="00255619" w:rsidP="00255619">
            <w:pPr>
              <w:pStyle w:val="CAN-heading2"/>
            </w:pPr>
            <w:bookmarkStart w:id="56" w:name="_Toc352874152"/>
            <w:r w:rsidRPr="00120E82">
              <w:t>Reliance Interest</w:t>
            </w:r>
            <w:bookmarkEnd w:id="56"/>
          </w:p>
          <w:p w14:paraId="2E79A1A8" w14:textId="77777777" w:rsidR="00255619" w:rsidRPr="00D62CB5" w:rsidRDefault="00255619" w:rsidP="00C57C11">
            <w:pPr>
              <w:pStyle w:val="NoSpacing"/>
              <w:numPr>
                <w:ilvl w:val="0"/>
                <w:numId w:val="99"/>
              </w:numPr>
              <w:spacing w:line="276" w:lineRule="auto"/>
              <w:ind w:left="317"/>
              <w:rPr>
                <w:rFonts w:ascii="Arial" w:hAnsi="Arial" w:cs="Arial"/>
                <w:b/>
                <w:bCs/>
                <w:color w:val="008000"/>
                <w:sz w:val="18"/>
                <w:szCs w:val="18"/>
              </w:rPr>
            </w:pPr>
            <w:r w:rsidRPr="00D62CB5">
              <w:rPr>
                <w:rFonts w:ascii="Arial" w:hAnsi="Arial" w:cs="Arial"/>
                <w:b/>
                <w:bCs/>
                <w:color w:val="008000"/>
                <w:sz w:val="18"/>
                <w:szCs w:val="18"/>
              </w:rPr>
              <w:t xml:space="preserve">Put innocent party in position they would have been in </w:t>
            </w:r>
            <w:r w:rsidRPr="00396F6F">
              <w:rPr>
                <w:rFonts w:ascii="Arial" w:hAnsi="Arial" w:cs="Arial"/>
                <w:b/>
                <w:bCs/>
                <w:color w:val="008000"/>
                <w:sz w:val="18"/>
                <w:szCs w:val="18"/>
              </w:rPr>
              <w:t>if they had not entered into K in the first place</w:t>
            </w:r>
          </w:p>
          <w:p w14:paraId="0B3B74BD" w14:textId="77777777" w:rsidR="00255619" w:rsidRPr="00396F6F" w:rsidRDefault="00255619" w:rsidP="00C57C11">
            <w:pPr>
              <w:pStyle w:val="ListParagraph"/>
              <w:numPr>
                <w:ilvl w:val="0"/>
                <w:numId w:val="99"/>
              </w:numPr>
              <w:spacing w:line="276" w:lineRule="auto"/>
              <w:ind w:left="317"/>
              <w:rPr>
                <w:szCs w:val="18"/>
              </w:rPr>
            </w:pPr>
            <w:r w:rsidRPr="00396F6F">
              <w:rPr>
                <w:szCs w:val="18"/>
              </w:rPr>
              <w:t xml:space="preserve">Generally you aren’t saving P from a bad bargain – but its unfair to make D cover Ps expenses and losses when the D has in fact by his breach saved the P for a greater loss had the K been carried out.  </w:t>
            </w:r>
            <w:r w:rsidRPr="00396F6F">
              <w:rPr>
                <w:color w:val="0000FF"/>
                <w:szCs w:val="18"/>
              </w:rPr>
              <w:t>Bowlay Logging v Domtar Ltd [1982] BCJ No 1916</w:t>
            </w:r>
          </w:p>
          <w:p w14:paraId="02FA2DD0" w14:textId="77777777" w:rsidR="00255619" w:rsidRPr="00396F6F" w:rsidRDefault="00255619" w:rsidP="00C57C11">
            <w:pPr>
              <w:pStyle w:val="NoSpacing"/>
              <w:numPr>
                <w:ilvl w:val="0"/>
                <w:numId w:val="99"/>
              </w:numPr>
              <w:spacing w:line="276" w:lineRule="auto"/>
              <w:ind w:left="317"/>
              <w:rPr>
                <w:rFonts w:ascii="Arial" w:hAnsi="Arial" w:cs="Arial"/>
                <w:bCs/>
                <w:sz w:val="18"/>
                <w:szCs w:val="18"/>
                <w:u w:val="single"/>
              </w:rPr>
            </w:pPr>
            <w:r w:rsidRPr="00396F6F">
              <w:rPr>
                <w:rFonts w:ascii="Arial" w:hAnsi="Arial" w:cs="Arial"/>
                <w:b/>
                <w:bCs/>
                <w:color w:val="660066"/>
                <w:sz w:val="18"/>
                <w:szCs w:val="18"/>
              </w:rPr>
              <w:t>Test: if loss would not have been sustained but for the breach, even if: K had not been broken</w:t>
            </w:r>
            <w:r w:rsidRPr="00D05C7B">
              <w:rPr>
                <w:rFonts w:ascii="Arial" w:hAnsi="Arial" w:cs="Arial"/>
                <w:bCs/>
                <w:color w:val="660066"/>
                <w:sz w:val="18"/>
                <w:szCs w:val="18"/>
              </w:rPr>
              <w:t xml:space="preserve"> (expanded the but for test from torts from Clements v Clements)</w:t>
            </w:r>
            <w:r w:rsidRPr="00396F6F">
              <w:rPr>
                <w:rFonts w:ascii="Arial" w:hAnsi="Arial" w:cs="Arial"/>
                <w:bCs/>
                <w:sz w:val="18"/>
                <w:szCs w:val="18"/>
              </w:rPr>
              <w:t xml:space="preserve"> </w:t>
            </w:r>
            <w:r w:rsidRPr="00396F6F">
              <w:rPr>
                <w:rFonts w:ascii="Arial" w:hAnsi="Arial" w:cs="Arial"/>
                <w:bCs/>
                <w:color w:val="0000FF"/>
                <w:sz w:val="18"/>
                <w:szCs w:val="18"/>
              </w:rPr>
              <w:br/>
              <w:t>Water’s Edge Resort Ltd v Canada (A-G) [2015] BCJ No 1458</w:t>
            </w:r>
          </w:p>
          <w:p w14:paraId="52BC2C0D" w14:textId="77777777" w:rsidR="00255619" w:rsidRPr="00295DF7" w:rsidRDefault="00255619" w:rsidP="00C57C11">
            <w:pPr>
              <w:pStyle w:val="ListParagraph"/>
              <w:numPr>
                <w:ilvl w:val="0"/>
                <w:numId w:val="99"/>
              </w:numPr>
              <w:spacing w:line="276" w:lineRule="auto"/>
              <w:ind w:left="317"/>
              <w:rPr>
                <w:color w:val="0000FF"/>
                <w:szCs w:val="18"/>
              </w:rPr>
            </w:pPr>
            <w:r w:rsidRPr="00295DF7">
              <w:rPr>
                <w:b/>
                <w:szCs w:val="18"/>
              </w:rPr>
              <w:t xml:space="preserve">When expectation interests can’t be determined, reliance interests should be awarded </w:t>
            </w:r>
            <w:r w:rsidRPr="00295DF7">
              <w:rPr>
                <w:color w:val="0000FF"/>
                <w:szCs w:val="18"/>
              </w:rPr>
              <w:t>McRae v CDC, (1951) 84 CLR 377 (HC)</w:t>
            </w:r>
          </w:p>
          <w:p w14:paraId="17F2BE00" w14:textId="77777777" w:rsidR="00255619" w:rsidRDefault="00255619" w:rsidP="00C57C11">
            <w:pPr>
              <w:pStyle w:val="NoSpacing"/>
              <w:numPr>
                <w:ilvl w:val="0"/>
                <w:numId w:val="125"/>
              </w:numPr>
              <w:spacing w:line="276" w:lineRule="auto"/>
              <w:rPr>
                <w:rFonts w:ascii="Arial" w:hAnsi="Arial" w:cs="Arial"/>
                <w:bCs/>
                <w:sz w:val="18"/>
                <w:szCs w:val="18"/>
              </w:rPr>
            </w:pPr>
            <w:r w:rsidRPr="00582DEA">
              <w:rPr>
                <w:rFonts w:ascii="Arial" w:hAnsi="Arial" w:cs="Arial"/>
                <w:b/>
                <w:bCs/>
                <w:color w:val="008000"/>
                <w:sz w:val="18"/>
                <w:szCs w:val="18"/>
              </w:rPr>
              <w:t>Compensation for wasted expenditure</w:t>
            </w:r>
            <w:r w:rsidRPr="00763562">
              <w:rPr>
                <w:rFonts w:ascii="Arial" w:hAnsi="Arial" w:cs="Arial"/>
                <w:bCs/>
                <w:sz w:val="18"/>
                <w:szCs w:val="18"/>
              </w:rPr>
              <w:t>: May have incurred expenses as was relying on other party to meet obligations</w:t>
            </w:r>
            <w:r>
              <w:rPr>
                <w:rFonts w:ascii="Arial" w:hAnsi="Arial" w:cs="Arial"/>
                <w:bCs/>
                <w:sz w:val="18"/>
                <w:szCs w:val="18"/>
              </w:rPr>
              <w:t xml:space="preserve"> – claim can be made to have other party cover expenses</w:t>
            </w:r>
          </w:p>
          <w:p w14:paraId="566FD739" w14:textId="77777777" w:rsidR="00255619" w:rsidRPr="000A1703" w:rsidRDefault="00255619" w:rsidP="00255619">
            <w:pPr>
              <w:pStyle w:val="NoSpacing"/>
              <w:spacing w:line="276" w:lineRule="auto"/>
              <w:rPr>
                <w:rFonts w:ascii="Arial" w:hAnsi="Arial" w:cs="Arial"/>
                <w:bCs/>
                <w:sz w:val="20"/>
                <w:szCs w:val="20"/>
                <w:u w:val="single"/>
              </w:rPr>
            </w:pPr>
          </w:p>
        </w:tc>
        <w:tc>
          <w:tcPr>
            <w:tcW w:w="6521" w:type="dxa"/>
            <w:vMerge/>
          </w:tcPr>
          <w:p w14:paraId="1BA07BA7" w14:textId="77777777" w:rsidR="00255619" w:rsidRPr="004F4A37" w:rsidRDefault="00255619" w:rsidP="00C57C11">
            <w:pPr>
              <w:pStyle w:val="ListParagraph"/>
              <w:numPr>
                <w:ilvl w:val="2"/>
                <w:numId w:val="126"/>
              </w:numPr>
              <w:spacing w:line="276" w:lineRule="auto"/>
              <w:rPr>
                <w:szCs w:val="18"/>
              </w:rPr>
            </w:pPr>
          </w:p>
        </w:tc>
      </w:tr>
      <w:tr w:rsidR="00255619" w14:paraId="0098C63F" w14:textId="77777777" w:rsidTr="00255619">
        <w:tc>
          <w:tcPr>
            <w:tcW w:w="1844" w:type="dxa"/>
          </w:tcPr>
          <w:p w14:paraId="04298B7C" w14:textId="77777777" w:rsidR="00255619" w:rsidRDefault="00255619" w:rsidP="00255619">
            <w:pPr>
              <w:pStyle w:val="CAN-heading1"/>
            </w:pPr>
            <w:bookmarkStart w:id="57" w:name="_Toc353362658"/>
            <w:r w:rsidRPr="000071AD">
              <w:t>Damages</w:t>
            </w:r>
            <w:bookmarkEnd w:id="57"/>
          </w:p>
          <w:p w14:paraId="48D8CEDE" w14:textId="77777777" w:rsidR="00255619" w:rsidRDefault="00255619" w:rsidP="00255619"/>
          <w:p w14:paraId="4084E4AE" w14:textId="77777777" w:rsidR="00255619" w:rsidRPr="00615341" w:rsidRDefault="00255619" w:rsidP="00255619">
            <w:pPr>
              <w:rPr>
                <w:b/>
              </w:rPr>
            </w:pPr>
            <w:r w:rsidRPr="00562B1D">
              <w:rPr>
                <w:b/>
                <w:highlight w:val="yellow"/>
              </w:rPr>
              <w:t>Must establish breach</w:t>
            </w:r>
          </w:p>
          <w:p w14:paraId="4545AC5F" w14:textId="77777777" w:rsidR="00255619" w:rsidRPr="00615341" w:rsidRDefault="00255619" w:rsidP="00255619">
            <w:pPr>
              <w:rPr>
                <w:b/>
              </w:rPr>
            </w:pPr>
          </w:p>
          <w:p w14:paraId="79AAF377" w14:textId="77777777" w:rsidR="00255619" w:rsidRPr="00615341" w:rsidRDefault="00255619" w:rsidP="00255619">
            <w:pPr>
              <w:rPr>
                <w:b/>
              </w:rPr>
            </w:pPr>
          </w:p>
          <w:p w14:paraId="3DDB5770" w14:textId="77777777" w:rsidR="00255619" w:rsidRDefault="00255619" w:rsidP="00255619">
            <w:pPr>
              <w:rPr>
                <w:b/>
              </w:rPr>
            </w:pPr>
          </w:p>
          <w:p w14:paraId="22B6392F" w14:textId="77777777" w:rsidR="00255619" w:rsidRDefault="00255619" w:rsidP="00255619">
            <w:pPr>
              <w:rPr>
                <w:b/>
              </w:rPr>
            </w:pPr>
          </w:p>
          <w:p w14:paraId="43BC7D37" w14:textId="77777777" w:rsidR="00255619" w:rsidRPr="00F2285E" w:rsidRDefault="00255619" w:rsidP="00255619">
            <w:pPr>
              <w:rPr>
                <w:b/>
                <w:color w:val="660066"/>
              </w:rPr>
            </w:pPr>
            <w:r w:rsidRPr="00F2285E">
              <w:rPr>
                <w:b/>
                <w:color w:val="660066"/>
              </w:rPr>
              <w:t xml:space="preserve">General </w:t>
            </w:r>
            <w:r>
              <w:rPr>
                <w:b/>
                <w:color w:val="660066"/>
              </w:rPr>
              <w:t>calculation</w:t>
            </w:r>
            <w:r w:rsidRPr="00F2285E">
              <w:rPr>
                <w:b/>
                <w:color w:val="660066"/>
              </w:rPr>
              <w:t>:</w:t>
            </w:r>
          </w:p>
          <w:p w14:paraId="311C8936" w14:textId="77777777" w:rsidR="00255619" w:rsidRDefault="00255619" w:rsidP="00255619">
            <w:pPr>
              <w:rPr>
                <w:b/>
              </w:rPr>
            </w:pPr>
          </w:p>
          <w:p w14:paraId="2EC8BB7A" w14:textId="77777777" w:rsidR="00255619" w:rsidRDefault="00255619" w:rsidP="00255619">
            <w:pPr>
              <w:rPr>
                <w:b/>
              </w:rPr>
            </w:pPr>
            <w:r w:rsidRPr="007C56F3">
              <w:rPr>
                <w:b/>
              </w:rPr>
              <w:t>Market value of:</w:t>
            </w:r>
            <w:r>
              <w:br/>
            </w:r>
            <w:r w:rsidRPr="007C56F3">
              <w:t>what was supposed to be delivered</w:t>
            </w:r>
            <w:r>
              <w:rPr>
                <w:b/>
              </w:rPr>
              <w:t xml:space="preserve"> – </w:t>
            </w:r>
            <w:r w:rsidRPr="007C56F3">
              <w:t>what was delivered</w:t>
            </w:r>
          </w:p>
          <w:p w14:paraId="65CD0F82" w14:textId="77777777" w:rsidR="00255619" w:rsidRDefault="00255619" w:rsidP="00255619">
            <w:pPr>
              <w:rPr>
                <w:b/>
              </w:rPr>
            </w:pPr>
          </w:p>
          <w:p w14:paraId="06D8E66A" w14:textId="77777777" w:rsidR="00255619" w:rsidRPr="00615341" w:rsidRDefault="00255619" w:rsidP="00255619">
            <w:pPr>
              <w:rPr>
                <w:b/>
              </w:rPr>
            </w:pPr>
          </w:p>
        </w:tc>
        <w:tc>
          <w:tcPr>
            <w:tcW w:w="5528" w:type="dxa"/>
            <w:gridSpan w:val="3"/>
          </w:tcPr>
          <w:p w14:paraId="4A0C3178" w14:textId="77777777" w:rsidR="00255619" w:rsidRPr="00EA1C65" w:rsidRDefault="00255619" w:rsidP="00255619">
            <w:pPr>
              <w:pStyle w:val="CAN-heading2"/>
            </w:pPr>
            <w:bookmarkStart w:id="58" w:name="_Toc352874154"/>
            <w:r w:rsidRPr="00EA1C65">
              <w:t>Quantification issues</w:t>
            </w:r>
            <w:bookmarkEnd w:id="58"/>
          </w:p>
          <w:p w14:paraId="50D2B4F0" w14:textId="77777777" w:rsidR="00255619" w:rsidRPr="00F75EEE" w:rsidRDefault="00255619" w:rsidP="00C57C11">
            <w:pPr>
              <w:pStyle w:val="ListParagraph"/>
              <w:numPr>
                <w:ilvl w:val="0"/>
                <w:numId w:val="126"/>
              </w:numPr>
              <w:spacing w:line="276" w:lineRule="auto"/>
              <w:ind w:left="459"/>
              <w:rPr>
                <w:szCs w:val="18"/>
              </w:rPr>
            </w:pPr>
            <w:r>
              <w:rPr>
                <w:szCs w:val="18"/>
              </w:rPr>
              <w:t>P m</w:t>
            </w:r>
            <w:r w:rsidRPr="001C19F8">
              <w:rPr>
                <w:szCs w:val="18"/>
              </w:rPr>
              <w:t>ust establish breach</w:t>
            </w:r>
            <w:r>
              <w:rPr>
                <w:szCs w:val="18"/>
              </w:rPr>
              <w:t xml:space="preserve"> and m</w:t>
            </w:r>
            <w:r w:rsidRPr="00C567DB">
              <w:rPr>
                <w:szCs w:val="18"/>
              </w:rPr>
              <w:t>ust quantify how much $ was lost due to breach</w:t>
            </w:r>
            <w:r>
              <w:rPr>
                <w:szCs w:val="18"/>
              </w:rPr>
              <w:t xml:space="preserve"> </w:t>
            </w:r>
            <w:r w:rsidRPr="00C567DB">
              <w:rPr>
                <w:color w:val="0000FF"/>
                <w:szCs w:val="18"/>
              </w:rPr>
              <w:t>MacDougall 353</w:t>
            </w:r>
          </w:p>
          <w:p w14:paraId="3E744E0E" w14:textId="77777777" w:rsidR="00255619" w:rsidRPr="006C7210" w:rsidRDefault="00255619" w:rsidP="00C57C11">
            <w:pPr>
              <w:pStyle w:val="ListParagraph"/>
              <w:numPr>
                <w:ilvl w:val="0"/>
                <w:numId w:val="126"/>
              </w:numPr>
              <w:spacing w:line="276" w:lineRule="auto"/>
              <w:ind w:left="459"/>
              <w:rPr>
                <w:color w:val="0000FF"/>
                <w:szCs w:val="18"/>
              </w:rPr>
            </w:pPr>
            <w:r>
              <w:rPr>
                <w:szCs w:val="18"/>
              </w:rPr>
              <w:t xml:space="preserve">Can assume delivered goods (wrong goods) have NO value, D has to prove they </w:t>
            </w:r>
            <w:r w:rsidRPr="000C5F74">
              <w:rPr>
                <w:szCs w:val="18"/>
                <w:u w:val="single"/>
              </w:rPr>
              <w:t>have</w:t>
            </w:r>
            <w:r>
              <w:rPr>
                <w:szCs w:val="18"/>
              </w:rPr>
              <w:t xml:space="preserve"> value. P has no incentive to establish a market value for goods delivered which are not in accord with contract</w:t>
            </w:r>
            <w:r w:rsidRPr="006D3A66">
              <w:rPr>
                <w:color w:val="0000FF"/>
                <w:szCs w:val="18"/>
              </w:rPr>
              <w:t xml:space="preserve"> Ford Motor Co of Canada Ltd. V Haley [1967] SCJ No 29</w:t>
            </w:r>
          </w:p>
          <w:p w14:paraId="0EE33406" w14:textId="77777777" w:rsidR="00255619" w:rsidRPr="006C7210" w:rsidRDefault="00255619" w:rsidP="00255619">
            <w:pPr>
              <w:rPr>
                <w:color w:val="0000FF"/>
                <w:szCs w:val="18"/>
              </w:rPr>
            </w:pPr>
            <w:r w:rsidRPr="00E13715">
              <w:rPr>
                <w:b/>
                <w:szCs w:val="18"/>
              </w:rPr>
              <w:t>Can be concurrent liability in contract and tort</w:t>
            </w:r>
            <w:r w:rsidRPr="00E13715">
              <w:rPr>
                <w:szCs w:val="18"/>
              </w:rPr>
              <w:t xml:space="preserve"> </w:t>
            </w:r>
            <w:r w:rsidRPr="00E13715">
              <w:rPr>
                <w:color w:val="0000FF"/>
                <w:szCs w:val="18"/>
              </w:rPr>
              <w:t>BG Checo International Ltd v BC Hydro and Power Authority [1993] SCJ No 1</w:t>
            </w:r>
          </w:p>
          <w:p w14:paraId="3D4F81DA" w14:textId="77777777" w:rsidR="00255619" w:rsidRPr="006C7210" w:rsidRDefault="00255619" w:rsidP="00255619">
            <w:pPr>
              <w:rPr>
                <w:color w:val="0000FF"/>
                <w:szCs w:val="18"/>
              </w:rPr>
            </w:pPr>
            <w:r w:rsidRPr="00E13715">
              <w:rPr>
                <w:b/>
                <w:szCs w:val="18"/>
              </w:rPr>
              <w:t xml:space="preserve">P has right to damages even if they are impossible to calculate </w:t>
            </w:r>
            <w:r w:rsidRPr="00E13715">
              <w:rPr>
                <w:color w:val="0000FF"/>
                <w:szCs w:val="18"/>
              </w:rPr>
              <w:t>Chaplin v Hicks [1911] 2 KB 786 (CA)</w:t>
            </w:r>
          </w:p>
          <w:p w14:paraId="2E356076" w14:textId="77777777" w:rsidR="00255619" w:rsidRPr="00093F0D" w:rsidRDefault="00255619" w:rsidP="00255619">
            <w:pPr>
              <w:pStyle w:val="CAN-heading3"/>
              <w:rPr>
                <w:color w:val="0000FF"/>
              </w:rPr>
            </w:pPr>
            <w:bookmarkStart w:id="59" w:name="_Toc352874156"/>
            <w:r w:rsidRPr="00093F0D">
              <w:t>Speculation and Chances</w:t>
            </w:r>
            <w:bookmarkEnd w:id="59"/>
          </w:p>
          <w:p w14:paraId="50C267A8" w14:textId="071EAC6D" w:rsidR="00255619" w:rsidRPr="00C4182B" w:rsidRDefault="00255619" w:rsidP="00C57C11">
            <w:pPr>
              <w:pStyle w:val="ListParagraph"/>
              <w:numPr>
                <w:ilvl w:val="0"/>
                <w:numId w:val="99"/>
              </w:numPr>
              <w:spacing w:line="276" w:lineRule="auto"/>
              <w:ind w:left="459"/>
              <w:rPr>
                <w:szCs w:val="18"/>
              </w:rPr>
            </w:pPr>
            <w:r>
              <w:rPr>
                <w:szCs w:val="18"/>
              </w:rPr>
              <w:t xml:space="preserve">Court wont award damages for speculative loss of profit </w:t>
            </w:r>
            <w:r w:rsidRPr="003203DB">
              <w:rPr>
                <w:color w:val="0000FF"/>
                <w:szCs w:val="18"/>
              </w:rPr>
              <w:t>McRae v Commonwealth Disposals Commission (1951</w:t>
            </w:r>
          </w:p>
          <w:p w14:paraId="4D0F7B3C" w14:textId="10F4F0C6" w:rsidR="00255619" w:rsidRDefault="00255619" w:rsidP="00C57C11">
            <w:pPr>
              <w:pStyle w:val="ListParagraph"/>
              <w:numPr>
                <w:ilvl w:val="0"/>
                <w:numId w:val="99"/>
              </w:numPr>
              <w:spacing w:line="276" w:lineRule="auto"/>
              <w:ind w:left="459"/>
              <w:rPr>
                <w:szCs w:val="18"/>
              </w:rPr>
            </w:pPr>
            <w:r>
              <w:rPr>
                <w:szCs w:val="18"/>
              </w:rPr>
              <w:t xml:space="preserve">If breach of </w:t>
            </w:r>
            <w:r w:rsidRPr="00C4182B">
              <w:rPr>
                <w:szCs w:val="18"/>
              </w:rPr>
              <w:t xml:space="preserve">K, P has right to damages even if impossible to calculate </w:t>
            </w:r>
            <w:r w:rsidRPr="00FA0A9F">
              <w:rPr>
                <w:color w:val="0000FF"/>
                <w:szCs w:val="18"/>
              </w:rPr>
              <w:t>Chaplin v Hicks [1911] 2 KB 786 (CA)</w:t>
            </w:r>
          </w:p>
          <w:p w14:paraId="65F79984" w14:textId="77777777" w:rsidR="00255619" w:rsidRPr="006C7210" w:rsidRDefault="00255619" w:rsidP="00C57C11">
            <w:pPr>
              <w:pStyle w:val="ListParagraph"/>
              <w:numPr>
                <w:ilvl w:val="0"/>
                <w:numId w:val="99"/>
              </w:numPr>
              <w:spacing w:line="276" w:lineRule="auto"/>
              <w:ind w:left="459"/>
              <w:rPr>
                <w:szCs w:val="18"/>
              </w:rPr>
            </w:pPr>
            <w:r>
              <w:rPr>
                <w:szCs w:val="18"/>
              </w:rPr>
              <w:t>Difference of Chaplin to McRae = speculative nature of loss hard to calculate – cant award on a sunken tanker!</w:t>
            </w:r>
          </w:p>
          <w:p w14:paraId="66C94C4B" w14:textId="77777777" w:rsidR="00255619" w:rsidRPr="00671C63" w:rsidRDefault="00255619" w:rsidP="00255619">
            <w:pPr>
              <w:pStyle w:val="CAN-heading3"/>
              <w:rPr>
                <w:color w:val="0000FF"/>
              </w:rPr>
            </w:pPr>
            <w:bookmarkStart w:id="60" w:name="_Toc352874157"/>
            <w:r w:rsidRPr="00671C63">
              <w:t>Injured feelings, disappointment, mental distress</w:t>
            </w:r>
            <w:bookmarkEnd w:id="60"/>
          </w:p>
          <w:p w14:paraId="5380D64D" w14:textId="77777777" w:rsidR="00255619" w:rsidRPr="00093F0D" w:rsidRDefault="00255619" w:rsidP="00C57C11">
            <w:pPr>
              <w:pStyle w:val="ListParagraph"/>
              <w:numPr>
                <w:ilvl w:val="0"/>
                <w:numId w:val="99"/>
              </w:numPr>
              <w:spacing w:line="276" w:lineRule="auto"/>
              <w:ind w:left="459"/>
              <w:rPr>
                <w:szCs w:val="18"/>
              </w:rPr>
            </w:pPr>
            <w:r w:rsidRPr="00093F0D">
              <w:rPr>
                <w:b/>
                <w:szCs w:val="18"/>
              </w:rPr>
              <w:t>Traditional</w:t>
            </w:r>
            <w:r w:rsidRPr="00093F0D">
              <w:rPr>
                <w:szCs w:val="18"/>
              </w:rPr>
              <w:t xml:space="preserve"> CL approach: these types of losses couldn’t be compensated for in damages claim</w:t>
            </w:r>
          </w:p>
          <w:p w14:paraId="10AA27E2" w14:textId="77777777" w:rsidR="00255619" w:rsidRPr="00093F0D" w:rsidRDefault="00255619" w:rsidP="00C57C11">
            <w:pPr>
              <w:pStyle w:val="ListParagraph"/>
              <w:numPr>
                <w:ilvl w:val="0"/>
                <w:numId w:val="99"/>
              </w:numPr>
              <w:spacing w:line="276" w:lineRule="auto"/>
              <w:ind w:left="459"/>
              <w:rPr>
                <w:szCs w:val="18"/>
              </w:rPr>
            </w:pPr>
            <w:r w:rsidRPr="00093F0D">
              <w:rPr>
                <w:b/>
                <w:szCs w:val="18"/>
              </w:rPr>
              <w:t xml:space="preserve">Now: </w:t>
            </w:r>
            <w:r w:rsidRPr="0029221E">
              <w:rPr>
                <w:b/>
                <w:szCs w:val="18"/>
              </w:rPr>
              <w:t>increasingly common for courts to award</w:t>
            </w:r>
            <w:r w:rsidRPr="00093F0D">
              <w:rPr>
                <w:szCs w:val="18"/>
              </w:rPr>
              <w:t xml:space="preserve"> </w:t>
            </w:r>
            <w:r w:rsidRPr="00093F0D">
              <w:rPr>
                <w:b/>
                <w:szCs w:val="18"/>
              </w:rPr>
              <w:t>damages</w:t>
            </w:r>
          </w:p>
          <w:p w14:paraId="6AC8CFC2" w14:textId="77777777" w:rsidR="00255619" w:rsidRPr="006F44DD" w:rsidRDefault="00255619" w:rsidP="00255619">
            <w:pPr>
              <w:rPr>
                <w:b/>
                <w:color w:val="660066"/>
                <w:szCs w:val="18"/>
              </w:rPr>
            </w:pPr>
            <w:r w:rsidRPr="006F44DD">
              <w:rPr>
                <w:b/>
                <w:color w:val="660066"/>
                <w:szCs w:val="18"/>
              </w:rPr>
              <w:t xml:space="preserve">POLICY = purpose of K opposite </w:t>
            </w:r>
            <w:r>
              <w:rPr>
                <w:b/>
                <w:color w:val="660066"/>
                <w:szCs w:val="18"/>
              </w:rPr>
              <w:t xml:space="preserve">emotion to that caused </w:t>
            </w:r>
          </w:p>
          <w:p w14:paraId="34D72A55" w14:textId="77777777" w:rsidR="00255619" w:rsidRPr="006F44DD" w:rsidRDefault="00255619" w:rsidP="00255619">
            <w:pPr>
              <w:ind w:left="-42"/>
              <w:rPr>
                <w:szCs w:val="18"/>
              </w:rPr>
            </w:pPr>
            <w:r w:rsidRPr="001668A9">
              <w:rPr>
                <w:b/>
                <w:szCs w:val="18"/>
                <w:highlight w:val="yellow"/>
              </w:rPr>
              <w:t>Test to prove Mental Distress Damages</w:t>
            </w:r>
            <w:r w:rsidRPr="001668A9">
              <w:rPr>
                <w:szCs w:val="18"/>
                <w:highlight w:val="yellow"/>
              </w:rPr>
              <w:t>:</w:t>
            </w:r>
            <w:r w:rsidRPr="006F44DD">
              <w:rPr>
                <w:szCs w:val="18"/>
              </w:rPr>
              <w:t xml:space="preserve"> </w:t>
            </w:r>
            <w:r w:rsidRPr="006F44DD">
              <w:rPr>
                <w:szCs w:val="18"/>
              </w:rPr>
              <w:br/>
            </w:r>
            <w:r w:rsidRPr="006F44DD">
              <w:rPr>
                <w:color w:val="0000FF"/>
                <w:szCs w:val="18"/>
              </w:rPr>
              <w:t xml:space="preserve">Fidler v Sun Life Assurance Co of Canada, </w:t>
            </w:r>
            <w:r>
              <w:rPr>
                <w:color w:val="0000FF"/>
                <w:szCs w:val="18"/>
              </w:rPr>
              <w:t>[</w:t>
            </w:r>
            <w:r w:rsidRPr="006F44DD">
              <w:rPr>
                <w:color w:val="0000FF"/>
                <w:szCs w:val="18"/>
              </w:rPr>
              <w:t>2006</w:t>
            </w:r>
            <w:r>
              <w:rPr>
                <w:color w:val="0000FF"/>
                <w:szCs w:val="18"/>
              </w:rPr>
              <w:t>] SCJ No 30</w:t>
            </w:r>
          </w:p>
          <w:p w14:paraId="3D7FC53D" w14:textId="77777777" w:rsidR="00255619" w:rsidRPr="00093F0D" w:rsidRDefault="00255619" w:rsidP="00C57C11">
            <w:pPr>
              <w:pStyle w:val="ListParagraph"/>
              <w:numPr>
                <w:ilvl w:val="1"/>
                <w:numId w:val="99"/>
              </w:numPr>
              <w:spacing w:line="276" w:lineRule="auto"/>
              <w:ind w:left="317"/>
              <w:rPr>
                <w:szCs w:val="18"/>
              </w:rPr>
            </w:pPr>
            <w:r w:rsidRPr="001668A9">
              <w:rPr>
                <w:b/>
                <w:szCs w:val="18"/>
              </w:rPr>
              <w:t>Object of K</w:t>
            </w:r>
            <w:r w:rsidRPr="00093F0D">
              <w:rPr>
                <w:szCs w:val="18"/>
              </w:rPr>
              <w:t xml:space="preserve"> was </w:t>
            </w:r>
            <w:r>
              <w:rPr>
                <w:szCs w:val="18"/>
              </w:rPr>
              <w:t>p</w:t>
            </w:r>
            <w:r w:rsidRPr="00093F0D">
              <w:rPr>
                <w:szCs w:val="18"/>
              </w:rPr>
              <w:t xml:space="preserve">sychological benefit that brings mental distress upon breach w/in reasonable contemplation of parties </w:t>
            </w:r>
          </w:p>
          <w:p w14:paraId="69BE7E23" w14:textId="77777777" w:rsidR="00255619" w:rsidRPr="00FB1FF9" w:rsidRDefault="00255619" w:rsidP="00C57C11">
            <w:pPr>
              <w:pStyle w:val="ListParagraph"/>
              <w:numPr>
                <w:ilvl w:val="1"/>
                <w:numId w:val="99"/>
              </w:numPr>
              <w:spacing w:line="276" w:lineRule="auto"/>
              <w:ind w:left="317"/>
            </w:pPr>
            <w:r w:rsidRPr="001668A9">
              <w:rPr>
                <w:b/>
                <w:szCs w:val="18"/>
              </w:rPr>
              <w:t>Degree of mental suffering</w:t>
            </w:r>
            <w:r w:rsidRPr="00093F0D">
              <w:rPr>
                <w:szCs w:val="18"/>
              </w:rPr>
              <w:t xml:space="preserve"> caused by the breach was of a degree</w:t>
            </w:r>
            <w:r w:rsidRPr="00B562D9">
              <w:t xml:space="preserve"> sufficient to warrant compensation</w:t>
            </w:r>
          </w:p>
          <w:p w14:paraId="4BFA01C5" w14:textId="77777777" w:rsidR="00255619" w:rsidRPr="009A61F4" w:rsidRDefault="00255619" w:rsidP="00255619">
            <w:pPr>
              <w:rPr>
                <w:color w:val="0000FF"/>
                <w:szCs w:val="18"/>
              </w:rPr>
            </w:pPr>
            <w:r w:rsidRPr="009E2CB3">
              <w:rPr>
                <w:b/>
                <w:szCs w:val="18"/>
              </w:rPr>
              <w:t xml:space="preserve">Damages for mental distress can be recovered in contract </w:t>
            </w:r>
            <w:r w:rsidRPr="00214189">
              <w:rPr>
                <w:color w:val="0000FF"/>
                <w:szCs w:val="18"/>
              </w:rPr>
              <w:t xml:space="preserve">P(C) v RBC Life Insurance Co [2015] BCJ No 100 </w:t>
            </w:r>
            <w:r w:rsidRPr="00214189">
              <w:rPr>
                <w:color w:val="0000FF"/>
                <w:szCs w:val="18"/>
              </w:rPr>
              <w:sym w:font="Wingdings" w:char="F0E0"/>
            </w:r>
            <w:r w:rsidRPr="00214189">
              <w:rPr>
                <w:color w:val="0000FF"/>
                <w:szCs w:val="18"/>
              </w:rPr>
              <w:t xml:space="preserve"> ins co action caused mental distress, should have caused P peace of mind</w:t>
            </w:r>
          </w:p>
          <w:p w14:paraId="5122C279" w14:textId="77777777" w:rsidR="00255619" w:rsidRDefault="00255619" w:rsidP="00255619">
            <w:pPr>
              <w:pStyle w:val="CAN-heading3"/>
            </w:pPr>
            <w:r>
              <w:t>Minimal Performance</w:t>
            </w:r>
          </w:p>
          <w:p w14:paraId="3D8B88FA" w14:textId="77777777" w:rsidR="00255619" w:rsidRDefault="00255619" w:rsidP="00255619">
            <w:pPr>
              <w:rPr>
                <w:color w:val="0000FF"/>
                <w:szCs w:val="18"/>
              </w:rPr>
            </w:pPr>
            <w:r w:rsidRPr="0029221E">
              <w:rPr>
                <w:szCs w:val="18"/>
              </w:rPr>
              <w:t xml:space="preserve">If not void for uncertainty, damages awarded based on minimal performance by party in breach </w:t>
            </w:r>
            <w:r w:rsidRPr="0029221E">
              <w:rPr>
                <w:color w:val="0000FF"/>
                <w:szCs w:val="18"/>
              </w:rPr>
              <w:t>Hamilton v Open Window Bakery Ltd [2003] SCJ No 72</w:t>
            </w:r>
          </w:p>
          <w:p w14:paraId="2D12C3AD" w14:textId="77777777" w:rsidR="00255619" w:rsidRDefault="00255619" w:rsidP="00255619">
            <w:pPr>
              <w:pStyle w:val="CAN-heading3"/>
            </w:pPr>
            <w:r>
              <w:t>More than 1 Quantum of Damages</w:t>
            </w:r>
          </w:p>
          <w:p w14:paraId="43E98A0E" w14:textId="77777777" w:rsidR="00255619" w:rsidRPr="00117196" w:rsidRDefault="00255619" w:rsidP="00255619">
            <w:pPr>
              <w:rPr>
                <w:color w:val="0000FF"/>
                <w:szCs w:val="18"/>
              </w:rPr>
            </w:pPr>
            <w:r>
              <w:rPr>
                <w:szCs w:val="18"/>
              </w:rPr>
              <w:t xml:space="preserve">Too many amounts to choose from: pick which best meets purpose </w:t>
            </w:r>
            <w:r>
              <w:rPr>
                <w:color w:val="0000FF"/>
                <w:szCs w:val="18"/>
              </w:rPr>
              <w:t>Groves v John Wunder Co 286 NW 235 (Minn CA 1939)</w:t>
            </w:r>
          </w:p>
        </w:tc>
        <w:tc>
          <w:tcPr>
            <w:tcW w:w="6521" w:type="dxa"/>
          </w:tcPr>
          <w:p w14:paraId="71621C7D" w14:textId="14EF8A50" w:rsidR="00255619" w:rsidRDefault="00255619" w:rsidP="00255619">
            <w:pPr>
              <w:pStyle w:val="CAN-heading2"/>
            </w:pPr>
            <w:r>
              <w:t>Remoteness Issues</w:t>
            </w:r>
          </w:p>
          <w:p w14:paraId="5BEBECB5" w14:textId="77777777" w:rsidR="00255619" w:rsidRPr="00173AD5" w:rsidRDefault="00255619" w:rsidP="00C57C11">
            <w:pPr>
              <w:pStyle w:val="ListParagraph"/>
              <w:numPr>
                <w:ilvl w:val="0"/>
                <w:numId w:val="137"/>
              </w:numPr>
              <w:spacing w:line="276" w:lineRule="auto"/>
              <w:rPr>
                <w:color w:val="0000FF"/>
                <w:szCs w:val="18"/>
                <w:lang w:val="en-CA" w:eastAsia="en-US"/>
              </w:rPr>
            </w:pPr>
            <w:r w:rsidRPr="00173AD5">
              <w:rPr>
                <w:szCs w:val="18"/>
                <w:lang w:val="en-CA" w:eastAsia="en-US"/>
              </w:rPr>
              <w:t xml:space="preserve">Damages that are too remote to make the defendant responsible for them cannot be recovered </w:t>
            </w:r>
            <w:r w:rsidRPr="00173AD5">
              <w:rPr>
                <w:color w:val="0000FF"/>
                <w:szCs w:val="18"/>
                <w:lang w:val="en-CA" w:eastAsia="en-US"/>
              </w:rPr>
              <w:t>MacDougall 348</w:t>
            </w:r>
          </w:p>
          <w:p w14:paraId="04E4BAFE" w14:textId="77777777" w:rsidR="00255619" w:rsidRPr="00173AD5" w:rsidRDefault="00255619" w:rsidP="00C57C11">
            <w:pPr>
              <w:pStyle w:val="ListParagraph"/>
              <w:numPr>
                <w:ilvl w:val="0"/>
                <w:numId w:val="137"/>
              </w:numPr>
              <w:spacing w:line="276" w:lineRule="auto"/>
              <w:rPr>
                <w:rFonts w:eastAsia="Times New Roman"/>
                <w:iCs/>
                <w:color w:val="0000FF"/>
                <w:szCs w:val="18"/>
                <w:lang w:val="en-CA" w:eastAsia="en-US"/>
              </w:rPr>
            </w:pPr>
            <w:r w:rsidRPr="00173AD5">
              <w:rPr>
                <w:b/>
                <w:szCs w:val="18"/>
                <w:lang w:val="en-CA" w:eastAsia="en-US"/>
              </w:rPr>
              <w:t>Causation</w:t>
            </w:r>
            <w:r w:rsidRPr="00173AD5">
              <w:rPr>
                <w:szCs w:val="18"/>
                <w:lang w:val="en-CA" w:eastAsia="en-US"/>
              </w:rPr>
              <w:t xml:space="preserve">: Breach of K must be reason for loss </w:t>
            </w:r>
            <w:r w:rsidRPr="00173AD5">
              <w:rPr>
                <w:rFonts w:eastAsia="Times New Roman"/>
                <w:iCs/>
                <w:color w:val="0000FF"/>
                <w:szCs w:val="18"/>
                <w:lang w:val="en-CA" w:eastAsia="en-US"/>
              </w:rPr>
              <w:t>County Ld v Girozentrale Securities, [1996] 3 All ER 834 (CA)</w:t>
            </w:r>
          </w:p>
          <w:p w14:paraId="55E65094" w14:textId="77777777" w:rsidR="00255619" w:rsidRDefault="00255619" w:rsidP="00C57C11">
            <w:pPr>
              <w:pStyle w:val="ListParagraph"/>
              <w:numPr>
                <w:ilvl w:val="0"/>
                <w:numId w:val="137"/>
              </w:numPr>
              <w:spacing w:line="276" w:lineRule="auto"/>
              <w:rPr>
                <w:color w:val="0000FF"/>
                <w:szCs w:val="18"/>
              </w:rPr>
            </w:pPr>
            <w:r w:rsidRPr="00173AD5">
              <w:rPr>
                <w:b/>
                <w:szCs w:val="18"/>
              </w:rPr>
              <w:t xml:space="preserve">Mitigating factor – </w:t>
            </w:r>
            <w:r w:rsidRPr="00173AD5">
              <w:rPr>
                <w:szCs w:val="18"/>
              </w:rPr>
              <w:t xml:space="preserve">breach may not be only cause for the loss, </w:t>
            </w:r>
            <w:r w:rsidRPr="00173AD5">
              <w:rPr>
                <w:b/>
                <w:szCs w:val="18"/>
              </w:rPr>
              <w:t>only needs to be one of the effective reasons</w:t>
            </w:r>
            <w:r w:rsidRPr="00173AD5">
              <w:rPr>
                <w:szCs w:val="18"/>
              </w:rPr>
              <w:t xml:space="preserve"> for the loss</w:t>
            </w:r>
            <w:r w:rsidRPr="00173AD5">
              <w:rPr>
                <w:b/>
                <w:szCs w:val="18"/>
              </w:rPr>
              <w:t xml:space="preserve"> </w:t>
            </w:r>
            <w:r w:rsidRPr="00173AD5">
              <w:rPr>
                <w:color w:val="0000FF"/>
                <w:szCs w:val="18"/>
              </w:rPr>
              <w:t xml:space="preserve">Lambert and Lewis[1982] AC 225 (HL) – defective hitch, but farmer still liable for injuries sustained by </w:t>
            </w:r>
          </w:p>
          <w:p w14:paraId="7FAE2157" w14:textId="77777777" w:rsidR="00255619" w:rsidRPr="00333AE3" w:rsidRDefault="00255619" w:rsidP="00255619">
            <w:pPr>
              <w:rPr>
                <w:color w:val="0000FF"/>
                <w:szCs w:val="18"/>
              </w:rPr>
            </w:pPr>
          </w:p>
          <w:p w14:paraId="5642162B" w14:textId="77777777" w:rsidR="00255619" w:rsidRPr="00FE0B66" w:rsidRDefault="00255619" w:rsidP="00255619">
            <w:pPr>
              <w:pBdr>
                <w:top w:val="single" w:sz="8" w:space="1" w:color="auto"/>
                <w:left w:val="single" w:sz="8" w:space="4" w:color="auto"/>
                <w:bottom w:val="single" w:sz="8" w:space="1" w:color="auto"/>
                <w:right w:val="single" w:sz="8" w:space="4" w:color="auto"/>
              </w:pBdr>
              <w:ind w:left="360" w:right="318"/>
              <w:rPr>
                <w:b/>
                <w:color w:val="0000FF"/>
                <w:szCs w:val="18"/>
              </w:rPr>
            </w:pPr>
            <w:r w:rsidRPr="00FE0B66">
              <w:rPr>
                <w:b/>
                <w:color w:val="0000FF"/>
                <w:szCs w:val="18"/>
              </w:rPr>
              <w:t>Hadley v Baxendale (1854) 9 Exch Rep 341 156 ER 145</w:t>
            </w:r>
          </w:p>
          <w:p w14:paraId="40594A5C" w14:textId="77777777" w:rsidR="00255619" w:rsidRDefault="00255619" w:rsidP="00255619">
            <w:pPr>
              <w:pBdr>
                <w:top w:val="single" w:sz="8" w:space="1" w:color="auto"/>
                <w:left w:val="single" w:sz="8" w:space="4" w:color="auto"/>
                <w:bottom w:val="single" w:sz="8" w:space="1" w:color="auto"/>
                <w:right w:val="single" w:sz="8" w:space="4" w:color="auto"/>
              </w:pBdr>
              <w:ind w:left="360" w:right="318"/>
              <w:rPr>
                <w:szCs w:val="18"/>
              </w:rPr>
            </w:pPr>
            <w:r w:rsidRPr="00CB355D">
              <w:rPr>
                <w:b/>
                <w:color w:val="660066"/>
                <w:szCs w:val="18"/>
              </w:rPr>
              <w:t>Test: Where two parties made a K, one of them has broken, damages should be such as may “fairly and reasonably be considered arising naturally, or may be reasonable given circumstances considered at time of K being entered into</w:t>
            </w:r>
            <w:r w:rsidRPr="00CB355D">
              <w:rPr>
                <w:szCs w:val="18"/>
              </w:rPr>
              <w:t xml:space="preserve">. </w:t>
            </w:r>
          </w:p>
          <w:p w14:paraId="3C8683FD" w14:textId="77777777" w:rsidR="00255619" w:rsidRPr="00CB355D" w:rsidRDefault="00255619" w:rsidP="00255619">
            <w:pPr>
              <w:ind w:left="360"/>
              <w:rPr>
                <w:color w:val="0000FF"/>
                <w:szCs w:val="18"/>
              </w:rPr>
            </w:pPr>
          </w:p>
          <w:p w14:paraId="0F824F37" w14:textId="77777777" w:rsidR="00255619" w:rsidRPr="00E13715" w:rsidRDefault="00255619" w:rsidP="00C57C11">
            <w:pPr>
              <w:pStyle w:val="ListParagraph"/>
              <w:numPr>
                <w:ilvl w:val="0"/>
                <w:numId w:val="99"/>
              </w:numPr>
              <w:spacing w:line="276" w:lineRule="auto"/>
              <w:ind w:left="317"/>
              <w:rPr>
                <w:color w:val="0000FF"/>
                <w:szCs w:val="18"/>
              </w:rPr>
            </w:pPr>
            <w:r w:rsidRPr="00E13715">
              <w:rPr>
                <w:szCs w:val="18"/>
              </w:rPr>
              <w:t>Courts in Canada have tried to elucidate the test, but it was stood the test of time.</w:t>
            </w:r>
          </w:p>
          <w:p w14:paraId="15259D57" w14:textId="77777777" w:rsidR="00255619" w:rsidRPr="00E13715" w:rsidRDefault="00255619" w:rsidP="00C57C11">
            <w:pPr>
              <w:pStyle w:val="ListParagraph"/>
              <w:numPr>
                <w:ilvl w:val="0"/>
                <w:numId w:val="99"/>
              </w:numPr>
              <w:spacing w:line="276" w:lineRule="auto"/>
              <w:ind w:left="317"/>
              <w:rPr>
                <w:color w:val="0000FF"/>
                <w:szCs w:val="18"/>
              </w:rPr>
            </w:pPr>
            <w:r w:rsidRPr="00E13715">
              <w:rPr>
                <w:b/>
                <w:szCs w:val="18"/>
              </w:rPr>
              <w:t xml:space="preserve">Test broken into 2 branches: </w:t>
            </w:r>
            <w:r>
              <w:rPr>
                <w:b/>
                <w:szCs w:val="18"/>
              </w:rPr>
              <w:br/>
            </w:r>
            <w:r w:rsidRPr="00E13715">
              <w:rPr>
                <w:color w:val="0000FF"/>
                <w:szCs w:val="18"/>
              </w:rPr>
              <w:t>Fidler v. Sun Life Assurance Co of Canada [2006] SCJ No 30</w:t>
            </w:r>
          </w:p>
          <w:p w14:paraId="5F11DA76" w14:textId="77777777" w:rsidR="00255619" w:rsidRPr="00C57C11" w:rsidRDefault="00255619" w:rsidP="00C57C11">
            <w:pPr>
              <w:spacing w:line="276" w:lineRule="auto"/>
              <w:ind w:left="383"/>
              <w:rPr>
                <w:b/>
                <w:szCs w:val="18"/>
              </w:rPr>
            </w:pPr>
            <w:r w:rsidRPr="00C57C11">
              <w:rPr>
                <w:b/>
                <w:szCs w:val="18"/>
              </w:rPr>
              <w:t xml:space="preserve">Branch 1: General damages - </w:t>
            </w:r>
            <w:r w:rsidRPr="00C57C11">
              <w:rPr>
                <w:szCs w:val="18"/>
              </w:rPr>
              <w:t>naturally arising loss as an ordinary course of the breach (anyone else would have suffered the same loss if suffered same breach)</w:t>
            </w:r>
          </w:p>
          <w:p w14:paraId="4AF6C220" w14:textId="77777777" w:rsidR="00255619" w:rsidRPr="00C57C11" w:rsidRDefault="00255619" w:rsidP="00C57C11">
            <w:pPr>
              <w:spacing w:line="276" w:lineRule="auto"/>
              <w:ind w:left="383"/>
              <w:rPr>
                <w:szCs w:val="18"/>
              </w:rPr>
            </w:pPr>
            <w:r w:rsidRPr="00C57C11">
              <w:rPr>
                <w:b/>
                <w:szCs w:val="18"/>
              </w:rPr>
              <w:t xml:space="preserve">Branch 2: Special damages – </w:t>
            </w:r>
            <w:r w:rsidRPr="00C57C11">
              <w:rPr>
                <w:szCs w:val="18"/>
              </w:rPr>
              <w:t>What parties contemplated as probable result of breach (special circumstances known at time K was entered into)</w:t>
            </w:r>
          </w:p>
          <w:p w14:paraId="7782169F" w14:textId="77777777" w:rsidR="00255619" w:rsidRPr="003F4946" w:rsidRDefault="00255619" w:rsidP="00C57C11">
            <w:pPr>
              <w:pStyle w:val="ListParagraph"/>
              <w:numPr>
                <w:ilvl w:val="0"/>
                <w:numId w:val="99"/>
              </w:numPr>
              <w:spacing w:line="276" w:lineRule="auto"/>
              <w:ind w:left="317"/>
              <w:rPr>
                <w:szCs w:val="18"/>
              </w:rPr>
            </w:pPr>
            <w:r>
              <w:rPr>
                <w:color w:val="FF0000"/>
                <w:szCs w:val="18"/>
              </w:rPr>
              <w:t>[BROAD]</w:t>
            </w:r>
            <w:r w:rsidRPr="003F4946">
              <w:rPr>
                <w:szCs w:val="18"/>
              </w:rPr>
              <w:t xml:space="preserve"> </w:t>
            </w:r>
            <w:r>
              <w:rPr>
                <w:szCs w:val="18"/>
              </w:rPr>
              <w:t>D</w:t>
            </w:r>
            <w:r w:rsidRPr="003F4946">
              <w:rPr>
                <w:szCs w:val="18"/>
              </w:rPr>
              <w:t xml:space="preserve">amages recoverable if loss is a serious possibility or real danger.  </w:t>
            </w:r>
            <w:r w:rsidRPr="005979B3">
              <w:rPr>
                <w:b/>
                <w:szCs w:val="18"/>
              </w:rPr>
              <w:t>Objective test</w:t>
            </w:r>
            <w:r>
              <w:rPr>
                <w:szCs w:val="18"/>
              </w:rPr>
              <w:t xml:space="preserve"> – whether he wondered it or not, would a reasonable man have foreseen the loss </w:t>
            </w:r>
            <w:r w:rsidRPr="003F4946">
              <w:rPr>
                <w:szCs w:val="18"/>
              </w:rPr>
              <w:t>**see full CAN</w:t>
            </w:r>
            <w:r>
              <w:rPr>
                <w:szCs w:val="18"/>
              </w:rPr>
              <w:t xml:space="preserve"> </w:t>
            </w:r>
            <w:r w:rsidRPr="00AB747F">
              <w:rPr>
                <w:color w:val="0000FF"/>
                <w:szCs w:val="18"/>
              </w:rPr>
              <w:t>Victoria Laundry (Windsor) Ltd v Newman Industries Ltd [1949] 2 KB 528 (CA)</w:t>
            </w:r>
          </w:p>
          <w:p w14:paraId="348E4D36" w14:textId="2492ADFC" w:rsidR="00255619" w:rsidRPr="00C57C11" w:rsidRDefault="00255619" w:rsidP="00C57C11">
            <w:pPr>
              <w:pStyle w:val="ListParagraph"/>
              <w:numPr>
                <w:ilvl w:val="0"/>
                <w:numId w:val="99"/>
              </w:numPr>
              <w:spacing w:line="276" w:lineRule="auto"/>
              <w:ind w:left="317"/>
              <w:rPr>
                <w:szCs w:val="18"/>
              </w:rPr>
            </w:pPr>
            <w:r w:rsidRPr="008B69C5">
              <w:rPr>
                <w:color w:val="FF0000"/>
                <w:szCs w:val="18"/>
              </w:rPr>
              <w:t>[NARROW]</w:t>
            </w:r>
            <w:r w:rsidRPr="008B69C5">
              <w:rPr>
                <w:color w:val="0000FF"/>
                <w:szCs w:val="18"/>
              </w:rPr>
              <w:t xml:space="preserve"> </w:t>
            </w:r>
            <w:r w:rsidRPr="003E5896">
              <w:sym w:font="Symbol" w:char="F0AE"/>
            </w:r>
            <w:r w:rsidRPr="008B69C5">
              <w:rPr>
                <w:szCs w:val="18"/>
              </w:rPr>
              <w:t xml:space="preserve"> Overrules broad definition of remoteness in </w:t>
            </w:r>
            <w:r w:rsidRPr="008B69C5">
              <w:rPr>
                <w:b/>
                <w:i/>
                <w:color w:val="0000FF"/>
                <w:szCs w:val="18"/>
              </w:rPr>
              <w:t>Victoria</w:t>
            </w:r>
            <w:r w:rsidRPr="008B69C5">
              <w:rPr>
                <w:szCs w:val="18"/>
              </w:rPr>
              <w:t xml:space="preserve"> for a much </w:t>
            </w:r>
            <w:r w:rsidRPr="008B69C5">
              <w:rPr>
                <w:b/>
                <w:szCs w:val="18"/>
              </w:rPr>
              <w:t>narrower definition</w:t>
            </w:r>
            <w:r>
              <w:rPr>
                <w:szCs w:val="18"/>
              </w:rPr>
              <w:t>- i</w:t>
            </w:r>
            <w:r w:rsidRPr="008B69C5">
              <w:rPr>
                <w:szCs w:val="18"/>
              </w:rPr>
              <w:t>mportant to maintain the distinction in remoteness btwn contract and tort – in contract the crucial</w:t>
            </w:r>
            <w:r>
              <w:rPr>
                <w:szCs w:val="18"/>
              </w:rPr>
              <w:t xml:space="preserve"> question if </w:t>
            </w:r>
            <w:r w:rsidRPr="008B69C5">
              <w:rPr>
                <w:szCs w:val="18"/>
              </w:rPr>
              <w:t xml:space="preserve">a reasonable </w:t>
            </w:r>
            <w:r>
              <w:rPr>
                <w:szCs w:val="18"/>
              </w:rPr>
              <w:t xml:space="preserve">man would have realized a </w:t>
            </w:r>
            <w:r w:rsidRPr="008B69C5">
              <w:rPr>
                <w:szCs w:val="18"/>
              </w:rPr>
              <w:t>loss was likely to result from the breach in order to hold D liable</w:t>
            </w:r>
            <w:r>
              <w:rPr>
                <w:szCs w:val="18"/>
              </w:rPr>
              <w:t xml:space="preserve"> </w:t>
            </w:r>
            <w:r w:rsidRPr="008B69C5">
              <w:rPr>
                <w:color w:val="0000FF"/>
                <w:szCs w:val="18"/>
              </w:rPr>
              <w:t>Koufos v Czarnikow Ltd (The Heron II) [1969] 1 AC 350 (HL)</w:t>
            </w:r>
          </w:p>
          <w:p w14:paraId="5234D8FF" w14:textId="77777777" w:rsidR="00255619" w:rsidRPr="003E5896" w:rsidRDefault="00255619" w:rsidP="00255619">
            <w:pPr>
              <w:pStyle w:val="CAN-heading2"/>
            </w:pPr>
            <w:bookmarkStart w:id="61" w:name="_Toc352874133"/>
            <w:r w:rsidRPr="003E5896">
              <w:t>TIME OF MEASUREMENT OF DAMAGES</w:t>
            </w:r>
            <w:bookmarkEnd w:id="61"/>
          </w:p>
          <w:p w14:paraId="50759A4F" w14:textId="77777777" w:rsidR="00255619" w:rsidRDefault="00255619" w:rsidP="00C57C11">
            <w:pPr>
              <w:pStyle w:val="ListParagraph"/>
              <w:numPr>
                <w:ilvl w:val="0"/>
                <w:numId w:val="129"/>
              </w:numPr>
              <w:rPr>
                <w:szCs w:val="18"/>
              </w:rPr>
            </w:pPr>
            <w:r w:rsidRPr="003E2F99">
              <w:rPr>
                <w:szCs w:val="18"/>
              </w:rPr>
              <w:t>At CL damages calculated at the time of breach</w:t>
            </w:r>
          </w:p>
          <w:p w14:paraId="025B38A5" w14:textId="1F3374A2" w:rsidR="00255619" w:rsidRPr="00C57C11" w:rsidRDefault="00255619" w:rsidP="00C57C11">
            <w:pPr>
              <w:pStyle w:val="ListParagraph"/>
              <w:numPr>
                <w:ilvl w:val="0"/>
                <w:numId w:val="129"/>
              </w:numPr>
              <w:rPr>
                <w:szCs w:val="18"/>
              </w:rPr>
            </w:pPr>
            <w:r w:rsidRPr="006057E1">
              <w:rPr>
                <w:szCs w:val="18"/>
              </w:rPr>
              <w:t>Damages in lieu of specific performance are to be calculated at the time of judg</w:t>
            </w:r>
            <w:r w:rsidR="00C57C11">
              <w:rPr>
                <w:szCs w:val="18"/>
              </w:rPr>
              <w:t>e</w:t>
            </w:r>
            <w:r w:rsidRPr="006057E1">
              <w:rPr>
                <w:szCs w:val="18"/>
              </w:rPr>
              <w:t>ment.</w:t>
            </w:r>
            <w:r w:rsidRPr="007C56F3">
              <w:rPr>
                <w:color w:val="0000FF"/>
                <w:szCs w:val="18"/>
              </w:rPr>
              <w:t>Semelhago v Paramadevan, 1996</w:t>
            </w:r>
            <w:r w:rsidRPr="007C56F3">
              <w:rPr>
                <w:szCs w:val="18"/>
              </w:rPr>
              <w:t xml:space="preserve"> </w:t>
            </w:r>
          </w:p>
        </w:tc>
      </w:tr>
      <w:tr w:rsidR="00255619" w14:paraId="654790F6" w14:textId="77777777" w:rsidTr="00255619">
        <w:trPr>
          <w:trHeight w:val="5084"/>
        </w:trPr>
        <w:tc>
          <w:tcPr>
            <w:tcW w:w="6663" w:type="dxa"/>
            <w:gridSpan w:val="2"/>
          </w:tcPr>
          <w:p w14:paraId="7FFA0A1E" w14:textId="77777777" w:rsidR="00255619" w:rsidRPr="00D8572C" w:rsidRDefault="00255619" w:rsidP="00255619">
            <w:pPr>
              <w:pStyle w:val="CAN-heading2"/>
            </w:pPr>
            <w:r>
              <w:t>Mitigation</w:t>
            </w:r>
          </w:p>
          <w:p w14:paraId="366330AE" w14:textId="77777777" w:rsidR="00255619" w:rsidRPr="0043172D" w:rsidRDefault="00255619" w:rsidP="00C57C11">
            <w:pPr>
              <w:pStyle w:val="ListParagraph"/>
              <w:numPr>
                <w:ilvl w:val="0"/>
                <w:numId w:val="99"/>
              </w:numPr>
              <w:spacing w:line="276" w:lineRule="auto"/>
              <w:ind w:left="317"/>
              <w:rPr>
                <w:sz w:val="20"/>
              </w:rPr>
            </w:pPr>
            <w:r w:rsidRPr="00617ADB">
              <w:rPr>
                <w:szCs w:val="18"/>
              </w:rPr>
              <w:t xml:space="preserve">Not a DUTY but a factor to take into account in assessing whether P’s </w:t>
            </w:r>
            <w:r w:rsidRPr="0043172D">
              <w:rPr>
                <w:sz w:val="20"/>
              </w:rPr>
              <w:t xml:space="preserve">claimed damages are reasonable </w:t>
            </w:r>
            <w:r w:rsidRPr="0043172D">
              <w:rPr>
                <w:color w:val="0000FF"/>
                <w:sz w:val="20"/>
              </w:rPr>
              <w:t>MacDougall 361</w:t>
            </w:r>
          </w:p>
          <w:p w14:paraId="164F5FC0" w14:textId="77777777" w:rsidR="00255619" w:rsidRPr="0043172D" w:rsidRDefault="00255619" w:rsidP="00C57C11">
            <w:pPr>
              <w:pStyle w:val="ListParagraph"/>
              <w:numPr>
                <w:ilvl w:val="0"/>
                <w:numId w:val="99"/>
              </w:numPr>
              <w:spacing w:line="276" w:lineRule="auto"/>
              <w:ind w:left="317"/>
              <w:rPr>
                <w:sz w:val="20"/>
              </w:rPr>
            </w:pPr>
            <w:r w:rsidRPr="0043172D">
              <w:rPr>
                <w:sz w:val="20"/>
              </w:rPr>
              <w:t xml:space="preserve">Dependent on the facts </w:t>
            </w:r>
            <w:r w:rsidRPr="0043172D">
              <w:rPr>
                <w:color w:val="0000FF"/>
                <w:sz w:val="20"/>
              </w:rPr>
              <w:t>Payzu Ltd v Saunders [1919] 2 KB 581 (CA)</w:t>
            </w:r>
          </w:p>
          <w:p w14:paraId="7E1908BC" w14:textId="77777777" w:rsidR="00255619" w:rsidRPr="0043172D" w:rsidRDefault="00255619" w:rsidP="00C57C11">
            <w:pPr>
              <w:pStyle w:val="ListParagraph"/>
              <w:numPr>
                <w:ilvl w:val="0"/>
                <w:numId w:val="99"/>
              </w:numPr>
              <w:spacing w:line="276" w:lineRule="auto"/>
              <w:ind w:left="317"/>
              <w:rPr>
                <w:color w:val="0000FF"/>
                <w:sz w:val="20"/>
              </w:rPr>
            </w:pPr>
            <w:r w:rsidRPr="0043172D">
              <w:rPr>
                <w:b/>
                <w:color w:val="660066"/>
                <w:sz w:val="20"/>
              </w:rPr>
              <w:t>P has obligation to take reasonable steps to mitigate the losses and keep damages reasonable</w:t>
            </w:r>
            <w:r w:rsidRPr="0043172D">
              <w:rPr>
                <w:color w:val="0000FF"/>
                <w:sz w:val="20"/>
              </w:rPr>
              <w:t xml:space="preserve"> O’Grady v Westminster Scaffolding Ltd [1962] 2 Lloyd’s Rep 238 (QB)</w:t>
            </w:r>
          </w:p>
          <w:p w14:paraId="21711926" w14:textId="77777777" w:rsidR="00255619" w:rsidRPr="0043172D" w:rsidRDefault="00255619" w:rsidP="00C57C11">
            <w:pPr>
              <w:pStyle w:val="ListParagraph"/>
              <w:numPr>
                <w:ilvl w:val="0"/>
                <w:numId w:val="99"/>
              </w:numPr>
              <w:spacing w:line="276" w:lineRule="auto"/>
              <w:ind w:left="317"/>
              <w:rPr>
                <w:sz w:val="20"/>
              </w:rPr>
            </w:pPr>
            <w:r w:rsidRPr="0043172D">
              <w:rPr>
                <w:sz w:val="20"/>
              </w:rPr>
              <w:t xml:space="preserve">P efforts </w:t>
            </w:r>
            <w:r w:rsidRPr="0043172D">
              <w:rPr>
                <w:b/>
                <w:color w:val="660066"/>
                <w:sz w:val="20"/>
              </w:rPr>
              <w:t>to</w:t>
            </w:r>
            <w:r w:rsidRPr="0043172D">
              <w:rPr>
                <w:sz w:val="20"/>
              </w:rPr>
              <w:t xml:space="preserve"> mitigate are factor to be taken into account in assessing whether P’s claim for damages is reasonable </w:t>
            </w:r>
            <w:r w:rsidRPr="0043172D">
              <w:rPr>
                <w:color w:val="0000FF"/>
                <w:sz w:val="20"/>
              </w:rPr>
              <w:t>MacDougall 361</w:t>
            </w:r>
          </w:p>
          <w:p w14:paraId="0ADE7C3B" w14:textId="77777777" w:rsidR="00255619" w:rsidRPr="0043172D" w:rsidRDefault="00255619" w:rsidP="00C57C11">
            <w:pPr>
              <w:pStyle w:val="ListParagraph"/>
              <w:numPr>
                <w:ilvl w:val="0"/>
                <w:numId w:val="99"/>
              </w:numPr>
              <w:spacing w:line="276" w:lineRule="auto"/>
              <w:ind w:left="317"/>
              <w:rPr>
                <w:b/>
                <w:sz w:val="20"/>
              </w:rPr>
            </w:pPr>
            <w:r w:rsidRPr="0043172D">
              <w:rPr>
                <w:b/>
                <w:sz w:val="20"/>
              </w:rPr>
              <w:t>Time to mitigate</w:t>
            </w:r>
            <w:r w:rsidRPr="0043172D">
              <w:rPr>
                <w:sz w:val="20"/>
              </w:rPr>
              <w:t xml:space="preserve">: Can’t be until P learns of breach, or within reasonable time </w:t>
            </w:r>
            <w:r w:rsidRPr="0043172D">
              <w:rPr>
                <w:b/>
                <w:color w:val="660066"/>
                <w:sz w:val="20"/>
              </w:rPr>
              <w:t>thereafter</w:t>
            </w:r>
            <w:r w:rsidRPr="0043172D">
              <w:rPr>
                <w:sz w:val="20"/>
              </w:rPr>
              <w:t xml:space="preserve">. Required to stem losses as early as is reasonable and to bring your damages claim in a timely way </w:t>
            </w:r>
            <w:r w:rsidRPr="0043172D">
              <w:rPr>
                <w:color w:val="0000FF"/>
                <w:sz w:val="20"/>
              </w:rPr>
              <w:t>Asamera Oil Corp v Sea Oil and General Corp [1978] SCJ No 106</w:t>
            </w:r>
          </w:p>
          <w:p w14:paraId="1450AA78" w14:textId="77777777" w:rsidR="00255619" w:rsidRPr="0043172D" w:rsidRDefault="00255619" w:rsidP="00255619">
            <w:pPr>
              <w:pStyle w:val="ListParagraph"/>
              <w:spacing w:line="276" w:lineRule="auto"/>
              <w:rPr>
                <w:rFonts w:ascii="Times" w:hAnsi="Times" w:cs="Times New Roman"/>
                <w:color w:val="0000FF"/>
                <w:sz w:val="20"/>
                <w:lang w:val="en-CA" w:eastAsia="en-US"/>
              </w:rPr>
            </w:pPr>
            <w:r w:rsidRPr="0043172D">
              <w:rPr>
                <w:b/>
                <w:sz w:val="20"/>
              </w:rPr>
              <w:t xml:space="preserve">Anticipatory breach: </w:t>
            </w:r>
            <w:r w:rsidRPr="0043172D">
              <w:rPr>
                <w:sz w:val="20"/>
                <w:lang w:val="en-CA" w:eastAsia="en-US"/>
              </w:rPr>
              <w:t>Party needs to mitigate the cost in an anticipatory breach, not saddle other party with the burden of the cost</w:t>
            </w:r>
            <w:r w:rsidRPr="0043172D">
              <w:rPr>
                <w:rFonts w:ascii="Times" w:hAnsi="Times" w:cs="Times New Roman"/>
                <w:sz w:val="20"/>
                <w:lang w:val="en-CA" w:eastAsia="en-US"/>
              </w:rPr>
              <w:t xml:space="preserve"> </w:t>
            </w:r>
            <w:r w:rsidRPr="0043172D">
              <w:rPr>
                <w:color w:val="0000FF"/>
                <w:sz w:val="20"/>
              </w:rPr>
              <w:t>White and Carter (Councils Ltd. V McGregor [1962] AC 413 (HL)</w:t>
            </w:r>
          </w:p>
          <w:p w14:paraId="75A8788F" w14:textId="77777777" w:rsidR="00255619" w:rsidRPr="0043172D" w:rsidRDefault="00255619" w:rsidP="00255619">
            <w:pPr>
              <w:pStyle w:val="ListParagraph"/>
              <w:spacing w:line="276" w:lineRule="auto"/>
              <w:rPr>
                <w:rFonts w:ascii="Times" w:hAnsi="Times" w:cs="Times New Roman"/>
                <w:color w:val="0000FF"/>
                <w:sz w:val="20"/>
                <w:lang w:val="en-CA" w:eastAsia="en-US"/>
              </w:rPr>
            </w:pPr>
            <w:r w:rsidRPr="0043172D">
              <w:rPr>
                <w:b/>
                <w:sz w:val="20"/>
              </w:rPr>
              <w:t xml:space="preserve">Mitigation might arise when P has to choose EITHER claim for equitable relief OR seeks damages.  </w:t>
            </w:r>
            <w:r w:rsidRPr="0043172D">
              <w:rPr>
                <w:color w:val="0000FF"/>
                <w:sz w:val="20"/>
              </w:rPr>
              <w:t>Asamera Oil Corp v Sea Oil and General Corp [1978] SCJ No 106</w:t>
            </w:r>
          </w:p>
          <w:p w14:paraId="5B260447" w14:textId="77777777" w:rsidR="00255619" w:rsidRPr="0063443D" w:rsidRDefault="00255619" w:rsidP="00255619">
            <w:pPr>
              <w:rPr>
                <w:rFonts w:ascii="Times" w:hAnsi="Times" w:cs="Times New Roman"/>
                <w:color w:val="0000FF"/>
                <w:lang w:val="en-CA" w:eastAsia="en-US"/>
              </w:rPr>
            </w:pPr>
          </w:p>
          <w:p w14:paraId="5C7EFB39" w14:textId="77777777" w:rsidR="00255619" w:rsidRDefault="00255619" w:rsidP="00255619">
            <w:pPr>
              <w:pStyle w:val="CAN-heading2"/>
              <w:rPr>
                <w:lang w:val="en-CA" w:eastAsia="en-US"/>
              </w:rPr>
            </w:pPr>
            <w:r>
              <w:rPr>
                <w:lang w:val="en-CA" w:eastAsia="en-US"/>
              </w:rPr>
              <w:t>Deposits and Forfeiture of Deposits</w:t>
            </w:r>
          </w:p>
          <w:p w14:paraId="0E7894F9" w14:textId="77777777" w:rsidR="00255619" w:rsidRPr="0043172D" w:rsidRDefault="00255619" w:rsidP="00255619">
            <w:pPr>
              <w:pStyle w:val="ListParagraph"/>
              <w:spacing w:line="276" w:lineRule="auto"/>
              <w:rPr>
                <w:b/>
                <w:sz w:val="20"/>
              </w:rPr>
            </w:pPr>
            <w:r w:rsidRPr="0043172D">
              <w:rPr>
                <w:b/>
                <w:sz w:val="20"/>
              </w:rPr>
              <w:t>Forfeiture clauses have no remedy at common law (but possibly in equity, provided that the required circumstances are met.</w:t>
            </w:r>
          </w:p>
          <w:p w14:paraId="42F7D113" w14:textId="77777777" w:rsidR="00255619" w:rsidRPr="0043172D" w:rsidRDefault="00255619" w:rsidP="00255619">
            <w:pPr>
              <w:ind w:left="360"/>
            </w:pPr>
            <w:r w:rsidRPr="0043172D">
              <w:rPr>
                <w:b/>
                <w:color w:val="0000FF"/>
              </w:rPr>
              <w:t>Stockloser v Johnson, 1954</w:t>
            </w:r>
            <w:r w:rsidRPr="0043172D">
              <w:t xml:space="preserve"> (P buys stuff from D by installments, clause in K says D = owner until all payments made, P failed to pay once near the end of K &amp; then sued to recover previous payments, saying clause was a penalty)</w:t>
            </w:r>
          </w:p>
          <w:p w14:paraId="381C9DB8" w14:textId="77777777" w:rsidR="00255619" w:rsidRPr="0043172D" w:rsidRDefault="00255619" w:rsidP="00C57C11">
            <w:pPr>
              <w:pStyle w:val="ListParagraph"/>
              <w:numPr>
                <w:ilvl w:val="0"/>
                <w:numId w:val="139"/>
              </w:numPr>
              <w:spacing w:line="276" w:lineRule="auto"/>
              <w:rPr>
                <w:sz w:val="20"/>
              </w:rPr>
            </w:pPr>
            <w:r w:rsidRPr="0043172D">
              <w:rPr>
                <w:b/>
                <w:i/>
                <w:color w:val="0000FF"/>
                <w:sz w:val="20"/>
              </w:rPr>
              <w:t>Law and Equity Act, s. 24</w:t>
            </w:r>
            <w:r w:rsidRPr="0043172D">
              <w:rPr>
                <w:color w:val="0000FF"/>
                <w:sz w:val="20"/>
              </w:rPr>
              <w:t xml:space="preserve"> </w:t>
            </w:r>
            <w:r w:rsidRPr="0043172D">
              <w:rPr>
                <w:color w:val="0000FF"/>
                <w:sz w:val="20"/>
              </w:rPr>
              <w:sym w:font="Symbol" w:char="F0AE"/>
            </w:r>
            <w:r w:rsidRPr="0043172D">
              <w:rPr>
                <w:sz w:val="20"/>
              </w:rPr>
              <w:t xml:space="preserve"> </w:t>
            </w:r>
            <w:r w:rsidRPr="0043172D">
              <w:rPr>
                <w:b/>
                <w:sz w:val="20"/>
              </w:rPr>
              <w:t>Deposits</w:t>
            </w:r>
            <w:r w:rsidRPr="0043172D">
              <w:rPr>
                <w:sz w:val="20"/>
              </w:rPr>
              <w:t xml:space="preserve">: Court may relieve against all penalties &amp; forfeitures, &amp; in granting relief may impose any terms as to costs, expenses, damages, compensations &amp; all other matters that the court thinks fit </w:t>
            </w:r>
          </w:p>
        </w:tc>
        <w:tc>
          <w:tcPr>
            <w:tcW w:w="7230" w:type="dxa"/>
            <w:gridSpan w:val="3"/>
          </w:tcPr>
          <w:p w14:paraId="3CDB7130" w14:textId="77777777" w:rsidR="00255619" w:rsidRPr="00B93F09" w:rsidRDefault="00255619" w:rsidP="00255619">
            <w:pPr>
              <w:pStyle w:val="CAN-heading2"/>
            </w:pPr>
            <w:r>
              <w:t>Liquidated Damages, Penalties, Deposits</w:t>
            </w:r>
          </w:p>
          <w:p w14:paraId="49921401" w14:textId="77777777" w:rsidR="00255619" w:rsidRPr="0043172D" w:rsidRDefault="00255619" w:rsidP="00255619">
            <w:pPr>
              <w:rPr>
                <w:b/>
              </w:rPr>
            </w:pPr>
            <w:r w:rsidRPr="0043172D">
              <w:rPr>
                <w:b/>
              </w:rPr>
              <w:t xml:space="preserve">Liquidated Damages – </w:t>
            </w:r>
            <w:r w:rsidRPr="0043172D">
              <w:t xml:space="preserve">what damages will be </w:t>
            </w:r>
            <w:r w:rsidRPr="0043172D">
              <w:rPr>
                <w:u w:val="single"/>
              </w:rPr>
              <w:t>in event of a breach</w:t>
            </w:r>
            <w:r w:rsidRPr="0043172D">
              <w:t xml:space="preserve">, agreed to in advance at time K is entered. Should not overcompensate or put party in better position. </w:t>
            </w:r>
            <w:r w:rsidRPr="0043172D">
              <w:rPr>
                <w:color w:val="0000FF"/>
              </w:rPr>
              <w:t>MacDougall 369</w:t>
            </w:r>
          </w:p>
          <w:p w14:paraId="041654D7" w14:textId="77777777" w:rsidR="00255619" w:rsidRPr="0043172D" w:rsidRDefault="00255619" w:rsidP="00255619">
            <w:pPr>
              <w:rPr>
                <w:b/>
                <w:color w:val="000090"/>
              </w:rPr>
            </w:pPr>
          </w:p>
          <w:p w14:paraId="67C173DA" w14:textId="77777777" w:rsidR="00255619" w:rsidRPr="0043172D" w:rsidRDefault="00255619" w:rsidP="00255619">
            <w:pPr>
              <w:rPr>
                <w:b/>
                <w:color w:val="0000FF"/>
              </w:rPr>
            </w:pPr>
            <w:r w:rsidRPr="0043172D">
              <w:rPr>
                <w:b/>
                <w:color w:val="0000FF"/>
              </w:rPr>
              <w:t>Dunlop Pneumatic Tyre Co v New Garage and Motor Co [1915] AC 79</w:t>
            </w:r>
          </w:p>
          <w:p w14:paraId="0386516F" w14:textId="77777777" w:rsidR="00255619" w:rsidRPr="001531F1" w:rsidRDefault="00255619" w:rsidP="00C57C11">
            <w:pPr>
              <w:pStyle w:val="ListParagraph"/>
              <w:numPr>
                <w:ilvl w:val="0"/>
                <w:numId w:val="138"/>
              </w:numPr>
              <w:spacing w:line="276" w:lineRule="auto"/>
              <w:rPr>
                <w:b/>
                <w:color w:val="660066"/>
                <w:sz w:val="20"/>
              </w:rPr>
            </w:pPr>
            <w:r w:rsidRPr="001531F1">
              <w:rPr>
                <w:b/>
                <w:color w:val="660066"/>
                <w:sz w:val="20"/>
              </w:rPr>
              <w:t>Court must determine if payment stipulated is a penalty or liquidated damages</w:t>
            </w:r>
          </w:p>
          <w:p w14:paraId="52EEBDA1" w14:textId="77777777" w:rsidR="00255619" w:rsidRPr="001531F1" w:rsidRDefault="00255619" w:rsidP="00C57C11">
            <w:pPr>
              <w:pStyle w:val="ListParagraph"/>
              <w:numPr>
                <w:ilvl w:val="0"/>
                <w:numId w:val="138"/>
              </w:numPr>
              <w:spacing w:line="276" w:lineRule="auto"/>
              <w:rPr>
                <w:b/>
                <w:color w:val="660066"/>
                <w:sz w:val="20"/>
              </w:rPr>
            </w:pPr>
            <w:r w:rsidRPr="001531F1">
              <w:rPr>
                <w:color w:val="660066"/>
                <w:sz w:val="20"/>
              </w:rPr>
              <w:t xml:space="preserve">If liquidated damages clauses hold a party </w:t>
            </w:r>
            <w:r w:rsidRPr="001531F1">
              <w:rPr>
                <w:i/>
                <w:color w:val="660066"/>
                <w:sz w:val="20"/>
              </w:rPr>
              <w:t>in terrorem</w:t>
            </w:r>
            <w:r w:rsidRPr="001531F1">
              <w:rPr>
                <w:color w:val="660066"/>
                <w:sz w:val="20"/>
              </w:rPr>
              <w:t xml:space="preserve"> or overcompensate = penalty clause</w:t>
            </w:r>
          </w:p>
          <w:p w14:paraId="2BEDAD12" w14:textId="77777777" w:rsidR="00255619" w:rsidRPr="001531F1" w:rsidRDefault="00255619" w:rsidP="00C57C11">
            <w:pPr>
              <w:pStyle w:val="ListParagraph"/>
              <w:numPr>
                <w:ilvl w:val="0"/>
                <w:numId w:val="138"/>
              </w:numPr>
              <w:spacing w:line="276" w:lineRule="auto"/>
              <w:rPr>
                <w:b/>
                <w:color w:val="660066"/>
                <w:sz w:val="20"/>
              </w:rPr>
            </w:pPr>
            <w:r w:rsidRPr="001531F1">
              <w:rPr>
                <w:color w:val="660066"/>
                <w:sz w:val="20"/>
              </w:rPr>
              <w:t>Whether penalty or liquidated damages is estimated at time of K, not time of breach</w:t>
            </w:r>
          </w:p>
          <w:p w14:paraId="58154E60" w14:textId="77777777" w:rsidR="00255619" w:rsidRPr="001531F1" w:rsidRDefault="00255619" w:rsidP="00C57C11">
            <w:pPr>
              <w:pStyle w:val="ListParagraph"/>
              <w:numPr>
                <w:ilvl w:val="0"/>
                <w:numId w:val="138"/>
              </w:numPr>
              <w:spacing w:line="276" w:lineRule="auto"/>
              <w:rPr>
                <w:b/>
                <w:color w:val="660066"/>
                <w:sz w:val="20"/>
              </w:rPr>
            </w:pPr>
            <w:r w:rsidRPr="001531F1">
              <w:rPr>
                <w:b/>
                <w:color w:val="660066"/>
                <w:sz w:val="20"/>
              </w:rPr>
              <w:t>If extravagant and unconscionable it is a penalty</w:t>
            </w:r>
          </w:p>
          <w:p w14:paraId="446C939D" w14:textId="77777777" w:rsidR="00255619" w:rsidRPr="0043172D" w:rsidRDefault="00255619" w:rsidP="00255619">
            <w:pPr>
              <w:rPr>
                <w:b/>
              </w:rPr>
            </w:pPr>
          </w:p>
          <w:p w14:paraId="1467C69A" w14:textId="77777777" w:rsidR="00255619" w:rsidRPr="0043172D" w:rsidRDefault="00255619" w:rsidP="00255619">
            <w:pPr>
              <w:rPr>
                <w:b/>
                <w:color w:val="0000FF"/>
              </w:rPr>
            </w:pPr>
            <w:r w:rsidRPr="0043172D">
              <w:rPr>
                <w:b/>
              </w:rPr>
              <w:t xml:space="preserve">Liquidated damages must be a genuine pre-estimate of damages </w:t>
            </w:r>
            <w:r w:rsidRPr="0043172D">
              <w:rPr>
                <w:b/>
                <w:color w:val="0000FF"/>
              </w:rPr>
              <w:t xml:space="preserve">Dundas v Schafer [2014] MJ No 289 leave to appeal refused [2014] SCCA No 253, </w:t>
            </w:r>
          </w:p>
          <w:p w14:paraId="6C3AD03E" w14:textId="77777777" w:rsidR="00255619" w:rsidRPr="0043172D" w:rsidRDefault="00255619" w:rsidP="00255619">
            <w:pPr>
              <w:rPr>
                <w:color w:val="0000FF"/>
              </w:rPr>
            </w:pPr>
            <w:r w:rsidRPr="0043172D">
              <w:rPr>
                <w:b/>
                <w:color w:val="0000FF"/>
              </w:rPr>
              <w:t xml:space="preserve">Amount must be reasonable and not “picked out of the air” </w:t>
            </w:r>
            <w:r w:rsidRPr="0043172D">
              <w:rPr>
                <w:color w:val="0000FF"/>
              </w:rPr>
              <w:t xml:space="preserve">Meunier v Clouthier, [1984] OJ No 3188 </w:t>
            </w:r>
          </w:p>
          <w:p w14:paraId="2753D39C" w14:textId="77777777" w:rsidR="00255619" w:rsidRPr="0043172D" w:rsidRDefault="00255619" w:rsidP="00255619"/>
          <w:p w14:paraId="55E9CF87" w14:textId="77777777" w:rsidR="00255619" w:rsidRPr="001531F1" w:rsidRDefault="00255619" w:rsidP="00255619">
            <w:pPr>
              <w:rPr>
                <w:b/>
                <w:color w:val="0000FF"/>
              </w:rPr>
            </w:pPr>
            <w:r w:rsidRPr="001531F1">
              <w:rPr>
                <w:b/>
                <w:color w:val="660066"/>
              </w:rPr>
              <w:t>Test: if the sum is larger than any actual damage which could arise, it is not a bona fide estimate of damages and will be found to be a penalty</w:t>
            </w:r>
            <w:r w:rsidRPr="001531F1">
              <w:rPr>
                <w:b/>
              </w:rPr>
              <w:t xml:space="preserve"> </w:t>
            </w:r>
            <w:r w:rsidRPr="001531F1">
              <w:rPr>
                <w:b/>
                <w:color w:val="0000FF"/>
              </w:rPr>
              <w:t>Cavendish Square Holding BV v Talal El Madessi; ParkingEye Ltd v Beavis [2015] UKSC 67</w:t>
            </w:r>
          </w:p>
          <w:p w14:paraId="05CB4F4E" w14:textId="77777777" w:rsidR="00255619" w:rsidRPr="0043172D" w:rsidRDefault="00255619" w:rsidP="00255619">
            <w:pPr>
              <w:ind w:left="66"/>
              <w:rPr>
                <w:b/>
                <w:color w:val="0000FF"/>
              </w:rPr>
            </w:pPr>
          </w:p>
          <w:p w14:paraId="63AE0DF8" w14:textId="77777777" w:rsidR="00255619" w:rsidRPr="0043172D" w:rsidRDefault="00255619" w:rsidP="00C57C11">
            <w:pPr>
              <w:pStyle w:val="ListParagraph"/>
              <w:numPr>
                <w:ilvl w:val="0"/>
                <w:numId w:val="140"/>
              </w:numPr>
              <w:spacing w:line="276" w:lineRule="auto"/>
            </w:pPr>
            <w:r w:rsidRPr="0043172D">
              <w:rPr>
                <w:b/>
              </w:rPr>
              <w:t xml:space="preserve">Liquidated damages provisions should be analyzed on the basis of equitable principles and unconscionability over the strict CL rule of penalty clauses </w:t>
            </w:r>
            <w:r w:rsidRPr="0043172D">
              <w:rPr>
                <w:color w:val="0000FF"/>
              </w:rPr>
              <w:t>Peachtree II Associates – Dallas LP v 857486 Ontario Ltd [2005] OJ No 2749</w:t>
            </w:r>
          </w:p>
          <w:p w14:paraId="275ACA7F" w14:textId="77777777" w:rsidR="00255619" w:rsidRPr="0043172D" w:rsidRDefault="00255619" w:rsidP="00255619">
            <w:pPr>
              <w:ind w:left="66"/>
            </w:pPr>
          </w:p>
          <w:p w14:paraId="61173716" w14:textId="77777777" w:rsidR="00255619" w:rsidRPr="0043172D" w:rsidRDefault="00255619" w:rsidP="00C57C11">
            <w:pPr>
              <w:pStyle w:val="ListParagraph"/>
              <w:numPr>
                <w:ilvl w:val="0"/>
                <w:numId w:val="140"/>
              </w:numPr>
              <w:spacing w:line="276" w:lineRule="auto"/>
              <w:rPr>
                <w:color w:val="0000FF"/>
              </w:rPr>
            </w:pPr>
            <w:r w:rsidRPr="0043172D">
              <w:t xml:space="preserve">Courts hesitant to call a liquidated damages clause a penalty clause, especially in commercial context where parties carefully drafted their K </w:t>
            </w:r>
            <w:r w:rsidRPr="0043172D">
              <w:rPr>
                <w:color w:val="0000FF"/>
              </w:rPr>
              <w:t>Philips Hong Kong Ltd v Attorney General of Hong Kong (1993), 61 BLR 41</w:t>
            </w:r>
          </w:p>
          <w:p w14:paraId="52A935BC" w14:textId="77777777" w:rsidR="00255619" w:rsidRDefault="00255619" w:rsidP="00255619">
            <w:pPr>
              <w:ind w:left="66"/>
              <w:rPr>
                <w:szCs w:val="18"/>
              </w:rPr>
            </w:pPr>
          </w:p>
          <w:p w14:paraId="407F58F8" w14:textId="77777777" w:rsidR="00255619" w:rsidRPr="001A3B48" w:rsidRDefault="00255619" w:rsidP="00255619">
            <w:pPr>
              <w:pStyle w:val="CAN-heading2"/>
              <w:rPr>
                <w:lang w:val="en-CA" w:eastAsia="en-US"/>
              </w:rPr>
            </w:pPr>
            <w:r>
              <w:rPr>
                <w:lang w:val="en-CA" w:eastAsia="en-US"/>
              </w:rPr>
              <w:t>Punitive Damages</w:t>
            </w:r>
          </w:p>
          <w:p w14:paraId="7084FC9B" w14:textId="77777777" w:rsidR="00255619" w:rsidRPr="003E5896" w:rsidRDefault="00255619" w:rsidP="00C57C11">
            <w:pPr>
              <w:pStyle w:val="ListParagraph"/>
              <w:numPr>
                <w:ilvl w:val="0"/>
                <w:numId w:val="99"/>
              </w:numPr>
              <w:spacing w:line="276" w:lineRule="auto"/>
              <w:ind w:left="317"/>
              <w:rPr>
                <w:color w:val="0000FF"/>
                <w:szCs w:val="18"/>
              </w:rPr>
            </w:pPr>
            <w:r w:rsidRPr="003E5896">
              <w:rPr>
                <w:szCs w:val="18"/>
              </w:rPr>
              <w:t>Punitive damages must be resorted only in exceptional cases and with restraint</w:t>
            </w:r>
            <w:r>
              <w:rPr>
                <w:szCs w:val="18"/>
              </w:rPr>
              <w:t xml:space="preserve"> </w:t>
            </w:r>
            <w:r w:rsidRPr="003E5896">
              <w:rPr>
                <w:color w:val="0000FF"/>
                <w:szCs w:val="18"/>
              </w:rPr>
              <w:t>Fidler v Sun Life Assurance Co of Canada [2006] SCJ No 30</w:t>
            </w:r>
          </w:p>
          <w:p w14:paraId="38DBB055" w14:textId="77777777" w:rsidR="00255619" w:rsidRPr="003E5896" w:rsidRDefault="00255619" w:rsidP="00C57C11">
            <w:pPr>
              <w:pStyle w:val="ListParagraph"/>
              <w:numPr>
                <w:ilvl w:val="0"/>
                <w:numId w:val="99"/>
              </w:numPr>
              <w:spacing w:line="276" w:lineRule="auto"/>
              <w:ind w:left="317"/>
              <w:rPr>
                <w:b/>
                <w:szCs w:val="18"/>
              </w:rPr>
            </w:pPr>
            <w:r w:rsidRPr="001A3B48">
              <w:rPr>
                <w:b/>
                <w:szCs w:val="18"/>
              </w:rPr>
              <w:t>Punitive</w:t>
            </w:r>
            <w:r>
              <w:rPr>
                <w:b/>
                <w:szCs w:val="18"/>
              </w:rPr>
              <w:t xml:space="preserve"> Damages are designed to address the purposes of retribution, deterrence and denunciation </w:t>
            </w:r>
            <w:r w:rsidRPr="003E5896">
              <w:rPr>
                <w:color w:val="0000FF"/>
                <w:szCs w:val="18"/>
              </w:rPr>
              <w:t>Whiten v Pilot Insurance Co, [2002] SCJ No 19</w:t>
            </w:r>
          </w:p>
          <w:p w14:paraId="5F08879E" w14:textId="77777777" w:rsidR="00255619" w:rsidRPr="00FF2F1E" w:rsidRDefault="00255619" w:rsidP="00255619">
            <w:pPr>
              <w:pStyle w:val="ListParagraph"/>
              <w:spacing w:line="276" w:lineRule="auto"/>
            </w:pPr>
            <w:r w:rsidRPr="003E5896">
              <w:t>Aggravated damages must only be imposed where there is an actionable wrong which caused the injury to the P</w:t>
            </w:r>
            <w:r>
              <w:t xml:space="preserve"> </w:t>
            </w:r>
            <w:r w:rsidRPr="003E5896">
              <w:rPr>
                <w:color w:val="0000FF"/>
              </w:rPr>
              <w:t>Vorvis v Insurance Corp of British Columbia, [1989] SCJ No 46</w:t>
            </w:r>
          </w:p>
        </w:tc>
      </w:tr>
      <w:tr w:rsidR="00255619" w14:paraId="50CC646C" w14:textId="77777777" w:rsidTr="00255619">
        <w:tc>
          <w:tcPr>
            <w:tcW w:w="1844" w:type="dxa"/>
          </w:tcPr>
          <w:p w14:paraId="05912209" w14:textId="77777777" w:rsidR="00255619" w:rsidRPr="00102295" w:rsidRDefault="00255619" w:rsidP="00255619">
            <w:pPr>
              <w:pStyle w:val="CAN-heading1"/>
            </w:pPr>
            <w:bookmarkStart w:id="62" w:name="_Toc352874159"/>
            <w:bookmarkStart w:id="63" w:name="_Toc353362659"/>
            <w:r w:rsidRPr="00102295">
              <w:t>EQUITABLE Remedies</w:t>
            </w:r>
            <w:bookmarkEnd w:id="62"/>
            <w:bookmarkEnd w:id="63"/>
          </w:p>
          <w:p w14:paraId="2BD35FA1" w14:textId="77777777" w:rsidR="00255619" w:rsidRPr="00605079" w:rsidRDefault="00255619" w:rsidP="00255619">
            <w:pPr>
              <w:rPr>
                <w:b/>
                <w:szCs w:val="18"/>
              </w:rPr>
            </w:pPr>
          </w:p>
          <w:p w14:paraId="490AF03A" w14:textId="77777777" w:rsidR="00255619" w:rsidRDefault="00255619" w:rsidP="00255619">
            <w:pPr>
              <w:rPr>
                <w:b/>
                <w:szCs w:val="18"/>
              </w:rPr>
            </w:pPr>
          </w:p>
          <w:p w14:paraId="43AEB211" w14:textId="77777777" w:rsidR="00255619" w:rsidRPr="006D3F35" w:rsidRDefault="00255619" w:rsidP="00255619">
            <w:pPr>
              <w:rPr>
                <w:b/>
                <w:szCs w:val="18"/>
              </w:rPr>
            </w:pPr>
            <w:r w:rsidRPr="00DE188D">
              <w:rPr>
                <w:b/>
                <w:szCs w:val="18"/>
                <w:highlight w:val="yellow"/>
              </w:rPr>
              <w:t>Goal: Keep Primary Obligations alive – postpone breach</w:t>
            </w:r>
          </w:p>
          <w:p w14:paraId="1FF21D94" w14:textId="77777777" w:rsidR="00255619" w:rsidRPr="00E06386" w:rsidRDefault="00255619" w:rsidP="00255619">
            <w:pPr>
              <w:rPr>
                <w:b/>
                <w:szCs w:val="18"/>
                <w:highlight w:val="yellow"/>
              </w:rPr>
            </w:pPr>
          </w:p>
        </w:tc>
        <w:tc>
          <w:tcPr>
            <w:tcW w:w="5386" w:type="dxa"/>
            <w:gridSpan w:val="2"/>
          </w:tcPr>
          <w:p w14:paraId="266583B8" w14:textId="77777777" w:rsidR="00255619" w:rsidRPr="006D3F35" w:rsidRDefault="00255619" w:rsidP="00C57C11">
            <w:pPr>
              <w:pStyle w:val="CAN-heading2"/>
            </w:pPr>
            <w:r w:rsidRPr="006D3F35">
              <w:t>Party is about to breach or has breached K</w:t>
            </w:r>
          </w:p>
          <w:p w14:paraId="1F7AF23A" w14:textId="77777777" w:rsidR="00255619" w:rsidRPr="006D3F35" w:rsidRDefault="00255619" w:rsidP="00255619">
            <w:pPr>
              <w:rPr>
                <w:szCs w:val="18"/>
              </w:rPr>
            </w:pPr>
            <w:r w:rsidRPr="006D3F35">
              <w:rPr>
                <w:szCs w:val="18"/>
              </w:rPr>
              <w:t>First look at damages, and if not adequate then go to damages (compensatory usually, can be punitive or equitable damages)</w:t>
            </w:r>
          </w:p>
          <w:p w14:paraId="4AAB6061" w14:textId="77777777" w:rsidR="00255619" w:rsidRPr="006D3F35" w:rsidRDefault="00255619" w:rsidP="00255619">
            <w:pPr>
              <w:rPr>
                <w:b/>
                <w:szCs w:val="18"/>
              </w:rPr>
            </w:pPr>
          </w:p>
          <w:p w14:paraId="2B9D43C1" w14:textId="77777777" w:rsidR="00255619" w:rsidRPr="006D3F35" w:rsidRDefault="00255619" w:rsidP="00255619">
            <w:pPr>
              <w:rPr>
                <w:b/>
              </w:rPr>
            </w:pPr>
            <w:r w:rsidRPr="006D3F35">
              <w:rPr>
                <w:b/>
              </w:rPr>
              <w:t>Factors Governing Granting Equitable Remedies</w:t>
            </w:r>
          </w:p>
          <w:p w14:paraId="4B3D06C6" w14:textId="77777777" w:rsidR="00255619" w:rsidRPr="008765D5" w:rsidRDefault="00255619" w:rsidP="00C57C11">
            <w:pPr>
              <w:pStyle w:val="ListParagraph"/>
              <w:numPr>
                <w:ilvl w:val="0"/>
                <w:numId w:val="141"/>
              </w:numPr>
              <w:spacing w:line="276" w:lineRule="auto"/>
              <w:rPr>
                <w:b/>
                <w:color w:val="660066"/>
                <w:sz w:val="20"/>
              </w:rPr>
            </w:pPr>
            <w:r w:rsidRPr="008765D5">
              <w:rPr>
                <w:b/>
                <w:color w:val="660066"/>
                <w:sz w:val="20"/>
              </w:rPr>
              <w:t>Consideration of CL matrix</w:t>
            </w:r>
          </w:p>
          <w:p w14:paraId="7F39B497" w14:textId="77777777" w:rsidR="00255619" w:rsidRPr="009D5518" w:rsidRDefault="00255619" w:rsidP="00C57C11">
            <w:pPr>
              <w:pStyle w:val="ListParagraph"/>
              <w:numPr>
                <w:ilvl w:val="0"/>
                <w:numId w:val="141"/>
              </w:numPr>
              <w:spacing w:line="276" w:lineRule="auto"/>
              <w:rPr>
                <w:sz w:val="20"/>
              </w:rPr>
            </w:pPr>
            <w:r w:rsidRPr="008765D5">
              <w:rPr>
                <w:b/>
                <w:color w:val="660066"/>
                <w:sz w:val="20"/>
              </w:rPr>
              <w:t>Adequacy of damages</w:t>
            </w:r>
            <w:r w:rsidRPr="009D5518">
              <w:rPr>
                <w:sz w:val="20"/>
              </w:rPr>
              <w:t xml:space="preserve"> – if CL damages not adequate, equity can order SP or INJUNC to force primary obs to be performed </w:t>
            </w:r>
            <w:r w:rsidRPr="009D5518">
              <w:rPr>
                <w:color w:val="0000FF"/>
                <w:sz w:val="20"/>
              </w:rPr>
              <w:t xml:space="preserve">Jeffrie v Hedriksen [2016] NSJ No 23 </w:t>
            </w:r>
            <w:r>
              <w:rPr>
                <w:color w:val="0000FF"/>
                <w:sz w:val="20"/>
              </w:rPr>
              <w:t>** also see Property below</w:t>
            </w:r>
          </w:p>
          <w:p w14:paraId="63D1FCD0" w14:textId="77777777" w:rsidR="00255619" w:rsidRPr="009D5518" w:rsidRDefault="00255619" w:rsidP="00C57C11">
            <w:pPr>
              <w:pStyle w:val="ListParagraph"/>
              <w:numPr>
                <w:ilvl w:val="0"/>
                <w:numId w:val="141"/>
              </w:numPr>
              <w:spacing w:line="276" w:lineRule="auto"/>
              <w:rPr>
                <w:sz w:val="20"/>
              </w:rPr>
            </w:pPr>
            <w:r w:rsidRPr="008765D5">
              <w:rPr>
                <w:b/>
                <w:color w:val="660066"/>
                <w:sz w:val="20"/>
              </w:rPr>
              <w:t>Applicant has clean hands</w:t>
            </w:r>
            <w:r w:rsidRPr="009D5518">
              <w:rPr>
                <w:sz w:val="20"/>
              </w:rPr>
              <w:t xml:space="preserve"> (no fault)</w:t>
            </w:r>
            <w:r>
              <w:rPr>
                <w:sz w:val="20"/>
              </w:rPr>
              <w:t xml:space="preserve"> – person who seeks justice ought to merit justice. If not clean hands, even a small misrepr, may not get </w:t>
            </w:r>
            <w:r w:rsidRPr="00745149">
              <w:rPr>
                <w:color w:val="0000FF"/>
                <w:sz w:val="20"/>
              </w:rPr>
              <w:t>SP Cadman v Horner (1810) 18 Ves Jr 10</w:t>
            </w:r>
            <w:r>
              <w:rPr>
                <w:sz w:val="20"/>
              </w:rPr>
              <w:t xml:space="preserve"> and if by fraud no </w:t>
            </w:r>
            <w:r w:rsidRPr="00745149">
              <w:rPr>
                <w:color w:val="0000FF"/>
                <w:sz w:val="20"/>
              </w:rPr>
              <w:t>SP Shaw v Masson [1922] SCJ No 61</w:t>
            </w:r>
          </w:p>
          <w:p w14:paraId="09DCB06D" w14:textId="77777777" w:rsidR="00255619" w:rsidRPr="008765D5" w:rsidRDefault="00255619" w:rsidP="00C57C11">
            <w:pPr>
              <w:pStyle w:val="ListParagraph"/>
              <w:numPr>
                <w:ilvl w:val="0"/>
                <w:numId w:val="141"/>
              </w:numPr>
              <w:spacing w:line="276" w:lineRule="auto"/>
              <w:rPr>
                <w:b/>
                <w:color w:val="660066"/>
                <w:sz w:val="20"/>
              </w:rPr>
            </w:pPr>
            <w:r w:rsidRPr="008765D5">
              <w:rPr>
                <w:b/>
                <w:color w:val="660066"/>
                <w:sz w:val="20"/>
              </w:rPr>
              <w:t>No delays or laches</w:t>
            </w:r>
            <w:r>
              <w:rPr>
                <w:b/>
                <w:color w:val="660066"/>
                <w:sz w:val="20"/>
              </w:rPr>
              <w:t xml:space="preserve"> – </w:t>
            </w:r>
            <w:r w:rsidRPr="00DF1369">
              <w:rPr>
                <w:sz w:val="20"/>
              </w:rPr>
              <w:t>consider length of delay and actions in the interval to affect balance of justice</w:t>
            </w:r>
            <w:r w:rsidRPr="00DF1369">
              <w:rPr>
                <w:color w:val="660066"/>
                <w:sz w:val="20"/>
              </w:rPr>
              <w:t xml:space="preserve"> </w:t>
            </w:r>
            <w:r w:rsidRPr="00495624">
              <w:rPr>
                <w:color w:val="0000FF"/>
                <w:sz w:val="20"/>
              </w:rPr>
              <w:t>Lindsay Petroluem Co v Hurd (1874) LR 5 PC 221</w:t>
            </w:r>
          </w:p>
          <w:p w14:paraId="7268F88C" w14:textId="77777777" w:rsidR="00255619" w:rsidRPr="008765D5" w:rsidRDefault="00255619" w:rsidP="00C57C11">
            <w:pPr>
              <w:pStyle w:val="ListParagraph"/>
              <w:numPr>
                <w:ilvl w:val="0"/>
                <w:numId w:val="141"/>
              </w:numPr>
              <w:spacing w:line="276" w:lineRule="auto"/>
              <w:rPr>
                <w:b/>
                <w:color w:val="660066"/>
                <w:sz w:val="20"/>
              </w:rPr>
            </w:pPr>
            <w:r w:rsidRPr="008765D5">
              <w:rPr>
                <w:b/>
                <w:color w:val="660066"/>
                <w:sz w:val="20"/>
              </w:rPr>
              <w:t>No hardship to D or 3rd parties</w:t>
            </w:r>
            <w:r>
              <w:rPr>
                <w:b/>
                <w:color w:val="660066"/>
                <w:sz w:val="20"/>
              </w:rPr>
              <w:t xml:space="preserve"> –</w:t>
            </w:r>
            <w:r w:rsidRPr="008D4C1A">
              <w:rPr>
                <w:color w:val="660066"/>
                <w:sz w:val="20"/>
              </w:rPr>
              <w:t xml:space="preserve">hardship to D in ordering SP might cause hardship to P if not ordering! </w:t>
            </w:r>
            <w:r w:rsidRPr="008D4C1A">
              <w:rPr>
                <w:color w:val="0000FF"/>
                <w:sz w:val="20"/>
              </w:rPr>
              <w:t>Eastes v Russ [1914] 1 Ch 468</w:t>
            </w:r>
          </w:p>
          <w:p w14:paraId="4014007B" w14:textId="77777777" w:rsidR="00255619" w:rsidRPr="009D5518" w:rsidRDefault="00255619" w:rsidP="00C57C11">
            <w:pPr>
              <w:pStyle w:val="ListParagraph"/>
              <w:numPr>
                <w:ilvl w:val="0"/>
                <w:numId w:val="141"/>
              </w:numPr>
              <w:spacing w:line="276" w:lineRule="auto"/>
              <w:rPr>
                <w:sz w:val="20"/>
              </w:rPr>
            </w:pPr>
            <w:r w:rsidRPr="003D479D">
              <w:rPr>
                <w:b/>
                <w:color w:val="660066"/>
                <w:sz w:val="20"/>
              </w:rPr>
              <w:t>No obligation to perform personal service</w:t>
            </w:r>
            <w:r w:rsidRPr="009D5518">
              <w:rPr>
                <w:sz w:val="20"/>
              </w:rPr>
              <w:t xml:space="preserve"> </w:t>
            </w:r>
            <w:r w:rsidRPr="009D5518">
              <w:rPr>
                <w:color w:val="0000FF"/>
                <w:sz w:val="20"/>
              </w:rPr>
              <w:t>Warner Bros v Nelson, 1937</w:t>
            </w:r>
          </w:p>
          <w:p w14:paraId="5A633EA1" w14:textId="77777777" w:rsidR="00255619" w:rsidRPr="009D5518" w:rsidRDefault="00255619" w:rsidP="00C57C11">
            <w:pPr>
              <w:pStyle w:val="ListParagraph"/>
              <w:numPr>
                <w:ilvl w:val="0"/>
                <w:numId w:val="141"/>
              </w:numPr>
              <w:spacing w:line="276" w:lineRule="auto"/>
              <w:rPr>
                <w:sz w:val="20"/>
              </w:rPr>
            </w:pPr>
            <w:r w:rsidRPr="009D5518">
              <w:rPr>
                <w:sz w:val="20"/>
              </w:rPr>
              <w:t>Mutual – both parties able to get same remedy</w:t>
            </w:r>
          </w:p>
          <w:p w14:paraId="2C669F6D" w14:textId="77777777" w:rsidR="00255619" w:rsidRPr="009D5518" w:rsidRDefault="00255619" w:rsidP="00255619">
            <w:pPr>
              <w:rPr>
                <w:b/>
              </w:rPr>
            </w:pPr>
          </w:p>
          <w:p w14:paraId="77FED284" w14:textId="77777777" w:rsidR="00255619" w:rsidRDefault="00255619" w:rsidP="00255619">
            <w:pPr>
              <w:rPr>
                <w:b/>
                <w:color w:val="0000FF"/>
                <w:szCs w:val="18"/>
              </w:rPr>
            </w:pPr>
            <w:r w:rsidRPr="00DE188D">
              <w:rPr>
                <w:b/>
                <w:color w:val="660066"/>
                <w:szCs w:val="18"/>
              </w:rPr>
              <w:t>Order of SP or INJUNC keeps K alive – affirms primary obligations – K has not been terminated</w:t>
            </w:r>
            <w:r w:rsidRPr="006D3F35">
              <w:rPr>
                <w:b/>
                <w:szCs w:val="18"/>
              </w:rPr>
              <w:t xml:space="preserve"> </w:t>
            </w:r>
            <w:r w:rsidRPr="006D3F35">
              <w:rPr>
                <w:b/>
                <w:color w:val="0000FF"/>
                <w:szCs w:val="18"/>
              </w:rPr>
              <w:t>Semelhago v Paramadevan [1996] SCJ No 71</w:t>
            </w:r>
          </w:p>
          <w:p w14:paraId="05DEFB75" w14:textId="77777777" w:rsidR="00255619" w:rsidRPr="006D3F35" w:rsidRDefault="00255619" w:rsidP="00255619">
            <w:pPr>
              <w:rPr>
                <w:b/>
                <w:szCs w:val="18"/>
              </w:rPr>
            </w:pPr>
          </w:p>
        </w:tc>
        <w:tc>
          <w:tcPr>
            <w:tcW w:w="6663" w:type="dxa"/>
            <w:gridSpan w:val="2"/>
            <w:vMerge w:val="restart"/>
          </w:tcPr>
          <w:p w14:paraId="56616163" w14:textId="77777777" w:rsidR="00255619" w:rsidRPr="00102295" w:rsidRDefault="00255619" w:rsidP="00255619">
            <w:pPr>
              <w:pStyle w:val="CAN-heading2"/>
            </w:pPr>
            <w:bookmarkStart w:id="64" w:name="_Toc352874160"/>
            <w:r>
              <w:t>Specific Performance</w:t>
            </w:r>
            <w:r w:rsidRPr="00102295">
              <w:t xml:space="preserve"> </w:t>
            </w:r>
            <w:bookmarkEnd w:id="64"/>
          </w:p>
          <w:p w14:paraId="70E20168" w14:textId="77777777" w:rsidR="00255619" w:rsidRDefault="00255619" w:rsidP="00255619">
            <w:pPr>
              <w:rPr>
                <w:b/>
                <w:szCs w:val="18"/>
              </w:rPr>
            </w:pPr>
            <w:r w:rsidRPr="00605079">
              <w:rPr>
                <w:b/>
                <w:szCs w:val="18"/>
              </w:rPr>
              <w:t>One party is about to breach or has breached K</w:t>
            </w:r>
          </w:p>
          <w:p w14:paraId="295CE8F2" w14:textId="77777777" w:rsidR="00255619" w:rsidRPr="00B93F09" w:rsidRDefault="00255619" w:rsidP="00255619"/>
          <w:p w14:paraId="6C61509F" w14:textId="77777777" w:rsidR="00255619" w:rsidRPr="00BF33D7" w:rsidRDefault="00255619" w:rsidP="00255619">
            <w:pPr>
              <w:rPr>
                <w:szCs w:val="18"/>
              </w:rPr>
            </w:pPr>
            <w:r w:rsidRPr="00BF33D7">
              <w:rPr>
                <w:szCs w:val="18"/>
              </w:rPr>
              <w:t xml:space="preserve">Order by court to a contracting party to perform the K obligations – very much like an injunction to perform the whole K </w:t>
            </w:r>
          </w:p>
          <w:p w14:paraId="6C5ED341" w14:textId="77777777" w:rsidR="00255619" w:rsidRPr="00BF33D7" w:rsidRDefault="00255619" w:rsidP="00C57C11">
            <w:pPr>
              <w:pStyle w:val="ListParagraph"/>
              <w:numPr>
                <w:ilvl w:val="0"/>
                <w:numId w:val="142"/>
              </w:numPr>
              <w:rPr>
                <w:b/>
                <w:color w:val="660066"/>
                <w:szCs w:val="18"/>
              </w:rPr>
            </w:pPr>
            <w:r w:rsidRPr="00BF33D7">
              <w:rPr>
                <w:b/>
                <w:color w:val="660066"/>
                <w:szCs w:val="18"/>
              </w:rPr>
              <w:t>Common claim in context of contractual disputes</w:t>
            </w:r>
          </w:p>
          <w:p w14:paraId="0CDB493F" w14:textId="77777777" w:rsidR="00255619" w:rsidRPr="00BF33D7" w:rsidRDefault="00255619" w:rsidP="00C57C11">
            <w:pPr>
              <w:pStyle w:val="ListParagraph"/>
              <w:numPr>
                <w:ilvl w:val="0"/>
                <w:numId w:val="142"/>
              </w:numPr>
              <w:rPr>
                <w:b/>
                <w:color w:val="660066"/>
                <w:szCs w:val="18"/>
              </w:rPr>
            </w:pPr>
            <w:r w:rsidRPr="00BF33D7">
              <w:rPr>
                <w:b/>
                <w:color w:val="660066"/>
                <w:szCs w:val="18"/>
              </w:rPr>
              <w:t>Confirms primary obligations in K</w:t>
            </w:r>
          </w:p>
          <w:p w14:paraId="5395A743" w14:textId="77777777" w:rsidR="00255619" w:rsidRPr="00BF33D7" w:rsidRDefault="00255619" w:rsidP="00C57C11">
            <w:pPr>
              <w:pStyle w:val="ListParagraph"/>
              <w:numPr>
                <w:ilvl w:val="0"/>
                <w:numId w:val="142"/>
              </w:numPr>
              <w:rPr>
                <w:b/>
                <w:color w:val="660066"/>
                <w:szCs w:val="18"/>
              </w:rPr>
            </w:pPr>
            <w:r w:rsidRPr="00BF33D7">
              <w:rPr>
                <w:b/>
                <w:color w:val="660066"/>
                <w:szCs w:val="18"/>
              </w:rPr>
              <w:t>Equitable nature – no binding rules, what is most fair in circumstance, discretionary</w:t>
            </w:r>
          </w:p>
          <w:p w14:paraId="2F3EAA14" w14:textId="77777777" w:rsidR="00255619" w:rsidRPr="00BF33D7" w:rsidRDefault="00255619" w:rsidP="00255619">
            <w:pPr>
              <w:rPr>
                <w:b/>
                <w:color w:val="660066"/>
                <w:szCs w:val="18"/>
              </w:rPr>
            </w:pPr>
          </w:p>
          <w:p w14:paraId="120F9AF5" w14:textId="77777777" w:rsidR="00255619" w:rsidRPr="009D5518" w:rsidRDefault="00255619" w:rsidP="00255619">
            <w:pPr>
              <w:rPr>
                <w:b/>
                <w:szCs w:val="18"/>
              </w:rPr>
            </w:pPr>
            <w:r w:rsidRPr="00166231">
              <w:rPr>
                <w:b/>
                <w:szCs w:val="18"/>
              </w:rPr>
              <w:t>Speaker Mandy Chen-Wishart on Specific Performance</w:t>
            </w:r>
          </w:p>
          <w:p w14:paraId="7BB86CBC" w14:textId="77777777" w:rsidR="00255619" w:rsidRPr="003E5896" w:rsidRDefault="00255619" w:rsidP="00255619">
            <w:pPr>
              <w:pStyle w:val="ListParagraph"/>
              <w:rPr>
                <w:szCs w:val="18"/>
              </w:rPr>
            </w:pPr>
            <w:r w:rsidRPr="003E5896">
              <w:rPr>
                <w:szCs w:val="18"/>
              </w:rPr>
              <w:t xml:space="preserve">Arguments against SP as contractual right: </w:t>
            </w:r>
          </w:p>
          <w:p w14:paraId="6D30704A" w14:textId="77777777" w:rsidR="00255619" w:rsidRPr="003E5896" w:rsidRDefault="00255619" w:rsidP="00255619">
            <w:pPr>
              <w:pStyle w:val="ListParagraph"/>
              <w:rPr>
                <w:szCs w:val="18"/>
              </w:rPr>
            </w:pPr>
            <w:r>
              <w:rPr>
                <w:szCs w:val="18"/>
              </w:rPr>
              <w:t>Remedies ou</w:t>
            </w:r>
            <w:r w:rsidRPr="003E5896">
              <w:rPr>
                <w:szCs w:val="18"/>
              </w:rPr>
              <w:t xml:space="preserve">ght to put </w:t>
            </w:r>
            <w:r>
              <w:rPr>
                <w:szCs w:val="18"/>
              </w:rPr>
              <w:t>y</w:t>
            </w:r>
            <w:r w:rsidRPr="003E5896">
              <w:rPr>
                <w:szCs w:val="18"/>
              </w:rPr>
              <w:t>ou in position you would have been in</w:t>
            </w:r>
          </w:p>
          <w:p w14:paraId="7650BACB" w14:textId="77777777" w:rsidR="00255619" w:rsidRPr="003E5896" w:rsidRDefault="00255619" w:rsidP="00255619">
            <w:pPr>
              <w:pStyle w:val="ListParagraph"/>
              <w:rPr>
                <w:szCs w:val="18"/>
              </w:rPr>
            </w:pPr>
            <w:r w:rsidRPr="003E5896">
              <w:rPr>
                <w:szCs w:val="18"/>
              </w:rPr>
              <w:t>People have autonomy to enter contract voluntarily and right to change mind</w:t>
            </w:r>
          </w:p>
          <w:p w14:paraId="121AFDF4" w14:textId="77777777" w:rsidR="00255619" w:rsidRPr="003E5896" w:rsidRDefault="00255619" w:rsidP="00255619">
            <w:pPr>
              <w:pStyle w:val="ListParagraph"/>
              <w:rPr>
                <w:szCs w:val="18"/>
              </w:rPr>
            </w:pPr>
            <w:r w:rsidRPr="003E5896">
              <w:rPr>
                <w:szCs w:val="18"/>
              </w:rPr>
              <w:t>Right to enforce contract – parties have a duty to perform obligations</w:t>
            </w:r>
          </w:p>
          <w:p w14:paraId="308D2506" w14:textId="77777777" w:rsidR="00255619" w:rsidRPr="003E5896" w:rsidRDefault="00255619" w:rsidP="00255619">
            <w:pPr>
              <w:pStyle w:val="ListParagraph"/>
              <w:rPr>
                <w:szCs w:val="18"/>
              </w:rPr>
            </w:pPr>
            <w:r w:rsidRPr="003E5896">
              <w:rPr>
                <w:szCs w:val="18"/>
              </w:rPr>
              <w:t>Right to enforce performance – rarely awarded</w:t>
            </w:r>
          </w:p>
          <w:p w14:paraId="31D2378A" w14:textId="77777777" w:rsidR="00255619" w:rsidRPr="003E5896" w:rsidRDefault="00255619" w:rsidP="00255619">
            <w:pPr>
              <w:pStyle w:val="ListParagraph"/>
              <w:rPr>
                <w:szCs w:val="18"/>
              </w:rPr>
            </w:pPr>
            <w:r w:rsidRPr="00BF33D7">
              <w:rPr>
                <w:b/>
                <w:szCs w:val="18"/>
              </w:rPr>
              <w:t>Bars to SP</w:t>
            </w:r>
            <w:r w:rsidRPr="003E5896">
              <w:rPr>
                <w:szCs w:val="18"/>
              </w:rPr>
              <w:t xml:space="preserve"> – impossibility, vague terms, adequate damages, unjust enrichment of one party, personal services (cant force), procedural unfairness, consideration and failure of consideration, limits on damages by contract</w:t>
            </w:r>
          </w:p>
          <w:p w14:paraId="68A9733C" w14:textId="77777777" w:rsidR="00255619" w:rsidRDefault="00255619" w:rsidP="00255619">
            <w:pPr>
              <w:pStyle w:val="ListParagraph"/>
              <w:rPr>
                <w:szCs w:val="18"/>
              </w:rPr>
            </w:pPr>
            <w:r w:rsidRPr="003E5896">
              <w:rPr>
                <w:szCs w:val="18"/>
              </w:rPr>
              <w:t xml:space="preserve">Judicial concerns – avoidance of harshness, admin concerns, public policy </w:t>
            </w:r>
          </w:p>
          <w:p w14:paraId="47B6B74A" w14:textId="77777777" w:rsidR="00255619" w:rsidRPr="00BF33D7" w:rsidRDefault="00255619" w:rsidP="00255619">
            <w:pPr>
              <w:rPr>
                <w:szCs w:val="18"/>
              </w:rPr>
            </w:pPr>
          </w:p>
          <w:p w14:paraId="47A25A57" w14:textId="77777777" w:rsidR="00255619" w:rsidRPr="00C124B2" w:rsidRDefault="00255619" w:rsidP="00255619">
            <w:pPr>
              <w:pStyle w:val="CAN-heading3"/>
              <w:rPr>
                <w:sz w:val="20"/>
                <w:szCs w:val="20"/>
              </w:rPr>
            </w:pPr>
            <w:r w:rsidRPr="00C124B2">
              <w:rPr>
                <w:sz w:val="20"/>
                <w:szCs w:val="20"/>
              </w:rPr>
              <w:t xml:space="preserve">PROPERTY </w:t>
            </w:r>
            <w:r>
              <w:rPr>
                <w:sz w:val="20"/>
                <w:szCs w:val="20"/>
              </w:rPr>
              <w:t>ISSUES</w:t>
            </w:r>
          </w:p>
          <w:p w14:paraId="3A7087E2" w14:textId="77777777" w:rsidR="00255619" w:rsidRPr="00C124B2" w:rsidRDefault="00255619" w:rsidP="00C57C11">
            <w:pPr>
              <w:pStyle w:val="ListParagraph"/>
              <w:numPr>
                <w:ilvl w:val="0"/>
                <w:numId w:val="99"/>
              </w:numPr>
              <w:spacing w:line="276" w:lineRule="auto"/>
              <w:ind w:left="317"/>
              <w:rPr>
                <w:b/>
                <w:color w:val="0000FF"/>
                <w:sz w:val="20"/>
              </w:rPr>
            </w:pPr>
            <w:r w:rsidRPr="00C124B2">
              <w:rPr>
                <w:b/>
                <w:sz w:val="20"/>
              </w:rPr>
              <w:t xml:space="preserve">Historically, real property “unique” - $$ could not substitute </w:t>
            </w:r>
            <w:r w:rsidRPr="00C124B2">
              <w:rPr>
                <w:color w:val="0000FF"/>
                <w:sz w:val="20"/>
              </w:rPr>
              <w:t>Adderley v Dixon (1824) 1 Sim &amp; St 607</w:t>
            </w:r>
          </w:p>
          <w:p w14:paraId="0A19BF7F" w14:textId="77777777" w:rsidR="00255619" w:rsidRPr="00C124B2" w:rsidRDefault="00255619" w:rsidP="00C57C11">
            <w:pPr>
              <w:pStyle w:val="ListParagraph"/>
              <w:numPr>
                <w:ilvl w:val="0"/>
                <w:numId w:val="99"/>
              </w:numPr>
              <w:spacing w:line="276" w:lineRule="auto"/>
              <w:ind w:left="317"/>
              <w:rPr>
                <w:b/>
                <w:sz w:val="20"/>
              </w:rPr>
            </w:pPr>
            <w:r w:rsidRPr="00C124B2">
              <w:rPr>
                <w:sz w:val="20"/>
              </w:rPr>
              <w:t>I</w:t>
            </w:r>
            <w:r w:rsidRPr="00C124B2">
              <w:rPr>
                <w:b/>
                <w:sz w:val="20"/>
              </w:rPr>
              <w:t>ncreasingly that is being challenged (condo etc.)</w:t>
            </w:r>
          </w:p>
          <w:p w14:paraId="18D42F2D" w14:textId="77777777" w:rsidR="00255619" w:rsidRPr="00C124B2" w:rsidRDefault="00255619" w:rsidP="00C57C11">
            <w:pPr>
              <w:pStyle w:val="ListParagraph"/>
              <w:numPr>
                <w:ilvl w:val="0"/>
                <w:numId w:val="99"/>
              </w:numPr>
              <w:spacing w:line="276" w:lineRule="auto"/>
              <w:ind w:left="317"/>
              <w:rPr>
                <w:b/>
                <w:sz w:val="20"/>
              </w:rPr>
            </w:pPr>
            <w:r w:rsidRPr="00C124B2">
              <w:rPr>
                <w:sz w:val="20"/>
              </w:rPr>
              <w:t xml:space="preserve">Land to be used as investment or resale = not unique </w:t>
            </w:r>
            <w:r w:rsidRPr="00C124B2">
              <w:rPr>
                <w:color w:val="0000FF"/>
                <w:sz w:val="20"/>
              </w:rPr>
              <w:t>John Dodge Holdings Ltd v 805062 Ontario Ltd, [2003] OJ No 350</w:t>
            </w:r>
          </w:p>
          <w:p w14:paraId="1F228221" w14:textId="77777777" w:rsidR="00255619" w:rsidRPr="00C124B2" w:rsidRDefault="00255619" w:rsidP="00C57C11">
            <w:pPr>
              <w:pStyle w:val="ListParagraph"/>
              <w:numPr>
                <w:ilvl w:val="0"/>
                <w:numId w:val="99"/>
              </w:numPr>
              <w:spacing w:line="276" w:lineRule="auto"/>
              <w:ind w:left="317"/>
              <w:rPr>
                <w:b/>
                <w:sz w:val="20"/>
              </w:rPr>
            </w:pPr>
            <w:r w:rsidRPr="00C124B2">
              <w:rPr>
                <w:sz w:val="20"/>
              </w:rPr>
              <w:t xml:space="preserve">Although investment could still attract SP </w:t>
            </w:r>
            <w:r w:rsidRPr="00C124B2">
              <w:rPr>
                <w:color w:val="0000FF"/>
                <w:sz w:val="20"/>
              </w:rPr>
              <w:t>1244034 Alberta Ltd v Walton Intl Group [2007] AJ No 1260</w:t>
            </w:r>
          </w:p>
          <w:p w14:paraId="09E6E8FC" w14:textId="77777777" w:rsidR="00255619" w:rsidRPr="00C124B2" w:rsidRDefault="00255619" w:rsidP="00C57C11">
            <w:pPr>
              <w:pStyle w:val="ListParagraph"/>
              <w:numPr>
                <w:ilvl w:val="0"/>
                <w:numId w:val="99"/>
              </w:numPr>
              <w:spacing w:line="276" w:lineRule="auto"/>
              <w:ind w:left="317"/>
              <w:rPr>
                <w:b/>
                <w:sz w:val="20"/>
              </w:rPr>
            </w:pPr>
            <w:r w:rsidRPr="00C124B2">
              <w:rPr>
                <w:sz w:val="20"/>
              </w:rPr>
              <w:t xml:space="preserve">Court ordered specific performance for dispute over farmland left to brothers, family history to the land made it unique </w:t>
            </w:r>
            <w:r w:rsidRPr="00C124B2">
              <w:rPr>
                <w:color w:val="0000FF"/>
                <w:sz w:val="20"/>
              </w:rPr>
              <w:t>Raymod v Anderson [2011] SJ No 313</w:t>
            </w:r>
          </w:p>
          <w:p w14:paraId="7A84B97A" w14:textId="77777777" w:rsidR="00255619" w:rsidRPr="00BF33D7" w:rsidRDefault="00255619" w:rsidP="00C57C11">
            <w:pPr>
              <w:pStyle w:val="ListParagraph"/>
              <w:numPr>
                <w:ilvl w:val="0"/>
                <w:numId w:val="99"/>
              </w:numPr>
              <w:spacing w:line="276" w:lineRule="auto"/>
              <w:ind w:left="317"/>
              <w:rPr>
                <w:szCs w:val="18"/>
              </w:rPr>
            </w:pPr>
            <w:r w:rsidRPr="00C124B2">
              <w:rPr>
                <w:sz w:val="20"/>
              </w:rPr>
              <w:t xml:space="preserve">Similar properties doesn’t mean property not unique </w:t>
            </w:r>
            <w:r w:rsidRPr="00C124B2">
              <w:rPr>
                <w:sz w:val="20"/>
              </w:rPr>
              <w:sym w:font="Wingdings" w:char="F0E0"/>
            </w:r>
            <w:r w:rsidRPr="00C124B2">
              <w:rPr>
                <w:sz w:val="20"/>
              </w:rPr>
              <w:t xml:space="preserve"> subjective desires of the purchaser make it unique </w:t>
            </w:r>
            <w:r w:rsidRPr="00C124B2">
              <w:rPr>
                <w:color w:val="0000FF"/>
                <w:sz w:val="20"/>
              </w:rPr>
              <w:t>Lalani v Wenn Estate [2011] BCJ No 2358</w:t>
            </w:r>
          </w:p>
        </w:tc>
      </w:tr>
      <w:tr w:rsidR="00255619" w14:paraId="243EB697" w14:textId="77777777" w:rsidTr="00255619">
        <w:tc>
          <w:tcPr>
            <w:tcW w:w="1844" w:type="dxa"/>
          </w:tcPr>
          <w:p w14:paraId="4C355AAD" w14:textId="77777777" w:rsidR="00255619" w:rsidRPr="00E06386" w:rsidRDefault="00255619" w:rsidP="00255619">
            <w:pPr>
              <w:pStyle w:val="CAN-heading2"/>
              <w:rPr>
                <w:highlight w:val="yellow"/>
              </w:rPr>
            </w:pPr>
            <w:r>
              <w:t>Injunction</w:t>
            </w:r>
          </w:p>
        </w:tc>
        <w:tc>
          <w:tcPr>
            <w:tcW w:w="5386" w:type="dxa"/>
            <w:gridSpan w:val="2"/>
          </w:tcPr>
          <w:p w14:paraId="35E477B7" w14:textId="77777777" w:rsidR="00255619" w:rsidRPr="009D5518" w:rsidRDefault="00255619" w:rsidP="00C57C11">
            <w:pPr>
              <w:pStyle w:val="ListParagraph"/>
              <w:numPr>
                <w:ilvl w:val="0"/>
                <w:numId w:val="99"/>
              </w:numPr>
              <w:ind w:left="317"/>
              <w:rPr>
                <w:sz w:val="20"/>
              </w:rPr>
            </w:pPr>
            <w:r w:rsidRPr="009D5518">
              <w:rPr>
                <w:sz w:val="20"/>
              </w:rPr>
              <w:t>Order of the court to a party of the K to do or not do something (perform an obligation or not break it)</w:t>
            </w:r>
          </w:p>
          <w:p w14:paraId="18D16B4B" w14:textId="77777777" w:rsidR="00255619" w:rsidRPr="009D5518" w:rsidRDefault="00255619" w:rsidP="00C57C11">
            <w:pPr>
              <w:pStyle w:val="ListParagraph"/>
              <w:numPr>
                <w:ilvl w:val="0"/>
                <w:numId w:val="99"/>
              </w:numPr>
              <w:ind w:left="317"/>
              <w:rPr>
                <w:sz w:val="20"/>
              </w:rPr>
            </w:pPr>
            <w:r w:rsidRPr="009D5518">
              <w:rPr>
                <w:b/>
                <w:sz w:val="20"/>
              </w:rPr>
              <w:t>Forces someone to not breach</w:t>
            </w:r>
          </w:p>
          <w:p w14:paraId="350DDE7C" w14:textId="77777777" w:rsidR="00255619" w:rsidRPr="000D14C3" w:rsidRDefault="00255619" w:rsidP="00C57C11">
            <w:pPr>
              <w:pStyle w:val="ListParagraph"/>
              <w:numPr>
                <w:ilvl w:val="0"/>
                <w:numId w:val="99"/>
              </w:numPr>
              <w:spacing w:line="276" w:lineRule="auto"/>
              <w:ind w:left="317"/>
              <w:rPr>
                <w:b/>
                <w:color w:val="0000FF"/>
                <w:sz w:val="20"/>
              </w:rPr>
            </w:pPr>
            <w:r w:rsidRPr="009D5518">
              <w:rPr>
                <w:b/>
                <w:sz w:val="20"/>
              </w:rPr>
              <w:t xml:space="preserve">Limitation clause precludes damages </w:t>
            </w:r>
            <w:r w:rsidRPr="009D5518">
              <w:rPr>
                <w:b/>
                <w:sz w:val="20"/>
              </w:rPr>
              <w:sym w:font="Wingdings" w:char="F0E0"/>
            </w:r>
            <w:r w:rsidRPr="009D5518">
              <w:rPr>
                <w:b/>
                <w:sz w:val="20"/>
              </w:rPr>
              <w:t xml:space="preserve"> </w:t>
            </w:r>
            <w:r w:rsidRPr="009D5518">
              <w:rPr>
                <w:sz w:val="20"/>
              </w:rPr>
              <w:t xml:space="preserve">equitable remedy of injunction often available </w:t>
            </w:r>
            <w:r w:rsidRPr="009D5518">
              <w:rPr>
                <w:color w:val="0000FF"/>
                <w:sz w:val="20"/>
              </w:rPr>
              <w:t>AB v CD [2014] EWCA Civ 229</w:t>
            </w:r>
          </w:p>
        </w:tc>
        <w:tc>
          <w:tcPr>
            <w:tcW w:w="6663" w:type="dxa"/>
            <w:gridSpan w:val="2"/>
            <w:vMerge/>
          </w:tcPr>
          <w:p w14:paraId="701D0466" w14:textId="77777777" w:rsidR="00255619" w:rsidRPr="00B4721E" w:rsidRDefault="00255619" w:rsidP="00255619">
            <w:pPr>
              <w:rPr>
                <w:szCs w:val="18"/>
              </w:rPr>
            </w:pPr>
          </w:p>
        </w:tc>
      </w:tr>
    </w:tbl>
    <w:p w14:paraId="2DFDC013" w14:textId="77777777" w:rsidR="00943CBC" w:rsidRDefault="00943CBC" w:rsidP="0078157D">
      <w:pPr>
        <w:rPr>
          <w:szCs w:val="18"/>
        </w:rPr>
        <w:sectPr w:rsidR="00943CBC" w:rsidSect="00A127B2">
          <w:pgSz w:w="15840" w:h="12240" w:orient="landscape"/>
          <w:pgMar w:top="1440" w:right="1440" w:bottom="1440" w:left="1440" w:header="709" w:footer="709" w:gutter="0"/>
          <w:cols w:space="708"/>
          <w:docGrid w:linePitch="360"/>
        </w:sectPr>
      </w:pPr>
    </w:p>
    <w:p w14:paraId="5B6BF39C" w14:textId="77777777" w:rsidR="00A25698" w:rsidRPr="003E5896" w:rsidRDefault="00A25698" w:rsidP="00BA2955">
      <w:pPr>
        <w:pStyle w:val="Heading1"/>
        <w:rPr>
          <w:szCs w:val="18"/>
        </w:rPr>
      </w:pPr>
    </w:p>
    <w:sectPr w:rsidR="00A25698" w:rsidRPr="003E5896" w:rsidSect="00943CBC">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DC817" w14:textId="77777777" w:rsidR="00BA2955" w:rsidRDefault="00BA2955" w:rsidP="00343FD1">
      <w:r>
        <w:separator/>
      </w:r>
    </w:p>
    <w:p w14:paraId="338D4A17" w14:textId="77777777" w:rsidR="00BA2955" w:rsidRDefault="00BA2955" w:rsidP="00343FD1"/>
    <w:p w14:paraId="1EECB107" w14:textId="77777777" w:rsidR="00BA2955" w:rsidRDefault="00BA2955"/>
    <w:p w14:paraId="5E9BCCB6" w14:textId="77777777" w:rsidR="00BA2955" w:rsidRDefault="00BA2955" w:rsidP="00B27FC3"/>
  </w:endnote>
  <w:endnote w:type="continuationSeparator" w:id="0">
    <w:p w14:paraId="6B7DCEAA" w14:textId="77777777" w:rsidR="00BA2955" w:rsidRDefault="00BA2955" w:rsidP="00343FD1">
      <w:r>
        <w:continuationSeparator/>
      </w:r>
    </w:p>
    <w:p w14:paraId="33D9E17B" w14:textId="77777777" w:rsidR="00BA2955" w:rsidRDefault="00BA2955" w:rsidP="00343FD1"/>
    <w:p w14:paraId="412AFC24" w14:textId="77777777" w:rsidR="00BA2955" w:rsidRDefault="00BA2955"/>
    <w:p w14:paraId="7A40B55F" w14:textId="77777777" w:rsidR="00BA2955" w:rsidRDefault="00BA2955" w:rsidP="00B27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PMingLiU">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36D55" w14:textId="77777777" w:rsidR="00BA2955" w:rsidRDefault="00BA2955" w:rsidP="00343FD1">
      <w:r>
        <w:separator/>
      </w:r>
    </w:p>
    <w:p w14:paraId="03B2C0C3" w14:textId="77777777" w:rsidR="00BA2955" w:rsidRDefault="00BA2955" w:rsidP="00343FD1"/>
    <w:p w14:paraId="553FC030" w14:textId="77777777" w:rsidR="00BA2955" w:rsidRDefault="00BA2955"/>
    <w:p w14:paraId="53C25874" w14:textId="77777777" w:rsidR="00BA2955" w:rsidRDefault="00BA2955" w:rsidP="00B27FC3"/>
  </w:footnote>
  <w:footnote w:type="continuationSeparator" w:id="0">
    <w:p w14:paraId="253861AE" w14:textId="77777777" w:rsidR="00BA2955" w:rsidRDefault="00BA2955" w:rsidP="00343FD1">
      <w:r>
        <w:continuationSeparator/>
      </w:r>
    </w:p>
    <w:p w14:paraId="59503412" w14:textId="77777777" w:rsidR="00BA2955" w:rsidRDefault="00BA2955" w:rsidP="00343FD1"/>
    <w:p w14:paraId="2092BEF5" w14:textId="77777777" w:rsidR="00BA2955" w:rsidRDefault="00BA2955"/>
    <w:p w14:paraId="6222F59C" w14:textId="77777777" w:rsidR="00BA2955" w:rsidRDefault="00BA2955" w:rsidP="00B27FC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4B504" w14:textId="77777777" w:rsidR="00BA2955" w:rsidRDefault="00BA2955" w:rsidP="00343FD1">
    <w:r>
      <w:fldChar w:fldCharType="begin"/>
    </w:r>
    <w:r>
      <w:instrText xml:space="preserve">PAGE  </w:instrText>
    </w:r>
    <w:r>
      <w:fldChar w:fldCharType="end"/>
    </w:r>
  </w:p>
  <w:p w14:paraId="3DF123BC" w14:textId="77777777" w:rsidR="00BA2955" w:rsidRDefault="00BA2955" w:rsidP="00343FD1"/>
  <w:p w14:paraId="22CA780A" w14:textId="77777777" w:rsidR="00BA2955" w:rsidRDefault="00BA2955" w:rsidP="00343FD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9C41" w14:textId="7A35F854" w:rsidR="00BA2955" w:rsidRDefault="00BA2955" w:rsidP="004055AD">
    <w:pPr>
      <w:jc w:val="right"/>
    </w:pPr>
    <w:r>
      <w:tab/>
    </w:r>
    <w:r>
      <w:tab/>
      <w:t xml:space="preserve">Page </w:t>
    </w:r>
    <w:r>
      <w:fldChar w:fldCharType="begin"/>
    </w:r>
    <w:r>
      <w:instrText xml:space="preserve">PAGE  </w:instrText>
    </w:r>
    <w:r>
      <w:fldChar w:fldCharType="separate"/>
    </w:r>
    <w:r w:rsidR="004E652F">
      <w:rPr>
        <w:noProof/>
      </w:rPr>
      <w:t>1</w:t>
    </w:r>
    <w:r>
      <w:fldChar w:fldCharType="end"/>
    </w:r>
  </w:p>
  <w:p w14:paraId="1CBC9D91" w14:textId="77777777" w:rsidR="00BA2955" w:rsidRDefault="00BA2955" w:rsidP="00343FD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E62F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97D17"/>
    <w:multiLevelType w:val="hybridMultilevel"/>
    <w:tmpl w:val="904A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76C72"/>
    <w:multiLevelType w:val="hybridMultilevel"/>
    <w:tmpl w:val="5EA42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DB39B6"/>
    <w:multiLevelType w:val="hybridMultilevel"/>
    <w:tmpl w:val="DC183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964241"/>
    <w:multiLevelType w:val="hybridMultilevel"/>
    <w:tmpl w:val="D3CE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1E1DE3"/>
    <w:multiLevelType w:val="hybridMultilevel"/>
    <w:tmpl w:val="AC96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B8737B"/>
    <w:multiLevelType w:val="hybridMultilevel"/>
    <w:tmpl w:val="5D5029BC"/>
    <w:lvl w:ilvl="0" w:tplc="7CB81B8C">
      <w:start w:val="1"/>
      <w:numFmt w:val="bullet"/>
      <w:lvlText w:val=""/>
      <w:lvlJc w:val="left"/>
      <w:pPr>
        <w:ind w:left="720" w:hanging="360"/>
      </w:pPr>
      <w:rPr>
        <w:rFonts w:ascii="Webdings" w:hAnsi="Webdings" w:hint="default"/>
      </w:rPr>
    </w:lvl>
    <w:lvl w:ilvl="1" w:tplc="7CB81B8C">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E822FC"/>
    <w:multiLevelType w:val="hybridMultilevel"/>
    <w:tmpl w:val="9934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1A2C42"/>
    <w:multiLevelType w:val="hybridMultilevel"/>
    <w:tmpl w:val="2476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544954"/>
    <w:multiLevelType w:val="hybridMultilevel"/>
    <w:tmpl w:val="C4B61E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794675A"/>
    <w:multiLevelType w:val="hybridMultilevel"/>
    <w:tmpl w:val="462C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55452D"/>
    <w:multiLevelType w:val="hybridMultilevel"/>
    <w:tmpl w:val="B2EEC5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CB38A6"/>
    <w:multiLevelType w:val="hybridMultilevel"/>
    <w:tmpl w:val="08DA07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B3E046C"/>
    <w:multiLevelType w:val="hybridMultilevel"/>
    <w:tmpl w:val="CB00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102427"/>
    <w:multiLevelType w:val="hybridMultilevel"/>
    <w:tmpl w:val="2738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B84B09"/>
    <w:multiLevelType w:val="hybridMultilevel"/>
    <w:tmpl w:val="DCA0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4A4247"/>
    <w:multiLevelType w:val="hybridMultilevel"/>
    <w:tmpl w:val="A308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247340"/>
    <w:multiLevelType w:val="hybridMultilevel"/>
    <w:tmpl w:val="423A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9C2D5A"/>
    <w:multiLevelType w:val="hybridMultilevel"/>
    <w:tmpl w:val="18DE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DE1A45"/>
    <w:multiLevelType w:val="hybridMultilevel"/>
    <w:tmpl w:val="EC947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65611B6"/>
    <w:multiLevelType w:val="hybridMultilevel"/>
    <w:tmpl w:val="3CBC68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876BF0"/>
    <w:multiLevelType w:val="hybridMultilevel"/>
    <w:tmpl w:val="6818CB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526515"/>
    <w:multiLevelType w:val="hybridMultilevel"/>
    <w:tmpl w:val="E5766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197AC7"/>
    <w:multiLevelType w:val="hybridMultilevel"/>
    <w:tmpl w:val="081A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965154"/>
    <w:multiLevelType w:val="hybridMultilevel"/>
    <w:tmpl w:val="A3A22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5C6FC2"/>
    <w:multiLevelType w:val="hybridMultilevel"/>
    <w:tmpl w:val="6980B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BE605A1"/>
    <w:multiLevelType w:val="hybridMultilevel"/>
    <w:tmpl w:val="37F41B1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BEF60D1"/>
    <w:multiLevelType w:val="hybridMultilevel"/>
    <w:tmpl w:val="FF58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C2D0F92"/>
    <w:multiLevelType w:val="hybridMultilevel"/>
    <w:tmpl w:val="112A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C5B78FF"/>
    <w:multiLevelType w:val="hybridMultilevel"/>
    <w:tmpl w:val="2FAAE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1DAE41B0"/>
    <w:multiLevelType w:val="hybridMultilevel"/>
    <w:tmpl w:val="6F7C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0B2088"/>
    <w:multiLevelType w:val="hybridMultilevel"/>
    <w:tmpl w:val="82B86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F535CF8"/>
    <w:multiLevelType w:val="hybridMultilevel"/>
    <w:tmpl w:val="CDD4F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00A56B2"/>
    <w:multiLevelType w:val="hybridMultilevel"/>
    <w:tmpl w:val="7B3AD8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0C02C7A"/>
    <w:multiLevelType w:val="hybridMultilevel"/>
    <w:tmpl w:val="15D4D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10B4AB2"/>
    <w:multiLevelType w:val="hybridMultilevel"/>
    <w:tmpl w:val="B896C712"/>
    <w:lvl w:ilvl="0" w:tplc="7CB81B8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10E612E"/>
    <w:multiLevelType w:val="hybridMultilevel"/>
    <w:tmpl w:val="C16C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21B292B"/>
    <w:multiLevelType w:val="hybridMultilevel"/>
    <w:tmpl w:val="984C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47B4A49"/>
    <w:multiLevelType w:val="hybridMultilevel"/>
    <w:tmpl w:val="23942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55A3A07"/>
    <w:multiLevelType w:val="hybridMultilevel"/>
    <w:tmpl w:val="B2EEC5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8480DC5"/>
    <w:multiLevelType w:val="hybridMultilevel"/>
    <w:tmpl w:val="F0DA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9457DD2"/>
    <w:multiLevelType w:val="multilevel"/>
    <w:tmpl w:val="79B80E6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42">
    <w:nsid w:val="2AE55029"/>
    <w:multiLevelType w:val="hybridMultilevel"/>
    <w:tmpl w:val="DE7235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B615299"/>
    <w:multiLevelType w:val="hybridMultilevel"/>
    <w:tmpl w:val="1540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BB31D5F"/>
    <w:multiLevelType w:val="hybridMultilevel"/>
    <w:tmpl w:val="0B1C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BFA41E0"/>
    <w:multiLevelType w:val="hybridMultilevel"/>
    <w:tmpl w:val="03CAD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C3C41D3"/>
    <w:multiLevelType w:val="hybridMultilevel"/>
    <w:tmpl w:val="65A83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C9753F1"/>
    <w:multiLevelType w:val="hybridMultilevel"/>
    <w:tmpl w:val="DBBA0B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2DA97609"/>
    <w:multiLevelType w:val="hybridMultilevel"/>
    <w:tmpl w:val="4532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E7F0BE9"/>
    <w:multiLevelType w:val="hybridMultilevel"/>
    <w:tmpl w:val="40D6B34A"/>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F075C89"/>
    <w:multiLevelType w:val="hybridMultilevel"/>
    <w:tmpl w:val="97BCA2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FE11065"/>
    <w:multiLevelType w:val="hybridMultilevel"/>
    <w:tmpl w:val="5D449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0475BA9"/>
    <w:multiLevelType w:val="hybridMultilevel"/>
    <w:tmpl w:val="5882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0DD419A"/>
    <w:multiLevelType w:val="hybridMultilevel"/>
    <w:tmpl w:val="079C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3B86842"/>
    <w:multiLevelType w:val="hybridMultilevel"/>
    <w:tmpl w:val="CE5A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4067A31"/>
    <w:multiLevelType w:val="hybridMultilevel"/>
    <w:tmpl w:val="F0C683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4210304"/>
    <w:multiLevelType w:val="hybridMultilevel"/>
    <w:tmpl w:val="B9826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5C03254"/>
    <w:multiLevelType w:val="hybridMultilevel"/>
    <w:tmpl w:val="2026C6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35F36855"/>
    <w:multiLevelType w:val="hybridMultilevel"/>
    <w:tmpl w:val="9500A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9">
    <w:nsid w:val="36103EDC"/>
    <w:multiLevelType w:val="hybridMultilevel"/>
    <w:tmpl w:val="D522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8240CC2"/>
    <w:multiLevelType w:val="hybridMultilevel"/>
    <w:tmpl w:val="99409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A1B531E"/>
    <w:multiLevelType w:val="hybridMultilevel"/>
    <w:tmpl w:val="E1CE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AD70CB8"/>
    <w:multiLevelType w:val="hybridMultilevel"/>
    <w:tmpl w:val="22FEE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BF5685D"/>
    <w:multiLevelType w:val="hybridMultilevel"/>
    <w:tmpl w:val="F2380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CB80DAA"/>
    <w:multiLevelType w:val="hybridMultilevel"/>
    <w:tmpl w:val="CF10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CCE7BC5"/>
    <w:multiLevelType w:val="hybridMultilevel"/>
    <w:tmpl w:val="1DEC3A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3CF0085D"/>
    <w:multiLevelType w:val="hybridMultilevel"/>
    <w:tmpl w:val="328C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EBE2FCC"/>
    <w:multiLevelType w:val="hybridMultilevel"/>
    <w:tmpl w:val="C1320C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FB13783"/>
    <w:multiLevelType w:val="hybridMultilevel"/>
    <w:tmpl w:val="BFDE4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9">
    <w:nsid w:val="41202CEB"/>
    <w:multiLevelType w:val="hybridMultilevel"/>
    <w:tmpl w:val="F784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1807B61"/>
    <w:multiLevelType w:val="hybridMultilevel"/>
    <w:tmpl w:val="19309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1B90A6E"/>
    <w:multiLevelType w:val="hybridMultilevel"/>
    <w:tmpl w:val="9E80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3B9571F"/>
    <w:multiLevelType w:val="hybridMultilevel"/>
    <w:tmpl w:val="09F8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3BB26E8"/>
    <w:multiLevelType w:val="hybridMultilevel"/>
    <w:tmpl w:val="7F84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56160B4"/>
    <w:multiLevelType w:val="hybridMultilevel"/>
    <w:tmpl w:val="2F4A951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45C01ACD"/>
    <w:multiLevelType w:val="hybridMultilevel"/>
    <w:tmpl w:val="6AC4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A01884"/>
    <w:multiLevelType w:val="hybridMultilevel"/>
    <w:tmpl w:val="5C38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7666972"/>
    <w:multiLevelType w:val="hybridMultilevel"/>
    <w:tmpl w:val="07AA4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7CF109E"/>
    <w:multiLevelType w:val="hybridMultilevel"/>
    <w:tmpl w:val="25D25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85763AC"/>
    <w:multiLevelType w:val="hybridMultilevel"/>
    <w:tmpl w:val="ACB64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494B0EC1"/>
    <w:multiLevelType w:val="hybridMultilevel"/>
    <w:tmpl w:val="82F0BF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9BB40CA"/>
    <w:multiLevelType w:val="hybridMultilevel"/>
    <w:tmpl w:val="99DC0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B1B1EAD"/>
    <w:multiLevelType w:val="hybridMultilevel"/>
    <w:tmpl w:val="3814D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B873281"/>
    <w:multiLevelType w:val="hybridMultilevel"/>
    <w:tmpl w:val="6C1251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4D032EA4"/>
    <w:multiLevelType w:val="multilevel"/>
    <w:tmpl w:val="3016424A"/>
    <w:lvl w:ilvl="0">
      <w:start w:val="1"/>
      <w:numFmt w:val="decimal"/>
      <w:lvlText w:val="%1."/>
      <w:lvlJc w:val="left"/>
      <w:pPr>
        <w:tabs>
          <w:tab w:val="num" w:pos="720"/>
        </w:tabs>
        <w:ind w:left="720" w:hanging="360"/>
      </w:pPr>
    </w:lvl>
    <w:lvl w:ilvl="1">
      <w:numFmt w:val="lowerLetter"/>
      <w:lvlText w:val="%2."/>
      <w:lvlJc w:val="left"/>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D2F501B"/>
    <w:multiLevelType w:val="hybridMultilevel"/>
    <w:tmpl w:val="DC322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4F801E4D"/>
    <w:multiLevelType w:val="hybridMultilevel"/>
    <w:tmpl w:val="59C40F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2264754"/>
    <w:multiLevelType w:val="hybridMultilevel"/>
    <w:tmpl w:val="654C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2BD6609"/>
    <w:multiLevelType w:val="hybridMultilevel"/>
    <w:tmpl w:val="54D4D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4DF3D88"/>
    <w:multiLevelType w:val="hybridMultilevel"/>
    <w:tmpl w:val="962807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5CC33CF"/>
    <w:multiLevelType w:val="hybridMultilevel"/>
    <w:tmpl w:val="0D8C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6345A26"/>
    <w:multiLevelType w:val="hybridMultilevel"/>
    <w:tmpl w:val="6BC84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6C17C42"/>
    <w:multiLevelType w:val="hybridMultilevel"/>
    <w:tmpl w:val="D17E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9C40ADD"/>
    <w:multiLevelType w:val="hybridMultilevel"/>
    <w:tmpl w:val="A1363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5AE42D88"/>
    <w:multiLevelType w:val="hybridMultilevel"/>
    <w:tmpl w:val="F7DC62B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5">
    <w:nsid w:val="5B1504C2"/>
    <w:multiLevelType w:val="hybridMultilevel"/>
    <w:tmpl w:val="6D12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B562C94"/>
    <w:multiLevelType w:val="hybridMultilevel"/>
    <w:tmpl w:val="FD88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D124991"/>
    <w:multiLevelType w:val="hybridMultilevel"/>
    <w:tmpl w:val="25F0D5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5D6668D2"/>
    <w:multiLevelType w:val="hybridMultilevel"/>
    <w:tmpl w:val="185E2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0724D2F"/>
    <w:multiLevelType w:val="hybridMultilevel"/>
    <w:tmpl w:val="A7969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0765A04"/>
    <w:multiLevelType w:val="hybridMultilevel"/>
    <w:tmpl w:val="8ED87E8C"/>
    <w:lvl w:ilvl="0" w:tplc="8CEA6A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0BA0F09"/>
    <w:multiLevelType w:val="hybridMultilevel"/>
    <w:tmpl w:val="F43AFD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2120AEF"/>
    <w:multiLevelType w:val="hybridMultilevel"/>
    <w:tmpl w:val="2E66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3FF6C12"/>
    <w:multiLevelType w:val="hybridMultilevel"/>
    <w:tmpl w:val="962807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41D0A01"/>
    <w:multiLevelType w:val="hybridMultilevel"/>
    <w:tmpl w:val="EE003C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45318C9"/>
    <w:multiLevelType w:val="hybridMultilevel"/>
    <w:tmpl w:val="1ECA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5D3234F"/>
    <w:multiLevelType w:val="hybridMultilevel"/>
    <w:tmpl w:val="8702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5E547E7"/>
    <w:multiLevelType w:val="hybridMultilevel"/>
    <w:tmpl w:val="6380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61B5A53"/>
    <w:multiLevelType w:val="hybridMultilevel"/>
    <w:tmpl w:val="35C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72B2640"/>
    <w:multiLevelType w:val="hybridMultilevel"/>
    <w:tmpl w:val="2F5A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82D5A34"/>
    <w:multiLevelType w:val="hybridMultilevel"/>
    <w:tmpl w:val="AE50E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8D2161B"/>
    <w:multiLevelType w:val="hybridMultilevel"/>
    <w:tmpl w:val="7BB4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91A640E"/>
    <w:multiLevelType w:val="multilevel"/>
    <w:tmpl w:val="94505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93E4583"/>
    <w:multiLevelType w:val="hybridMultilevel"/>
    <w:tmpl w:val="28862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B2359AB"/>
    <w:multiLevelType w:val="hybridMultilevel"/>
    <w:tmpl w:val="69A8D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6BDF0E1A"/>
    <w:multiLevelType w:val="hybridMultilevel"/>
    <w:tmpl w:val="B2EEC5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EAA3541"/>
    <w:multiLevelType w:val="hybridMultilevel"/>
    <w:tmpl w:val="7C507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FBB19CA"/>
    <w:multiLevelType w:val="hybridMultilevel"/>
    <w:tmpl w:val="023AE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FC65640"/>
    <w:multiLevelType w:val="hybridMultilevel"/>
    <w:tmpl w:val="13C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043030C"/>
    <w:multiLevelType w:val="hybridMultilevel"/>
    <w:tmpl w:val="09A2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0A64DC4"/>
    <w:multiLevelType w:val="hybridMultilevel"/>
    <w:tmpl w:val="2D7E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2B0160D"/>
    <w:multiLevelType w:val="hybridMultilevel"/>
    <w:tmpl w:val="60204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30678B4"/>
    <w:multiLevelType w:val="hybridMultilevel"/>
    <w:tmpl w:val="BC0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3BB2744"/>
    <w:multiLevelType w:val="hybridMultilevel"/>
    <w:tmpl w:val="1FB8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3E73469"/>
    <w:multiLevelType w:val="hybridMultilevel"/>
    <w:tmpl w:val="A266A6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41A4DB0"/>
    <w:multiLevelType w:val="hybridMultilevel"/>
    <w:tmpl w:val="A492E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4FB1E0C"/>
    <w:multiLevelType w:val="hybridMultilevel"/>
    <w:tmpl w:val="DB6661E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nsid w:val="759655CF"/>
    <w:multiLevelType w:val="hybridMultilevel"/>
    <w:tmpl w:val="45F42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5C60EE4"/>
    <w:multiLevelType w:val="hybridMultilevel"/>
    <w:tmpl w:val="F7A648E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9">
    <w:nsid w:val="768F14C1"/>
    <w:multiLevelType w:val="hybridMultilevel"/>
    <w:tmpl w:val="E1BEF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6E74CAF"/>
    <w:multiLevelType w:val="hybridMultilevel"/>
    <w:tmpl w:val="5B427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7430C33"/>
    <w:multiLevelType w:val="hybridMultilevel"/>
    <w:tmpl w:val="B9B4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85C419C"/>
    <w:multiLevelType w:val="hybridMultilevel"/>
    <w:tmpl w:val="9B802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8AC3D98"/>
    <w:multiLevelType w:val="hybridMultilevel"/>
    <w:tmpl w:val="7BB41E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nsid w:val="793A65D0"/>
    <w:multiLevelType w:val="hybridMultilevel"/>
    <w:tmpl w:val="16CCE59C"/>
    <w:lvl w:ilvl="0" w:tplc="5008C770">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7A0D2A40"/>
    <w:multiLevelType w:val="hybridMultilevel"/>
    <w:tmpl w:val="2624880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A9B513D"/>
    <w:multiLevelType w:val="hybridMultilevel"/>
    <w:tmpl w:val="D32CB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AA4314F"/>
    <w:multiLevelType w:val="hybridMultilevel"/>
    <w:tmpl w:val="9C945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7B8748B4"/>
    <w:multiLevelType w:val="hybridMultilevel"/>
    <w:tmpl w:val="BA5AC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BD603B5"/>
    <w:multiLevelType w:val="hybridMultilevel"/>
    <w:tmpl w:val="AE98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D01642F"/>
    <w:multiLevelType w:val="hybridMultilevel"/>
    <w:tmpl w:val="40D4597A"/>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hint="default"/>
      </w:rPr>
    </w:lvl>
    <w:lvl w:ilvl="2" w:tplc="04090005">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41">
    <w:nsid w:val="7D5E5E13"/>
    <w:multiLevelType w:val="hybridMultilevel"/>
    <w:tmpl w:val="D3CC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D99299C"/>
    <w:multiLevelType w:val="hybridMultilevel"/>
    <w:tmpl w:val="1366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DFF72AD"/>
    <w:multiLevelType w:val="hybridMultilevel"/>
    <w:tmpl w:val="3EFC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EF97045"/>
    <w:multiLevelType w:val="hybridMultilevel"/>
    <w:tmpl w:val="44B2C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4"/>
  </w:num>
  <w:num w:numId="2">
    <w:abstractNumId w:val="0"/>
  </w:num>
  <w:num w:numId="3">
    <w:abstractNumId w:val="90"/>
  </w:num>
  <w:num w:numId="4">
    <w:abstractNumId w:val="79"/>
  </w:num>
  <w:num w:numId="5">
    <w:abstractNumId w:val="22"/>
  </w:num>
  <w:num w:numId="6">
    <w:abstractNumId w:val="140"/>
  </w:num>
  <w:num w:numId="7">
    <w:abstractNumId w:val="91"/>
  </w:num>
  <w:num w:numId="8">
    <w:abstractNumId w:val="144"/>
  </w:num>
  <w:num w:numId="9">
    <w:abstractNumId w:val="29"/>
  </w:num>
  <w:num w:numId="10">
    <w:abstractNumId w:val="34"/>
  </w:num>
  <w:num w:numId="11">
    <w:abstractNumId w:val="27"/>
  </w:num>
  <w:num w:numId="12">
    <w:abstractNumId w:val="20"/>
  </w:num>
  <w:num w:numId="13">
    <w:abstractNumId w:val="128"/>
  </w:num>
  <w:num w:numId="14">
    <w:abstractNumId w:val="56"/>
  </w:num>
  <w:num w:numId="15">
    <w:abstractNumId w:val="54"/>
  </w:num>
  <w:num w:numId="16">
    <w:abstractNumId w:val="86"/>
  </w:num>
  <w:num w:numId="17">
    <w:abstractNumId w:val="88"/>
  </w:num>
  <w:num w:numId="18">
    <w:abstractNumId w:val="55"/>
  </w:num>
  <w:num w:numId="19">
    <w:abstractNumId w:val="42"/>
  </w:num>
  <w:num w:numId="20">
    <w:abstractNumId w:val="95"/>
  </w:num>
  <w:num w:numId="21">
    <w:abstractNumId w:val="118"/>
  </w:num>
  <w:num w:numId="22">
    <w:abstractNumId w:val="39"/>
  </w:num>
  <w:num w:numId="23">
    <w:abstractNumId w:val="106"/>
  </w:num>
  <w:num w:numId="24">
    <w:abstractNumId w:val="21"/>
  </w:num>
  <w:num w:numId="25">
    <w:abstractNumId w:val="104"/>
  </w:num>
  <w:num w:numId="26">
    <w:abstractNumId w:val="30"/>
  </w:num>
  <w:num w:numId="27">
    <w:abstractNumId w:val="65"/>
  </w:num>
  <w:num w:numId="28">
    <w:abstractNumId w:val="109"/>
  </w:num>
  <w:num w:numId="29">
    <w:abstractNumId w:val="67"/>
  </w:num>
  <w:num w:numId="30">
    <w:abstractNumId w:val="117"/>
  </w:num>
  <w:num w:numId="31">
    <w:abstractNumId w:val="13"/>
  </w:num>
  <w:num w:numId="32">
    <w:abstractNumId w:val="114"/>
  </w:num>
  <w:num w:numId="33">
    <w:abstractNumId w:val="59"/>
  </w:num>
  <w:num w:numId="34">
    <w:abstractNumId w:val="26"/>
  </w:num>
  <w:num w:numId="35">
    <w:abstractNumId w:val="36"/>
  </w:num>
  <w:num w:numId="36">
    <w:abstractNumId w:val="121"/>
  </w:num>
  <w:num w:numId="37">
    <w:abstractNumId w:val="18"/>
  </w:num>
  <w:num w:numId="38">
    <w:abstractNumId w:val="108"/>
  </w:num>
  <w:num w:numId="39">
    <w:abstractNumId w:val="10"/>
  </w:num>
  <w:num w:numId="40">
    <w:abstractNumId w:val="32"/>
  </w:num>
  <w:num w:numId="41">
    <w:abstractNumId w:val="17"/>
  </w:num>
  <w:num w:numId="42">
    <w:abstractNumId w:val="78"/>
  </w:num>
  <w:num w:numId="43">
    <w:abstractNumId w:val="111"/>
  </w:num>
  <w:num w:numId="44">
    <w:abstractNumId w:val="3"/>
  </w:num>
  <w:num w:numId="45">
    <w:abstractNumId w:val="127"/>
  </w:num>
  <w:num w:numId="46">
    <w:abstractNumId w:val="12"/>
  </w:num>
  <w:num w:numId="47">
    <w:abstractNumId w:val="120"/>
  </w:num>
  <w:num w:numId="48">
    <w:abstractNumId w:val="69"/>
  </w:num>
  <w:num w:numId="49">
    <w:abstractNumId w:val="72"/>
  </w:num>
  <w:num w:numId="50">
    <w:abstractNumId w:val="116"/>
  </w:num>
  <w:num w:numId="51">
    <w:abstractNumId w:val="1"/>
  </w:num>
  <w:num w:numId="52">
    <w:abstractNumId w:val="37"/>
  </w:num>
  <w:num w:numId="53">
    <w:abstractNumId w:val="123"/>
  </w:num>
  <w:num w:numId="54">
    <w:abstractNumId w:val="136"/>
  </w:num>
  <w:num w:numId="55">
    <w:abstractNumId w:val="40"/>
  </w:num>
  <w:num w:numId="56">
    <w:abstractNumId w:val="124"/>
  </w:num>
  <w:num w:numId="57">
    <w:abstractNumId w:val="142"/>
  </w:num>
  <w:num w:numId="58">
    <w:abstractNumId w:val="64"/>
  </w:num>
  <w:num w:numId="59">
    <w:abstractNumId w:val="23"/>
  </w:num>
  <w:num w:numId="60">
    <w:abstractNumId w:val="100"/>
  </w:num>
  <w:num w:numId="61">
    <w:abstractNumId w:val="76"/>
  </w:num>
  <w:num w:numId="62">
    <w:abstractNumId w:val="33"/>
  </w:num>
  <w:num w:numId="63">
    <w:abstractNumId w:val="102"/>
  </w:num>
  <w:num w:numId="64">
    <w:abstractNumId w:val="24"/>
  </w:num>
  <w:num w:numId="65">
    <w:abstractNumId w:val="44"/>
  </w:num>
  <w:num w:numId="66">
    <w:abstractNumId w:val="139"/>
  </w:num>
  <w:num w:numId="67">
    <w:abstractNumId w:val="70"/>
  </w:num>
  <w:num w:numId="68">
    <w:abstractNumId w:val="125"/>
  </w:num>
  <w:num w:numId="69">
    <w:abstractNumId w:val="43"/>
  </w:num>
  <w:num w:numId="70">
    <w:abstractNumId w:val="4"/>
  </w:num>
  <w:num w:numId="71">
    <w:abstractNumId w:val="92"/>
  </w:num>
  <w:num w:numId="72">
    <w:abstractNumId w:val="96"/>
  </w:num>
  <w:num w:numId="73">
    <w:abstractNumId w:val="57"/>
  </w:num>
  <w:num w:numId="74">
    <w:abstractNumId w:val="113"/>
  </w:num>
  <w:num w:numId="75">
    <w:abstractNumId w:val="63"/>
  </w:num>
  <w:num w:numId="76">
    <w:abstractNumId w:val="81"/>
  </w:num>
  <w:num w:numId="77">
    <w:abstractNumId w:val="41"/>
  </w:num>
  <w:num w:numId="78">
    <w:abstractNumId w:val="75"/>
  </w:num>
  <w:num w:numId="79">
    <w:abstractNumId w:val="48"/>
  </w:num>
  <w:num w:numId="80">
    <w:abstractNumId w:val="137"/>
  </w:num>
  <w:num w:numId="81">
    <w:abstractNumId w:val="53"/>
  </w:num>
  <w:num w:numId="82">
    <w:abstractNumId w:val="71"/>
  </w:num>
  <w:num w:numId="83">
    <w:abstractNumId w:val="45"/>
  </w:num>
  <w:num w:numId="84">
    <w:abstractNumId w:val="7"/>
  </w:num>
  <w:num w:numId="85">
    <w:abstractNumId w:val="115"/>
  </w:num>
  <w:num w:numId="86">
    <w:abstractNumId w:val="14"/>
  </w:num>
  <w:num w:numId="87">
    <w:abstractNumId w:val="9"/>
  </w:num>
  <w:num w:numId="88">
    <w:abstractNumId w:val="60"/>
  </w:num>
  <w:num w:numId="89">
    <w:abstractNumId w:val="25"/>
  </w:num>
  <w:num w:numId="90">
    <w:abstractNumId w:val="103"/>
  </w:num>
  <w:num w:numId="91">
    <w:abstractNumId w:val="89"/>
  </w:num>
  <w:num w:numId="92">
    <w:abstractNumId w:val="110"/>
  </w:num>
  <w:num w:numId="93">
    <w:abstractNumId w:val="51"/>
  </w:num>
  <w:num w:numId="94">
    <w:abstractNumId w:val="68"/>
  </w:num>
  <w:num w:numId="95">
    <w:abstractNumId w:val="15"/>
  </w:num>
  <w:num w:numId="96">
    <w:abstractNumId w:val="107"/>
  </w:num>
  <w:num w:numId="97">
    <w:abstractNumId w:val="58"/>
  </w:num>
  <w:num w:numId="98">
    <w:abstractNumId w:val="2"/>
  </w:num>
  <w:num w:numId="99">
    <w:abstractNumId w:val="46"/>
  </w:num>
  <w:num w:numId="100">
    <w:abstractNumId w:val="87"/>
  </w:num>
  <w:num w:numId="101">
    <w:abstractNumId w:val="141"/>
  </w:num>
  <w:num w:numId="102">
    <w:abstractNumId w:val="61"/>
  </w:num>
  <w:num w:numId="103">
    <w:abstractNumId w:val="122"/>
  </w:num>
  <w:num w:numId="104">
    <w:abstractNumId w:val="85"/>
  </w:num>
  <w:num w:numId="105">
    <w:abstractNumId w:val="52"/>
  </w:num>
  <w:num w:numId="106">
    <w:abstractNumId w:val="80"/>
  </w:num>
  <w:num w:numId="107">
    <w:abstractNumId w:val="38"/>
  </w:num>
  <w:num w:numId="108">
    <w:abstractNumId w:val="47"/>
  </w:num>
  <w:num w:numId="109">
    <w:abstractNumId w:val="138"/>
  </w:num>
  <w:num w:numId="110">
    <w:abstractNumId w:val="28"/>
  </w:num>
  <w:num w:numId="111">
    <w:abstractNumId w:val="126"/>
  </w:num>
  <w:num w:numId="112">
    <w:abstractNumId w:val="105"/>
  </w:num>
  <w:num w:numId="113">
    <w:abstractNumId w:val="112"/>
  </w:num>
  <w:num w:numId="114">
    <w:abstractNumId w:val="16"/>
  </w:num>
  <w:num w:numId="115">
    <w:abstractNumId w:val="74"/>
  </w:num>
  <w:num w:numId="116">
    <w:abstractNumId w:val="11"/>
  </w:num>
  <w:num w:numId="117">
    <w:abstractNumId w:val="84"/>
  </w:num>
  <w:num w:numId="118">
    <w:abstractNumId w:val="19"/>
  </w:num>
  <w:num w:numId="119">
    <w:abstractNumId w:val="133"/>
  </w:num>
  <w:num w:numId="120">
    <w:abstractNumId w:val="131"/>
  </w:num>
  <w:num w:numId="121">
    <w:abstractNumId w:val="143"/>
  </w:num>
  <w:num w:numId="122">
    <w:abstractNumId w:val="50"/>
  </w:num>
  <w:num w:numId="123">
    <w:abstractNumId w:val="66"/>
  </w:num>
  <w:num w:numId="124">
    <w:abstractNumId w:val="93"/>
  </w:num>
  <w:num w:numId="125">
    <w:abstractNumId w:val="83"/>
  </w:num>
  <w:num w:numId="126">
    <w:abstractNumId w:val="82"/>
  </w:num>
  <w:num w:numId="127">
    <w:abstractNumId w:val="8"/>
  </w:num>
  <w:num w:numId="128">
    <w:abstractNumId w:val="73"/>
  </w:num>
  <w:num w:numId="129">
    <w:abstractNumId w:val="5"/>
  </w:num>
  <w:num w:numId="130">
    <w:abstractNumId w:val="119"/>
  </w:num>
  <w:num w:numId="131">
    <w:abstractNumId w:val="94"/>
  </w:num>
  <w:num w:numId="132">
    <w:abstractNumId w:val="129"/>
  </w:num>
  <w:num w:numId="133">
    <w:abstractNumId w:val="135"/>
  </w:num>
  <w:num w:numId="134">
    <w:abstractNumId w:val="97"/>
  </w:num>
  <w:num w:numId="135">
    <w:abstractNumId w:val="101"/>
  </w:num>
  <w:num w:numId="136">
    <w:abstractNumId w:val="130"/>
  </w:num>
  <w:num w:numId="137">
    <w:abstractNumId w:val="62"/>
  </w:num>
  <w:num w:numId="138">
    <w:abstractNumId w:val="98"/>
  </w:num>
  <w:num w:numId="139">
    <w:abstractNumId w:val="132"/>
  </w:num>
  <w:num w:numId="140">
    <w:abstractNumId w:val="31"/>
  </w:num>
  <w:num w:numId="141">
    <w:abstractNumId w:val="99"/>
  </w:num>
  <w:num w:numId="142">
    <w:abstractNumId w:val="49"/>
  </w:num>
  <w:num w:numId="143">
    <w:abstractNumId w:val="77"/>
  </w:num>
  <w:num w:numId="144">
    <w:abstractNumId w:val="134"/>
  </w:num>
  <w:num w:numId="145">
    <w:abstractNumId w:val="6"/>
  </w:num>
  <w:num w:numId="146">
    <w:abstractNumId w:val="35"/>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EF"/>
    <w:rsid w:val="000002A3"/>
    <w:rsid w:val="0000047F"/>
    <w:rsid w:val="000004F4"/>
    <w:rsid w:val="0000095B"/>
    <w:rsid w:val="00000B50"/>
    <w:rsid w:val="000016D9"/>
    <w:rsid w:val="000028E1"/>
    <w:rsid w:val="00002A77"/>
    <w:rsid w:val="00003619"/>
    <w:rsid w:val="00004063"/>
    <w:rsid w:val="00004290"/>
    <w:rsid w:val="00004B90"/>
    <w:rsid w:val="00004DAC"/>
    <w:rsid w:val="00005133"/>
    <w:rsid w:val="00005B66"/>
    <w:rsid w:val="00005D8A"/>
    <w:rsid w:val="00006039"/>
    <w:rsid w:val="000062F8"/>
    <w:rsid w:val="000069EF"/>
    <w:rsid w:val="000102BE"/>
    <w:rsid w:val="00010499"/>
    <w:rsid w:val="00010838"/>
    <w:rsid w:val="00010841"/>
    <w:rsid w:val="000114EB"/>
    <w:rsid w:val="00013A0B"/>
    <w:rsid w:val="000146E3"/>
    <w:rsid w:val="000158DC"/>
    <w:rsid w:val="00015934"/>
    <w:rsid w:val="00017019"/>
    <w:rsid w:val="00017844"/>
    <w:rsid w:val="000206D9"/>
    <w:rsid w:val="00021598"/>
    <w:rsid w:val="00022711"/>
    <w:rsid w:val="000239AB"/>
    <w:rsid w:val="000247FA"/>
    <w:rsid w:val="00025669"/>
    <w:rsid w:val="00027773"/>
    <w:rsid w:val="0002783A"/>
    <w:rsid w:val="0003026C"/>
    <w:rsid w:val="000305ED"/>
    <w:rsid w:val="000309CB"/>
    <w:rsid w:val="00031028"/>
    <w:rsid w:val="000319E5"/>
    <w:rsid w:val="00031B32"/>
    <w:rsid w:val="00031B5D"/>
    <w:rsid w:val="00031EAF"/>
    <w:rsid w:val="00032C1D"/>
    <w:rsid w:val="00033F11"/>
    <w:rsid w:val="00034B9F"/>
    <w:rsid w:val="00035191"/>
    <w:rsid w:val="00035641"/>
    <w:rsid w:val="00036541"/>
    <w:rsid w:val="00040010"/>
    <w:rsid w:val="0004003A"/>
    <w:rsid w:val="000404FF"/>
    <w:rsid w:val="000406D5"/>
    <w:rsid w:val="00040A65"/>
    <w:rsid w:val="00041361"/>
    <w:rsid w:val="000422AD"/>
    <w:rsid w:val="00042F83"/>
    <w:rsid w:val="00043838"/>
    <w:rsid w:val="000440FC"/>
    <w:rsid w:val="000444FA"/>
    <w:rsid w:val="000454E0"/>
    <w:rsid w:val="00045AE8"/>
    <w:rsid w:val="00046FED"/>
    <w:rsid w:val="0004718E"/>
    <w:rsid w:val="000472BE"/>
    <w:rsid w:val="00047E09"/>
    <w:rsid w:val="000503BA"/>
    <w:rsid w:val="00050EBD"/>
    <w:rsid w:val="00051644"/>
    <w:rsid w:val="000533AF"/>
    <w:rsid w:val="000539B5"/>
    <w:rsid w:val="00053CFF"/>
    <w:rsid w:val="0005474F"/>
    <w:rsid w:val="00056F02"/>
    <w:rsid w:val="00057147"/>
    <w:rsid w:val="00057E0D"/>
    <w:rsid w:val="00057FCA"/>
    <w:rsid w:val="00061C94"/>
    <w:rsid w:val="00061EAF"/>
    <w:rsid w:val="0006203B"/>
    <w:rsid w:val="000621BC"/>
    <w:rsid w:val="00063669"/>
    <w:rsid w:val="000640B3"/>
    <w:rsid w:val="000653D1"/>
    <w:rsid w:val="000654A5"/>
    <w:rsid w:val="000709E8"/>
    <w:rsid w:val="00070D35"/>
    <w:rsid w:val="00071F0B"/>
    <w:rsid w:val="00072CF0"/>
    <w:rsid w:val="00074662"/>
    <w:rsid w:val="00075275"/>
    <w:rsid w:val="00075288"/>
    <w:rsid w:val="00076132"/>
    <w:rsid w:val="00076B9E"/>
    <w:rsid w:val="00076D8F"/>
    <w:rsid w:val="00076F51"/>
    <w:rsid w:val="00077CEA"/>
    <w:rsid w:val="00081248"/>
    <w:rsid w:val="00082F5A"/>
    <w:rsid w:val="00085F2F"/>
    <w:rsid w:val="0008657E"/>
    <w:rsid w:val="00086AAB"/>
    <w:rsid w:val="00090D63"/>
    <w:rsid w:val="000915E9"/>
    <w:rsid w:val="000919B5"/>
    <w:rsid w:val="00091D3B"/>
    <w:rsid w:val="00092518"/>
    <w:rsid w:val="00092BE8"/>
    <w:rsid w:val="000942C7"/>
    <w:rsid w:val="0009446E"/>
    <w:rsid w:val="00095685"/>
    <w:rsid w:val="00096020"/>
    <w:rsid w:val="00096240"/>
    <w:rsid w:val="00096344"/>
    <w:rsid w:val="000963C9"/>
    <w:rsid w:val="00096F5F"/>
    <w:rsid w:val="00097774"/>
    <w:rsid w:val="00097A5C"/>
    <w:rsid w:val="00097F85"/>
    <w:rsid w:val="000A0A9D"/>
    <w:rsid w:val="000A1455"/>
    <w:rsid w:val="000A16D5"/>
    <w:rsid w:val="000A2537"/>
    <w:rsid w:val="000A2AB6"/>
    <w:rsid w:val="000A346C"/>
    <w:rsid w:val="000A37AD"/>
    <w:rsid w:val="000A614B"/>
    <w:rsid w:val="000A6173"/>
    <w:rsid w:val="000A61EB"/>
    <w:rsid w:val="000A624C"/>
    <w:rsid w:val="000A629B"/>
    <w:rsid w:val="000A6C0D"/>
    <w:rsid w:val="000A73C8"/>
    <w:rsid w:val="000B0576"/>
    <w:rsid w:val="000B1674"/>
    <w:rsid w:val="000B1A67"/>
    <w:rsid w:val="000B261B"/>
    <w:rsid w:val="000B2D94"/>
    <w:rsid w:val="000B34C2"/>
    <w:rsid w:val="000B3C5F"/>
    <w:rsid w:val="000B3F0E"/>
    <w:rsid w:val="000B4C11"/>
    <w:rsid w:val="000B4E49"/>
    <w:rsid w:val="000B54AF"/>
    <w:rsid w:val="000B6264"/>
    <w:rsid w:val="000B78FD"/>
    <w:rsid w:val="000C10B8"/>
    <w:rsid w:val="000C4060"/>
    <w:rsid w:val="000C4460"/>
    <w:rsid w:val="000C50FD"/>
    <w:rsid w:val="000C56E1"/>
    <w:rsid w:val="000C5FC3"/>
    <w:rsid w:val="000C6723"/>
    <w:rsid w:val="000C6726"/>
    <w:rsid w:val="000C738D"/>
    <w:rsid w:val="000D0251"/>
    <w:rsid w:val="000D07C0"/>
    <w:rsid w:val="000D0BFD"/>
    <w:rsid w:val="000D179D"/>
    <w:rsid w:val="000D251D"/>
    <w:rsid w:val="000D3A3C"/>
    <w:rsid w:val="000D4186"/>
    <w:rsid w:val="000D6AD4"/>
    <w:rsid w:val="000E10B8"/>
    <w:rsid w:val="000E1404"/>
    <w:rsid w:val="000E1F0E"/>
    <w:rsid w:val="000E2E5F"/>
    <w:rsid w:val="000E4319"/>
    <w:rsid w:val="000E57B0"/>
    <w:rsid w:val="000E59EE"/>
    <w:rsid w:val="000E5C61"/>
    <w:rsid w:val="000E64CD"/>
    <w:rsid w:val="000E75E7"/>
    <w:rsid w:val="000F2EC6"/>
    <w:rsid w:val="000F40B0"/>
    <w:rsid w:val="000F683F"/>
    <w:rsid w:val="000F6A24"/>
    <w:rsid w:val="000F786B"/>
    <w:rsid w:val="0010132F"/>
    <w:rsid w:val="00101351"/>
    <w:rsid w:val="00101CFD"/>
    <w:rsid w:val="00101F66"/>
    <w:rsid w:val="001021B9"/>
    <w:rsid w:val="00102248"/>
    <w:rsid w:val="00102295"/>
    <w:rsid w:val="0010297A"/>
    <w:rsid w:val="00102EDE"/>
    <w:rsid w:val="001031C0"/>
    <w:rsid w:val="00104124"/>
    <w:rsid w:val="00104AF5"/>
    <w:rsid w:val="001052C9"/>
    <w:rsid w:val="0010539C"/>
    <w:rsid w:val="00105939"/>
    <w:rsid w:val="0010596E"/>
    <w:rsid w:val="00107456"/>
    <w:rsid w:val="00107E06"/>
    <w:rsid w:val="001101A3"/>
    <w:rsid w:val="00110A13"/>
    <w:rsid w:val="00110EE9"/>
    <w:rsid w:val="00111169"/>
    <w:rsid w:val="001114AF"/>
    <w:rsid w:val="00111970"/>
    <w:rsid w:val="001122E8"/>
    <w:rsid w:val="00112609"/>
    <w:rsid w:val="00112E99"/>
    <w:rsid w:val="00114C36"/>
    <w:rsid w:val="00114C3E"/>
    <w:rsid w:val="00114D06"/>
    <w:rsid w:val="00114F19"/>
    <w:rsid w:val="001152D1"/>
    <w:rsid w:val="001157BE"/>
    <w:rsid w:val="00116E2B"/>
    <w:rsid w:val="00117381"/>
    <w:rsid w:val="001206F3"/>
    <w:rsid w:val="00120E82"/>
    <w:rsid w:val="00121231"/>
    <w:rsid w:val="00121775"/>
    <w:rsid w:val="001222F2"/>
    <w:rsid w:val="00123764"/>
    <w:rsid w:val="00123921"/>
    <w:rsid w:val="00124590"/>
    <w:rsid w:val="00124F0C"/>
    <w:rsid w:val="0012502D"/>
    <w:rsid w:val="00125A07"/>
    <w:rsid w:val="00126347"/>
    <w:rsid w:val="0012734E"/>
    <w:rsid w:val="001277EC"/>
    <w:rsid w:val="00127E8F"/>
    <w:rsid w:val="00130493"/>
    <w:rsid w:val="00131223"/>
    <w:rsid w:val="00131763"/>
    <w:rsid w:val="00132E2E"/>
    <w:rsid w:val="00134140"/>
    <w:rsid w:val="00135103"/>
    <w:rsid w:val="001354A3"/>
    <w:rsid w:val="00137625"/>
    <w:rsid w:val="001406A3"/>
    <w:rsid w:val="001406F8"/>
    <w:rsid w:val="00143EF1"/>
    <w:rsid w:val="00143F46"/>
    <w:rsid w:val="0014403F"/>
    <w:rsid w:val="0014415F"/>
    <w:rsid w:val="00145524"/>
    <w:rsid w:val="00145FCF"/>
    <w:rsid w:val="00146543"/>
    <w:rsid w:val="001469F9"/>
    <w:rsid w:val="0015051E"/>
    <w:rsid w:val="001516FE"/>
    <w:rsid w:val="00151FD9"/>
    <w:rsid w:val="00152BA9"/>
    <w:rsid w:val="00153740"/>
    <w:rsid w:val="00153BEA"/>
    <w:rsid w:val="00155092"/>
    <w:rsid w:val="001562A9"/>
    <w:rsid w:val="0016002B"/>
    <w:rsid w:val="00160102"/>
    <w:rsid w:val="00160E87"/>
    <w:rsid w:val="00162318"/>
    <w:rsid w:val="0016271E"/>
    <w:rsid w:val="00163499"/>
    <w:rsid w:val="001634D6"/>
    <w:rsid w:val="001637DC"/>
    <w:rsid w:val="001644A3"/>
    <w:rsid w:val="0016470E"/>
    <w:rsid w:val="00165333"/>
    <w:rsid w:val="001659DA"/>
    <w:rsid w:val="00165DB7"/>
    <w:rsid w:val="00166097"/>
    <w:rsid w:val="00166231"/>
    <w:rsid w:val="00167BD9"/>
    <w:rsid w:val="0017073F"/>
    <w:rsid w:val="00170762"/>
    <w:rsid w:val="00170A27"/>
    <w:rsid w:val="00170A4E"/>
    <w:rsid w:val="0017121B"/>
    <w:rsid w:val="00171449"/>
    <w:rsid w:val="001729CC"/>
    <w:rsid w:val="0017306A"/>
    <w:rsid w:val="00173E07"/>
    <w:rsid w:val="00174C3B"/>
    <w:rsid w:val="001752DD"/>
    <w:rsid w:val="001757C7"/>
    <w:rsid w:val="001761A2"/>
    <w:rsid w:val="0017691E"/>
    <w:rsid w:val="00177106"/>
    <w:rsid w:val="00181055"/>
    <w:rsid w:val="00181EE8"/>
    <w:rsid w:val="001843C9"/>
    <w:rsid w:val="0018583A"/>
    <w:rsid w:val="00185BB0"/>
    <w:rsid w:val="00185D68"/>
    <w:rsid w:val="00186FD8"/>
    <w:rsid w:val="001903F3"/>
    <w:rsid w:val="00190792"/>
    <w:rsid w:val="0019152B"/>
    <w:rsid w:val="001937C0"/>
    <w:rsid w:val="001937DB"/>
    <w:rsid w:val="001942B9"/>
    <w:rsid w:val="001947C9"/>
    <w:rsid w:val="0019518B"/>
    <w:rsid w:val="001959D8"/>
    <w:rsid w:val="00195A38"/>
    <w:rsid w:val="00195F39"/>
    <w:rsid w:val="0019618B"/>
    <w:rsid w:val="00196AEA"/>
    <w:rsid w:val="00197563"/>
    <w:rsid w:val="001A074A"/>
    <w:rsid w:val="001A1028"/>
    <w:rsid w:val="001A2C4B"/>
    <w:rsid w:val="001A3005"/>
    <w:rsid w:val="001A324F"/>
    <w:rsid w:val="001A32FE"/>
    <w:rsid w:val="001A392A"/>
    <w:rsid w:val="001A3A54"/>
    <w:rsid w:val="001A3FF7"/>
    <w:rsid w:val="001A4F01"/>
    <w:rsid w:val="001A57A9"/>
    <w:rsid w:val="001A680A"/>
    <w:rsid w:val="001A7ADC"/>
    <w:rsid w:val="001B0CCF"/>
    <w:rsid w:val="001B163C"/>
    <w:rsid w:val="001B1F1C"/>
    <w:rsid w:val="001B2D57"/>
    <w:rsid w:val="001B3695"/>
    <w:rsid w:val="001B4052"/>
    <w:rsid w:val="001B41C8"/>
    <w:rsid w:val="001B4367"/>
    <w:rsid w:val="001B54C0"/>
    <w:rsid w:val="001B59BE"/>
    <w:rsid w:val="001B5BBC"/>
    <w:rsid w:val="001B617C"/>
    <w:rsid w:val="001B67FC"/>
    <w:rsid w:val="001B7084"/>
    <w:rsid w:val="001B7F9A"/>
    <w:rsid w:val="001C005E"/>
    <w:rsid w:val="001C03B3"/>
    <w:rsid w:val="001C07E4"/>
    <w:rsid w:val="001C0985"/>
    <w:rsid w:val="001C456A"/>
    <w:rsid w:val="001C4EA0"/>
    <w:rsid w:val="001C4F0A"/>
    <w:rsid w:val="001C5E0B"/>
    <w:rsid w:val="001C6EBB"/>
    <w:rsid w:val="001C71F0"/>
    <w:rsid w:val="001D040A"/>
    <w:rsid w:val="001D0CC6"/>
    <w:rsid w:val="001D3A9C"/>
    <w:rsid w:val="001D45C7"/>
    <w:rsid w:val="001D52CA"/>
    <w:rsid w:val="001D7E19"/>
    <w:rsid w:val="001E0289"/>
    <w:rsid w:val="001E03F4"/>
    <w:rsid w:val="001E0E2A"/>
    <w:rsid w:val="001E15FC"/>
    <w:rsid w:val="001E168D"/>
    <w:rsid w:val="001E2810"/>
    <w:rsid w:val="001E33A5"/>
    <w:rsid w:val="001E358F"/>
    <w:rsid w:val="001E3A72"/>
    <w:rsid w:val="001E4EE7"/>
    <w:rsid w:val="001E6372"/>
    <w:rsid w:val="001E6FD3"/>
    <w:rsid w:val="001E74E4"/>
    <w:rsid w:val="001E783A"/>
    <w:rsid w:val="001F0082"/>
    <w:rsid w:val="001F0AC8"/>
    <w:rsid w:val="001F1943"/>
    <w:rsid w:val="001F2AB4"/>
    <w:rsid w:val="001F383E"/>
    <w:rsid w:val="001F3A21"/>
    <w:rsid w:val="001F3C99"/>
    <w:rsid w:val="001F41AA"/>
    <w:rsid w:val="001F546F"/>
    <w:rsid w:val="001F697C"/>
    <w:rsid w:val="001F73AF"/>
    <w:rsid w:val="001F73E0"/>
    <w:rsid w:val="001F7887"/>
    <w:rsid w:val="0020137F"/>
    <w:rsid w:val="00201550"/>
    <w:rsid w:val="0020155D"/>
    <w:rsid w:val="00201802"/>
    <w:rsid w:val="0020197D"/>
    <w:rsid w:val="00202395"/>
    <w:rsid w:val="00203731"/>
    <w:rsid w:val="002039C8"/>
    <w:rsid w:val="00204912"/>
    <w:rsid w:val="00205371"/>
    <w:rsid w:val="00205A19"/>
    <w:rsid w:val="00205D41"/>
    <w:rsid w:val="002101E9"/>
    <w:rsid w:val="00210348"/>
    <w:rsid w:val="0021057B"/>
    <w:rsid w:val="00210E18"/>
    <w:rsid w:val="002118C9"/>
    <w:rsid w:val="00213503"/>
    <w:rsid w:val="002150EE"/>
    <w:rsid w:val="0021522A"/>
    <w:rsid w:val="00215F04"/>
    <w:rsid w:val="00217259"/>
    <w:rsid w:val="00217C89"/>
    <w:rsid w:val="002202E4"/>
    <w:rsid w:val="00220522"/>
    <w:rsid w:val="00220AE1"/>
    <w:rsid w:val="002224AC"/>
    <w:rsid w:val="002226B1"/>
    <w:rsid w:val="00222BBE"/>
    <w:rsid w:val="00223BA6"/>
    <w:rsid w:val="00223E02"/>
    <w:rsid w:val="002240EA"/>
    <w:rsid w:val="00224EA9"/>
    <w:rsid w:val="00226753"/>
    <w:rsid w:val="00226E27"/>
    <w:rsid w:val="0022713F"/>
    <w:rsid w:val="0023063B"/>
    <w:rsid w:val="00231A3F"/>
    <w:rsid w:val="00231AE9"/>
    <w:rsid w:val="0023283A"/>
    <w:rsid w:val="002329BB"/>
    <w:rsid w:val="00232B3D"/>
    <w:rsid w:val="00232C58"/>
    <w:rsid w:val="00233B04"/>
    <w:rsid w:val="00234F88"/>
    <w:rsid w:val="00236A86"/>
    <w:rsid w:val="002373BB"/>
    <w:rsid w:val="00240D4A"/>
    <w:rsid w:val="00241784"/>
    <w:rsid w:val="00241E22"/>
    <w:rsid w:val="00241F74"/>
    <w:rsid w:val="002427A7"/>
    <w:rsid w:val="00243624"/>
    <w:rsid w:val="0024399B"/>
    <w:rsid w:val="00246174"/>
    <w:rsid w:val="0024664C"/>
    <w:rsid w:val="00247248"/>
    <w:rsid w:val="0024793C"/>
    <w:rsid w:val="0025070C"/>
    <w:rsid w:val="002507A7"/>
    <w:rsid w:val="00250F9D"/>
    <w:rsid w:val="00255619"/>
    <w:rsid w:val="00255A41"/>
    <w:rsid w:val="0025729D"/>
    <w:rsid w:val="002603DA"/>
    <w:rsid w:val="00261364"/>
    <w:rsid w:val="00261D13"/>
    <w:rsid w:val="00262A89"/>
    <w:rsid w:val="00262FC3"/>
    <w:rsid w:val="002640DC"/>
    <w:rsid w:val="00264200"/>
    <w:rsid w:val="002644C8"/>
    <w:rsid w:val="00264777"/>
    <w:rsid w:val="002656A2"/>
    <w:rsid w:val="0026642A"/>
    <w:rsid w:val="00266767"/>
    <w:rsid w:val="00267710"/>
    <w:rsid w:val="00267D39"/>
    <w:rsid w:val="00267FBE"/>
    <w:rsid w:val="00271DF3"/>
    <w:rsid w:val="00272AA0"/>
    <w:rsid w:val="00274C13"/>
    <w:rsid w:val="00275C90"/>
    <w:rsid w:val="00276CE5"/>
    <w:rsid w:val="00280A2C"/>
    <w:rsid w:val="00282064"/>
    <w:rsid w:val="00282326"/>
    <w:rsid w:val="00282CE3"/>
    <w:rsid w:val="002835C3"/>
    <w:rsid w:val="00283A97"/>
    <w:rsid w:val="00283D87"/>
    <w:rsid w:val="00284EEC"/>
    <w:rsid w:val="00285577"/>
    <w:rsid w:val="00290A65"/>
    <w:rsid w:val="002919AF"/>
    <w:rsid w:val="00292B1F"/>
    <w:rsid w:val="00292CEC"/>
    <w:rsid w:val="00294664"/>
    <w:rsid w:val="002947CB"/>
    <w:rsid w:val="00295620"/>
    <w:rsid w:val="002958B4"/>
    <w:rsid w:val="002972D3"/>
    <w:rsid w:val="00297C64"/>
    <w:rsid w:val="00297D33"/>
    <w:rsid w:val="002A04BA"/>
    <w:rsid w:val="002A125C"/>
    <w:rsid w:val="002A1328"/>
    <w:rsid w:val="002A1DDD"/>
    <w:rsid w:val="002A2342"/>
    <w:rsid w:val="002A39A5"/>
    <w:rsid w:val="002A4A50"/>
    <w:rsid w:val="002A4B85"/>
    <w:rsid w:val="002A4DB6"/>
    <w:rsid w:val="002A5320"/>
    <w:rsid w:val="002A58DB"/>
    <w:rsid w:val="002A5CAC"/>
    <w:rsid w:val="002A5F40"/>
    <w:rsid w:val="002A6430"/>
    <w:rsid w:val="002A6B43"/>
    <w:rsid w:val="002A6C33"/>
    <w:rsid w:val="002B005D"/>
    <w:rsid w:val="002B0260"/>
    <w:rsid w:val="002B026C"/>
    <w:rsid w:val="002B0A39"/>
    <w:rsid w:val="002B0C25"/>
    <w:rsid w:val="002B1AF7"/>
    <w:rsid w:val="002B1C06"/>
    <w:rsid w:val="002B3952"/>
    <w:rsid w:val="002B3D89"/>
    <w:rsid w:val="002B4BF8"/>
    <w:rsid w:val="002B5D48"/>
    <w:rsid w:val="002B600F"/>
    <w:rsid w:val="002B6379"/>
    <w:rsid w:val="002B7002"/>
    <w:rsid w:val="002C13AD"/>
    <w:rsid w:val="002C258D"/>
    <w:rsid w:val="002C2B88"/>
    <w:rsid w:val="002C38B7"/>
    <w:rsid w:val="002C485D"/>
    <w:rsid w:val="002C6691"/>
    <w:rsid w:val="002C7176"/>
    <w:rsid w:val="002C7B6B"/>
    <w:rsid w:val="002D023E"/>
    <w:rsid w:val="002D0383"/>
    <w:rsid w:val="002D123A"/>
    <w:rsid w:val="002D187E"/>
    <w:rsid w:val="002D2F09"/>
    <w:rsid w:val="002D414C"/>
    <w:rsid w:val="002D5938"/>
    <w:rsid w:val="002D600D"/>
    <w:rsid w:val="002D66B2"/>
    <w:rsid w:val="002E0F5D"/>
    <w:rsid w:val="002E1201"/>
    <w:rsid w:val="002E1547"/>
    <w:rsid w:val="002E2BF7"/>
    <w:rsid w:val="002E3450"/>
    <w:rsid w:val="002E37A0"/>
    <w:rsid w:val="002E4B42"/>
    <w:rsid w:val="002E4FF2"/>
    <w:rsid w:val="002E6AC5"/>
    <w:rsid w:val="002E760A"/>
    <w:rsid w:val="002F0567"/>
    <w:rsid w:val="002F0B74"/>
    <w:rsid w:val="002F1520"/>
    <w:rsid w:val="002F33EC"/>
    <w:rsid w:val="002F3A1B"/>
    <w:rsid w:val="002F45EA"/>
    <w:rsid w:val="002F5BD4"/>
    <w:rsid w:val="002F610E"/>
    <w:rsid w:val="002F63AA"/>
    <w:rsid w:val="002F649D"/>
    <w:rsid w:val="002F6897"/>
    <w:rsid w:val="003000D6"/>
    <w:rsid w:val="003017C4"/>
    <w:rsid w:val="00301828"/>
    <w:rsid w:val="00303402"/>
    <w:rsid w:val="00303EFC"/>
    <w:rsid w:val="003041C3"/>
    <w:rsid w:val="003042A2"/>
    <w:rsid w:val="00304F9F"/>
    <w:rsid w:val="00306194"/>
    <w:rsid w:val="00306981"/>
    <w:rsid w:val="00306F5E"/>
    <w:rsid w:val="00307495"/>
    <w:rsid w:val="003074B0"/>
    <w:rsid w:val="00307B85"/>
    <w:rsid w:val="003103B4"/>
    <w:rsid w:val="00311D3D"/>
    <w:rsid w:val="00312BAB"/>
    <w:rsid w:val="0031308F"/>
    <w:rsid w:val="0031514E"/>
    <w:rsid w:val="003152BC"/>
    <w:rsid w:val="003163CB"/>
    <w:rsid w:val="00317508"/>
    <w:rsid w:val="00317F8B"/>
    <w:rsid w:val="003204DF"/>
    <w:rsid w:val="003209C6"/>
    <w:rsid w:val="00320D59"/>
    <w:rsid w:val="00320E11"/>
    <w:rsid w:val="00321514"/>
    <w:rsid w:val="00323662"/>
    <w:rsid w:val="00323DF3"/>
    <w:rsid w:val="00324045"/>
    <w:rsid w:val="00325001"/>
    <w:rsid w:val="00325B4D"/>
    <w:rsid w:val="0032627C"/>
    <w:rsid w:val="00326888"/>
    <w:rsid w:val="00327329"/>
    <w:rsid w:val="00327C5C"/>
    <w:rsid w:val="00330505"/>
    <w:rsid w:val="003308AE"/>
    <w:rsid w:val="003309AB"/>
    <w:rsid w:val="00333B83"/>
    <w:rsid w:val="00334431"/>
    <w:rsid w:val="00334B70"/>
    <w:rsid w:val="00334BA6"/>
    <w:rsid w:val="00334E37"/>
    <w:rsid w:val="003353E4"/>
    <w:rsid w:val="00335C5A"/>
    <w:rsid w:val="0033681D"/>
    <w:rsid w:val="003439FF"/>
    <w:rsid w:val="00343B60"/>
    <w:rsid w:val="00343E72"/>
    <w:rsid w:val="00343EEB"/>
    <w:rsid w:val="00343FD1"/>
    <w:rsid w:val="003448B0"/>
    <w:rsid w:val="003453D7"/>
    <w:rsid w:val="00345BBD"/>
    <w:rsid w:val="00345C9F"/>
    <w:rsid w:val="00345E4D"/>
    <w:rsid w:val="00345F94"/>
    <w:rsid w:val="0034681E"/>
    <w:rsid w:val="00346B97"/>
    <w:rsid w:val="00346CE0"/>
    <w:rsid w:val="00346EE8"/>
    <w:rsid w:val="00347290"/>
    <w:rsid w:val="00350FE3"/>
    <w:rsid w:val="003515CA"/>
    <w:rsid w:val="00351917"/>
    <w:rsid w:val="003521BB"/>
    <w:rsid w:val="003524AA"/>
    <w:rsid w:val="0035262D"/>
    <w:rsid w:val="00353778"/>
    <w:rsid w:val="00353FBC"/>
    <w:rsid w:val="0035412D"/>
    <w:rsid w:val="00354F44"/>
    <w:rsid w:val="00355617"/>
    <w:rsid w:val="003560B7"/>
    <w:rsid w:val="0035711C"/>
    <w:rsid w:val="00357335"/>
    <w:rsid w:val="00357FAB"/>
    <w:rsid w:val="00361297"/>
    <w:rsid w:val="00362585"/>
    <w:rsid w:val="0036396D"/>
    <w:rsid w:val="0036492E"/>
    <w:rsid w:val="00364E77"/>
    <w:rsid w:val="00365688"/>
    <w:rsid w:val="003660CA"/>
    <w:rsid w:val="00366FEB"/>
    <w:rsid w:val="00370567"/>
    <w:rsid w:val="00370E70"/>
    <w:rsid w:val="00371410"/>
    <w:rsid w:val="0037256F"/>
    <w:rsid w:val="003733F8"/>
    <w:rsid w:val="00373AF2"/>
    <w:rsid w:val="003744E7"/>
    <w:rsid w:val="00375A6F"/>
    <w:rsid w:val="00376367"/>
    <w:rsid w:val="00377B3B"/>
    <w:rsid w:val="00383050"/>
    <w:rsid w:val="003842C9"/>
    <w:rsid w:val="00384388"/>
    <w:rsid w:val="00384489"/>
    <w:rsid w:val="003848C1"/>
    <w:rsid w:val="00384EA3"/>
    <w:rsid w:val="003850B1"/>
    <w:rsid w:val="003862DD"/>
    <w:rsid w:val="003873B8"/>
    <w:rsid w:val="00387663"/>
    <w:rsid w:val="00387DED"/>
    <w:rsid w:val="003907F3"/>
    <w:rsid w:val="003918C6"/>
    <w:rsid w:val="0039267C"/>
    <w:rsid w:val="00393608"/>
    <w:rsid w:val="00393731"/>
    <w:rsid w:val="003943C8"/>
    <w:rsid w:val="00396E39"/>
    <w:rsid w:val="00396E83"/>
    <w:rsid w:val="00396E90"/>
    <w:rsid w:val="00397E6D"/>
    <w:rsid w:val="003A19A6"/>
    <w:rsid w:val="003A304C"/>
    <w:rsid w:val="003A3AB0"/>
    <w:rsid w:val="003A3B25"/>
    <w:rsid w:val="003A44B7"/>
    <w:rsid w:val="003A48F8"/>
    <w:rsid w:val="003A5131"/>
    <w:rsid w:val="003A6093"/>
    <w:rsid w:val="003A669D"/>
    <w:rsid w:val="003A713D"/>
    <w:rsid w:val="003A7306"/>
    <w:rsid w:val="003A788F"/>
    <w:rsid w:val="003B0292"/>
    <w:rsid w:val="003B0491"/>
    <w:rsid w:val="003B398F"/>
    <w:rsid w:val="003B39D3"/>
    <w:rsid w:val="003B4B03"/>
    <w:rsid w:val="003B532F"/>
    <w:rsid w:val="003B568E"/>
    <w:rsid w:val="003B5A5D"/>
    <w:rsid w:val="003B71FD"/>
    <w:rsid w:val="003C02CC"/>
    <w:rsid w:val="003C04D0"/>
    <w:rsid w:val="003C08C7"/>
    <w:rsid w:val="003C0B7A"/>
    <w:rsid w:val="003C0C1E"/>
    <w:rsid w:val="003C1626"/>
    <w:rsid w:val="003C246F"/>
    <w:rsid w:val="003C3D2A"/>
    <w:rsid w:val="003C4C3B"/>
    <w:rsid w:val="003C5236"/>
    <w:rsid w:val="003C5E6B"/>
    <w:rsid w:val="003C5F23"/>
    <w:rsid w:val="003D16A1"/>
    <w:rsid w:val="003D48F2"/>
    <w:rsid w:val="003D67E4"/>
    <w:rsid w:val="003D68FE"/>
    <w:rsid w:val="003D6DB2"/>
    <w:rsid w:val="003D7909"/>
    <w:rsid w:val="003E0B41"/>
    <w:rsid w:val="003E0C94"/>
    <w:rsid w:val="003E106C"/>
    <w:rsid w:val="003E11A7"/>
    <w:rsid w:val="003E1DDE"/>
    <w:rsid w:val="003E2F99"/>
    <w:rsid w:val="003E32FC"/>
    <w:rsid w:val="003E3CFC"/>
    <w:rsid w:val="003E4817"/>
    <w:rsid w:val="003E488D"/>
    <w:rsid w:val="003E49C3"/>
    <w:rsid w:val="003E4C5B"/>
    <w:rsid w:val="003E5896"/>
    <w:rsid w:val="003E7082"/>
    <w:rsid w:val="003E72E7"/>
    <w:rsid w:val="003E74FE"/>
    <w:rsid w:val="003F0AAA"/>
    <w:rsid w:val="003F0DC7"/>
    <w:rsid w:val="003F10E9"/>
    <w:rsid w:val="003F2A7F"/>
    <w:rsid w:val="003F49A1"/>
    <w:rsid w:val="003F739B"/>
    <w:rsid w:val="004012A5"/>
    <w:rsid w:val="00402FC0"/>
    <w:rsid w:val="00403AC4"/>
    <w:rsid w:val="004055AD"/>
    <w:rsid w:val="00406868"/>
    <w:rsid w:val="00410E58"/>
    <w:rsid w:val="00410EA1"/>
    <w:rsid w:val="00411423"/>
    <w:rsid w:val="00411764"/>
    <w:rsid w:val="0041347C"/>
    <w:rsid w:val="00413DB1"/>
    <w:rsid w:val="0041446B"/>
    <w:rsid w:val="00414D83"/>
    <w:rsid w:val="00416840"/>
    <w:rsid w:val="00417DDE"/>
    <w:rsid w:val="004219E7"/>
    <w:rsid w:val="00422E62"/>
    <w:rsid w:val="0042339E"/>
    <w:rsid w:val="0042370D"/>
    <w:rsid w:val="00424143"/>
    <w:rsid w:val="00424ED5"/>
    <w:rsid w:val="004251F6"/>
    <w:rsid w:val="004253B5"/>
    <w:rsid w:val="004305CB"/>
    <w:rsid w:val="004308B6"/>
    <w:rsid w:val="00430FDE"/>
    <w:rsid w:val="004314A4"/>
    <w:rsid w:val="004314BB"/>
    <w:rsid w:val="00432677"/>
    <w:rsid w:val="00432787"/>
    <w:rsid w:val="004328D7"/>
    <w:rsid w:val="00433A2A"/>
    <w:rsid w:val="00434149"/>
    <w:rsid w:val="00434E01"/>
    <w:rsid w:val="00436010"/>
    <w:rsid w:val="0043660C"/>
    <w:rsid w:val="00436E58"/>
    <w:rsid w:val="0043718A"/>
    <w:rsid w:val="00437C5A"/>
    <w:rsid w:val="00441628"/>
    <w:rsid w:val="004441AE"/>
    <w:rsid w:val="004446BE"/>
    <w:rsid w:val="00445005"/>
    <w:rsid w:val="004459CB"/>
    <w:rsid w:val="00445E3D"/>
    <w:rsid w:val="0044709D"/>
    <w:rsid w:val="00447EC2"/>
    <w:rsid w:val="00450322"/>
    <w:rsid w:val="004507B4"/>
    <w:rsid w:val="00450C34"/>
    <w:rsid w:val="00451055"/>
    <w:rsid w:val="00451416"/>
    <w:rsid w:val="00451856"/>
    <w:rsid w:val="00451B3C"/>
    <w:rsid w:val="0045214F"/>
    <w:rsid w:val="0045380E"/>
    <w:rsid w:val="004548B1"/>
    <w:rsid w:val="004551B7"/>
    <w:rsid w:val="00455D1A"/>
    <w:rsid w:val="00457BA6"/>
    <w:rsid w:val="004623E4"/>
    <w:rsid w:val="004625A6"/>
    <w:rsid w:val="004643A0"/>
    <w:rsid w:val="00464FE3"/>
    <w:rsid w:val="00465783"/>
    <w:rsid w:val="00466005"/>
    <w:rsid w:val="00467EA7"/>
    <w:rsid w:val="00470175"/>
    <w:rsid w:val="00471521"/>
    <w:rsid w:val="00471542"/>
    <w:rsid w:val="004715A6"/>
    <w:rsid w:val="00471B38"/>
    <w:rsid w:val="004720AF"/>
    <w:rsid w:val="00472642"/>
    <w:rsid w:val="00474BE1"/>
    <w:rsid w:val="00476FA4"/>
    <w:rsid w:val="00477BF0"/>
    <w:rsid w:val="00480709"/>
    <w:rsid w:val="0048095B"/>
    <w:rsid w:val="0048116A"/>
    <w:rsid w:val="0048118E"/>
    <w:rsid w:val="00481311"/>
    <w:rsid w:val="0048200F"/>
    <w:rsid w:val="00482398"/>
    <w:rsid w:val="00483C77"/>
    <w:rsid w:val="004856D6"/>
    <w:rsid w:val="004859C2"/>
    <w:rsid w:val="00486158"/>
    <w:rsid w:val="00486379"/>
    <w:rsid w:val="004869D6"/>
    <w:rsid w:val="00486DBB"/>
    <w:rsid w:val="00487224"/>
    <w:rsid w:val="004872B2"/>
    <w:rsid w:val="00487B40"/>
    <w:rsid w:val="00487D68"/>
    <w:rsid w:val="004903E7"/>
    <w:rsid w:val="00490466"/>
    <w:rsid w:val="00490576"/>
    <w:rsid w:val="00490F24"/>
    <w:rsid w:val="00491075"/>
    <w:rsid w:val="0049246A"/>
    <w:rsid w:val="00492496"/>
    <w:rsid w:val="00492C0A"/>
    <w:rsid w:val="00492C48"/>
    <w:rsid w:val="00493677"/>
    <w:rsid w:val="00493BAF"/>
    <w:rsid w:val="00494127"/>
    <w:rsid w:val="004942E4"/>
    <w:rsid w:val="0049458F"/>
    <w:rsid w:val="004946FC"/>
    <w:rsid w:val="004948EF"/>
    <w:rsid w:val="0049550E"/>
    <w:rsid w:val="00495DD4"/>
    <w:rsid w:val="00496B09"/>
    <w:rsid w:val="00496EC1"/>
    <w:rsid w:val="004A1347"/>
    <w:rsid w:val="004A22ED"/>
    <w:rsid w:val="004A3B51"/>
    <w:rsid w:val="004A4CFF"/>
    <w:rsid w:val="004A4E6D"/>
    <w:rsid w:val="004A4E7D"/>
    <w:rsid w:val="004A6209"/>
    <w:rsid w:val="004A65B4"/>
    <w:rsid w:val="004A66CF"/>
    <w:rsid w:val="004A6EAF"/>
    <w:rsid w:val="004B2235"/>
    <w:rsid w:val="004B23AB"/>
    <w:rsid w:val="004B2786"/>
    <w:rsid w:val="004B2A84"/>
    <w:rsid w:val="004B2CFF"/>
    <w:rsid w:val="004B3A0D"/>
    <w:rsid w:val="004B3B6E"/>
    <w:rsid w:val="004B4F97"/>
    <w:rsid w:val="004B514E"/>
    <w:rsid w:val="004B5255"/>
    <w:rsid w:val="004B56D6"/>
    <w:rsid w:val="004B6F0F"/>
    <w:rsid w:val="004B6F62"/>
    <w:rsid w:val="004B7415"/>
    <w:rsid w:val="004B7B6D"/>
    <w:rsid w:val="004C20F7"/>
    <w:rsid w:val="004C21B0"/>
    <w:rsid w:val="004C3F1C"/>
    <w:rsid w:val="004C4BF8"/>
    <w:rsid w:val="004C7835"/>
    <w:rsid w:val="004C7ED3"/>
    <w:rsid w:val="004C7FE1"/>
    <w:rsid w:val="004D067D"/>
    <w:rsid w:val="004D117D"/>
    <w:rsid w:val="004D1AF1"/>
    <w:rsid w:val="004D26E5"/>
    <w:rsid w:val="004D30B5"/>
    <w:rsid w:val="004D3FB2"/>
    <w:rsid w:val="004D5756"/>
    <w:rsid w:val="004D5D57"/>
    <w:rsid w:val="004D66EC"/>
    <w:rsid w:val="004E0A89"/>
    <w:rsid w:val="004E109F"/>
    <w:rsid w:val="004E1EC1"/>
    <w:rsid w:val="004E240B"/>
    <w:rsid w:val="004E24AF"/>
    <w:rsid w:val="004E42FA"/>
    <w:rsid w:val="004E4559"/>
    <w:rsid w:val="004E4888"/>
    <w:rsid w:val="004E652F"/>
    <w:rsid w:val="004E755E"/>
    <w:rsid w:val="004E783F"/>
    <w:rsid w:val="004F04F5"/>
    <w:rsid w:val="004F05DC"/>
    <w:rsid w:val="004F0C9B"/>
    <w:rsid w:val="004F2F32"/>
    <w:rsid w:val="004F32D9"/>
    <w:rsid w:val="004F4778"/>
    <w:rsid w:val="004F5E4A"/>
    <w:rsid w:val="004F5EB6"/>
    <w:rsid w:val="00500C46"/>
    <w:rsid w:val="00501293"/>
    <w:rsid w:val="005019CF"/>
    <w:rsid w:val="005025D1"/>
    <w:rsid w:val="00503FE1"/>
    <w:rsid w:val="00504B4F"/>
    <w:rsid w:val="0050522F"/>
    <w:rsid w:val="005054D2"/>
    <w:rsid w:val="00505E20"/>
    <w:rsid w:val="0050673F"/>
    <w:rsid w:val="00507202"/>
    <w:rsid w:val="00507746"/>
    <w:rsid w:val="00510226"/>
    <w:rsid w:val="00511C48"/>
    <w:rsid w:val="0051257F"/>
    <w:rsid w:val="00512D90"/>
    <w:rsid w:val="00513C73"/>
    <w:rsid w:val="0051441C"/>
    <w:rsid w:val="00514563"/>
    <w:rsid w:val="00515D33"/>
    <w:rsid w:val="005166B1"/>
    <w:rsid w:val="00517B10"/>
    <w:rsid w:val="005201FD"/>
    <w:rsid w:val="00520820"/>
    <w:rsid w:val="00523609"/>
    <w:rsid w:val="00526011"/>
    <w:rsid w:val="005264DC"/>
    <w:rsid w:val="00526DFA"/>
    <w:rsid w:val="005272E6"/>
    <w:rsid w:val="005279BF"/>
    <w:rsid w:val="00527B48"/>
    <w:rsid w:val="00527E84"/>
    <w:rsid w:val="00530C09"/>
    <w:rsid w:val="0053363F"/>
    <w:rsid w:val="005355FF"/>
    <w:rsid w:val="005361C0"/>
    <w:rsid w:val="0053642C"/>
    <w:rsid w:val="0053739E"/>
    <w:rsid w:val="0054176B"/>
    <w:rsid w:val="005417BC"/>
    <w:rsid w:val="00542F38"/>
    <w:rsid w:val="0054440C"/>
    <w:rsid w:val="00544C24"/>
    <w:rsid w:val="00544F59"/>
    <w:rsid w:val="005451D2"/>
    <w:rsid w:val="00545B68"/>
    <w:rsid w:val="00545BFC"/>
    <w:rsid w:val="005474BD"/>
    <w:rsid w:val="00550042"/>
    <w:rsid w:val="005506A6"/>
    <w:rsid w:val="00551643"/>
    <w:rsid w:val="005523D6"/>
    <w:rsid w:val="00552F51"/>
    <w:rsid w:val="0055336D"/>
    <w:rsid w:val="00554A35"/>
    <w:rsid w:val="005550B9"/>
    <w:rsid w:val="0055551E"/>
    <w:rsid w:val="0055592B"/>
    <w:rsid w:val="00556125"/>
    <w:rsid w:val="005565FF"/>
    <w:rsid w:val="005566AA"/>
    <w:rsid w:val="005613BD"/>
    <w:rsid w:val="00561CAB"/>
    <w:rsid w:val="00562B1D"/>
    <w:rsid w:val="00562B7C"/>
    <w:rsid w:val="00562C4A"/>
    <w:rsid w:val="00563635"/>
    <w:rsid w:val="00563FAF"/>
    <w:rsid w:val="005644E2"/>
    <w:rsid w:val="0056536B"/>
    <w:rsid w:val="00565906"/>
    <w:rsid w:val="00570112"/>
    <w:rsid w:val="0057081E"/>
    <w:rsid w:val="0057188C"/>
    <w:rsid w:val="005725E6"/>
    <w:rsid w:val="005729C6"/>
    <w:rsid w:val="00572BB2"/>
    <w:rsid w:val="005733F3"/>
    <w:rsid w:val="00573E6B"/>
    <w:rsid w:val="005742CD"/>
    <w:rsid w:val="005750C4"/>
    <w:rsid w:val="00575213"/>
    <w:rsid w:val="005764BE"/>
    <w:rsid w:val="0057667D"/>
    <w:rsid w:val="005772CD"/>
    <w:rsid w:val="0057737F"/>
    <w:rsid w:val="005779CF"/>
    <w:rsid w:val="00577DDC"/>
    <w:rsid w:val="00580733"/>
    <w:rsid w:val="00580CAF"/>
    <w:rsid w:val="00581D0E"/>
    <w:rsid w:val="00582055"/>
    <w:rsid w:val="005821D9"/>
    <w:rsid w:val="00582F49"/>
    <w:rsid w:val="00583F9B"/>
    <w:rsid w:val="00583FCE"/>
    <w:rsid w:val="00584DAD"/>
    <w:rsid w:val="00585635"/>
    <w:rsid w:val="0058583E"/>
    <w:rsid w:val="00585902"/>
    <w:rsid w:val="00585D91"/>
    <w:rsid w:val="00587225"/>
    <w:rsid w:val="005873D7"/>
    <w:rsid w:val="00587762"/>
    <w:rsid w:val="00590450"/>
    <w:rsid w:val="005916E9"/>
    <w:rsid w:val="00591A8B"/>
    <w:rsid w:val="005921A7"/>
    <w:rsid w:val="00592877"/>
    <w:rsid w:val="00594647"/>
    <w:rsid w:val="00594C94"/>
    <w:rsid w:val="00594E89"/>
    <w:rsid w:val="00595A92"/>
    <w:rsid w:val="00595F06"/>
    <w:rsid w:val="0059660E"/>
    <w:rsid w:val="00596F7C"/>
    <w:rsid w:val="005A1245"/>
    <w:rsid w:val="005A2722"/>
    <w:rsid w:val="005A471E"/>
    <w:rsid w:val="005A5676"/>
    <w:rsid w:val="005A7DA5"/>
    <w:rsid w:val="005B0969"/>
    <w:rsid w:val="005B200E"/>
    <w:rsid w:val="005B4792"/>
    <w:rsid w:val="005B59A6"/>
    <w:rsid w:val="005B5A4C"/>
    <w:rsid w:val="005B7686"/>
    <w:rsid w:val="005B7CEB"/>
    <w:rsid w:val="005C0263"/>
    <w:rsid w:val="005C0C1F"/>
    <w:rsid w:val="005C1258"/>
    <w:rsid w:val="005C125C"/>
    <w:rsid w:val="005C1502"/>
    <w:rsid w:val="005C2313"/>
    <w:rsid w:val="005C244A"/>
    <w:rsid w:val="005C27D1"/>
    <w:rsid w:val="005C2B56"/>
    <w:rsid w:val="005C3407"/>
    <w:rsid w:val="005C34D0"/>
    <w:rsid w:val="005C3784"/>
    <w:rsid w:val="005C52AA"/>
    <w:rsid w:val="005C52C8"/>
    <w:rsid w:val="005C6776"/>
    <w:rsid w:val="005C6A8F"/>
    <w:rsid w:val="005C6E83"/>
    <w:rsid w:val="005C75FB"/>
    <w:rsid w:val="005C7FA3"/>
    <w:rsid w:val="005D00C2"/>
    <w:rsid w:val="005D103B"/>
    <w:rsid w:val="005D13CE"/>
    <w:rsid w:val="005D1928"/>
    <w:rsid w:val="005D1F85"/>
    <w:rsid w:val="005D29ED"/>
    <w:rsid w:val="005D3A18"/>
    <w:rsid w:val="005D3B9B"/>
    <w:rsid w:val="005D4345"/>
    <w:rsid w:val="005D5F9C"/>
    <w:rsid w:val="005D6FC2"/>
    <w:rsid w:val="005D76C0"/>
    <w:rsid w:val="005E0096"/>
    <w:rsid w:val="005E0302"/>
    <w:rsid w:val="005E03AF"/>
    <w:rsid w:val="005E0E03"/>
    <w:rsid w:val="005E19C2"/>
    <w:rsid w:val="005E2500"/>
    <w:rsid w:val="005E2E2F"/>
    <w:rsid w:val="005E3ABF"/>
    <w:rsid w:val="005E4FC4"/>
    <w:rsid w:val="005E5A33"/>
    <w:rsid w:val="005E6DA2"/>
    <w:rsid w:val="005E77B6"/>
    <w:rsid w:val="005F03C8"/>
    <w:rsid w:val="005F1334"/>
    <w:rsid w:val="005F1D52"/>
    <w:rsid w:val="005F2DB0"/>
    <w:rsid w:val="005F3101"/>
    <w:rsid w:val="005F34E7"/>
    <w:rsid w:val="005F389A"/>
    <w:rsid w:val="005F48DE"/>
    <w:rsid w:val="005F5022"/>
    <w:rsid w:val="005F6367"/>
    <w:rsid w:val="005F6989"/>
    <w:rsid w:val="005F6990"/>
    <w:rsid w:val="005F6CA3"/>
    <w:rsid w:val="005F6D16"/>
    <w:rsid w:val="005F6DCA"/>
    <w:rsid w:val="005F6E73"/>
    <w:rsid w:val="00600447"/>
    <w:rsid w:val="00600680"/>
    <w:rsid w:val="00600767"/>
    <w:rsid w:val="006010C2"/>
    <w:rsid w:val="00601512"/>
    <w:rsid w:val="00601A26"/>
    <w:rsid w:val="00601E41"/>
    <w:rsid w:val="006024A5"/>
    <w:rsid w:val="006056A2"/>
    <w:rsid w:val="00605C47"/>
    <w:rsid w:val="0061025D"/>
    <w:rsid w:val="00611568"/>
    <w:rsid w:val="00613365"/>
    <w:rsid w:val="00613585"/>
    <w:rsid w:val="00613AF0"/>
    <w:rsid w:val="00613BD6"/>
    <w:rsid w:val="00615244"/>
    <w:rsid w:val="00615C73"/>
    <w:rsid w:val="00617892"/>
    <w:rsid w:val="006211C6"/>
    <w:rsid w:val="006211F0"/>
    <w:rsid w:val="00621D3F"/>
    <w:rsid w:val="006223BA"/>
    <w:rsid w:val="006224E3"/>
    <w:rsid w:val="00623459"/>
    <w:rsid w:val="00623548"/>
    <w:rsid w:val="00623ECC"/>
    <w:rsid w:val="00624B78"/>
    <w:rsid w:val="00624C0D"/>
    <w:rsid w:val="006252CA"/>
    <w:rsid w:val="0062554B"/>
    <w:rsid w:val="006255C4"/>
    <w:rsid w:val="00625880"/>
    <w:rsid w:val="006263DB"/>
    <w:rsid w:val="0062658B"/>
    <w:rsid w:val="00626779"/>
    <w:rsid w:val="00627F0D"/>
    <w:rsid w:val="00630343"/>
    <w:rsid w:val="006309FB"/>
    <w:rsid w:val="00631997"/>
    <w:rsid w:val="00631D2A"/>
    <w:rsid w:val="00633BBB"/>
    <w:rsid w:val="0063414C"/>
    <w:rsid w:val="00634BF8"/>
    <w:rsid w:val="00634E25"/>
    <w:rsid w:val="006355B6"/>
    <w:rsid w:val="00636618"/>
    <w:rsid w:val="0063683E"/>
    <w:rsid w:val="00637821"/>
    <w:rsid w:val="006400F6"/>
    <w:rsid w:val="0064058D"/>
    <w:rsid w:val="0064075A"/>
    <w:rsid w:val="00640C0E"/>
    <w:rsid w:val="006411F3"/>
    <w:rsid w:val="00641261"/>
    <w:rsid w:val="00643273"/>
    <w:rsid w:val="00643A36"/>
    <w:rsid w:val="00643FFB"/>
    <w:rsid w:val="00646804"/>
    <w:rsid w:val="006477A1"/>
    <w:rsid w:val="00650191"/>
    <w:rsid w:val="00651621"/>
    <w:rsid w:val="006532EC"/>
    <w:rsid w:val="00653D77"/>
    <w:rsid w:val="00653E9F"/>
    <w:rsid w:val="0065692A"/>
    <w:rsid w:val="00660372"/>
    <w:rsid w:val="006603F7"/>
    <w:rsid w:val="006608E6"/>
    <w:rsid w:val="00661044"/>
    <w:rsid w:val="006616D6"/>
    <w:rsid w:val="00661849"/>
    <w:rsid w:val="00662A44"/>
    <w:rsid w:val="00662D7A"/>
    <w:rsid w:val="006635EF"/>
    <w:rsid w:val="00663CD7"/>
    <w:rsid w:val="00664283"/>
    <w:rsid w:val="00664DE0"/>
    <w:rsid w:val="00665C3E"/>
    <w:rsid w:val="006665E3"/>
    <w:rsid w:val="006705C2"/>
    <w:rsid w:val="0067071A"/>
    <w:rsid w:val="00670AE8"/>
    <w:rsid w:val="0067128F"/>
    <w:rsid w:val="00671303"/>
    <w:rsid w:val="006730D2"/>
    <w:rsid w:val="0067697F"/>
    <w:rsid w:val="00676BDF"/>
    <w:rsid w:val="00676C68"/>
    <w:rsid w:val="00677027"/>
    <w:rsid w:val="00677A32"/>
    <w:rsid w:val="00677B06"/>
    <w:rsid w:val="00677CBF"/>
    <w:rsid w:val="00680A73"/>
    <w:rsid w:val="0068194B"/>
    <w:rsid w:val="00681D18"/>
    <w:rsid w:val="00681EE1"/>
    <w:rsid w:val="00682CF1"/>
    <w:rsid w:val="006843D5"/>
    <w:rsid w:val="00685053"/>
    <w:rsid w:val="006867C7"/>
    <w:rsid w:val="00686BDE"/>
    <w:rsid w:val="00690110"/>
    <w:rsid w:val="006917E6"/>
    <w:rsid w:val="00691956"/>
    <w:rsid w:val="00692381"/>
    <w:rsid w:val="006935E9"/>
    <w:rsid w:val="00694036"/>
    <w:rsid w:val="00694C5E"/>
    <w:rsid w:val="006959D3"/>
    <w:rsid w:val="00696600"/>
    <w:rsid w:val="00697FEC"/>
    <w:rsid w:val="006A03C0"/>
    <w:rsid w:val="006A0BB7"/>
    <w:rsid w:val="006A383A"/>
    <w:rsid w:val="006A3846"/>
    <w:rsid w:val="006A53EF"/>
    <w:rsid w:val="006A583C"/>
    <w:rsid w:val="006A5ECD"/>
    <w:rsid w:val="006A6D40"/>
    <w:rsid w:val="006A7243"/>
    <w:rsid w:val="006A76DD"/>
    <w:rsid w:val="006B0E19"/>
    <w:rsid w:val="006B1256"/>
    <w:rsid w:val="006B18F4"/>
    <w:rsid w:val="006B2134"/>
    <w:rsid w:val="006B2252"/>
    <w:rsid w:val="006B241A"/>
    <w:rsid w:val="006B3340"/>
    <w:rsid w:val="006B368B"/>
    <w:rsid w:val="006B4314"/>
    <w:rsid w:val="006B4F0F"/>
    <w:rsid w:val="006B504A"/>
    <w:rsid w:val="006B6803"/>
    <w:rsid w:val="006B69AF"/>
    <w:rsid w:val="006B6EDF"/>
    <w:rsid w:val="006B770A"/>
    <w:rsid w:val="006B7B36"/>
    <w:rsid w:val="006C0FE2"/>
    <w:rsid w:val="006C3E47"/>
    <w:rsid w:val="006C4327"/>
    <w:rsid w:val="006C5153"/>
    <w:rsid w:val="006C5229"/>
    <w:rsid w:val="006C5284"/>
    <w:rsid w:val="006C5D22"/>
    <w:rsid w:val="006C6246"/>
    <w:rsid w:val="006D0B09"/>
    <w:rsid w:val="006D0B48"/>
    <w:rsid w:val="006D113B"/>
    <w:rsid w:val="006D181B"/>
    <w:rsid w:val="006D4132"/>
    <w:rsid w:val="006D522D"/>
    <w:rsid w:val="006D616F"/>
    <w:rsid w:val="006D659C"/>
    <w:rsid w:val="006D78FC"/>
    <w:rsid w:val="006E0D45"/>
    <w:rsid w:val="006E123F"/>
    <w:rsid w:val="006E1837"/>
    <w:rsid w:val="006E20FF"/>
    <w:rsid w:val="006E3045"/>
    <w:rsid w:val="006E3647"/>
    <w:rsid w:val="006E3C94"/>
    <w:rsid w:val="006E4725"/>
    <w:rsid w:val="006E48AB"/>
    <w:rsid w:val="006E6776"/>
    <w:rsid w:val="006E6ABF"/>
    <w:rsid w:val="006E7365"/>
    <w:rsid w:val="006F08F8"/>
    <w:rsid w:val="006F0CB7"/>
    <w:rsid w:val="006F0DE3"/>
    <w:rsid w:val="006F111B"/>
    <w:rsid w:val="006F1731"/>
    <w:rsid w:val="006F24EE"/>
    <w:rsid w:val="006F317E"/>
    <w:rsid w:val="006F3641"/>
    <w:rsid w:val="006F3D69"/>
    <w:rsid w:val="006F46B2"/>
    <w:rsid w:val="006F480D"/>
    <w:rsid w:val="006F5337"/>
    <w:rsid w:val="006F5949"/>
    <w:rsid w:val="006F63C7"/>
    <w:rsid w:val="006F6521"/>
    <w:rsid w:val="006F7716"/>
    <w:rsid w:val="006F7792"/>
    <w:rsid w:val="007001AF"/>
    <w:rsid w:val="00700DA5"/>
    <w:rsid w:val="00703FD3"/>
    <w:rsid w:val="007047B0"/>
    <w:rsid w:val="00705C46"/>
    <w:rsid w:val="00705DAC"/>
    <w:rsid w:val="00706048"/>
    <w:rsid w:val="00706069"/>
    <w:rsid w:val="00706712"/>
    <w:rsid w:val="00706992"/>
    <w:rsid w:val="00706DB6"/>
    <w:rsid w:val="007073D3"/>
    <w:rsid w:val="007104E9"/>
    <w:rsid w:val="00710A7F"/>
    <w:rsid w:val="00710FD5"/>
    <w:rsid w:val="007116B0"/>
    <w:rsid w:val="007116BF"/>
    <w:rsid w:val="00712723"/>
    <w:rsid w:val="00712B19"/>
    <w:rsid w:val="00712E8A"/>
    <w:rsid w:val="0071414E"/>
    <w:rsid w:val="007155C5"/>
    <w:rsid w:val="0071579A"/>
    <w:rsid w:val="00715DDD"/>
    <w:rsid w:val="00715DF1"/>
    <w:rsid w:val="007206A3"/>
    <w:rsid w:val="00720C8D"/>
    <w:rsid w:val="007225F2"/>
    <w:rsid w:val="00723201"/>
    <w:rsid w:val="00723842"/>
    <w:rsid w:val="00723C23"/>
    <w:rsid w:val="00725D7F"/>
    <w:rsid w:val="00726291"/>
    <w:rsid w:val="0072657A"/>
    <w:rsid w:val="00726C43"/>
    <w:rsid w:val="0072785A"/>
    <w:rsid w:val="007308ED"/>
    <w:rsid w:val="00731204"/>
    <w:rsid w:val="007314F4"/>
    <w:rsid w:val="007328D3"/>
    <w:rsid w:val="00733A96"/>
    <w:rsid w:val="00733E94"/>
    <w:rsid w:val="0073496E"/>
    <w:rsid w:val="0073763E"/>
    <w:rsid w:val="00737CD7"/>
    <w:rsid w:val="00740B42"/>
    <w:rsid w:val="00741430"/>
    <w:rsid w:val="00741CDF"/>
    <w:rsid w:val="0074347F"/>
    <w:rsid w:val="007437D5"/>
    <w:rsid w:val="00744EA8"/>
    <w:rsid w:val="00745147"/>
    <w:rsid w:val="00746880"/>
    <w:rsid w:val="0074742D"/>
    <w:rsid w:val="0075161F"/>
    <w:rsid w:val="00752C69"/>
    <w:rsid w:val="00754216"/>
    <w:rsid w:val="00755073"/>
    <w:rsid w:val="0075587D"/>
    <w:rsid w:val="00756158"/>
    <w:rsid w:val="00756C2E"/>
    <w:rsid w:val="0075787A"/>
    <w:rsid w:val="00760CFF"/>
    <w:rsid w:val="00761A65"/>
    <w:rsid w:val="007628D5"/>
    <w:rsid w:val="00762933"/>
    <w:rsid w:val="00762B59"/>
    <w:rsid w:val="0076404C"/>
    <w:rsid w:val="0076419B"/>
    <w:rsid w:val="00764E59"/>
    <w:rsid w:val="0076618F"/>
    <w:rsid w:val="007663D5"/>
    <w:rsid w:val="00766BE5"/>
    <w:rsid w:val="0076736A"/>
    <w:rsid w:val="00767477"/>
    <w:rsid w:val="0077070B"/>
    <w:rsid w:val="007717E1"/>
    <w:rsid w:val="00771E65"/>
    <w:rsid w:val="007735A2"/>
    <w:rsid w:val="00774268"/>
    <w:rsid w:val="0077470D"/>
    <w:rsid w:val="00774E36"/>
    <w:rsid w:val="0077681E"/>
    <w:rsid w:val="00776E2F"/>
    <w:rsid w:val="00776FC6"/>
    <w:rsid w:val="007775B7"/>
    <w:rsid w:val="00780551"/>
    <w:rsid w:val="007810C0"/>
    <w:rsid w:val="0078157D"/>
    <w:rsid w:val="007815AB"/>
    <w:rsid w:val="00782937"/>
    <w:rsid w:val="007831E6"/>
    <w:rsid w:val="00783509"/>
    <w:rsid w:val="00783AE7"/>
    <w:rsid w:val="00783DFE"/>
    <w:rsid w:val="00784C49"/>
    <w:rsid w:val="00784EEF"/>
    <w:rsid w:val="00785992"/>
    <w:rsid w:val="00786147"/>
    <w:rsid w:val="0079114D"/>
    <w:rsid w:val="00791217"/>
    <w:rsid w:val="0079303C"/>
    <w:rsid w:val="00793D8A"/>
    <w:rsid w:val="00793E3F"/>
    <w:rsid w:val="007952FE"/>
    <w:rsid w:val="0079541D"/>
    <w:rsid w:val="0079553E"/>
    <w:rsid w:val="00796218"/>
    <w:rsid w:val="007A073B"/>
    <w:rsid w:val="007A080B"/>
    <w:rsid w:val="007A100F"/>
    <w:rsid w:val="007A11DA"/>
    <w:rsid w:val="007A132A"/>
    <w:rsid w:val="007A2E3A"/>
    <w:rsid w:val="007A443F"/>
    <w:rsid w:val="007A4532"/>
    <w:rsid w:val="007A46B7"/>
    <w:rsid w:val="007A49D9"/>
    <w:rsid w:val="007A5BF9"/>
    <w:rsid w:val="007A5C7E"/>
    <w:rsid w:val="007A635A"/>
    <w:rsid w:val="007A6B84"/>
    <w:rsid w:val="007A6EC7"/>
    <w:rsid w:val="007A7E56"/>
    <w:rsid w:val="007B0251"/>
    <w:rsid w:val="007B2598"/>
    <w:rsid w:val="007B3062"/>
    <w:rsid w:val="007B4188"/>
    <w:rsid w:val="007B5196"/>
    <w:rsid w:val="007B5786"/>
    <w:rsid w:val="007B5DD6"/>
    <w:rsid w:val="007B5DE5"/>
    <w:rsid w:val="007B617A"/>
    <w:rsid w:val="007B6837"/>
    <w:rsid w:val="007B7220"/>
    <w:rsid w:val="007B7AC4"/>
    <w:rsid w:val="007C181A"/>
    <w:rsid w:val="007C286A"/>
    <w:rsid w:val="007C2A30"/>
    <w:rsid w:val="007C2AF3"/>
    <w:rsid w:val="007C31FD"/>
    <w:rsid w:val="007C3312"/>
    <w:rsid w:val="007C36F9"/>
    <w:rsid w:val="007C3B82"/>
    <w:rsid w:val="007C5824"/>
    <w:rsid w:val="007C73DF"/>
    <w:rsid w:val="007D0165"/>
    <w:rsid w:val="007D082A"/>
    <w:rsid w:val="007D1333"/>
    <w:rsid w:val="007D386C"/>
    <w:rsid w:val="007D54E4"/>
    <w:rsid w:val="007D6B21"/>
    <w:rsid w:val="007D72F1"/>
    <w:rsid w:val="007D7354"/>
    <w:rsid w:val="007E0388"/>
    <w:rsid w:val="007E077C"/>
    <w:rsid w:val="007E0BC5"/>
    <w:rsid w:val="007E1D4D"/>
    <w:rsid w:val="007E22E5"/>
    <w:rsid w:val="007E2AA5"/>
    <w:rsid w:val="007E4671"/>
    <w:rsid w:val="007E7222"/>
    <w:rsid w:val="007E7DAA"/>
    <w:rsid w:val="007F0162"/>
    <w:rsid w:val="007F02FF"/>
    <w:rsid w:val="007F05D4"/>
    <w:rsid w:val="007F154E"/>
    <w:rsid w:val="007F160A"/>
    <w:rsid w:val="007F226F"/>
    <w:rsid w:val="007F4761"/>
    <w:rsid w:val="007F53D8"/>
    <w:rsid w:val="007F6A0F"/>
    <w:rsid w:val="007F7766"/>
    <w:rsid w:val="007F77B7"/>
    <w:rsid w:val="007F7ABC"/>
    <w:rsid w:val="00800D98"/>
    <w:rsid w:val="00801A37"/>
    <w:rsid w:val="0080437F"/>
    <w:rsid w:val="00804DC1"/>
    <w:rsid w:val="00805766"/>
    <w:rsid w:val="00806821"/>
    <w:rsid w:val="00806E47"/>
    <w:rsid w:val="00806E8A"/>
    <w:rsid w:val="00806F87"/>
    <w:rsid w:val="00810275"/>
    <w:rsid w:val="0081043F"/>
    <w:rsid w:val="00810D5F"/>
    <w:rsid w:val="0081226C"/>
    <w:rsid w:val="008125B7"/>
    <w:rsid w:val="00812911"/>
    <w:rsid w:val="00812CDE"/>
    <w:rsid w:val="0081499B"/>
    <w:rsid w:val="00815354"/>
    <w:rsid w:val="00816DCA"/>
    <w:rsid w:val="008229DE"/>
    <w:rsid w:val="00823442"/>
    <w:rsid w:val="00823544"/>
    <w:rsid w:val="00824711"/>
    <w:rsid w:val="00824A19"/>
    <w:rsid w:val="00825140"/>
    <w:rsid w:val="00825598"/>
    <w:rsid w:val="00825E1B"/>
    <w:rsid w:val="008267DB"/>
    <w:rsid w:val="00827417"/>
    <w:rsid w:val="0083135F"/>
    <w:rsid w:val="00832B34"/>
    <w:rsid w:val="00832DCC"/>
    <w:rsid w:val="00832DFD"/>
    <w:rsid w:val="008330BC"/>
    <w:rsid w:val="008338A2"/>
    <w:rsid w:val="00833FE9"/>
    <w:rsid w:val="00834CA1"/>
    <w:rsid w:val="00835013"/>
    <w:rsid w:val="0083508F"/>
    <w:rsid w:val="00835BAE"/>
    <w:rsid w:val="0083643B"/>
    <w:rsid w:val="00836CAB"/>
    <w:rsid w:val="00837AD4"/>
    <w:rsid w:val="00840281"/>
    <w:rsid w:val="008402D5"/>
    <w:rsid w:val="00841875"/>
    <w:rsid w:val="00842AD5"/>
    <w:rsid w:val="00842ED5"/>
    <w:rsid w:val="008432CE"/>
    <w:rsid w:val="008435A0"/>
    <w:rsid w:val="00844F50"/>
    <w:rsid w:val="008450A5"/>
    <w:rsid w:val="00845873"/>
    <w:rsid w:val="00845929"/>
    <w:rsid w:val="00846110"/>
    <w:rsid w:val="008466FA"/>
    <w:rsid w:val="00846A84"/>
    <w:rsid w:val="00847162"/>
    <w:rsid w:val="00847262"/>
    <w:rsid w:val="0085127C"/>
    <w:rsid w:val="00851895"/>
    <w:rsid w:val="0085296F"/>
    <w:rsid w:val="00852AAC"/>
    <w:rsid w:val="008537AB"/>
    <w:rsid w:val="0085455D"/>
    <w:rsid w:val="00854724"/>
    <w:rsid w:val="00854EF2"/>
    <w:rsid w:val="008558AA"/>
    <w:rsid w:val="00856920"/>
    <w:rsid w:val="00857B80"/>
    <w:rsid w:val="00862813"/>
    <w:rsid w:val="00863D1B"/>
    <w:rsid w:val="00864274"/>
    <w:rsid w:val="0086485C"/>
    <w:rsid w:val="008652F7"/>
    <w:rsid w:val="008659EF"/>
    <w:rsid w:val="00865FFD"/>
    <w:rsid w:val="008663A9"/>
    <w:rsid w:val="00871DA4"/>
    <w:rsid w:val="008724F3"/>
    <w:rsid w:val="0087251E"/>
    <w:rsid w:val="008744C1"/>
    <w:rsid w:val="0087532C"/>
    <w:rsid w:val="0087551F"/>
    <w:rsid w:val="0087664B"/>
    <w:rsid w:val="00877B1F"/>
    <w:rsid w:val="00877F51"/>
    <w:rsid w:val="008805D2"/>
    <w:rsid w:val="00880E0D"/>
    <w:rsid w:val="008815BA"/>
    <w:rsid w:val="00881690"/>
    <w:rsid w:val="008839DA"/>
    <w:rsid w:val="00884755"/>
    <w:rsid w:val="008855DD"/>
    <w:rsid w:val="008861D2"/>
    <w:rsid w:val="008868D4"/>
    <w:rsid w:val="00886FA7"/>
    <w:rsid w:val="0089006E"/>
    <w:rsid w:val="00891F53"/>
    <w:rsid w:val="0089209A"/>
    <w:rsid w:val="00894A1A"/>
    <w:rsid w:val="00894EA1"/>
    <w:rsid w:val="00895713"/>
    <w:rsid w:val="008A1A55"/>
    <w:rsid w:val="008A1FA0"/>
    <w:rsid w:val="008A206E"/>
    <w:rsid w:val="008A29A1"/>
    <w:rsid w:val="008A3403"/>
    <w:rsid w:val="008A3CE0"/>
    <w:rsid w:val="008A3D94"/>
    <w:rsid w:val="008A416A"/>
    <w:rsid w:val="008A4819"/>
    <w:rsid w:val="008A4D84"/>
    <w:rsid w:val="008A529C"/>
    <w:rsid w:val="008A5B47"/>
    <w:rsid w:val="008A6093"/>
    <w:rsid w:val="008A69A6"/>
    <w:rsid w:val="008A7C6D"/>
    <w:rsid w:val="008B0F61"/>
    <w:rsid w:val="008B34B9"/>
    <w:rsid w:val="008B46FF"/>
    <w:rsid w:val="008B4F27"/>
    <w:rsid w:val="008B5F00"/>
    <w:rsid w:val="008B5FC1"/>
    <w:rsid w:val="008B7272"/>
    <w:rsid w:val="008B75A6"/>
    <w:rsid w:val="008B7DA9"/>
    <w:rsid w:val="008C187A"/>
    <w:rsid w:val="008C2F3A"/>
    <w:rsid w:val="008C3403"/>
    <w:rsid w:val="008C47F5"/>
    <w:rsid w:val="008C4D54"/>
    <w:rsid w:val="008C545B"/>
    <w:rsid w:val="008C5917"/>
    <w:rsid w:val="008C66B2"/>
    <w:rsid w:val="008C698B"/>
    <w:rsid w:val="008C6AC2"/>
    <w:rsid w:val="008C6BD4"/>
    <w:rsid w:val="008C6F68"/>
    <w:rsid w:val="008D1C03"/>
    <w:rsid w:val="008D32AB"/>
    <w:rsid w:val="008D34DF"/>
    <w:rsid w:val="008D5347"/>
    <w:rsid w:val="008D5A56"/>
    <w:rsid w:val="008D5D1F"/>
    <w:rsid w:val="008D600B"/>
    <w:rsid w:val="008D6DB0"/>
    <w:rsid w:val="008D6FC2"/>
    <w:rsid w:val="008D7324"/>
    <w:rsid w:val="008D778F"/>
    <w:rsid w:val="008E0073"/>
    <w:rsid w:val="008E09EE"/>
    <w:rsid w:val="008E0DD8"/>
    <w:rsid w:val="008E26E1"/>
    <w:rsid w:val="008E32F0"/>
    <w:rsid w:val="008E36A3"/>
    <w:rsid w:val="008E601B"/>
    <w:rsid w:val="008E69BE"/>
    <w:rsid w:val="008E6FD7"/>
    <w:rsid w:val="008E7674"/>
    <w:rsid w:val="008E7718"/>
    <w:rsid w:val="008F1F52"/>
    <w:rsid w:val="008F20F0"/>
    <w:rsid w:val="008F28A8"/>
    <w:rsid w:val="008F3489"/>
    <w:rsid w:val="008F48CB"/>
    <w:rsid w:val="008F5D56"/>
    <w:rsid w:val="008F74F7"/>
    <w:rsid w:val="008F7A81"/>
    <w:rsid w:val="008F7E8A"/>
    <w:rsid w:val="009023E5"/>
    <w:rsid w:val="00902853"/>
    <w:rsid w:val="00903358"/>
    <w:rsid w:val="00903F56"/>
    <w:rsid w:val="00904DC3"/>
    <w:rsid w:val="00905A0A"/>
    <w:rsid w:val="0090675B"/>
    <w:rsid w:val="00906EDA"/>
    <w:rsid w:val="00907418"/>
    <w:rsid w:val="009117BF"/>
    <w:rsid w:val="00911EBB"/>
    <w:rsid w:val="00912846"/>
    <w:rsid w:val="0091295A"/>
    <w:rsid w:val="00912D69"/>
    <w:rsid w:val="00913D8B"/>
    <w:rsid w:val="00914620"/>
    <w:rsid w:val="00914B5D"/>
    <w:rsid w:val="00914D72"/>
    <w:rsid w:val="00914F59"/>
    <w:rsid w:val="00915F56"/>
    <w:rsid w:val="00916185"/>
    <w:rsid w:val="009167B6"/>
    <w:rsid w:val="00916BD8"/>
    <w:rsid w:val="00916D84"/>
    <w:rsid w:val="00917B1C"/>
    <w:rsid w:val="00917CBB"/>
    <w:rsid w:val="009222BD"/>
    <w:rsid w:val="00922AAF"/>
    <w:rsid w:val="00922DF3"/>
    <w:rsid w:val="00924E54"/>
    <w:rsid w:val="00924F99"/>
    <w:rsid w:val="0092515F"/>
    <w:rsid w:val="00925E7A"/>
    <w:rsid w:val="00926779"/>
    <w:rsid w:val="00926F29"/>
    <w:rsid w:val="00930DF6"/>
    <w:rsid w:val="0093186F"/>
    <w:rsid w:val="0093200E"/>
    <w:rsid w:val="0093238A"/>
    <w:rsid w:val="00933331"/>
    <w:rsid w:val="00933616"/>
    <w:rsid w:val="00933C93"/>
    <w:rsid w:val="009346EF"/>
    <w:rsid w:val="00934F22"/>
    <w:rsid w:val="00935940"/>
    <w:rsid w:val="00936683"/>
    <w:rsid w:val="00936ACB"/>
    <w:rsid w:val="00936F07"/>
    <w:rsid w:val="00937098"/>
    <w:rsid w:val="009374AD"/>
    <w:rsid w:val="009378F8"/>
    <w:rsid w:val="00940E39"/>
    <w:rsid w:val="00941E57"/>
    <w:rsid w:val="00943CBC"/>
    <w:rsid w:val="00944691"/>
    <w:rsid w:val="00944C7F"/>
    <w:rsid w:val="00944F57"/>
    <w:rsid w:val="009456B5"/>
    <w:rsid w:val="009459B6"/>
    <w:rsid w:val="0094639A"/>
    <w:rsid w:val="00947E25"/>
    <w:rsid w:val="00950B8B"/>
    <w:rsid w:val="00951BCC"/>
    <w:rsid w:val="00951C60"/>
    <w:rsid w:val="00954546"/>
    <w:rsid w:val="00956716"/>
    <w:rsid w:val="00956CD5"/>
    <w:rsid w:val="00956F23"/>
    <w:rsid w:val="009571D3"/>
    <w:rsid w:val="00957270"/>
    <w:rsid w:val="00960DB5"/>
    <w:rsid w:val="00960F24"/>
    <w:rsid w:val="009626C6"/>
    <w:rsid w:val="0096377F"/>
    <w:rsid w:val="00963DF4"/>
    <w:rsid w:val="00964451"/>
    <w:rsid w:val="00964D21"/>
    <w:rsid w:val="0096625A"/>
    <w:rsid w:val="009702BC"/>
    <w:rsid w:val="00971643"/>
    <w:rsid w:val="00972266"/>
    <w:rsid w:val="00972FF9"/>
    <w:rsid w:val="0097311D"/>
    <w:rsid w:val="009750FA"/>
    <w:rsid w:val="009752BA"/>
    <w:rsid w:val="00976A28"/>
    <w:rsid w:val="00977234"/>
    <w:rsid w:val="00977431"/>
    <w:rsid w:val="00977D61"/>
    <w:rsid w:val="009807D2"/>
    <w:rsid w:val="00980862"/>
    <w:rsid w:val="009810F6"/>
    <w:rsid w:val="009814BA"/>
    <w:rsid w:val="00982F2E"/>
    <w:rsid w:val="009853C2"/>
    <w:rsid w:val="00985460"/>
    <w:rsid w:val="00986799"/>
    <w:rsid w:val="009868C9"/>
    <w:rsid w:val="00986FBC"/>
    <w:rsid w:val="00987E42"/>
    <w:rsid w:val="0099028F"/>
    <w:rsid w:val="00990CCF"/>
    <w:rsid w:val="009914E6"/>
    <w:rsid w:val="00991ADB"/>
    <w:rsid w:val="00993049"/>
    <w:rsid w:val="00993B3B"/>
    <w:rsid w:val="00996D88"/>
    <w:rsid w:val="0099788C"/>
    <w:rsid w:val="009A0323"/>
    <w:rsid w:val="009A1F6A"/>
    <w:rsid w:val="009A366C"/>
    <w:rsid w:val="009A3A62"/>
    <w:rsid w:val="009A4083"/>
    <w:rsid w:val="009A4ABB"/>
    <w:rsid w:val="009A4D00"/>
    <w:rsid w:val="009A5709"/>
    <w:rsid w:val="009A5E46"/>
    <w:rsid w:val="009B0661"/>
    <w:rsid w:val="009B20E9"/>
    <w:rsid w:val="009B3714"/>
    <w:rsid w:val="009B3ED1"/>
    <w:rsid w:val="009B5952"/>
    <w:rsid w:val="009B67BE"/>
    <w:rsid w:val="009B6F1C"/>
    <w:rsid w:val="009B7D8A"/>
    <w:rsid w:val="009C00B3"/>
    <w:rsid w:val="009C0256"/>
    <w:rsid w:val="009C02E9"/>
    <w:rsid w:val="009C11B9"/>
    <w:rsid w:val="009C31EF"/>
    <w:rsid w:val="009C378C"/>
    <w:rsid w:val="009C448A"/>
    <w:rsid w:val="009C4AFB"/>
    <w:rsid w:val="009C6B31"/>
    <w:rsid w:val="009C7AD3"/>
    <w:rsid w:val="009C7F26"/>
    <w:rsid w:val="009D0168"/>
    <w:rsid w:val="009D04D5"/>
    <w:rsid w:val="009D12E5"/>
    <w:rsid w:val="009D15D9"/>
    <w:rsid w:val="009D25E7"/>
    <w:rsid w:val="009D277C"/>
    <w:rsid w:val="009D33E4"/>
    <w:rsid w:val="009D395B"/>
    <w:rsid w:val="009D3A75"/>
    <w:rsid w:val="009D3E46"/>
    <w:rsid w:val="009D4FD2"/>
    <w:rsid w:val="009D5678"/>
    <w:rsid w:val="009D56C0"/>
    <w:rsid w:val="009D6327"/>
    <w:rsid w:val="009D697C"/>
    <w:rsid w:val="009D6E9C"/>
    <w:rsid w:val="009D7254"/>
    <w:rsid w:val="009D7544"/>
    <w:rsid w:val="009D768A"/>
    <w:rsid w:val="009E0170"/>
    <w:rsid w:val="009E01DB"/>
    <w:rsid w:val="009E0234"/>
    <w:rsid w:val="009E02C6"/>
    <w:rsid w:val="009E1849"/>
    <w:rsid w:val="009E19DC"/>
    <w:rsid w:val="009E2E99"/>
    <w:rsid w:val="009E31ED"/>
    <w:rsid w:val="009E520C"/>
    <w:rsid w:val="009E558E"/>
    <w:rsid w:val="009E6B01"/>
    <w:rsid w:val="009E792F"/>
    <w:rsid w:val="009F091F"/>
    <w:rsid w:val="009F16A5"/>
    <w:rsid w:val="009F1AF2"/>
    <w:rsid w:val="009F236D"/>
    <w:rsid w:val="009F2A86"/>
    <w:rsid w:val="009F4200"/>
    <w:rsid w:val="009F42BF"/>
    <w:rsid w:val="009F46A7"/>
    <w:rsid w:val="009F55F3"/>
    <w:rsid w:val="009F5D28"/>
    <w:rsid w:val="009F625B"/>
    <w:rsid w:val="009F6B04"/>
    <w:rsid w:val="009F71EE"/>
    <w:rsid w:val="009F7EAC"/>
    <w:rsid w:val="00A00696"/>
    <w:rsid w:val="00A00EFE"/>
    <w:rsid w:val="00A01D3A"/>
    <w:rsid w:val="00A033D0"/>
    <w:rsid w:val="00A0364E"/>
    <w:rsid w:val="00A04F62"/>
    <w:rsid w:val="00A05939"/>
    <w:rsid w:val="00A05C76"/>
    <w:rsid w:val="00A06905"/>
    <w:rsid w:val="00A07437"/>
    <w:rsid w:val="00A07A86"/>
    <w:rsid w:val="00A07F52"/>
    <w:rsid w:val="00A10EB9"/>
    <w:rsid w:val="00A110FB"/>
    <w:rsid w:val="00A11D56"/>
    <w:rsid w:val="00A127B2"/>
    <w:rsid w:val="00A137A0"/>
    <w:rsid w:val="00A144CB"/>
    <w:rsid w:val="00A14B84"/>
    <w:rsid w:val="00A14C12"/>
    <w:rsid w:val="00A14FDE"/>
    <w:rsid w:val="00A17048"/>
    <w:rsid w:val="00A17BAD"/>
    <w:rsid w:val="00A17BFF"/>
    <w:rsid w:val="00A20559"/>
    <w:rsid w:val="00A20584"/>
    <w:rsid w:val="00A20E5A"/>
    <w:rsid w:val="00A21B9C"/>
    <w:rsid w:val="00A220AF"/>
    <w:rsid w:val="00A2297F"/>
    <w:rsid w:val="00A24896"/>
    <w:rsid w:val="00A24FAF"/>
    <w:rsid w:val="00A25182"/>
    <w:rsid w:val="00A25285"/>
    <w:rsid w:val="00A25698"/>
    <w:rsid w:val="00A267C4"/>
    <w:rsid w:val="00A268AD"/>
    <w:rsid w:val="00A27379"/>
    <w:rsid w:val="00A30E15"/>
    <w:rsid w:val="00A315AC"/>
    <w:rsid w:val="00A32C0E"/>
    <w:rsid w:val="00A330D7"/>
    <w:rsid w:val="00A342D9"/>
    <w:rsid w:val="00A34668"/>
    <w:rsid w:val="00A34D99"/>
    <w:rsid w:val="00A36BF1"/>
    <w:rsid w:val="00A37136"/>
    <w:rsid w:val="00A376F2"/>
    <w:rsid w:val="00A4110A"/>
    <w:rsid w:val="00A41AA2"/>
    <w:rsid w:val="00A41E3A"/>
    <w:rsid w:val="00A42A9B"/>
    <w:rsid w:val="00A441C4"/>
    <w:rsid w:val="00A442A2"/>
    <w:rsid w:val="00A4529F"/>
    <w:rsid w:val="00A453B0"/>
    <w:rsid w:val="00A45986"/>
    <w:rsid w:val="00A45FFB"/>
    <w:rsid w:val="00A46228"/>
    <w:rsid w:val="00A462A7"/>
    <w:rsid w:val="00A47A4B"/>
    <w:rsid w:val="00A5016D"/>
    <w:rsid w:val="00A5060D"/>
    <w:rsid w:val="00A50653"/>
    <w:rsid w:val="00A50822"/>
    <w:rsid w:val="00A516B3"/>
    <w:rsid w:val="00A517F1"/>
    <w:rsid w:val="00A5249A"/>
    <w:rsid w:val="00A52BE9"/>
    <w:rsid w:val="00A52F59"/>
    <w:rsid w:val="00A5301F"/>
    <w:rsid w:val="00A531F5"/>
    <w:rsid w:val="00A5345B"/>
    <w:rsid w:val="00A53A7D"/>
    <w:rsid w:val="00A53B85"/>
    <w:rsid w:val="00A5498A"/>
    <w:rsid w:val="00A557A9"/>
    <w:rsid w:val="00A55872"/>
    <w:rsid w:val="00A5661F"/>
    <w:rsid w:val="00A56EDD"/>
    <w:rsid w:val="00A57932"/>
    <w:rsid w:val="00A60942"/>
    <w:rsid w:val="00A6126F"/>
    <w:rsid w:val="00A61673"/>
    <w:rsid w:val="00A61D27"/>
    <w:rsid w:val="00A6326B"/>
    <w:rsid w:val="00A638F2"/>
    <w:rsid w:val="00A6494E"/>
    <w:rsid w:val="00A64D24"/>
    <w:rsid w:val="00A64F73"/>
    <w:rsid w:val="00A6571E"/>
    <w:rsid w:val="00A6778F"/>
    <w:rsid w:val="00A7031F"/>
    <w:rsid w:val="00A7061F"/>
    <w:rsid w:val="00A74DD1"/>
    <w:rsid w:val="00A7626B"/>
    <w:rsid w:val="00A76C1D"/>
    <w:rsid w:val="00A76DA6"/>
    <w:rsid w:val="00A770BC"/>
    <w:rsid w:val="00A8079E"/>
    <w:rsid w:val="00A827C0"/>
    <w:rsid w:val="00A83EEE"/>
    <w:rsid w:val="00A859E2"/>
    <w:rsid w:val="00A86F15"/>
    <w:rsid w:val="00A8718F"/>
    <w:rsid w:val="00A8728C"/>
    <w:rsid w:val="00A8779C"/>
    <w:rsid w:val="00A87A93"/>
    <w:rsid w:val="00A90019"/>
    <w:rsid w:val="00A903C1"/>
    <w:rsid w:val="00A90C72"/>
    <w:rsid w:val="00A90ED9"/>
    <w:rsid w:val="00A9276C"/>
    <w:rsid w:val="00A928BC"/>
    <w:rsid w:val="00A93A16"/>
    <w:rsid w:val="00A93DE9"/>
    <w:rsid w:val="00A93F75"/>
    <w:rsid w:val="00A94319"/>
    <w:rsid w:val="00A94966"/>
    <w:rsid w:val="00A94A15"/>
    <w:rsid w:val="00A96B17"/>
    <w:rsid w:val="00A97648"/>
    <w:rsid w:val="00A97850"/>
    <w:rsid w:val="00A97D7B"/>
    <w:rsid w:val="00AA0708"/>
    <w:rsid w:val="00AA0937"/>
    <w:rsid w:val="00AA0BAA"/>
    <w:rsid w:val="00AA17FD"/>
    <w:rsid w:val="00AA29F4"/>
    <w:rsid w:val="00AA31E1"/>
    <w:rsid w:val="00AA462E"/>
    <w:rsid w:val="00AA505F"/>
    <w:rsid w:val="00AA598E"/>
    <w:rsid w:val="00AA6AFC"/>
    <w:rsid w:val="00AA6BC4"/>
    <w:rsid w:val="00AA7052"/>
    <w:rsid w:val="00AA7C5E"/>
    <w:rsid w:val="00AB03B9"/>
    <w:rsid w:val="00AB0C2A"/>
    <w:rsid w:val="00AB0FE7"/>
    <w:rsid w:val="00AB15A6"/>
    <w:rsid w:val="00AB169A"/>
    <w:rsid w:val="00AB1724"/>
    <w:rsid w:val="00AB3C9D"/>
    <w:rsid w:val="00AB4228"/>
    <w:rsid w:val="00AB56C6"/>
    <w:rsid w:val="00AB57A3"/>
    <w:rsid w:val="00AB6FA7"/>
    <w:rsid w:val="00AC03D3"/>
    <w:rsid w:val="00AC03EC"/>
    <w:rsid w:val="00AC0D45"/>
    <w:rsid w:val="00AC1046"/>
    <w:rsid w:val="00AC19B2"/>
    <w:rsid w:val="00AC21DD"/>
    <w:rsid w:val="00AC2C86"/>
    <w:rsid w:val="00AC3040"/>
    <w:rsid w:val="00AC356C"/>
    <w:rsid w:val="00AC580F"/>
    <w:rsid w:val="00AD04B8"/>
    <w:rsid w:val="00AD0B44"/>
    <w:rsid w:val="00AD0CA0"/>
    <w:rsid w:val="00AD2165"/>
    <w:rsid w:val="00AD22A8"/>
    <w:rsid w:val="00AD31F0"/>
    <w:rsid w:val="00AD385D"/>
    <w:rsid w:val="00AD4257"/>
    <w:rsid w:val="00AD441A"/>
    <w:rsid w:val="00AD50C8"/>
    <w:rsid w:val="00AD5C91"/>
    <w:rsid w:val="00AD6101"/>
    <w:rsid w:val="00AD6242"/>
    <w:rsid w:val="00AD6E92"/>
    <w:rsid w:val="00AD6F40"/>
    <w:rsid w:val="00AD7D97"/>
    <w:rsid w:val="00AD7EFF"/>
    <w:rsid w:val="00AE1B0D"/>
    <w:rsid w:val="00AE1D5C"/>
    <w:rsid w:val="00AE28EC"/>
    <w:rsid w:val="00AE33E3"/>
    <w:rsid w:val="00AE5552"/>
    <w:rsid w:val="00AE5FA0"/>
    <w:rsid w:val="00AE60FB"/>
    <w:rsid w:val="00AE68BB"/>
    <w:rsid w:val="00AE6F6D"/>
    <w:rsid w:val="00AE72B2"/>
    <w:rsid w:val="00AF0F54"/>
    <w:rsid w:val="00AF24CB"/>
    <w:rsid w:val="00AF363F"/>
    <w:rsid w:val="00AF4BC1"/>
    <w:rsid w:val="00AF648A"/>
    <w:rsid w:val="00AF670C"/>
    <w:rsid w:val="00AF702E"/>
    <w:rsid w:val="00AF7697"/>
    <w:rsid w:val="00B00801"/>
    <w:rsid w:val="00B01282"/>
    <w:rsid w:val="00B02CF8"/>
    <w:rsid w:val="00B03146"/>
    <w:rsid w:val="00B04143"/>
    <w:rsid w:val="00B049F2"/>
    <w:rsid w:val="00B052A2"/>
    <w:rsid w:val="00B05976"/>
    <w:rsid w:val="00B05A8F"/>
    <w:rsid w:val="00B05B40"/>
    <w:rsid w:val="00B05C46"/>
    <w:rsid w:val="00B05DCD"/>
    <w:rsid w:val="00B05F94"/>
    <w:rsid w:val="00B060BD"/>
    <w:rsid w:val="00B06F8D"/>
    <w:rsid w:val="00B107D9"/>
    <w:rsid w:val="00B112DD"/>
    <w:rsid w:val="00B117DA"/>
    <w:rsid w:val="00B1190C"/>
    <w:rsid w:val="00B121BB"/>
    <w:rsid w:val="00B15079"/>
    <w:rsid w:val="00B178E0"/>
    <w:rsid w:val="00B201E7"/>
    <w:rsid w:val="00B205D2"/>
    <w:rsid w:val="00B20A35"/>
    <w:rsid w:val="00B221B1"/>
    <w:rsid w:val="00B22490"/>
    <w:rsid w:val="00B22759"/>
    <w:rsid w:val="00B22A9C"/>
    <w:rsid w:val="00B239FD"/>
    <w:rsid w:val="00B23ABC"/>
    <w:rsid w:val="00B24D94"/>
    <w:rsid w:val="00B269C9"/>
    <w:rsid w:val="00B2735A"/>
    <w:rsid w:val="00B27FC3"/>
    <w:rsid w:val="00B3031D"/>
    <w:rsid w:val="00B306FC"/>
    <w:rsid w:val="00B31492"/>
    <w:rsid w:val="00B31F28"/>
    <w:rsid w:val="00B32539"/>
    <w:rsid w:val="00B3255A"/>
    <w:rsid w:val="00B3391A"/>
    <w:rsid w:val="00B340E5"/>
    <w:rsid w:val="00B34192"/>
    <w:rsid w:val="00B3444D"/>
    <w:rsid w:val="00B34B19"/>
    <w:rsid w:val="00B3534C"/>
    <w:rsid w:val="00B3563C"/>
    <w:rsid w:val="00B365AB"/>
    <w:rsid w:val="00B368D8"/>
    <w:rsid w:val="00B36A10"/>
    <w:rsid w:val="00B36C45"/>
    <w:rsid w:val="00B37445"/>
    <w:rsid w:val="00B374E2"/>
    <w:rsid w:val="00B40006"/>
    <w:rsid w:val="00B40A9D"/>
    <w:rsid w:val="00B41545"/>
    <w:rsid w:val="00B41786"/>
    <w:rsid w:val="00B41C08"/>
    <w:rsid w:val="00B4210A"/>
    <w:rsid w:val="00B42579"/>
    <w:rsid w:val="00B42CDD"/>
    <w:rsid w:val="00B434F2"/>
    <w:rsid w:val="00B4366D"/>
    <w:rsid w:val="00B43EAF"/>
    <w:rsid w:val="00B46271"/>
    <w:rsid w:val="00B47EEB"/>
    <w:rsid w:val="00B50C37"/>
    <w:rsid w:val="00B50D52"/>
    <w:rsid w:val="00B50F1B"/>
    <w:rsid w:val="00B50F8E"/>
    <w:rsid w:val="00B51446"/>
    <w:rsid w:val="00B51C81"/>
    <w:rsid w:val="00B52F39"/>
    <w:rsid w:val="00B53FAB"/>
    <w:rsid w:val="00B543BE"/>
    <w:rsid w:val="00B5478E"/>
    <w:rsid w:val="00B55057"/>
    <w:rsid w:val="00B55172"/>
    <w:rsid w:val="00B55225"/>
    <w:rsid w:val="00B560D2"/>
    <w:rsid w:val="00B562D9"/>
    <w:rsid w:val="00B60061"/>
    <w:rsid w:val="00B62390"/>
    <w:rsid w:val="00B6388D"/>
    <w:rsid w:val="00B63EB8"/>
    <w:rsid w:val="00B64698"/>
    <w:rsid w:val="00B657D8"/>
    <w:rsid w:val="00B660D0"/>
    <w:rsid w:val="00B6778E"/>
    <w:rsid w:val="00B7193A"/>
    <w:rsid w:val="00B72E45"/>
    <w:rsid w:val="00B73B3B"/>
    <w:rsid w:val="00B746F4"/>
    <w:rsid w:val="00B74878"/>
    <w:rsid w:val="00B74B25"/>
    <w:rsid w:val="00B75C39"/>
    <w:rsid w:val="00B75FE1"/>
    <w:rsid w:val="00B76832"/>
    <w:rsid w:val="00B76978"/>
    <w:rsid w:val="00B77C91"/>
    <w:rsid w:val="00B8164F"/>
    <w:rsid w:val="00B81EC5"/>
    <w:rsid w:val="00B82012"/>
    <w:rsid w:val="00B8242C"/>
    <w:rsid w:val="00B82978"/>
    <w:rsid w:val="00B82F9B"/>
    <w:rsid w:val="00B83460"/>
    <w:rsid w:val="00B83EBE"/>
    <w:rsid w:val="00B83F33"/>
    <w:rsid w:val="00B8404D"/>
    <w:rsid w:val="00B841DE"/>
    <w:rsid w:val="00B85229"/>
    <w:rsid w:val="00B855A5"/>
    <w:rsid w:val="00B8583B"/>
    <w:rsid w:val="00B870CB"/>
    <w:rsid w:val="00B90A19"/>
    <w:rsid w:val="00B91866"/>
    <w:rsid w:val="00B91A3D"/>
    <w:rsid w:val="00B91B89"/>
    <w:rsid w:val="00B920BF"/>
    <w:rsid w:val="00B92718"/>
    <w:rsid w:val="00B93F09"/>
    <w:rsid w:val="00B95775"/>
    <w:rsid w:val="00B95F03"/>
    <w:rsid w:val="00B97787"/>
    <w:rsid w:val="00BA0569"/>
    <w:rsid w:val="00BA122B"/>
    <w:rsid w:val="00BA1BA1"/>
    <w:rsid w:val="00BA2083"/>
    <w:rsid w:val="00BA2611"/>
    <w:rsid w:val="00BA2955"/>
    <w:rsid w:val="00BA2C78"/>
    <w:rsid w:val="00BA2C90"/>
    <w:rsid w:val="00BA37C4"/>
    <w:rsid w:val="00BA3855"/>
    <w:rsid w:val="00BA51F1"/>
    <w:rsid w:val="00BA61E4"/>
    <w:rsid w:val="00BA6DE5"/>
    <w:rsid w:val="00BA7D55"/>
    <w:rsid w:val="00BB11A1"/>
    <w:rsid w:val="00BB1318"/>
    <w:rsid w:val="00BB16D0"/>
    <w:rsid w:val="00BB3C41"/>
    <w:rsid w:val="00BB449F"/>
    <w:rsid w:val="00BB550D"/>
    <w:rsid w:val="00BB63F0"/>
    <w:rsid w:val="00BB65C1"/>
    <w:rsid w:val="00BB7D3F"/>
    <w:rsid w:val="00BB7FCA"/>
    <w:rsid w:val="00BC0AF9"/>
    <w:rsid w:val="00BC11CC"/>
    <w:rsid w:val="00BC1A7F"/>
    <w:rsid w:val="00BC2A4F"/>
    <w:rsid w:val="00BC2E56"/>
    <w:rsid w:val="00BC2FA8"/>
    <w:rsid w:val="00BC3D07"/>
    <w:rsid w:val="00BC3E31"/>
    <w:rsid w:val="00BC51E0"/>
    <w:rsid w:val="00BC6EE9"/>
    <w:rsid w:val="00BC6F6B"/>
    <w:rsid w:val="00BC7DD8"/>
    <w:rsid w:val="00BD0A78"/>
    <w:rsid w:val="00BD21C7"/>
    <w:rsid w:val="00BD3096"/>
    <w:rsid w:val="00BD32F4"/>
    <w:rsid w:val="00BD377E"/>
    <w:rsid w:val="00BD3824"/>
    <w:rsid w:val="00BD57E6"/>
    <w:rsid w:val="00BD7D97"/>
    <w:rsid w:val="00BD7F42"/>
    <w:rsid w:val="00BE1108"/>
    <w:rsid w:val="00BE32B7"/>
    <w:rsid w:val="00BE33CA"/>
    <w:rsid w:val="00BE3C7B"/>
    <w:rsid w:val="00BE4371"/>
    <w:rsid w:val="00BE5EC2"/>
    <w:rsid w:val="00BE6EC1"/>
    <w:rsid w:val="00BF0E05"/>
    <w:rsid w:val="00BF10B9"/>
    <w:rsid w:val="00BF125C"/>
    <w:rsid w:val="00BF28DC"/>
    <w:rsid w:val="00BF2C62"/>
    <w:rsid w:val="00BF385F"/>
    <w:rsid w:val="00BF3FB0"/>
    <w:rsid w:val="00BF4326"/>
    <w:rsid w:val="00BF4CC8"/>
    <w:rsid w:val="00BF4D47"/>
    <w:rsid w:val="00BF50B0"/>
    <w:rsid w:val="00BF5BC3"/>
    <w:rsid w:val="00BF6CA8"/>
    <w:rsid w:val="00BF7B00"/>
    <w:rsid w:val="00BF7D5A"/>
    <w:rsid w:val="00C0052D"/>
    <w:rsid w:val="00C011EA"/>
    <w:rsid w:val="00C0267D"/>
    <w:rsid w:val="00C02892"/>
    <w:rsid w:val="00C03F63"/>
    <w:rsid w:val="00C03FBD"/>
    <w:rsid w:val="00C0460D"/>
    <w:rsid w:val="00C051EE"/>
    <w:rsid w:val="00C05EB2"/>
    <w:rsid w:val="00C06261"/>
    <w:rsid w:val="00C10AA5"/>
    <w:rsid w:val="00C114CC"/>
    <w:rsid w:val="00C13809"/>
    <w:rsid w:val="00C14CBF"/>
    <w:rsid w:val="00C15E2A"/>
    <w:rsid w:val="00C16A14"/>
    <w:rsid w:val="00C16CFE"/>
    <w:rsid w:val="00C17A71"/>
    <w:rsid w:val="00C17B7D"/>
    <w:rsid w:val="00C200EE"/>
    <w:rsid w:val="00C21CEC"/>
    <w:rsid w:val="00C23736"/>
    <w:rsid w:val="00C23A3D"/>
    <w:rsid w:val="00C23EF1"/>
    <w:rsid w:val="00C24557"/>
    <w:rsid w:val="00C250B3"/>
    <w:rsid w:val="00C25477"/>
    <w:rsid w:val="00C25588"/>
    <w:rsid w:val="00C25650"/>
    <w:rsid w:val="00C2569D"/>
    <w:rsid w:val="00C25A7C"/>
    <w:rsid w:val="00C26416"/>
    <w:rsid w:val="00C33CEE"/>
    <w:rsid w:val="00C33F26"/>
    <w:rsid w:val="00C34C18"/>
    <w:rsid w:val="00C34F50"/>
    <w:rsid w:val="00C34F6E"/>
    <w:rsid w:val="00C36319"/>
    <w:rsid w:val="00C37C85"/>
    <w:rsid w:val="00C4240E"/>
    <w:rsid w:val="00C42810"/>
    <w:rsid w:val="00C42941"/>
    <w:rsid w:val="00C42AE3"/>
    <w:rsid w:val="00C4396E"/>
    <w:rsid w:val="00C43B4F"/>
    <w:rsid w:val="00C45118"/>
    <w:rsid w:val="00C46760"/>
    <w:rsid w:val="00C470EA"/>
    <w:rsid w:val="00C472AD"/>
    <w:rsid w:val="00C47559"/>
    <w:rsid w:val="00C47F1F"/>
    <w:rsid w:val="00C5049F"/>
    <w:rsid w:val="00C516F6"/>
    <w:rsid w:val="00C51FF8"/>
    <w:rsid w:val="00C5356A"/>
    <w:rsid w:val="00C5595C"/>
    <w:rsid w:val="00C56A97"/>
    <w:rsid w:val="00C57C11"/>
    <w:rsid w:val="00C60B49"/>
    <w:rsid w:val="00C6135C"/>
    <w:rsid w:val="00C62129"/>
    <w:rsid w:val="00C62B87"/>
    <w:rsid w:val="00C646EF"/>
    <w:rsid w:val="00C65064"/>
    <w:rsid w:val="00C669D5"/>
    <w:rsid w:val="00C674AD"/>
    <w:rsid w:val="00C70C88"/>
    <w:rsid w:val="00C71775"/>
    <w:rsid w:val="00C721B4"/>
    <w:rsid w:val="00C72D06"/>
    <w:rsid w:val="00C72DEB"/>
    <w:rsid w:val="00C73D0E"/>
    <w:rsid w:val="00C74379"/>
    <w:rsid w:val="00C74899"/>
    <w:rsid w:val="00C74C0E"/>
    <w:rsid w:val="00C75056"/>
    <w:rsid w:val="00C75771"/>
    <w:rsid w:val="00C758C4"/>
    <w:rsid w:val="00C808AF"/>
    <w:rsid w:val="00C80A5B"/>
    <w:rsid w:val="00C810FD"/>
    <w:rsid w:val="00C81268"/>
    <w:rsid w:val="00C81901"/>
    <w:rsid w:val="00C825C9"/>
    <w:rsid w:val="00C82A5E"/>
    <w:rsid w:val="00C83826"/>
    <w:rsid w:val="00C844B5"/>
    <w:rsid w:val="00C85106"/>
    <w:rsid w:val="00C85BF2"/>
    <w:rsid w:val="00C87594"/>
    <w:rsid w:val="00C875CD"/>
    <w:rsid w:val="00C900FB"/>
    <w:rsid w:val="00C90DA0"/>
    <w:rsid w:val="00C90F1B"/>
    <w:rsid w:val="00C912FD"/>
    <w:rsid w:val="00C9146C"/>
    <w:rsid w:val="00C915A5"/>
    <w:rsid w:val="00C9204B"/>
    <w:rsid w:val="00C924B4"/>
    <w:rsid w:val="00C92911"/>
    <w:rsid w:val="00C94A3D"/>
    <w:rsid w:val="00C95A19"/>
    <w:rsid w:val="00C96351"/>
    <w:rsid w:val="00C9768E"/>
    <w:rsid w:val="00C97FDE"/>
    <w:rsid w:val="00C97FEA"/>
    <w:rsid w:val="00CA040F"/>
    <w:rsid w:val="00CA0C45"/>
    <w:rsid w:val="00CA1319"/>
    <w:rsid w:val="00CA2057"/>
    <w:rsid w:val="00CA210F"/>
    <w:rsid w:val="00CA2CB7"/>
    <w:rsid w:val="00CA2FD9"/>
    <w:rsid w:val="00CA5A6B"/>
    <w:rsid w:val="00CA66A9"/>
    <w:rsid w:val="00CA68D1"/>
    <w:rsid w:val="00CA6CD6"/>
    <w:rsid w:val="00CA6EE1"/>
    <w:rsid w:val="00CB0DD7"/>
    <w:rsid w:val="00CB1BC5"/>
    <w:rsid w:val="00CB2D2E"/>
    <w:rsid w:val="00CB2ED4"/>
    <w:rsid w:val="00CB3338"/>
    <w:rsid w:val="00CB3A83"/>
    <w:rsid w:val="00CB420D"/>
    <w:rsid w:val="00CB5E3D"/>
    <w:rsid w:val="00CB60D7"/>
    <w:rsid w:val="00CB639C"/>
    <w:rsid w:val="00CB6CFE"/>
    <w:rsid w:val="00CB6E0F"/>
    <w:rsid w:val="00CC010C"/>
    <w:rsid w:val="00CC09A7"/>
    <w:rsid w:val="00CC104B"/>
    <w:rsid w:val="00CC11CD"/>
    <w:rsid w:val="00CC1984"/>
    <w:rsid w:val="00CC2404"/>
    <w:rsid w:val="00CC29A9"/>
    <w:rsid w:val="00CC35C2"/>
    <w:rsid w:val="00CC3925"/>
    <w:rsid w:val="00CC3B8E"/>
    <w:rsid w:val="00CC48E2"/>
    <w:rsid w:val="00CC4E63"/>
    <w:rsid w:val="00CC520C"/>
    <w:rsid w:val="00CC7545"/>
    <w:rsid w:val="00CC758E"/>
    <w:rsid w:val="00CC79FF"/>
    <w:rsid w:val="00CD04A3"/>
    <w:rsid w:val="00CD0548"/>
    <w:rsid w:val="00CD0B1E"/>
    <w:rsid w:val="00CD1783"/>
    <w:rsid w:val="00CD2AE2"/>
    <w:rsid w:val="00CD2E4A"/>
    <w:rsid w:val="00CD301C"/>
    <w:rsid w:val="00CD591F"/>
    <w:rsid w:val="00CD5DCB"/>
    <w:rsid w:val="00CD7546"/>
    <w:rsid w:val="00CE1614"/>
    <w:rsid w:val="00CE3626"/>
    <w:rsid w:val="00CE423B"/>
    <w:rsid w:val="00CE4947"/>
    <w:rsid w:val="00CE5A28"/>
    <w:rsid w:val="00CE6049"/>
    <w:rsid w:val="00CE6F84"/>
    <w:rsid w:val="00CE70DC"/>
    <w:rsid w:val="00CF09DA"/>
    <w:rsid w:val="00CF15A3"/>
    <w:rsid w:val="00CF1832"/>
    <w:rsid w:val="00CF229F"/>
    <w:rsid w:val="00CF25D1"/>
    <w:rsid w:val="00CF2E31"/>
    <w:rsid w:val="00CF7BA2"/>
    <w:rsid w:val="00D0190A"/>
    <w:rsid w:val="00D01FE4"/>
    <w:rsid w:val="00D02545"/>
    <w:rsid w:val="00D02CCF"/>
    <w:rsid w:val="00D02D19"/>
    <w:rsid w:val="00D03506"/>
    <w:rsid w:val="00D045CF"/>
    <w:rsid w:val="00D0468C"/>
    <w:rsid w:val="00D05EB7"/>
    <w:rsid w:val="00D0747F"/>
    <w:rsid w:val="00D109A6"/>
    <w:rsid w:val="00D10A49"/>
    <w:rsid w:val="00D10F55"/>
    <w:rsid w:val="00D11DEC"/>
    <w:rsid w:val="00D11E89"/>
    <w:rsid w:val="00D12D91"/>
    <w:rsid w:val="00D13B7F"/>
    <w:rsid w:val="00D13D1D"/>
    <w:rsid w:val="00D14533"/>
    <w:rsid w:val="00D15513"/>
    <w:rsid w:val="00D15564"/>
    <w:rsid w:val="00D2014B"/>
    <w:rsid w:val="00D20321"/>
    <w:rsid w:val="00D207E0"/>
    <w:rsid w:val="00D21F5F"/>
    <w:rsid w:val="00D22C6B"/>
    <w:rsid w:val="00D233FB"/>
    <w:rsid w:val="00D23594"/>
    <w:rsid w:val="00D23D39"/>
    <w:rsid w:val="00D23E0E"/>
    <w:rsid w:val="00D23E1D"/>
    <w:rsid w:val="00D23EDE"/>
    <w:rsid w:val="00D24823"/>
    <w:rsid w:val="00D24BB8"/>
    <w:rsid w:val="00D25674"/>
    <w:rsid w:val="00D2616E"/>
    <w:rsid w:val="00D26B12"/>
    <w:rsid w:val="00D27843"/>
    <w:rsid w:val="00D279A7"/>
    <w:rsid w:val="00D30052"/>
    <w:rsid w:val="00D30348"/>
    <w:rsid w:val="00D30B64"/>
    <w:rsid w:val="00D31491"/>
    <w:rsid w:val="00D32A9C"/>
    <w:rsid w:val="00D3306A"/>
    <w:rsid w:val="00D331EA"/>
    <w:rsid w:val="00D335D8"/>
    <w:rsid w:val="00D33A1E"/>
    <w:rsid w:val="00D33B79"/>
    <w:rsid w:val="00D34F98"/>
    <w:rsid w:val="00D356E7"/>
    <w:rsid w:val="00D3607F"/>
    <w:rsid w:val="00D36ADD"/>
    <w:rsid w:val="00D37A86"/>
    <w:rsid w:val="00D37F29"/>
    <w:rsid w:val="00D4160E"/>
    <w:rsid w:val="00D42752"/>
    <w:rsid w:val="00D43173"/>
    <w:rsid w:val="00D4349E"/>
    <w:rsid w:val="00D43B99"/>
    <w:rsid w:val="00D43D56"/>
    <w:rsid w:val="00D444ED"/>
    <w:rsid w:val="00D44BF2"/>
    <w:rsid w:val="00D47A07"/>
    <w:rsid w:val="00D500DA"/>
    <w:rsid w:val="00D50D97"/>
    <w:rsid w:val="00D51006"/>
    <w:rsid w:val="00D538B3"/>
    <w:rsid w:val="00D53BA9"/>
    <w:rsid w:val="00D540BB"/>
    <w:rsid w:val="00D546D9"/>
    <w:rsid w:val="00D55086"/>
    <w:rsid w:val="00D56552"/>
    <w:rsid w:val="00D56B94"/>
    <w:rsid w:val="00D574B5"/>
    <w:rsid w:val="00D57B7F"/>
    <w:rsid w:val="00D57BF1"/>
    <w:rsid w:val="00D61738"/>
    <w:rsid w:val="00D63DD1"/>
    <w:rsid w:val="00D6496F"/>
    <w:rsid w:val="00D65EB8"/>
    <w:rsid w:val="00D66320"/>
    <w:rsid w:val="00D664C7"/>
    <w:rsid w:val="00D66586"/>
    <w:rsid w:val="00D678F8"/>
    <w:rsid w:val="00D70297"/>
    <w:rsid w:val="00D70BDF"/>
    <w:rsid w:val="00D7153A"/>
    <w:rsid w:val="00D73C94"/>
    <w:rsid w:val="00D75690"/>
    <w:rsid w:val="00D76026"/>
    <w:rsid w:val="00D7677B"/>
    <w:rsid w:val="00D77367"/>
    <w:rsid w:val="00D800A3"/>
    <w:rsid w:val="00D8147F"/>
    <w:rsid w:val="00D82A8E"/>
    <w:rsid w:val="00D82D5F"/>
    <w:rsid w:val="00D84F53"/>
    <w:rsid w:val="00D8572C"/>
    <w:rsid w:val="00D8598C"/>
    <w:rsid w:val="00D86056"/>
    <w:rsid w:val="00D8638C"/>
    <w:rsid w:val="00D9248E"/>
    <w:rsid w:val="00D927AF"/>
    <w:rsid w:val="00D9439A"/>
    <w:rsid w:val="00D95703"/>
    <w:rsid w:val="00D9582D"/>
    <w:rsid w:val="00D97299"/>
    <w:rsid w:val="00D97804"/>
    <w:rsid w:val="00D97DA3"/>
    <w:rsid w:val="00DA00D3"/>
    <w:rsid w:val="00DA038D"/>
    <w:rsid w:val="00DA051B"/>
    <w:rsid w:val="00DA0DBC"/>
    <w:rsid w:val="00DA164A"/>
    <w:rsid w:val="00DA1651"/>
    <w:rsid w:val="00DA1E67"/>
    <w:rsid w:val="00DA2132"/>
    <w:rsid w:val="00DA3DFD"/>
    <w:rsid w:val="00DA4422"/>
    <w:rsid w:val="00DA631A"/>
    <w:rsid w:val="00DA752A"/>
    <w:rsid w:val="00DA7ABC"/>
    <w:rsid w:val="00DA7E5C"/>
    <w:rsid w:val="00DA7EC3"/>
    <w:rsid w:val="00DB14C1"/>
    <w:rsid w:val="00DB3451"/>
    <w:rsid w:val="00DB38A6"/>
    <w:rsid w:val="00DB3BC3"/>
    <w:rsid w:val="00DB4398"/>
    <w:rsid w:val="00DB4EC1"/>
    <w:rsid w:val="00DB51E5"/>
    <w:rsid w:val="00DB5A9D"/>
    <w:rsid w:val="00DB5C62"/>
    <w:rsid w:val="00DB6902"/>
    <w:rsid w:val="00DB73CA"/>
    <w:rsid w:val="00DB7440"/>
    <w:rsid w:val="00DC0073"/>
    <w:rsid w:val="00DC0337"/>
    <w:rsid w:val="00DC0CE1"/>
    <w:rsid w:val="00DC1033"/>
    <w:rsid w:val="00DC17C9"/>
    <w:rsid w:val="00DC1D77"/>
    <w:rsid w:val="00DC1D79"/>
    <w:rsid w:val="00DC29FD"/>
    <w:rsid w:val="00DC2B64"/>
    <w:rsid w:val="00DC2D53"/>
    <w:rsid w:val="00DC3E4B"/>
    <w:rsid w:val="00DC42AE"/>
    <w:rsid w:val="00DC43E5"/>
    <w:rsid w:val="00DC48D1"/>
    <w:rsid w:val="00DC4982"/>
    <w:rsid w:val="00DC5313"/>
    <w:rsid w:val="00DC7F7E"/>
    <w:rsid w:val="00DD0529"/>
    <w:rsid w:val="00DD05A2"/>
    <w:rsid w:val="00DD1CD8"/>
    <w:rsid w:val="00DD4113"/>
    <w:rsid w:val="00DD6C1B"/>
    <w:rsid w:val="00DE0D56"/>
    <w:rsid w:val="00DE15A0"/>
    <w:rsid w:val="00DE1811"/>
    <w:rsid w:val="00DE30A7"/>
    <w:rsid w:val="00DE50DF"/>
    <w:rsid w:val="00DE64C1"/>
    <w:rsid w:val="00DE7A32"/>
    <w:rsid w:val="00DF2029"/>
    <w:rsid w:val="00DF237F"/>
    <w:rsid w:val="00DF2F3E"/>
    <w:rsid w:val="00DF525F"/>
    <w:rsid w:val="00DF54EB"/>
    <w:rsid w:val="00DF5712"/>
    <w:rsid w:val="00E017F8"/>
    <w:rsid w:val="00E01F71"/>
    <w:rsid w:val="00E02CEC"/>
    <w:rsid w:val="00E0404E"/>
    <w:rsid w:val="00E04305"/>
    <w:rsid w:val="00E043C3"/>
    <w:rsid w:val="00E04BDE"/>
    <w:rsid w:val="00E04EB1"/>
    <w:rsid w:val="00E052F1"/>
    <w:rsid w:val="00E05668"/>
    <w:rsid w:val="00E06423"/>
    <w:rsid w:val="00E06941"/>
    <w:rsid w:val="00E06AC2"/>
    <w:rsid w:val="00E0707A"/>
    <w:rsid w:val="00E07831"/>
    <w:rsid w:val="00E07B2A"/>
    <w:rsid w:val="00E07F82"/>
    <w:rsid w:val="00E11452"/>
    <w:rsid w:val="00E11D52"/>
    <w:rsid w:val="00E12479"/>
    <w:rsid w:val="00E12A1A"/>
    <w:rsid w:val="00E12D94"/>
    <w:rsid w:val="00E13298"/>
    <w:rsid w:val="00E14272"/>
    <w:rsid w:val="00E16696"/>
    <w:rsid w:val="00E1732A"/>
    <w:rsid w:val="00E17A99"/>
    <w:rsid w:val="00E201B0"/>
    <w:rsid w:val="00E2061E"/>
    <w:rsid w:val="00E21C2E"/>
    <w:rsid w:val="00E2377C"/>
    <w:rsid w:val="00E23BA5"/>
    <w:rsid w:val="00E2512E"/>
    <w:rsid w:val="00E2543A"/>
    <w:rsid w:val="00E26517"/>
    <w:rsid w:val="00E27286"/>
    <w:rsid w:val="00E27362"/>
    <w:rsid w:val="00E279E8"/>
    <w:rsid w:val="00E30B7B"/>
    <w:rsid w:val="00E30E2D"/>
    <w:rsid w:val="00E324C7"/>
    <w:rsid w:val="00E33090"/>
    <w:rsid w:val="00E34C4A"/>
    <w:rsid w:val="00E34DA6"/>
    <w:rsid w:val="00E36CBA"/>
    <w:rsid w:val="00E3759D"/>
    <w:rsid w:val="00E41DE8"/>
    <w:rsid w:val="00E43CC3"/>
    <w:rsid w:val="00E44DAC"/>
    <w:rsid w:val="00E44F81"/>
    <w:rsid w:val="00E461AF"/>
    <w:rsid w:val="00E465E4"/>
    <w:rsid w:val="00E47BF5"/>
    <w:rsid w:val="00E501C7"/>
    <w:rsid w:val="00E50B6B"/>
    <w:rsid w:val="00E50CC2"/>
    <w:rsid w:val="00E5355E"/>
    <w:rsid w:val="00E53812"/>
    <w:rsid w:val="00E5404D"/>
    <w:rsid w:val="00E56EB9"/>
    <w:rsid w:val="00E56F38"/>
    <w:rsid w:val="00E6001D"/>
    <w:rsid w:val="00E62291"/>
    <w:rsid w:val="00E6287E"/>
    <w:rsid w:val="00E630FD"/>
    <w:rsid w:val="00E643EC"/>
    <w:rsid w:val="00E64587"/>
    <w:rsid w:val="00E647B9"/>
    <w:rsid w:val="00E6550A"/>
    <w:rsid w:val="00E66118"/>
    <w:rsid w:val="00E66872"/>
    <w:rsid w:val="00E66FC0"/>
    <w:rsid w:val="00E677A3"/>
    <w:rsid w:val="00E6789B"/>
    <w:rsid w:val="00E67D54"/>
    <w:rsid w:val="00E71D6C"/>
    <w:rsid w:val="00E720C6"/>
    <w:rsid w:val="00E72F10"/>
    <w:rsid w:val="00E73478"/>
    <w:rsid w:val="00E74651"/>
    <w:rsid w:val="00E75A48"/>
    <w:rsid w:val="00E75B9C"/>
    <w:rsid w:val="00E760CD"/>
    <w:rsid w:val="00E774CF"/>
    <w:rsid w:val="00E77610"/>
    <w:rsid w:val="00E802D4"/>
    <w:rsid w:val="00E806FC"/>
    <w:rsid w:val="00E820A2"/>
    <w:rsid w:val="00E82437"/>
    <w:rsid w:val="00E82DEB"/>
    <w:rsid w:val="00E839FA"/>
    <w:rsid w:val="00E84270"/>
    <w:rsid w:val="00E8436D"/>
    <w:rsid w:val="00E84431"/>
    <w:rsid w:val="00E8546A"/>
    <w:rsid w:val="00E85510"/>
    <w:rsid w:val="00E8716A"/>
    <w:rsid w:val="00E9248C"/>
    <w:rsid w:val="00E927D1"/>
    <w:rsid w:val="00E93506"/>
    <w:rsid w:val="00E94612"/>
    <w:rsid w:val="00E952D2"/>
    <w:rsid w:val="00E95EB4"/>
    <w:rsid w:val="00E96198"/>
    <w:rsid w:val="00EA09E1"/>
    <w:rsid w:val="00EA0B0B"/>
    <w:rsid w:val="00EA0BC1"/>
    <w:rsid w:val="00EA0EC3"/>
    <w:rsid w:val="00EA1AA2"/>
    <w:rsid w:val="00EA1C65"/>
    <w:rsid w:val="00EA20D9"/>
    <w:rsid w:val="00EA2913"/>
    <w:rsid w:val="00EA37AE"/>
    <w:rsid w:val="00EA3AEC"/>
    <w:rsid w:val="00EA3C1A"/>
    <w:rsid w:val="00EA3C9B"/>
    <w:rsid w:val="00EA4606"/>
    <w:rsid w:val="00EA4BD2"/>
    <w:rsid w:val="00EA5630"/>
    <w:rsid w:val="00EB12EF"/>
    <w:rsid w:val="00EB174C"/>
    <w:rsid w:val="00EB1DCE"/>
    <w:rsid w:val="00EB2A92"/>
    <w:rsid w:val="00EB2C49"/>
    <w:rsid w:val="00EB341D"/>
    <w:rsid w:val="00EB3457"/>
    <w:rsid w:val="00EB3B90"/>
    <w:rsid w:val="00EB4789"/>
    <w:rsid w:val="00EB6A18"/>
    <w:rsid w:val="00EC06C6"/>
    <w:rsid w:val="00EC074B"/>
    <w:rsid w:val="00EC07AF"/>
    <w:rsid w:val="00EC189E"/>
    <w:rsid w:val="00EC25DD"/>
    <w:rsid w:val="00EC2805"/>
    <w:rsid w:val="00EC2D46"/>
    <w:rsid w:val="00EC3A06"/>
    <w:rsid w:val="00EC4DFB"/>
    <w:rsid w:val="00EC5549"/>
    <w:rsid w:val="00EC5B18"/>
    <w:rsid w:val="00EC642E"/>
    <w:rsid w:val="00EC6C98"/>
    <w:rsid w:val="00EC7E95"/>
    <w:rsid w:val="00ED2191"/>
    <w:rsid w:val="00ED249C"/>
    <w:rsid w:val="00ED2858"/>
    <w:rsid w:val="00ED2BF2"/>
    <w:rsid w:val="00ED2DC9"/>
    <w:rsid w:val="00ED2E37"/>
    <w:rsid w:val="00ED3DB8"/>
    <w:rsid w:val="00ED409D"/>
    <w:rsid w:val="00ED4F6E"/>
    <w:rsid w:val="00ED50BB"/>
    <w:rsid w:val="00ED5156"/>
    <w:rsid w:val="00ED5BB8"/>
    <w:rsid w:val="00ED6CE6"/>
    <w:rsid w:val="00EE1368"/>
    <w:rsid w:val="00EE1F3B"/>
    <w:rsid w:val="00EE2367"/>
    <w:rsid w:val="00EE297A"/>
    <w:rsid w:val="00EE439B"/>
    <w:rsid w:val="00EE491E"/>
    <w:rsid w:val="00EE5686"/>
    <w:rsid w:val="00EE5EAC"/>
    <w:rsid w:val="00EF22F4"/>
    <w:rsid w:val="00EF33ED"/>
    <w:rsid w:val="00EF35E5"/>
    <w:rsid w:val="00EF3850"/>
    <w:rsid w:val="00EF3CBA"/>
    <w:rsid w:val="00EF6637"/>
    <w:rsid w:val="00F00227"/>
    <w:rsid w:val="00F005E4"/>
    <w:rsid w:val="00F014FE"/>
    <w:rsid w:val="00F01BA2"/>
    <w:rsid w:val="00F02C06"/>
    <w:rsid w:val="00F02C37"/>
    <w:rsid w:val="00F04797"/>
    <w:rsid w:val="00F04F72"/>
    <w:rsid w:val="00F0570C"/>
    <w:rsid w:val="00F05ECB"/>
    <w:rsid w:val="00F06DE9"/>
    <w:rsid w:val="00F07F89"/>
    <w:rsid w:val="00F1009A"/>
    <w:rsid w:val="00F10653"/>
    <w:rsid w:val="00F12BA1"/>
    <w:rsid w:val="00F12E9F"/>
    <w:rsid w:val="00F13705"/>
    <w:rsid w:val="00F14818"/>
    <w:rsid w:val="00F14CDB"/>
    <w:rsid w:val="00F15DBB"/>
    <w:rsid w:val="00F16060"/>
    <w:rsid w:val="00F1660C"/>
    <w:rsid w:val="00F16D8F"/>
    <w:rsid w:val="00F20C89"/>
    <w:rsid w:val="00F20FCF"/>
    <w:rsid w:val="00F21C4B"/>
    <w:rsid w:val="00F21CD1"/>
    <w:rsid w:val="00F22100"/>
    <w:rsid w:val="00F236F0"/>
    <w:rsid w:val="00F25333"/>
    <w:rsid w:val="00F269DD"/>
    <w:rsid w:val="00F279BB"/>
    <w:rsid w:val="00F302FF"/>
    <w:rsid w:val="00F3051D"/>
    <w:rsid w:val="00F3140B"/>
    <w:rsid w:val="00F3177C"/>
    <w:rsid w:val="00F31A11"/>
    <w:rsid w:val="00F31DF9"/>
    <w:rsid w:val="00F3343E"/>
    <w:rsid w:val="00F33A70"/>
    <w:rsid w:val="00F33D93"/>
    <w:rsid w:val="00F33E81"/>
    <w:rsid w:val="00F34A28"/>
    <w:rsid w:val="00F35794"/>
    <w:rsid w:val="00F37206"/>
    <w:rsid w:val="00F40460"/>
    <w:rsid w:val="00F40D9C"/>
    <w:rsid w:val="00F40F48"/>
    <w:rsid w:val="00F426BE"/>
    <w:rsid w:val="00F429D3"/>
    <w:rsid w:val="00F42B18"/>
    <w:rsid w:val="00F42F74"/>
    <w:rsid w:val="00F4466E"/>
    <w:rsid w:val="00F449FD"/>
    <w:rsid w:val="00F45828"/>
    <w:rsid w:val="00F45D12"/>
    <w:rsid w:val="00F474DF"/>
    <w:rsid w:val="00F5018E"/>
    <w:rsid w:val="00F51785"/>
    <w:rsid w:val="00F51E8C"/>
    <w:rsid w:val="00F53BFB"/>
    <w:rsid w:val="00F53EB8"/>
    <w:rsid w:val="00F5470E"/>
    <w:rsid w:val="00F54BD0"/>
    <w:rsid w:val="00F5653C"/>
    <w:rsid w:val="00F56B16"/>
    <w:rsid w:val="00F577E6"/>
    <w:rsid w:val="00F6022B"/>
    <w:rsid w:val="00F60CB7"/>
    <w:rsid w:val="00F6211A"/>
    <w:rsid w:val="00F6250A"/>
    <w:rsid w:val="00F63273"/>
    <w:rsid w:val="00F63602"/>
    <w:rsid w:val="00F641F1"/>
    <w:rsid w:val="00F65ADD"/>
    <w:rsid w:val="00F65F81"/>
    <w:rsid w:val="00F6638E"/>
    <w:rsid w:val="00F67084"/>
    <w:rsid w:val="00F678AD"/>
    <w:rsid w:val="00F70ED8"/>
    <w:rsid w:val="00F71325"/>
    <w:rsid w:val="00F7136E"/>
    <w:rsid w:val="00F72C99"/>
    <w:rsid w:val="00F7454C"/>
    <w:rsid w:val="00F75EE5"/>
    <w:rsid w:val="00F76FE1"/>
    <w:rsid w:val="00F812F3"/>
    <w:rsid w:val="00F817D6"/>
    <w:rsid w:val="00F8181C"/>
    <w:rsid w:val="00F81964"/>
    <w:rsid w:val="00F824E2"/>
    <w:rsid w:val="00F82610"/>
    <w:rsid w:val="00F827AA"/>
    <w:rsid w:val="00F82926"/>
    <w:rsid w:val="00F82DE1"/>
    <w:rsid w:val="00F83C74"/>
    <w:rsid w:val="00F83EE6"/>
    <w:rsid w:val="00F8496B"/>
    <w:rsid w:val="00F86577"/>
    <w:rsid w:val="00F86D0A"/>
    <w:rsid w:val="00F87C71"/>
    <w:rsid w:val="00F91931"/>
    <w:rsid w:val="00F938E6"/>
    <w:rsid w:val="00F94187"/>
    <w:rsid w:val="00F959FA"/>
    <w:rsid w:val="00F966EF"/>
    <w:rsid w:val="00F966F8"/>
    <w:rsid w:val="00F968C7"/>
    <w:rsid w:val="00F97460"/>
    <w:rsid w:val="00F97986"/>
    <w:rsid w:val="00F97994"/>
    <w:rsid w:val="00FA1375"/>
    <w:rsid w:val="00FA1492"/>
    <w:rsid w:val="00FA1C10"/>
    <w:rsid w:val="00FA1FD1"/>
    <w:rsid w:val="00FA2054"/>
    <w:rsid w:val="00FA360E"/>
    <w:rsid w:val="00FA4568"/>
    <w:rsid w:val="00FA4FE6"/>
    <w:rsid w:val="00FA6108"/>
    <w:rsid w:val="00FA69BF"/>
    <w:rsid w:val="00FA7996"/>
    <w:rsid w:val="00FA7DFF"/>
    <w:rsid w:val="00FA7EA7"/>
    <w:rsid w:val="00FA7F17"/>
    <w:rsid w:val="00FB07BA"/>
    <w:rsid w:val="00FB0BF4"/>
    <w:rsid w:val="00FB1197"/>
    <w:rsid w:val="00FB1517"/>
    <w:rsid w:val="00FB1625"/>
    <w:rsid w:val="00FB263C"/>
    <w:rsid w:val="00FB29A9"/>
    <w:rsid w:val="00FB2A48"/>
    <w:rsid w:val="00FB313C"/>
    <w:rsid w:val="00FB3229"/>
    <w:rsid w:val="00FB3C5A"/>
    <w:rsid w:val="00FB3DA8"/>
    <w:rsid w:val="00FB4B8E"/>
    <w:rsid w:val="00FB511E"/>
    <w:rsid w:val="00FB560D"/>
    <w:rsid w:val="00FB5F60"/>
    <w:rsid w:val="00FC0E5A"/>
    <w:rsid w:val="00FC12E5"/>
    <w:rsid w:val="00FC1403"/>
    <w:rsid w:val="00FC1C5F"/>
    <w:rsid w:val="00FC2C0A"/>
    <w:rsid w:val="00FC42F7"/>
    <w:rsid w:val="00FC46CB"/>
    <w:rsid w:val="00FC49A8"/>
    <w:rsid w:val="00FC4B76"/>
    <w:rsid w:val="00FC4FA8"/>
    <w:rsid w:val="00FC6371"/>
    <w:rsid w:val="00FC7644"/>
    <w:rsid w:val="00FC7AAA"/>
    <w:rsid w:val="00FD038C"/>
    <w:rsid w:val="00FD07BC"/>
    <w:rsid w:val="00FD11D4"/>
    <w:rsid w:val="00FD282B"/>
    <w:rsid w:val="00FD2C1F"/>
    <w:rsid w:val="00FD357D"/>
    <w:rsid w:val="00FD3D86"/>
    <w:rsid w:val="00FD4145"/>
    <w:rsid w:val="00FD4B8D"/>
    <w:rsid w:val="00FD5106"/>
    <w:rsid w:val="00FD549D"/>
    <w:rsid w:val="00FD5ADD"/>
    <w:rsid w:val="00FD5F94"/>
    <w:rsid w:val="00FD61D9"/>
    <w:rsid w:val="00FD65BA"/>
    <w:rsid w:val="00FD6849"/>
    <w:rsid w:val="00FE0537"/>
    <w:rsid w:val="00FE0AFF"/>
    <w:rsid w:val="00FE0E22"/>
    <w:rsid w:val="00FE14D4"/>
    <w:rsid w:val="00FE18DE"/>
    <w:rsid w:val="00FE2522"/>
    <w:rsid w:val="00FE2D66"/>
    <w:rsid w:val="00FE3256"/>
    <w:rsid w:val="00FE462B"/>
    <w:rsid w:val="00FE47B7"/>
    <w:rsid w:val="00FE4A3D"/>
    <w:rsid w:val="00FE4A5E"/>
    <w:rsid w:val="00FE4B6E"/>
    <w:rsid w:val="00FE514D"/>
    <w:rsid w:val="00FE51D7"/>
    <w:rsid w:val="00FE5498"/>
    <w:rsid w:val="00FE6F6D"/>
    <w:rsid w:val="00FE6FAC"/>
    <w:rsid w:val="00FE708E"/>
    <w:rsid w:val="00FE71AF"/>
    <w:rsid w:val="00FF1AF2"/>
    <w:rsid w:val="00FF2163"/>
    <w:rsid w:val="00FF4255"/>
    <w:rsid w:val="00FF5F52"/>
    <w:rsid w:val="00FF7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D45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3E3"/>
    <w:pPr>
      <w:spacing w:line="252" w:lineRule="auto"/>
    </w:pPr>
    <w:rPr>
      <w:rFonts w:ascii="Arial" w:hAnsi="Arial" w:cs="Arial"/>
      <w:sz w:val="18"/>
      <w:szCs w:val="24"/>
      <w:lang w:eastAsia="zh-TW"/>
    </w:rPr>
  </w:style>
  <w:style w:type="paragraph" w:styleId="Heading1">
    <w:name w:val="heading 1"/>
    <w:basedOn w:val="Normal"/>
    <w:next w:val="Normal"/>
    <w:qFormat/>
    <w:rsid w:val="008B5FC1"/>
    <w:pPr>
      <w:keepNext/>
      <w:spacing w:before="240" w:after="60"/>
      <w:outlineLvl w:val="0"/>
    </w:pPr>
    <w:rPr>
      <w:b/>
      <w:bCs/>
      <w:color w:val="4F81BD" w:themeColor="accent1"/>
      <w:kern w:val="32"/>
      <w:sz w:val="24"/>
      <w:szCs w:val="32"/>
    </w:rPr>
  </w:style>
  <w:style w:type="paragraph" w:styleId="Heading2">
    <w:name w:val="heading 2"/>
    <w:basedOn w:val="Normal"/>
    <w:next w:val="Normal"/>
    <w:link w:val="Heading2Char"/>
    <w:qFormat/>
    <w:rsid w:val="001B59BE"/>
    <w:pPr>
      <w:keepNext/>
      <w:outlineLvl w:val="1"/>
    </w:pPr>
    <w:rPr>
      <w:rFonts w:ascii="Times" w:eastAsia="Times" w:hAnsi="Times"/>
      <w:b/>
      <w:szCs w:val="20"/>
    </w:rPr>
  </w:style>
  <w:style w:type="paragraph" w:styleId="Heading3">
    <w:name w:val="heading 3"/>
    <w:basedOn w:val="Normal"/>
    <w:next w:val="Normal"/>
    <w:link w:val="Heading3Char"/>
    <w:qFormat/>
    <w:rsid w:val="001B59BE"/>
    <w:pPr>
      <w:keepNext/>
      <w:spacing w:before="240" w:after="60"/>
      <w:outlineLvl w:val="2"/>
    </w:pPr>
    <w:rPr>
      <w:b/>
      <w:bCs/>
      <w:sz w:val="26"/>
      <w:szCs w:val="26"/>
    </w:rPr>
  </w:style>
  <w:style w:type="paragraph" w:styleId="Heading4">
    <w:name w:val="heading 4"/>
    <w:basedOn w:val="Normal"/>
    <w:next w:val="Normal"/>
    <w:qFormat/>
    <w:rsid w:val="00327329"/>
    <w:pPr>
      <w:keepNext/>
      <w:spacing w:before="240" w:after="60"/>
      <w:outlineLvl w:val="3"/>
    </w:pPr>
    <w:rPr>
      <w:b/>
      <w:bCs/>
      <w:sz w:val="28"/>
      <w:szCs w:val="28"/>
    </w:rPr>
  </w:style>
  <w:style w:type="paragraph" w:styleId="Heading5">
    <w:name w:val="heading 5"/>
    <w:basedOn w:val="Normal"/>
    <w:next w:val="Normal"/>
    <w:qFormat/>
    <w:rsid w:val="00823442"/>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72629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0"/>
    <w:next w:val="Normal"/>
    <w:link w:val="Heading7Char"/>
    <w:uiPriority w:val="9"/>
    <w:unhideWhenUsed/>
    <w:qFormat/>
    <w:rsid w:val="00BB63F0"/>
    <w:pPr>
      <w:widowControl w:val="0"/>
      <w:outlineLvl w:val="6"/>
    </w:pPr>
    <w:rPr>
      <w:rFonts w:ascii="Arial" w:eastAsia="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4A1A"/>
    <w:rPr>
      <w:rFonts w:ascii="Times" w:eastAsia="Times" w:hAnsi="Times"/>
      <w:b/>
      <w:sz w:val="24"/>
      <w:lang w:eastAsia="zh-TW"/>
    </w:rPr>
  </w:style>
  <w:style w:type="character" w:customStyle="1" w:styleId="Heading3Char">
    <w:name w:val="Heading 3 Char"/>
    <w:basedOn w:val="DefaultParagraphFont"/>
    <w:link w:val="Heading3"/>
    <w:rsid w:val="009023E5"/>
    <w:rPr>
      <w:rFonts w:ascii="Arial" w:hAnsi="Arial" w:cs="Arial"/>
      <w:b/>
      <w:bCs/>
      <w:sz w:val="26"/>
      <w:szCs w:val="26"/>
      <w:lang w:val="en-CA" w:eastAsia="zh-TW"/>
    </w:rPr>
  </w:style>
  <w:style w:type="character" w:customStyle="1" w:styleId="Heading6Char">
    <w:name w:val="Heading 6 Char"/>
    <w:basedOn w:val="DefaultParagraphFont"/>
    <w:link w:val="Heading6"/>
    <w:uiPriority w:val="9"/>
    <w:rsid w:val="00726291"/>
    <w:rPr>
      <w:rFonts w:asciiTheme="majorHAnsi" w:eastAsiaTheme="majorEastAsia" w:hAnsiTheme="majorHAnsi" w:cstheme="majorBidi"/>
      <w:i/>
      <w:iCs/>
      <w:color w:val="243F60" w:themeColor="accent1" w:themeShade="7F"/>
      <w:sz w:val="22"/>
      <w:szCs w:val="24"/>
      <w:lang w:val="en-CA" w:eastAsia="zh-TW"/>
    </w:rPr>
  </w:style>
  <w:style w:type="paragraph" w:customStyle="1" w:styleId="normal0">
    <w:name w:val="normal"/>
    <w:rsid w:val="00971643"/>
    <w:rPr>
      <w:rFonts w:ascii="Cambria" w:eastAsia="Cambria" w:hAnsi="Cambria" w:cs="Cambria"/>
      <w:color w:val="000000"/>
      <w:sz w:val="24"/>
      <w:szCs w:val="24"/>
      <w:lang w:val="en-CA"/>
    </w:rPr>
  </w:style>
  <w:style w:type="character" w:customStyle="1" w:styleId="Heading7Char">
    <w:name w:val="Heading 7 Char"/>
    <w:basedOn w:val="DefaultParagraphFont"/>
    <w:link w:val="Heading7"/>
    <w:uiPriority w:val="9"/>
    <w:rsid w:val="00BB63F0"/>
    <w:rPr>
      <w:rFonts w:ascii="Arial" w:eastAsia="Arial" w:hAnsi="Arial" w:cs="Arial"/>
      <w:b/>
      <w:color w:val="000000"/>
      <w:sz w:val="18"/>
      <w:szCs w:val="18"/>
      <w:lang w:val="en-CA"/>
    </w:rPr>
  </w:style>
  <w:style w:type="paragraph" w:styleId="TOC1">
    <w:name w:val="toc 1"/>
    <w:basedOn w:val="Normal"/>
    <w:next w:val="Normal"/>
    <w:autoRedefine/>
    <w:uiPriority w:val="39"/>
    <w:rsid w:val="00937098"/>
    <w:pPr>
      <w:spacing w:before="120"/>
    </w:pPr>
    <w:rPr>
      <w:rFonts w:asciiTheme="majorHAnsi" w:hAnsiTheme="majorHAnsi"/>
      <w:b/>
      <w:color w:val="548DD4"/>
      <w:sz w:val="24"/>
    </w:rPr>
  </w:style>
  <w:style w:type="paragraph" w:styleId="TOC2">
    <w:name w:val="toc 2"/>
    <w:basedOn w:val="Normal"/>
    <w:next w:val="Normal"/>
    <w:autoRedefine/>
    <w:uiPriority w:val="39"/>
    <w:rsid w:val="00766BE5"/>
    <w:pPr>
      <w:tabs>
        <w:tab w:val="right" w:leader="dot" w:pos="10348"/>
      </w:tabs>
    </w:pPr>
    <w:rPr>
      <w:noProof/>
      <w:sz w:val="22"/>
      <w:szCs w:val="22"/>
    </w:rPr>
  </w:style>
  <w:style w:type="paragraph" w:styleId="TOC3">
    <w:name w:val="toc 3"/>
    <w:basedOn w:val="Normal"/>
    <w:next w:val="Normal"/>
    <w:autoRedefine/>
    <w:uiPriority w:val="39"/>
    <w:rsid w:val="000472BE"/>
    <w:pPr>
      <w:ind w:left="180"/>
    </w:pPr>
    <w:rPr>
      <w:rFonts w:asciiTheme="minorHAnsi" w:hAnsiTheme="minorHAnsi"/>
      <w:i/>
      <w:sz w:val="22"/>
      <w:szCs w:val="22"/>
    </w:rPr>
  </w:style>
  <w:style w:type="paragraph" w:styleId="TOC4">
    <w:name w:val="toc 4"/>
    <w:basedOn w:val="Normal"/>
    <w:next w:val="Normal"/>
    <w:autoRedefine/>
    <w:uiPriority w:val="39"/>
    <w:rsid w:val="00465783"/>
    <w:pPr>
      <w:pBdr>
        <w:between w:val="double" w:sz="6" w:space="0" w:color="auto"/>
      </w:pBdr>
      <w:ind w:left="360"/>
    </w:pPr>
    <w:rPr>
      <w:rFonts w:asciiTheme="minorHAnsi" w:hAnsiTheme="minorHAnsi"/>
      <w:sz w:val="20"/>
      <w:szCs w:val="20"/>
    </w:rPr>
  </w:style>
  <w:style w:type="paragraph" w:styleId="ListParagraph">
    <w:name w:val="List Paragraph"/>
    <w:basedOn w:val="Normal"/>
    <w:link w:val="ListParagraphChar"/>
    <w:uiPriority w:val="34"/>
    <w:qFormat/>
    <w:rsid w:val="001E03F4"/>
    <w:pPr>
      <w:numPr>
        <w:numId w:val="1"/>
      </w:numPr>
      <w:contextualSpacing/>
    </w:pPr>
  </w:style>
  <w:style w:type="paragraph" w:customStyle="1" w:styleId="CAN-heading1">
    <w:name w:val="CAN-heading 1"/>
    <w:basedOn w:val="Normal"/>
    <w:autoRedefine/>
    <w:qFormat/>
    <w:rsid w:val="002226B1"/>
    <w:pPr>
      <w:keepNext/>
      <w:pBdr>
        <w:top w:val="single" w:sz="4" w:space="1" w:color="auto"/>
        <w:left w:val="single" w:sz="4" w:space="4" w:color="auto"/>
        <w:bottom w:val="single" w:sz="4" w:space="1" w:color="auto"/>
        <w:right w:val="single" w:sz="4" w:space="4" w:color="auto"/>
      </w:pBdr>
      <w:shd w:val="clear" w:color="auto" w:fill="DDDCF5"/>
      <w:outlineLvl w:val="0"/>
    </w:pPr>
    <w:rPr>
      <w:b/>
      <w:szCs w:val="20"/>
    </w:rPr>
  </w:style>
  <w:style w:type="paragraph" w:customStyle="1" w:styleId="CAN-heading2">
    <w:name w:val="CAN-heading 2"/>
    <w:basedOn w:val="Normal"/>
    <w:qFormat/>
    <w:rsid w:val="00827417"/>
    <w:pPr>
      <w:shd w:val="clear" w:color="auto" w:fill="FFFF00"/>
      <w:outlineLvl w:val="1"/>
    </w:pPr>
    <w:rPr>
      <w:b/>
      <w:szCs w:val="18"/>
    </w:rPr>
  </w:style>
  <w:style w:type="paragraph" w:styleId="TOCHeading">
    <w:name w:val="TOC Heading"/>
    <w:basedOn w:val="Heading1"/>
    <w:next w:val="Normal"/>
    <w:uiPriority w:val="39"/>
    <w:unhideWhenUsed/>
    <w:qFormat/>
    <w:rsid w:val="00D30348"/>
    <w:pPr>
      <w:keepLines/>
      <w:spacing w:before="480" w:after="0"/>
      <w:outlineLvl w:val="9"/>
    </w:pPr>
    <w:rPr>
      <w:rFonts w:asciiTheme="majorHAnsi" w:eastAsiaTheme="majorEastAsia" w:hAnsiTheme="majorHAnsi" w:cstheme="majorBidi"/>
      <w:color w:val="365F91" w:themeColor="accent1" w:themeShade="BF"/>
      <w:kern w:val="0"/>
      <w:sz w:val="28"/>
      <w:szCs w:val="28"/>
      <w:lang w:eastAsia="en-US"/>
    </w:rPr>
  </w:style>
  <w:style w:type="paragraph" w:styleId="NoteLevel1">
    <w:name w:val="Note Level 1"/>
    <w:basedOn w:val="Normal"/>
    <w:uiPriority w:val="99"/>
    <w:unhideWhenUsed/>
    <w:rsid w:val="00ED2E37"/>
    <w:pPr>
      <w:keepNext/>
      <w:numPr>
        <w:numId w:val="2"/>
      </w:numPr>
      <w:contextualSpacing/>
      <w:outlineLvl w:val="0"/>
    </w:pPr>
    <w:rPr>
      <w:rFonts w:ascii="Verdana" w:eastAsiaTheme="minorEastAsia" w:hAnsi="Verdana" w:cstheme="minorBidi"/>
      <w:lang w:eastAsia="en-US"/>
    </w:rPr>
  </w:style>
  <w:style w:type="paragraph" w:styleId="NoteLevel2">
    <w:name w:val="Note Level 2"/>
    <w:basedOn w:val="Normal"/>
    <w:uiPriority w:val="99"/>
    <w:unhideWhenUsed/>
    <w:rsid w:val="00ED2E37"/>
    <w:pPr>
      <w:keepNext/>
      <w:numPr>
        <w:ilvl w:val="1"/>
        <w:numId w:val="2"/>
      </w:numPr>
      <w:contextualSpacing/>
      <w:outlineLvl w:val="1"/>
    </w:pPr>
    <w:rPr>
      <w:rFonts w:ascii="Verdana" w:eastAsiaTheme="minorEastAsia" w:hAnsi="Verdana" w:cstheme="minorBidi"/>
      <w:lang w:eastAsia="en-US"/>
    </w:rPr>
  </w:style>
  <w:style w:type="paragraph" w:styleId="NoteLevel3">
    <w:name w:val="Note Level 3"/>
    <w:basedOn w:val="Normal"/>
    <w:uiPriority w:val="99"/>
    <w:unhideWhenUsed/>
    <w:rsid w:val="00ED2E37"/>
    <w:pPr>
      <w:keepNext/>
      <w:numPr>
        <w:ilvl w:val="2"/>
        <w:numId w:val="2"/>
      </w:numPr>
      <w:contextualSpacing/>
      <w:outlineLvl w:val="2"/>
    </w:pPr>
    <w:rPr>
      <w:rFonts w:ascii="Verdana" w:eastAsiaTheme="minorEastAsia" w:hAnsi="Verdana" w:cstheme="minorBidi"/>
      <w:lang w:eastAsia="en-US"/>
    </w:rPr>
  </w:style>
  <w:style w:type="paragraph" w:customStyle="1" w:styleId="CAN-heading3">
    <w:name w:val="CAN-heading 3"/>
    <w:basedOn w:val="CAN-heading2"/>
    <w:qFormat/>
    <w:rsid w:val="00A45FFB"/>
    <w:pPr>
      <w:shd w:val="clear" w:color="auto" w:fill="CCFFFF"/>
    </w:pPr>
  </w:style>
  <w:style w:type="paragraph" w:styleId="NormalWeb">
    <w:name w:val="Normal (Web)"/>
    <w:basedOn w:val="Normal"/>
    <w:uiPriority w:val="99"/>
    <w:unhideWhenUsed/>
    <w:rsid w:val="00894A1A"/>
    <w:pPr>
      <w:numPr>
        <w:numId w:val="60"/>
      </w:numPr>
      <w:tabs>
        <w:tab w:val="num" w:pos="360"/>
      </w:tabs>
      <w:ind w:left="0" w:firstLine="0"/>
    </w:pPr>
    <w:rPr>
      <w:rFonts w:ascii="Calibri" w:eastAsia="Times New Roman" w:hAnsi="Calibri" w:cs="Calibri"/>
      <w:b/>
      <w:bCs/>
      <w:szCs w:val="22"/>
    </w:rPr>
  </w:style>
  <w:style w:type="paragraph" w:styleId="Title">
    <w:name w:val="Title"/>
    <w:basedOn w:val="Normal"/>
    <w:next w:val="Normal"/>
    <w:link w:val="TitleChar"/>
    <w:uiPriority w:val="10"/>
    <w:qFormat/>
    <w:rsid w:val="003830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36"/>
    </w:rPr>
  </w:style>
  <w:style w:type="character" w:customStyle="1" w:styleId="TitleChar">
    <w:name w:val="Title Char"/>
    <w:basedOn w:val="DefaultParagraphFont"/>
    <w:link w:val="Title"/>
    <w:uiPriority w:val="10"/>
    <w:rsid w:val="00383050"/>
    <w:rPr>
      <w:rFonts w:asciiTheme="majorHAnsi" w:eastAsiaTheme="majorEastAsia" w:hAnsiTheme="majorHAnsi" w:cstheme="majorBidi"/>
      <w:color w:val="17365D" w:themeColor="text2" w:themeShade="BF"/>
      <w:spacing w:val="5"/>
      <w:kern w:val="28"/>
      <w:sz w:val="36"/>
      <w:szCs w:val="36"/>
      <w:lang w:eastAsia="zh-TW"/>
    </w:rPr>
  </w:style>
  <w:style w:type="paragraph" w:styleId="BalloonText">
    <w:name w:val="Balloon Text"/>
    <w:basedOn w:val="Normal"/>
    <w:link w:val="BalloonTextChar"/>
    <w:uiPriority w:val="99"/>
    <w:semiHidden/>
    <w:unhideWhenUsed/>
    <w:rsid w:val="009D277C"/>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D277C"/>
    <w:rPr>
      <w:rFonts w:ascii="Lucida Grande" w:hAnsi="Lucida Grande" w:cs="Lucida Grande"/>
      <w:sz w:val="18"/>
      <w:szCs w:val="18"/>
      <w:lang w:eastAsia="zh-TW"/>
    </w:rPr>
  </w:style>
  <w:style w:type="paragraph" w:styleId="TOC5">
    <w:name w:val="toc 5"/>
    <w:basedOn w:val="Normal"/>
    <w:next w:val="Normal"/>
    <w:autoRedefine/>
    <w:uiPriority w:val="39"/>
    <w:unhideWhenUsed/>
    <w:rsid w:val="008D32AB"/>
    <w:pPr>
      <w:pBdr>
        <w:between w:val="double" w:sz="6" w:space="0" w:color="auto"/>
      </w:pBdr>
      <w:ind w:left="540"/>
    </w:pPr>
    <w:rPr>
      <w:rFonts w:asciiTheme="minorHAnsi" w:hAnsiTheme="minorHAnsi"/>
      <w:sz w:val="20"/>
      <w:szCs w:val="20"/>
    </w:rPr>
  </w:style>
  <w:style w:type="paragraph" w:styleId="TOC6">
    <w:name w:val="toc 6"/>
    <w:basedOn w:val="Normal"/>
    <w:next w:val="Normal"/>
    <w:autoRedefine/>
    <w:uiPriority w:val="39"/>
    <w:unhideWhenUsed/>
    <w:rsid w:val="008D32AB"/>
    <w:pPr>
      <w:pBdr>
        <w:between w:val="double" w:sz="6" w:space="0" w:color="auto"/>
      </w:pBdr>
      <w:ind w:left="720"/>
    </w:pPr>
    <w:rPr>
      <w:rFonts w:asciiTheme="minorHAnsi" w:hAnsiTheme="minorHAnsi"/>
      <w:sz w:val="20"/>
      <w:szCs w:val="20"/>
    </w:rPr>
  </w:style>
  <w:style w:type="paragraph" w:styleId="TOC7">
    <w:name w:val="toc 7"/>
    <w:basedOn w:val="Normal"/>
    <w:next w:val="Normal"/>
    <w:autoRedefine/>
    <w:uiPriority w:val="39"/>
    <w:unhideWhenUsed/>
    <w:rsid w:val="008D32AB"/>
    <w:pPr>
      <w:pBdr>
        <w:between w:val="double" w:sz="6" w:space="0" w:color="auto"/>
      </w:pBdr>
      <w:ind w:left="900"/>
    </w:pPr>
    <w:rPr>
      <w:rFonts w:asciiTheme="minorHAnsi" w:hAnsiTheme="minorHAnsi"/>
      <w:sz w:val="20"/>
      <w:szCs w:val="20"/>
    </w:rPr>
  </w:style>
  <w:style w:type="paragraph" w:styleId="TOC8">
    <w:name w:val="toc 8"/>
    <w:basedOn w:val="Normal"/>
    <w:next w:val="Normal"/>
    <w:autoRedefine/>
    <w:uiPriority w:val="39"/>
    <w:unhideWhenUsed/>
    <w:rsid w:val="008D32AB"/>
    <w:pPr>
      <w:pBdr>
        <w:between w:val="double" w:sz="6" w:space="0" w:color="auto"/>
      </w:pBdr>
      <w:ind w:left="1080"/>
    </w:pPr>
    <w:rPr>
      <w:rFonts w:asciiTheme="minorHAnsi" w:hAnsiTheme="minorHAnsi"/>
      <w:sz w:val="20"/>
      <w:szCs w:val="20"/>
    </w:rPr>
  </w:style>
  <w:style w:type="paragraph" w:styleId="TOC9">
    <w:name w:val="toc 9"/>
    <w:basedOn w:val="Normal"/>
    <w:next w:val="Normal"/>
    <w:autoRedefine/>
    <w:uiPriority w:val="39"/>
    <w:unhideWhenUsed/>
    <w:rsid w:val="008D32AB"/>
    <w:pPr>
      <w:pBdr>
        <w:between w:val="double" w:sz="6" w:space="0" w:color="auto"/>
      </w:pBdr>
      <w:ind w:left="1260"/>
    </w:pPr>
    <w:rPr>
      <w:rFonts w:asciiTheme="minorHAnsi" w:hAnsiTheme="minorHAnsi"/>
      <w:sz w:val="20"/>
      <w:szCs w:val="20"/>
    </w:rPr>
  </w:style>
  <w:style w:type="table" w:styleId="TableGrid">
    <w:name w:val="Table Grid"/>
    <w:basedOn w:val="TableNormal"/>
    <w:uiPriority w:val="59"/>
    <w:rsid w:val="00507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27B2"/>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255619"/>
    <w:rPr>
      <w:rFonts w:ascii="Arial" w:hAnsi="Arial" w:cs="Arial"/>
      <w:sz w:val="18"/>
      <w:szCs w:val="24"/>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3E3"/>
    <w:pPr>
      <w:spacing w:line="252" w:lineRule="auto"/>
    </w:pPr>
    <w:rPr>
      <w:rFonts w:ascii="Arial" w:hAnsi="Arial" w:cs="Arial"/>
      <w:sz w:val="18"/>
      <w:szCs w:val="24"/>
      <w:lang w:eastAsia="zh-TW"/>
    </w:rPr>
  </w:style>
  <w:style w:type="paragraph" w:styleId="Heading1">
    <w:name w:val="heading 1"/>
    <w:basedOn w:val="Normal"/>
    <w:next w:val="Normal"/>
    <w:qFormat/>
    <w:rsid w:val="008B5FC1"/>
    <w:pPr>
      <w:keepNext/>
      <w:spacing w:before="240" w:after="60"/>
      <w:outlineLvl w:val="0"/>
    </w:pPr>
    <w:rPr>
      <w:b/>
      <w:bCs/>
      <w:color w:val="4F81BD" w:themeColor="accent1"/>
      <w:kern w:val="32"/>
      <w:sz w:val="24"/>
      <w:szCs w:val="32"/>
    </w:rPr>
  </w:style>
  <w:style w:type="paragraph" w:styleId="Heading2">
    <w:name w:val="heading 2"/>
    <w:basedOn w:val="Normal"/>
    <w:next w:val="Normal"/>
    <w:link w:val="Heading2Char"/>
    <w:qFormat/>
    <w:rsid w:val="001B59BE"/>
    <w:pPr>
      <w:keepNext/>
      <w:outlineLvl w:val="1"/>
    </w:pPr>
    <w:rPr>
      <w:rFonts w:ascii="Times" w:eastAsia="Times" w:hAnsi="Times"/>
      <w:b/>
      <w:szCs w:val="20"/>
    </w:rPr>
  </w:style>
  <w:style w:type="paragraph" w:styleId="Heading3">
    <w:name w:val="heading 3"/>
    <w:basedOn w:val="Normal"/>
    <w:next w:val="Normal"/>
    <w:link w:val="Heading3Char"/>
    <w:qFormat/>
    <w:rsid w:val="001B59BE"/>
    <w:pPr>
      <w:keepNext/>
      <w:spacing w:before="240" w:after="60"/>
      <w:outlineLvl w:val="2"/>
    </w:pPr>
    <w:rPr>
      <w:b/>
      <w:bCs/>
      <w:sz w:val="26"/>
      <w:szCs w:val="26"/>
    </w:rPr>
  </w:style>
  <w:style w:type="paragraph" w:styleId="Heading4">
    <w:name w:val="heading 4"/>
    <w:basedOn w:val="Normal"/>
    <w:next w:val="Normal"/>
    <w:qFormat/>
    <w:rsid w:val="00327329"/>
    <w:pPr>
      <w:keepNext/>
      <w:spacing w:before="240" w:after="60"/>
      <w:outlineLvl w:val="3"/>
    </w:pPr>
    <w:rPr>
      <w:b/>
      <w:bCs/>
      <w:sz w:val="28"/>
      <w:szCs w:val="28"/>
    </w:rPr>
  </w:style>
  <w:style w:type="paragraph" w:styleId="Heading5">
    <w:name w:val="heading 5"/>
    <w:basedOn w:val="Normal"/>
    <w:next w:val="Normal"/>
    <w:qFormat/>
    <w:rsid w:val="00823442"/>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72629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0"/>
    <w:next w:val="Normal"/>
    <w:link w:val="Heading7Char"/>
    <w:uiPriority w:val="9"/>
    <w:unhideWhenUsed/>
    <w:qFormat/>
    <w:rsid w:val="00BB63F0"/>
    <w:pPr>
      <w:widowControl w:val="0"/>
      <w:outlineLvl w:val="6"/>
    </w:pPr>
    <w:rPr>
      <w:rFonts w:ascii="Arial" w:eastAsia="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4A1A"/>
    <w:rPr>
      <w:rFonts w:ascii="Times" w:eastAsia="Times" w:hAnsi="Times"/>
      <w:b/>
      <w:sz w:val="24"/>
      <w:lang w:eastAsia="zh-TW"/>
    </w:rPr>
  </w:style>
  <w:style w:type="character" w:customStyle="1" w:styleId="Heading3Char">
    <w:name w:val="Heading 3 Char"/>
    <w:basedOn w:val="DefaultParagraphFont"/>
    <w:link w:val="Heading3"/>
    <w:rsid w:val="009023E5"/>
    <w:rPr>
      <w:rFonts w:ascii="Arial" w:hAnsi="Arial" w:cs="Arial"/>
      <w:b/>
      <w:bCs/>
      <w:sz w:val="26"/>
      <w:szCs w:val="26"/>
      <w:lang w:val="en-CA" w:eastAsia="zh-TW"/>
    </w:rPr>
  </w:style>
  <w:style w:type="character" w:customStyle="1" w:styleId="Heading6Char">
    <w:name w:val="Heading 6 Char"/>
    <w:basedOn w:val="DefaultParagraphFont"/>
    <w:link w:val="Heading6"/>
    <w:uiPriority w:val="9"/>
    <w:rsid w:val="00726291"/>
    <w:rPr>
      <w:rFonts w:asciiTheme="majorHAnsi" w:eastAsiaTheme="majorEastAsia" w:hAnsiTheme="majorHAnsi" w:cstheme="majorBidi"/>
      <w:i/>
      <w:iCs/>
      <w:color w:val="243F60" w:themeColor="accent1" w:themeShade="7F"/>
      <w:sz w:val="22"/>
      <w:szCs w:val="24"/>
      <w:lang w:val="en-CA" w:eastAsia="zh-TW"/>
    </w:rPr>
  </w:style>
  <w:style w:type="paragraph" w:customStyle="1" w:styleId="normal0">
    <w:name w:val="normal"/>
    <w:rsid w:val="00971643"/>
    <w:rPr>
      <w:rFonts w:ascii="Cambria" w:eastAsia="Cambria" w:hAnsi="Cambria" w:cs="Cambria"/>
      <w:color w:val="000000"/>
      <w:sz w:val="24"/>
      <w:szCs w:val="24"/>
      <w:lang w:val="en-CA"/>
    </w:rPr>
  </w:style>
  <w:style w:type="character" w:customStyle="1" w:styleId="Heading7Char">
    <w:name w:val="Heading 7 Char"/>
    <w:basedOn w:val="DefaultParagraphFont"/>
    <w:link w:val="Heading7"/>
    <w:uiPriority w:val="9"/>
    <w:rsid w:val="00BB63F0"/>
    <w:rPr>
      <w:rFonts w:ascii="Arial" w:eastAsia="Arial" w:hAnsi="Arial" w:cs="Arial"/>
      <w:b/>
      <w:color w:val="000000"/>
      <w:sz w:val="18"/>
      <w:szCs w:val="18"/>
      <w:lang w:val="en-CA"/>
    </w:rPr>
  </w:style>
  <w:style w:type="paragraph" w:styleId="TOC1">
    <w:name w:val="toc 1"/>
    <w:basedOn w:val="Normal"/>
    <w:next w:val="Normal"/>
    <w:autoRedefine/>
    <w:uiPriority w:val="39"/>
    <w:rsid w:val="00937098"/>
    <w:pPr>
      <w:spacing w:before="120"/>
    </w:pPr>
    <w:rPr>
      <w:rFonts w:asciiTheme="majorHAnsi" w:hAnsiTheme="majorHAnsi"/>
      <w:b/>
      <w:color w:val="548DD4"/>
      <w:sz w:val="24"/>
    </w:rPr>
  </w:style>
  <w:style w:type="paragraph" w:styleId="TOC2">
    <w:name w:val="toc 2"/>
    <w:basedOn w:val="Normal"/>
    <w:next w:val="Normal"/>
    <w:autoRedefine/>
    <w:uiPriority w:val="39"/>
    <w:rsid w:val="00766BE5"/>
    <w:pPr>
      <w:tabs>
        <w:tab w:val="right" w:leader="dot" w:pos="10348"/>
      </w:tabs>
    </w:pPr>
    <w:rPr>
      <w:noProof/>
      <w:sz w:val="22"/>
      <w:szCs w:val="22"/>
    </w:rPr>
  </w:style>
  <w:style w:type="paragraph" w:styleId="TOC3">
    <w:name w:val="toc 3"/>
    <w:basedOn w:val="Normal"/>
    <w:next w:val="Normal"/>
    <w:autoRedefine/>
    <w:uiPriority w:val="39"/>
    <w:rsid w:val="000472BE"/>
    <w:pPr>
      <w:ind w:left="180"/>
    </w:pPr>
    <w:rPr>
      <w:rFonts w:asciiTheme="minorHAnsi" w:hAnsiTheme="minorHAnsi"/>
      <w:i/>
      <w:sz w:val="22"/>
      <w:szCs w:val="22"/>
    </w:rPr>
  </w:style>
  <w:style w:type="paragraph" w:styleId="TOC4">
    <w:name w:val="toc 4"/>
    <w:basedOn w:val="Normal"/>
    <w:next w:val="Normal"/>
    <w:autoRedefine/>
    <w:uiPriority w:val="39"/>
    <w:rsid w:val="00465783"/>
    <w:pPr>
      <w:pBdr>
        <w:between w:val="double" w:sz="6" w:space="0" w:color="auto"/>
      </w:pBdr>
      <w:ind w:left="360"/>
    </w:pPr>
    <w:rPr>
      <w:rFonts w:asciiTheme="minorHAnsi" w:hAnsiTheme="minorHAnsi"/>
      <w:sz w:val="20"/>
      <w:szCs w:val="20"/>
    </w:rPr>
  </w:style>
  <w:style w:type="paragraph" w:styleId="ListParagraph">
    <w:name w:val="List Paragraph"/>
    <w:basedOn w:val="Normal"/>
    <w:link w:val="ListParagraphChar"/>
    <w:uiPriority w:val="34"/>
    <w:qFormat/>
    <w:rsid w:val="001E03F4"/>
    <w:pPr>
      <w:numPr>
        <w:numId w:val="1"/>
      </w:numPr>
      <w:contextualSpacing/>
    </w:pPr>
  </w:style>
  <w:style w:type="paragraph" w:customStyle="1" w:styleId="CAN-heading1">
    <w:name w:val="CAN-heading 1"/>
    <w:basedOn w:val="Normal"/>
    <w:autoRedefine/>
    <w:qFormat/>
    <w:rsid w:val="002226B1"/>
    <w:pPr>
      <w:keepNext/>
      <w:pBdr>
        <w:top w:val="single" w:sz="4" w:space="1" w:color="auto"/>
        <w:left w:val="single" w:sz="4" w:space="4" w:color="auto"/>
        <w:bottom w:val="single" w:sz="4" w:space="1" w:color="auto"/>
        <w:right w:val="single" w:sz="4" w:space="4" w:color="auto"/>
      </w:pBdr>
      <w:shd w:val="clear" w:color="auto" w:fill="DDDCF5"/>
      <w:outlineLvl w:val="0"/>
    </w:pPr>
    <w:rPr>
      <w:b/>
      <w:szCs w:val="20"/>
    </w:rPr>
  </w:style>
  <w:style w:type="paragraph" w:customStyle="1" w:styleId="CAN-heading2">
    <w:name w:val="CAN-heading 2"/>
    <w:basedOn w:val="Normal"/>
    <w:qFormat/>
    <w:rsid w:val="00827417"/>
    <w:pPr>
      <w:shd w:val="clear" w:color="auto" w:fill="FFFF00"/>
      <w:outlineLvl w:val="1"/>
    </w:pPr>
    <w:rPr>
      <w:b/>
      <w:szCs w:val="18"/>
    </w:rPr>
  </w:style>
  <w:style w:type="paragraph" w:styleId="TOCHeading">
    <w:name w:val="TOC Heading"/>
    <w:basedOn w:val="Heading1"/>
    <w:next w:val="Normal"/>
    <w:uiPriority w:val="39"/>
    <w:unhideWhenUsed/>
    <w:qFormat/>
    <w:rsid w:val="00D30348"/>
    <w:pPr>
      <w:keepLines/>
      <w:spacing w:before="480" w:after="0"/>
      <w:outlineLvl w:val="9"/>
    </w:pPr>
    <w:rPr>
      <w:rFonts w:asciiTheme="majorHAnsi" w:eastAsiaTheme="majorEastAsia" w:hAnsiTheme="majorHAnsi" w:cstheme="majorBidi"/>
      <w:color w:val="365F91" w:themeColor="accent1" w:themeShade="BF"/>
      <w:kern w:val="0"/>
      <w:sz w:val="28"/>
      <w:szCs w:val="28"/>
      <w:lang w:eastAsia="en-US"/>
    </w:rPr>
  </w:style>
  <w:style w:type="paragraph" w:styleId="NoteLevel1">
    <w:name w:val="Note Level 1"/>
    <w:basedOn w:val="Normal"/>
    <w:uiPriority w:val="99"/>
    <w:unhideWhenUsed/>
    <w:rsid w:val="00ED2E37"/>
    <w:pPr>
      <w:keepNext/>
      <w:numPr>
        <w:numId w:val="2"/>
      </w:numPr>
      <w:contextualSpacing/>
      <w:outlineLvl w:val="0"/>
    </w:pPr>
    <w:rPr>
      <w:rFonts w:ascii="Verdana" w:eastAsiaTheme="minorEastAsia" w:hAnsi="Verdana" w:cstheme="minorBidi"/>
      <w:lang w:eastAsia="en-US"/>
    </w:rPr>
  </w:style>
  <w:style w:type="paragraph" w:styleId="NoteLevel2">
    <w:name w:val="Note Level 2"/>
    <w:basedOn w:val="Normal"/>
    <w:uiPriority w:val="99"/>
    <w:unhideWhenUsed/>
    <w:rsid w:val="00ED2E37"/>
    <w:pPr>
      <w:keepNext/>
      <w:numPr>
        <w:ilvl w:val="1"/>
        <w:numId w:val="2"/>
      </w:numPr>
      <w:contextualSpacing/>
      <w:outlineLvl w:val="1"/>
    </w:pPr>
    <w:rPr>
      <w:rFonts w:ascii="Verdana" w:eastAsiaTheme="minorEastAsia" w:hAnsi="Verdana" w:cstheme="minorBidi"/>
      <w:lang w:eastAsia="en-US"/>
    </w:rPr>
  </w:style>
  <w:style w:type="paragraph" w:styleId="NoteLevel3">
    <w:name w:val="Note Level 3"/>
    <w:basedOn w:val="Normal"/>
    <w:uiPriority w:val="99"/>
    <w:unhideWhenUsed/>
    <w:rsid w:val="00ED2E37"/>
    <w:pPr>
      <w:keepNext/>
      <w:numPr>
        <w:ilvl w:val="2"/>
        <w:numId w:val="2"/>
      </w:numPr>
      <w:contextualSpacing/>
      <w:outlineLvl w:val="2"/>
    </w:pPr>
    <w:rPr>
      <w:rFonts w:ascii="Verdana" w:eastAsiaTheme="minorEastAsia" w:hAnsi="Verdana" w:cstheme="minorBidi"/>
      <w:lang w:eastAsia="en-US"/>
    </w:rPr>
  </w:style>
  <w:style w:type="paragraph" w:customStyle="1" w:styleId="CAN-heading3">
    <w:name w:val="CAN-heading 3"/>
    <w:basedOn w:val="CAN-heading2"/>
    <w:qFormat/>
    <w:rsid w:val="00A45FFB"/>
    <w:pPr>
      <w:shd w:val="clear" w:color="auto" w:fill="CCFFFF"/>
    </w:pPr>
  </w:style>
  <w:style w:type="paragraph" w:styleId="NormalWeb">
    <w:name w:val="Normal (Web)"/>
    <w:basedOn w:val="Normal"/>
    <w:uiPriority w:val="99"/>
    <w:unhideWhenUsed/>
    <w:rsid w:val="00894A1A"/>
    <w:pPr>
      <w:numPr>
        <w:numId w:val="60"/>
      </w:numPr>
      <w:tabs>
        <w:tab w:val="num" w:pos="360"/>
      </w:tabs>
      <w:ind w:left="0" w:firstLine="0"/>
    </w:pPr>
    <w:rPr>
      <w:rFonts w:ascii="Calibri" w:eastAsia="Times New Roman" w:hAnsi="Calibri" w:cs="Calibri"/>
      <w:b/>
      <w:bCs/>
      <w:szCs w:val="22"/>
    </w:rPr>
  </w:style>
  <w:style w:type="paragraph" w:styleId="Title">
    <w:name w:val="Title"/>
    <w:basedOn w:val="Normal"/>
    <w:next w:val="Normal"/>
    <w:link w:val="TitleChar"/>
    <w:uiPriority w:val="10"/>
    <w:qFormat/>
    <w:rsid w:val="003830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36"/>
    </w:rPr>
  </w:style>
  <w:style w:type="character" w:customStyle="1" w:styleId="TitleChar">
    <w:name w:val="Title Char"/>
    <w:basedOn w:val="DefaultParagraphFont"/>
    <w:link w:val="Title"/>
    <w:uiPriority w:val="10"/>
    <w:rsid w:val="00383050"/>
    <w:rPr>
      <w:rFonts w:asciiTheme="majorHAnsi" w:eastAsiaTheme="majorEastAsia" w:hAnsiTheme="majorHAnsi" w:cstheme="majorBidi"/>
      <w:color w:val="17365D" w:themeColor="text2" w:themeShade="BF"/>
      <w:spacing w:val="5"/>
      <w:kern w:val="28"/>
      <w:sz w:val="36"/>
      <w:szCs w:val="36"/>
      <w:lang w:eastAsia="zh-TW"/>
    </w:rPr>
  </w:style>
  <w:style w:type="paragraph" w:styleId="BalloonText">
    <w:name w:val="Balloon Text"/>
    <w:basedOn w:val="Normal"/>
    <w:link w:val="BalloonTextChar"/>
    <w:uiPriority w:val="99"/>
    <w:semiHidden/>
    <w:unhideWhenUsed/>
    <w:rsid w:val="009D277C"/>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D277C"/>
    <w:rPr>
      <w:rFonts w:ascii="Lucida Grande" w:hAnsi="Lucida Grande" w:cs="Lucida Grande"/>
      <w:sz w:val="18"/>
      <w:szCs w:val="18"/>
      <w:lang w:eastAsia="zh-TW"/>
    </w:rPr>
  </w:style>
  <w:style w:type="paragraph" w:styleId="TOC5">
    <w:name w:val="toc 5"/>
    <w:basedOn w:val="Normal"/>
    <w:next w:val="Normal"/>
    <w:autoRedefine/>
    <w:uiPriority w:val="39"/>
    <w:unhideWhenUsed/>
    <w:rsid w:val="008D32AB"/>
    <w:pPr>
      <w:pBdr>
        <w:between w:val="double" w:sz="6" w:space="0" w:color="auto"/>
      </w:pBdr>
      <w:ind w:left="540"/>
    </w:pPr>
    <w:rPr>
      <w:rFonts w:asciiTheme="minorHAnsi" w:hAnsiTheme="minorHAnsi"/>
      <w:sz w:val="20"/>
      <w:szCs w:val="20"/>
    </w:rPr>
  </w:style>
  <w:style w:type="paragraph" w:styleId="TOC6">
    <w:name w:val="toc 6"/>
    <w:basedOn w:val="Normal"/>
    <w:next w:val="Normal"/>
    <w:autoRedefine/>
    <w:uiPriority w:val="39"/>
    <w:unhideWhenUsed/>
    <w:rsid w:val="008D32AB"/>
    <w:pPr>
      <w:pBdr>
        <w:between w:val="double" w:sz="6" w:space="0" w:color="auto"/>
      </w:pBdr>
      <w:ind w:left="720"/>
    </w:pPr>
    <w:rPr>
      <w:rFonts w:asciiTheme="minorHAnsi" w:hAnsiTheme="minorHAnsi"/>
      <w:sz w:val="20"/>
      <w:szCs w:val="20"/>
    </w:rPr>
  </w:style>
  <w:style w:type="paragraph" w:styleId="TOC7">
    <w:name w:val="toc 7"/>
    <w:basedOn w:val="Normal"/>
    <w:next w:val="Normal"/>
    <w:autoRedefine/>
    <w:uiPriority w:val="39"/>
    <w:unhideWhenUsed/>
    <w:rsid w:val="008D32AB"/>
    <w:pPr>
      <w:pBdr>
        <w:between w:val="double" w:sz="6" w:space="0" w:color="auto"/>
      </w:pBdr>
      <w:ind w:left="900"/>
    </w:pPr>
    <w:rPr>
      <w:rFonts w:asciiTheme="minorHAnsi" w:hAnsiTheme="minorHAnsi"/>
      <w:sz w:val="20"/>
      <w:szCs w:val="20"/>
    </w:rPr>
  </w:style>
  <w:style w:type="paragraph" w:styleId="TOC8">
    <w:name w:val="toc 8"/>
    <w:basedOn w:val="Normal"/>
    <w:next w:val="Normal"/>
    <w:autoRedefine/>
    <w:uiPriority w:val="39"/>
    <w:unhideWhenUsed/>
    <w:rsid w:val="008D32AB"/>
    <w:pPr>
      <w:pBdr>
        <w:between w:val="double" w:sz="6" w:space="0" w:color="auto"/>
      </w:pBdr>
      <w:ind w:left="1080"/>
    </w:pPr>
    <w:rPr>
      <w:rFonts w:asciiTheme="minorHAnsi" w:hAnsiTheme="minorHAnsi"/>
      <w:sz w:val="20"/>
      <w:szCs w:val="20"/>
    </w:rPr>
  </w:style>
  <w:style w:type="paragraph" w:styleId="TOC9">
    <w:name w:val="toc 9"/>
    <w:basedOn w:val="Normal"/>
    <w:next w:val="Normal"/>
    <w:autoRedefine/>
    <w:uiPriority w:val="39"/>
    <w:unhideWhenUsed/>
    <w:rsid w:val="008D32AB"/>
    <w:pPr>
      <w:pBdr>
        <w:between w:val="double" w:sz="6" w:space="0" w:color="auto"/>
      </w:pBdr>
      <w:ind w:left="1260"/>
    </w:pPr>
    <w:rPr>
      <w:rFonts w:asciiTheme="minorHAnsi" w:hAnsiTheme="minorHAnsi"/>
      <w:sz w:val="20"/>
      <w:szCs w:val="20"/>
    </w:rPr>
  </w:style>
  <w:style w:type="table" w:styleId="TableGrid">
    <w:name w:val="Table Grid"/>
    <w:basedOn w:val="TableNormal"/>
    <w:uiPriority w:val="59"/>
    <w:rsid w:val="00507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27B2"/>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255619"/>
    <w:rPr>
      <w:rFonts w:ascii="Arial" w:hAnsi="Arial" w:cs="Arial"/>
      <w:sz w:val="18"/>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981">
      <w:bodyDiv w:val="1"/>
      <w:marLeft w:val="0"/>
      <w:marRight w:val="0"/>
      <w:marTop w:val="0"/>
      <w:marBottom w:val="0"/>
      <w:divBdr>
        <w:top w:val="none" w:sz="0" w:space="0" w:color="auto"/>
        <w:left w:val="none" w:sz="0" w:space="0" w:color="auto"/>
        <w:bottom w:val="none" w:sz="0" w:space="0" w:color="auto"/>
        <w:right w:val="none" w:sz="0" w:space="0" w:color="auto"/>
      </w:divBdr>
    </w:div>
    <w:div w:id="45418499">
      <w:bodyDiv w:val="1"/>
      <w:marLeft w:val="0"/>
      <w:marRight w:val="0"/>
      <w:marTop w:val="0"/>
      <w:marBottom w:val="0"/>
      <w:divBdr>
        <w:top w:val="none" w:sz="0" w:space="0" w:color="auto"/>
        <w:left w:val="none" w:sz="0" w:space="0" w:color="auto"/>
        <w:bottom w:val="none" w:sz="0" w:space="0" w:color="auto"/>
        <w:right w:val="none" w:sz="0" w:space="0" w:color="auto"/>
      </w:divBdr>
    </w:div>
    <w:div w:id="49500768">
      <w:bodyDiv w:val="1"/>
      <w:marLeft w:val="0"/>
      <w:marRight w:val="0"/>
      <w:marTop w:val="0"/>
      <w:marBottom w:val="0"/>
      <w:divBdr>
        <w:top w:val="none" w:sz="0" w:space="0" w:color="auto"/>
        <w:left w:val="none" w:sz="0" w:space="0" w:color="auto"/>
        <w:bottom w:val="none" w:sz="0" w:space="0" w:color="auto"/>
        <w:right w:val="none" w:sz="0" w:space="0" w:color="auto"/>
      </w:divBdr>
    </w:div>
    <w:div w:id="65567936">
      <w:bodyDiv w:val="1"/>
      <w:marLeft w:val="0"/>
      <w:marRight w:val="0"/>
      <w:marTop w:val="0"/>
      <w:marBottom w:val="0"/>
      <w:divBdr>
        <w:top w:val="none" w:sz="0" w:space="0" w:color="auto"/>
        <w:left w:val="none" w:sz="0" w:space="0" w:color="auto"/>
        <w:bottom w:val="none" w:sz="0" w:space="0" w:color="auto"/>
        <w:right w:val="none" w:sz="0" w:space="0" w:color="auto"/>
      </w:divBdr>
    </w:div>
    <w:div w:id="99761790">
      <w:bodyDiv w:val="1"/>
      <w:marLeft w:val="0"/>
      <w:marRight w:val="0"/>
      <w:marTop w:val="0"/>
      <w:marBottom w:val="0"/>
      <w:divBdr>
        <w:top w:val="none" w:sz="0" w:space="0" w:color="auto"/>
        <w:left w:val="none" w:sz="0" w:space="0" w:color="auto"/>
        <w:bottom w:val="none" w:sz="0" w:space="0" w:color="auto"/>
        <w:right w:val="none" w:sz="0" w:space="0" w:color="auto"/>
      </w:divBdr>
    </w:div>
    <w:div w:id="129056718">
      <w:bodyDiv w:val="1"/>
      <w:marLeft w:val="0"/>
      <w:marRight w:val="0"/>
      <w:marTop w:val="0"/>
      <w:marBottom w:val="0"/>
      <w:divBdr>
        <w:top w:val="none" w:sz="0" w:space="0" w:color="auto"/>
        <w:left w:val="none" w:sz="0" w:space="0" w:color="auto"/>
        <w:bottom w:val="none" w:sz="0" w:space="0" w:color="auto"/>
        <w:right w:val="none" w:sz="0" w:space="0" w:color="auto"/>
      </w:divBdr>
    </w:div>
    <w:div w:id="132794208">
      <w:bodyDiv w:val="1"/>
      <w:marLeft w:val="0"/>
      <w:marRight w:val="0"/>
      <w:marTop w:val="0"/>
      <w:marBottom w:val="0"/>
      <w:divBdr>
        <w:top w:val="none" w:sz="0" w:space="0" w:color="auto"/>
        <w:left w:val="none" w:sz="0" w:space="0" w:color="auto"/>
        <w:bottom w:val="none" w:sz="0" w:space="0" w:color="auto"/>
        <w:right w:val="none" w:sz="0" w:space="0" w:color="auto"/>
      </w:divBdr>
    </w:div>
    <w:div w:id="153180225">
      <w:bodyDiv w:val="1"/>
      <w:marLeft w:val="0"/>
      <w:marRight w:val="0"/>
      <w:marTop w:val="0"/>
      <w:marBottom w:val="0"/>
      <w:divBdr>
        <w:top w:val="none" w:sz="0" w:space="0" w:color="auto"/>
        <w:left w:val="none" w:sz="0" w:space="0" w:color="auto"/>
        <w:bottom w:val="none" w:sz="0" w:space="0" w:color="auto"/>
        <w:right w:val="none" w:sz="0" w:space="0" w:color="auto"/>
      </w:divBdr>
    </w:div>
    <w:div w:id="156116844">
      <w:bodyDiv w:val="1"/>
      <w:marLeft w:val="0"/>
      <w:marRight w:val="0"/>
      <w:marTop w:val="0"/>
      <w:marBottom w:val="0"/>
      <w:divBdr>
        <w:top w:val="none" w:sz="0" w:space="0" w:color="auto"/>
        <w:left w:val="none" w:sz="0" w:space="0" w:color="auto"/>
        <w:bottom w:val="none" w:sz="0" w:space="0" w:color="auto"/>
        <w:right w:val="none" w:sz="0" w:space="0" w:color="auto"/>
      </w:divBdr>
    </w:div>
    <w:div w:id="171333973">
      <w:bodyDiv w:val="1"/>
      <w:marLeft w:val="0"/>
      <w:marRight w:val="0"/>
      <w:marTop w:val="0"/>
      <w:marBottom w:val="0"/>
      <w:divBdr>
        <w:top w:val="none" w:sz="0" w:space="0" w:color="auto"/>
        <w:left w:val="none" w:sz="0" w:space="0" w:color="auto"/>
        <w:bottom w:val="none" w:sz="0" w:space="0" w:color="auto"/>
        <w:right w:val="none" w:sz="0" w:space="0" w:color="auto"/>
      </w:divBdr>
    </w:div>
    <w:div w:id="174854526">
      <w:bodyDiv w:val="1"/>
      <w:marLeft w:val="0"/>
      <w:marRight w:val="0"/>
      <w:marTop w:val="0"/>
      <w:marBottom w:val="0"/>
      <w:divBdr>
        <w:top w:val="none" w:sz="0" w:space="0" w:color="auto"/>
        <w:left w:val="none" w:sz="0" w:space="0" w:color="auto"/>
        <w:bottom w:val="none" w:sz="0" w:space="0" w:color="auto"/>
        <w:right w:val="none" w:sz="0" w:space="0" w:color="auto"/>
      </w:divBdr>
    </w:div>
    <w:div w:id="199589508">
      <w:bodyDiv w:val="1"/>
      <w:marLeft w:val="0"/>
      <w:marRight w:val="0"/>
      <w:marTop w:val="0"/>
      <w:marBottom w:val="0"/>
      <w:divBdr>
        <w:top w:val="none" w:sz="0" w:space="0" w:color="auto"/>
        <w:left w:val="none" w:sz="0" w:space="0" w:color="auto"/>
        <w:bottom w:val="none" w:sz="0" w:space="0" w:color="auto"/>
        <w:right w:val="none" w:sz="0" w:space="0" w:color="auto"/>
      </w:divBdr>
    </w:div>
    <w:div w:id="208495070">
      <w:bodyDiv w:val="1"/>
      <w:marLeft w:val="0"/>
      <w:marRight w:val="0"/>
      <w:marTop w:val="0"/>
      <w:marBottom w:val="0"/>
      <w:divBdr>
        <w:top w:val="none" w:sz="0" w:space="0" w:color="auto"/>
        <w:left w:val="none" w:sz="0" w:space="0" w:color="auto"/>
        <w:bottom w:val="none" w:sz="0" w:space="0" w:color="auto"/>
        <w:right w:val="none" w:sz="0" w:space="0" w:color="auto"/>
      </w:divBdr>
    </w:div>
    <w:div w:id="218595168">
      <w:bodyDiv w:val="1"/>
      <w:marLeft w:val="0"/>
      <w:marRight w:val="0"/>
      <w:marTop w:val="0"/>
      <w:marBottom w:val="0"/>
      <w:divBdr>
        <w:top w:val="none" w:sz="0" w:space="0" w:color="auto"/>
        <w:left w:val="none" w:sz="0" w:space="0" w:color="auto"/>
        <w:bottom w:val="none" w:sz="0" w:space="0" w:color="auto"/>
        <w:right w:val="none" w:sz="0" w:space="0" w:color="auto"/>
      </w:divBdr>
    </w:div>
    <w:div w:id="234901153">
      <w:bodyDiv w:val="1"/>
      <w:marLeft w:val="0"/>
      <w:marRight w:val="0"/>
      <w:marTop w:val="0"/>
      <w:marBottom w:val="0"/>
      <w:divBdr>
        <w:top w:val="none" w:sz="0" w:space="0" w:color="auto"/>
        <w:left w:val="none" w:sz="0" w:space="0" w:color="auto"/>
        <w:bottom w:val="none" w:sz="0" w:space="0" w:color="auto"/>
        <w:right w:val="none" w:sz="0" w:space="0" w:color="auto"/>
      </w:divBdr>
    </w:div>
    <w:div w:id="251204089">
      <w:bodyDiv w:val="1"/>
      <w:marLeft w:val="0"/>
      <w:marRight w:val="0"/>
      <w:marTop w:val="0"/>
      <w:marBottom w:val="0"/>
      <w:divBdr>
        <w:top w:val="none" w:sz="0" w:space="0" w:color="auto"/>
        <w:left w:val="none" w:sz="0" w:space="0" w:color="auto"/>
        <w:bottom w:val="none" w:sz="0" w:space="0" w:color="auto"/>
        <w:right w:val="none" w:sz="0" w:space="0" w:color="auto"/>
      </w:divBdr>
    </w:div>
    <w:div w:id="253440016">
      <w:bodyDiv w:val="1"/>
      <w:marLeft w:val="0"/>
      <w:marRight w:val="0"/>
      <w:marTop w:val="0"/>
      <w:marBottom w:val="0"/>
      <w:divBdr>
        <w:top w:val="none" w:sz="0" w:space="0" w:color="auto"/>
        <w:left w:val="none" w:sz="0" w:space="0" w:color="auto"/>
        <w:bottom w:val="none" w:sz="0" w:space="0" w:color="auto"/>
        <w:right w:val="none" w:sz="0" w:space="0" w:color="auto"/>
      </w:divBdr>
      <w:divsChild>
        <w:div w:id="2024935429">
          <w:marLeft w:val="-1260"/>
          <w:marRight w:val="0"/>
          <w:marTop w:val="0"/>
          <w:marBottom w:val="0"/>
          <w:divBdr>
            <w:top w:val="none" w:sz="0" w:space="0" w:color="auto"/>
            <w:left w:val="none" w:sz="0" w:space="0" w:color="auto"/>
            <w:bottom w:val="none" w:sz="0" w:space="0" w:color="auto"/>
            <w:right w:val="none" w:sz="0" w:space="0" w:color="auto"/>
          </w:divBdr>
        </w:div>
      </w:divsChild>
    </w:div>
    <w:div w:id="303311878">
      <w:bodyDiv w:val="1"/>
      <w:marLeft w:val="0"/>
      <w:marRight w:val="0"/>
      <w:marTop w:val="0"/>
      <w:marBottom w:val="0"/>
      <w:divBdr>
        <w:top w:val="none" w:sz="0" w:space="0" w:color="auto"/>
        <w:left w:val="none" w:sz="0" w:space="0" w:color="auto"/>
        <w:bottom w:val="none" w:sz="0" w:space="0" w:color="auto"/>
        <w:right w:val="none" w:sz="0" w:space="0" w:color="auto"/>
      </w:divBdr>
    </w:div>
    <w:div w:id="312418320">
      <w:bodyDiv w:val="1"/>
      <w:marLeft w:val="0"/>
      <w:marRight w:val="0"/>
      <w:marTop w:val="0"/>
      <w:marBottom w:val="0"/>
      <w:divBdr>
        <w:top w:val="none" w:sz="0" w:space="0" w:color="auto"/>
        <w:left w:val="none" w:sz="0" w:space="0" w:color="auto"/>
        <w:bottom w:val="none" w:sz="0" w:space="0" w:color="auto"/>
        <w:right w:val="none" w:sz="0" w:space="0" w:color="auto"/>
      </w:divBdr>
    </w:div>
    <w:div w:id="326059181">
      <w:bodyDiv w:val="1"/>
      <w:marLeft w:val="0"/>
      <w:marRight w:val="0"/>
      <w:marTop w:val="0"/>
      <w:marBottom w:val="0"/>
      <w:divBdr>
        <w:top w:val="none" w:sz="0" w:space="0" w:color="auto"/>
        <w:left w:val="none" w:sz="0" w:space="0" w:color="auto"/>
        <w:bottom w:val="none" w:sz="0" w:space="0" w:color="auto"/>
        <w:right w:val="none" w:sz="0" w:space="0" w:color="auto"/>
      </w:divBdr>
    </w:div>
    <w:div w:id="361824903">
      <w:bodyDiv w:val="1"/>
      <w:marLeft w:val="0"/>
      <w:marRight w:val="0"/>
      <w:marTop w:val="0"/>
      <w:marBottom w:val="0"/>
      <w:divBdr>
        <w:top w:val="none" w:sz="0" w:space="0" w:color="auto"/>
        <w:left w:val="none" w:sz="0" w:space="0" w:color="auto"/>
        <w:bottom w:val="none" w:sz="0" w:space="0" w:color="auto"/>
        <w:right w:val="none" w:sz="0" w:space="0" w:color="auto"/>
      </w:divBdr>
    </w:div>
    <w:div w:id="376469172">
      <w:bodyDiv w:val="1"/>
      <w:marLeft w:val="0"/>
      <w:marRight w:val="0"/>
      <w:marTop w:val="0"/>
      <w:marBottom w:val="0"/>
      <w:divBdr>
        <w:top w:val="none" w:sz="0" w:space="0" w:color="auto"/>
        <w:left w:val="none" w:sz="0" w:space="0" w:color="auto"/>
        <w:bottom w:val="none" w:sz="0" w:space="0" w:color="auto"/>
        <w:right w:val="none" w:sz="0" w:space="0" w:color="auto"/>
      </w:divBdr>
    </w:div>
    <w:div w:id="389965935">
      <w:bodyDiv w:val="1"/>
      <w:marLeft w:val="0"/>
      <w:marRight w:val="0"/>
      <w:marTop w:val="0"/>
      <w:marBottom w:val="0"/>
      <w:divBdr>
        <w:top w:val="none" w:sz="0" w:space="0" w:color="auto"/>
        <w:left w:val="none" w:sz="0" w:space="0" w:color="auto"/>
        <w:bottom w:val="none" w:sz="0" w:space="0" w:color="auto"/>
        <w:right w:val="none" w:sz="0" w:space="0" w:color="auto"/>
      </w:divBdr>
    </w:div>
    <w:div w:id="409500197">
      <w:bodyDiv w:val="1"/>
      <w:marLeft w:val="0"/>
      <w:marRight w:val="0"/>
      <w:marTop w:val="0"/>
      <w:marBottom w:val="0"/>
      <w:divBdr>
        <w:top w:val="none" w:sz="0" w:space="0" w:color="auto"/>
        <w:left w:val="none" w:sz="0" w:space="0" w:color="auto"/>
        <w:bottom w:val="none" w:sz="0" w:space="0" w:color="auto"/>
        <w:right w:val="none" w:sz="0" w:space="0" w:color="auto"/>
      </w:divBdr>
      <w:divsChild>
        <w:div w:id="17245204">
          <w:marLeft w:val="-1245"/>
          <w:marRight w:val="0"/>
          <w:marTop w:val="0"/>
          <w:marBottom w:val="0"/>
          <w:divBdr>
            <w:top w:val="none" w:sz="0" w:space="0" w:color="auto"/>
            <w:left w:val="none" w:sz="0" w:space="0" w:color="auto"/>
            <w:bottom w:val="none" w:sz="0" w:space="0" w:color="auto"/>
            <w:right w:val="none" w:sz="0" w:space="0" w:color="auto"/>
          </w:divBdr>
        </w:div>
      </w:divsChild>
    </w:div>
    <w:div w:id="417947890">
      <w:bodyDiv w:val="1"/>
      <w:marLeft w:val="0"/>
      <w:marRight w:val="0"/>
      <w:marTop w:val="0"/>
      <w:marBottom w:val="0"/>
      <w:divBdr>
        <w:top w:val="none" w:sz="0" w:space="0" w:color="auto"/>
        <w:left w:val="none" w:sz="0" w:space="0" w:color="auto"/>
        <w:bottom w:val="none" w:sz="0" w:space="0" w:color="auto"/>
        <w:right w:val="none" w:sz="0" w:space="0" w:color="auto"/>
      </w:divBdr>
    </w:div>
    <w:div w:id="436602906">
      <w:bodyDiv w:val="1"/>
      <w:marLeft w:val="0"/>
      <w:marRight w:val="0"/>
      <w:marTop w:val="0"/>
      <w:marBottom w:val="0"/>
      <w:divBdr>
        <w:top w:val="none" w:sz="0" w:space="0" w:color="auto"/>
        <w:left w:val="none" w:sz="0" w:space="0" w:color="auto"/>
        <w:bottom w:val="none" w:sz="0" w:space="0" w:color="auto"/>
        <w:right w:val="none" w:sz="0" w:space="0" w:color="auto"/>
      </w:divBdr>
    </w:div>
    <w:div w:id="440078584">
      <w:bodyDiv w:val="1"/>
      <w:marLeft w:val="0"/>
      <w:marRight w:val="0"/>
      <w:marTop w:val="0"/>
      <w:marBottom w:val="0"/>
      <w:divBdr>
        <w:top w:val="none" w:sz="0" w:space="0" w:color="auto"/>
        <w:left w:val="none" w:sz="0" w:space="0" w:color="auto"/>
        <w:bottom w:val="none" w:sz="0" w:space="0" w:color="auto"/>
        <w:right w:val="none" w:sz="0" w:space="0" w:color="auto"/>
      </w:divBdr>
    </w:div>
    <w:div w:id="481964008">
      <w:bodyDiv w:val="1"/>
      <w:marLeft w:val="0"/>
      <w:marRight w:val="0"/>
      <w:marTop w:val="0"/>
      <w:marBottom w:val="0"/>
      <w:divBdr>
        <w:top w:val="none" w:sz="0" w:space="0" w:color="auto"/>
        <w:left w:val="none" w:sz="0" w:space="0" w:color="auto"/>
        <w:bottom w:val="none" w:sz="0" w:space="0" w:color="auto"/>
        <w:right w:val="none" w:sz="0" w:space="0" w:color="auto"/>
      </w:divBdr>
    </w:div>
    <w:div w:id="516890160">
      <w:bodyDiv w:val="1"/>
      <w:marLeft w:val="0"/>
      <w:marRight w:val="0"/>
      <w:marTop w:val="0"/>
      <w:marBottom w:val="0"/>
      <w:divBdr>
        <w:top w:val="none" w:sz="0" w:space="0" w:color="auto"/>
        <w:left w:val="none" w:sz="0" w:space="0" w:color="auto"/>
        <w:bottom w:val="none" w:sz="0" w:space="0" w:color="auto"/>
        <w:right w:val="none" w:sz="0" w:space="0" w:color="auto"/>
      </w:divBdr>
    </w:div>
    <w:div w:id="548223665">
      <w:bodyDiv w:val="1"/>
      <w:marLeft w:val="0"/>
      <w:marRight w:val="0"/>
      <w:marTop w:val="0"/>
      <w:marBottom w:val="0"/>
      <w:divBdr>
        <w:top w:val="none" w:sz="0" w:space="0" w:color="auto"/>
        <w:left w:val="none" w:sz="0" w:space="0" w:color="auto"/>
        <w:bottom w:val="none" w:sz="0" w:space="0" w:color="auto"/>
        <w:right w:val="none" w:sz="0" w:space="0" w:color="auto"/>
      </w:divBdr>
    </w:div>
    <w:div w:id="548878617">
      <w:bodyDiv w:val="1"/>
      <w:marLeft w:val="0"/>
      <w:marRight w:val="0"/>
      <w:marTop w:val="0"/>
      <w:marBottom w:val="0"/>
      <w:divBdr>
        <w:top w:val="none" w:sz="0" w:space="0" w:color="auto"/>
        <w:left w:val="none" w:sz="0" w:space="0" w:color="auto"/>
        <w:bottom w:val="none" w:sz="0" w:space="0" w:color="auto"/>
        <w:right w:val="none" w:sz="0" w:space="0" w:color="auto"/>
      </w:divBdr>
    </w:div>
    <w:div w:id="617637766">
      <w:bodyDiv w:val="1"/>
      <w:marLeft w:val="0"/>
      <w:marRight w:val="0"/>
      <w:marTop w:val="0"/>
      <w:marBottom w:val="0"/>
      <w:divBdr>
        <w:top w:val="none" w:sz="0" w:space="0" w:color="auto"/>
        <w:left w:val="none" w:sz="0" w:space="0" w:color="auto"/>
        <w:bottom w:val="none" w:sz="0" w:space="0" w:color="auto"/>
        <w:right w:val="none" w:sz="0" w:space="0" w:color="auto"/>
      </w:divBdr>
    </w:div>
    <w:div w:id="618267140">
      <w:bodyDiv w:val="1"/>
      <w:marLeft w:val="0"/>
      <w:marRight w:val="0"/>
      <w:marTop w:val="0"/>
      <w:marBottom w:val="0"/>
      <w:divBdr>
        <w:top w:val="none" w:sz="0" w:space="0" w:color="auto"/>
        <w:left w:val="none" w:sz="0" w:space="0" w:color="auto"/>
        <w:bottom w:val="none" w:sz="0" w:space="0" w:color="auto"/>
        <w:right w:val="none" w:sz="0" w:space="0" w:color="auto"/>
      </w:divBdr>
    </w:div>
    <w:div w:id="631520601">
      <w:bodyDiv w:val="1"/>
      <w:marLeft w:val="0"/>
      <w:marRight w:val="0"/>
      <w:marTop w:val="0"/>
      <w:marBottom w:val="0"/>
      <w:divBdr>
        <w:top w:val="none" w:sz="0" w:space="0" w:color="auto"/>
        <w:left w:val="none" w:sz="0" w:space="0" w:color="auto"/>
        <w:bottom w:val="none" w:sz="0" w:space="0" w:color="auto"/>
        <w:right w:val="none" w:sz="0" w:space="0" w:color="auto"/>
      </w:divBdr>
    </w:div>
    <w:div w:id="654843502">
      <w:bodyDiv w:val="1"/>
      <w:marLeft w:val="0"/>
      <w:marRight w:val="0"/>
      <w:marTop w:val="0"/>
      <w:marBottom w:val="0"/>
      <w:divBdr>
        <w:top w:val="none" w:sz="0" w:space="0" w:color="auto"/>
        <w:left w:val="none" w:sz="0" w:space="0" w:color="auto"/>
        <w:bottom w:val="none" w:sz="0" w:space="0" w:color="auto"/>
        <w:right w:val="none" w:sz="0" w:space="0" w:color="auto"/>
      </w:divBdr>
    </w:div>
    <w:div w:id="674503323">
      <w:bodyDiv w:val="1"/>
      <w:marLeft w:val="0"/>
      <w:marRight w:val="0"/>
      <w:marTop w:val="0"/>
      <w:marBottom w:val="0"/>
      <w:divBdr>
        <w:top w:val="none" w:sz="0" w:space="0" w:color="auto"/>
        <w:left w:val="none" w:sz="0" w:space="0" w:color="auto"/>
        <w:bottom w:val="none" w:sz="0" w:space="0" w:color="auto"/>
        <w:right w:val="none" w:sz="0" w:space="0" w:color="auto"/>
      </w:divBdr>
    </w:div>
    <w:div w:id="687876762">
      <w:bodyDiv w:val="1"/>
      <w:marLeft w:val="0"/>
      <w:marRight w:val="0"/>
      <w:marTop w:val="0"/>
      <w:marBottom w:val="0"/>
      <w:divBdr>
        <w:top w:val="none" w:sz="0" w:space="0" w:color="auto"/>
        <w:left w:val="none" w:sz="0" w:space="0" w:color="auto"/>
        <w:bottom w:val="none" w:sz="0" w:space="0" w:color="auto"/>
        <w:right w:val="none" w:sz="0" w:space="0" w:color="auto"/>
      </w:divBdr>
    </w:div>
    <w:div w:id="688022247">
      <w:bodyDiv w:val="1"/>
      <w:marLeft w:val="0"/>
      <w:marRight w:val="0"/>
      <w:marTop w:val="0"/>
      <w:marBottom w:val="0"/>
      <w:divBdr>
        <w:top w:val="none" w:sz="0" w:space="0" w:color="auto"/>
        <w:left w:val="none" w:sz="0" w:space="0" w:color="auto"/>
        <w:bottom w:val="none" w:sz="0" w:space="0" w:color="auto"/>
        <w:right w:val="none" w:sz="0" w:space="0" w:color="auto"/>
      </w:divBdr>
    </w:div>
    <w:div w:id="704521435">
      <w:bodyDiv w:val="1"/>
      <w:marLeft w:val="0"/>
      <w:marRight w:val="0"/>
      <w:marTop w:val="0"/>
      <w:marBottom w:val="0"/>
      <w:divBdr>
        <w:top w:val="none" w:sz="0" w:space="0" w:color="auto"/>
        <w:left w:val="none" w:sz="0" w:space="0" w:color="auto"/>
        <w:bottom w:val="none" w:sz="0" w:space="0" w:color="auto"/>
        <w:right w:val="none" w:sz="0" w:space="0" w:color="auto"/>
      </w:divBdr>
    </w:div>
    <w:div w:id="712727028">
      <w:bodyDiv w:val="1"/>
      <w:marLeft w:val="0"/>
      <w:marRight w:val="0"/>
      <w:marTop w:val="0"/>
      <w:marBottom w:val="0"/>
      <w:divBdr>
        <w:top w:val="none" w:sz="0" w:space="0" w:color="auto"/>
        <w:left w:val="none" w:sz="0" w:space="0" w:color="auto"/>
        <w:bottom w:val="none" w:sz="0" w:space="0" w:color="auto"/>
        <w:right w:val="none" w:sz="0" w:space="0" w:color="auto"/>
      </w:divBdr>
    </w:div>
    <w:div w:id="714158332">
      <w:bodyDiv w:val="1"/>
      <w:marLeft w:val="0"/>
      <w:marRight w:val="0"/>
      <w:marTop w:val="0"/>
      <w:marBottom w:val="0"/>
      <w:divBdr>
        <w:top w:val="none" w:sz="0" w:space="0" w:color="auto"/>
        <w:left w:val="none" w:sz="0" w:space="0" w:color="auto"/>
        <w:bottom w:val="none" w:sz="0" w:space="0" w:color="auto"/>
        <w:right w:val="none" w:sz="0" w:space="0" w:color="auto"/>
      </w:divBdr>
    </w:div>
    <w:div w:id="759444270">
      <w:bodyDiv w:val="1"/>
      <w:marLeft w:val="0"/>
      <w:marRight w:val="0"/>
      <w:marTop w:val="0"/>
      <w:marBottom w:val="0"/>
      <w:divBdr>
        <w:top w:val="none" w:sz="0" w:space="0" w:color="auto"/>
        <w:left w:val="none" w:sz="0" w:space="0" w:color="auto"/>
        <w:bottom w:val="none" w:sz="0" w:space="0" w:color="auto"/>
        <w:right w:val="none" w:sz="0" w:space="0" w:color="auto"/>
      </w:divBdr>
    </w:div>
    <w:div w:id="792098143">
      <w:bodyDiv w:val="1"/>
      <w:marLeft w:val="0"/>
      <w:marRight w:val="0"/>
      <w:marTop w:val="0"/>
      <w:marBottom w:val="0"/>
      <w:divBdr>
        <w:top w:val="none" w:sz="0" w:space="0" w:color="auto"/>
        <w:left w:val="none" w:sz="0" w:space="0" w:color="auto"/>
        <w:bottom w:val="none" w:sz="0" w:space="0" w:color="auto"/>
        <w:right w:val="none" w:sz="0" w:space="0" w:color="auto"/>
      </w:divBdr>
    </w:div>
    <w:div w:id="809859118">
      <w:bodyDiv w:val="1"/>
      <w:marLeft w:val="0"/>
      <w:marRight w:val="0"/>
      <w:marTop w:val="0"/>
      <w:marBottom w:val="0"/>
      <w:divBdr>
        <w:top w:val="none" w:sz="0" w:space="0" w:color="auto"/>
        <w:left w:val="none" w:sz="0" w:space="0" w:color="auto"/>
        <w:bottom w:val="none" w:sz="0" w:space="0" w:color="auto"/>
        <w:right w:val="none" w:sz="0" w:space="0" w:color="auto"/>
      </w:divBdr>
    </w:div>
    <w:div w:id="815990921">
      <w:bodyDiv w:val="1"/>
      <w:marLeft w:val="0"/>
      <w:marRight w:val="0"/>
      <w:marTop w:val="0"/>
      <w:marBottom w:val="0"/>
      <w:divBdr>
        <w:top w:val="none" w:sz="0" w:space="0" w:color="auto"/>
        <w:left w:val="none" w:sz="0" w:space="0" w:color="auto"/>
        <w:bottom w:val="none" w:sz="0" w:space="0" w:color="auto"/>
        <w:right w:val="none" w:sz="0" w:space="0" w:color="auto"/>
      </w:divBdr>
    </w:div>
    <w:div w:id="838696234">
      <w:bodyDiv w:val="1"/>
      <w:marLeft w:val="0"/>
      <w:marRight w:val="0"/>
      <w:marTop w:val="0"/>
      <w:marBottom w:val="0"/>
      <w:divBdr>
        <w:top w:val="none" w:sz="0" w:space="0" w:color="auto"/>
        <w:left w:val="none" w:sz="0" w:space="0" w:color="auto"/>
        <w:bottom w:val="none" w:sz="0" w:space="0" w:color="auto"/>
        <w:right w:val="none" w:sz="0" w:space="0" w:color="auto"/>
      </w:divBdr>
    </w:div>
    <w:div w:id="850878542">
      <w:bodyDiv w:val="1"/>
      <w:marLeft w:val="0"/>
      <w:marRight w:val="0"/>
      <w:marTop w:val="0"/>
      <w:marBottom w:val="0"/>
      <w:divBdr>
        <w:top w:val="none" w:sz="0" w:space="0" w:color="auto"/>
        <w:left w:val="none" w:sz="0" w:space="0" w:color="auto"/>
        <w:bottom w:val="none" w:sz="0" w:space="0" w:color="auto"/>
        <w:right w:val="none" w:sz="0" w:space="0" w:color="auto"/>
      </w:divBdr>
    </w:div>
    <w:div w:id="865095559">
      <w:bodyDiv w:val="1"/>
      <w:marLeft w:val="0"/>
      <w:marRight w:val="0"/>
      <w:marTop w:val="0"/>
      <w:marBottom w:val="0"/>
      <w:divBdr>
        <w:top w:val="none" w:sz="0" w:space="0" w:color="auto"/>
        <w:left w:val="none" w:sz="0" w:space="0" w:color="auto"/>
        <w:bottom w:val="none" w:sz="0" w:space="0" w:color="auto"/>
        <w:right w:val="none" w:sz="0" w:space="0" w:color="auto"/>
      </w:divBdr>
    </w:div>
    <w:div w:id="870454130">
      <w:bodyDiv w:val="1"/>
      <w:marLeft w:val="0"/>
      <w:marRight w:val="0"/>
      <w:marTop w:val="0"/>
      <w:marBottom w:val="0"/>
      <w:divBdr>
        <w:top w:val="none" w:sz="0" w:space="0" w:color="auto"/>
        <w:left w:val="none" w:sz="0" w:space="0" w:color="auto"/>
        <w:bottom w:val="none" w:sz="0" w:space="0" w:color="auto"/>
        <w:right w:val="none" w:sz="0" w:space="0" w:color="auto"/>
      </w:divBdr>
    </w:div>
    <w:div w:id="888148491">
      <w:bodyDiv w:val="1"/>
      <w:marLeft w:val="0"/>
      <w:marRight w:val="0"/>
      <w:marTop w:val="0"/>
      <w:marBottom w:val="0"/>
      <w:divBdr>
        <w:top w:val="none" w:sz="0" w:space="0" w:color="auto"/>
        <w:left w:val="none" w:sz="0" w:space="0" w:color="auto"/>
        <w:bottom w:val="none" w:sz="0" w:space="0" w:color="auto"/>
        <w:right w:val="none" w:sz="0" w:space="0" w:color="auto"/>
      </w:divBdr>
    </w:div>
    <w:div w:id="893469638">
      <w:bodyDiv w:val="1"/>
      <w:marLeft w:val="0"/>
      <w:marRight w:val="0"/>
      <w:marTop w:val="0"/>
      <w:marBottom w:val="0"/>
      <w:divBdr>
        <w:top w:val="none" w:sz="0" w:space="0" w:color="auto"/>
        <w:left w:val="none" w:sz="0" w:space="0" w:color="auto"/>
        <w:bottom w:val="none" w:sz="0" w:space="0" w:color="auto"/>
        <w:right w:val="none" w:sz="0" w:space="0" w:color="auto"/>
      </w:divBdr>
    </w:div>
    <w:div w:id="949555841">
      <w:bodyDiv w:val="1"/>
      <w:marLeft w:val="0"/>
      <w:marRight w:val="0"/>
      <w:marTop w:val="0"/>
      <w:marBottom w:val="0"/>
      <w:divBdr>
        <w:top w:val="none" w:sz="0" w:space="0" w:color="auto"/>
        <w:left w:val="none" w:sz="0" w:space="0" w:color="auto"/>
        <w:bottom w:val="none" w:sz="0" w:space="0" w:color="auto"/>
        <w:right w:val="none" w:sz="0" w:space="0" w:color="auto"/>
      </w:divBdr>
      <w:divsChild>
        <w:div w:id="1887181143">
          <w:marLeft w:val="-1275"/>
          <w:marRight w:val="0"/>
          <w:marTop w:val="0"/>
          <w:marBottom w:val="0"/>
          <w:divBdr>
            <w:top w:val="none" w:sz="0" w:space="0" w:color="auto"/>
            <w:left w:val="none" w:sz="0" w:space="0" w:color="auto"/>
            <w:bottom w:val="none" w:sz="0" w:space="0" w:color="auto"/>
            <w:right w:val="none" w:sz="0" w:space="0" w:color="auto"/>
          </w:divBdr>
        </w:div>
      </w:divsChild>
    </w:div>
    <w:div w:id="967007160">
      <w:bodyDiv w:val="1"/>
      <w:marLeft w:val="0"/>
      <w:marRight w:val="0"/>
      <w:marTop w:val="0"/>
      <w:marBottom w:val="0"/>
      <w:divBdr>
        <w:top w:val="none" w:sz="0" w:space="0" w:color="auto"/>
        <w:left w:val="none" w:sz="0" w:space="0" w:color="auto"/>
        <w:bottom w:val="none" w:sz="0" w:space="0" w:color="auto"/>
        <w:right w:val="none" w:sz="0" w:space="0" w:color="auto"/>
      </w:divBdr>
    </w:div>
    <w:div w:id="974483077">
      <w:bodyDiv w:val="1"/>
      <w:marLeft w:val="0"/>
      <w:marRight w:val="0"/>
      <w:marTop w:val="0"/>
      <w:marBottom w:val="0"/>
      <w:divBdr>
        <w:top w:val="none" w:sz="0" w:space="0" w:color="auto"/>
        <w:left w:val="none" w:sz="0" w:space="0" w:color="auto"/>
        <w:bottom w:val="none" w:sz="0" w:space="0" w:color="auto"/>
        <w:right w:val="none" w:sz="0" w:space="0" w:color="auto"/>
      </w:divBdr>
    </w:div>
    <w:div w:id="977689917">
      <w:bodyDiv w:val="1"/>
      <w:marLeft w:val="0"/>
      <w:marRight w:val="0"/>
      <w:marTop w:val="0"/>
      <w:marBottom w:val="0"/>
      <w:divBdr>
        <w:top w:val="none" w:sz="0" w:space="0" w:color="auto"/>
        <w:left w:val="none" w:sz="0" w:space="0" w:color="auto"/>
        <w:bottom w:val="none" w:sz="0" w:space="0" w:color="auto"/>
        <w:right w:val="none" w:sz="0" w:space="0" w:color="auto"/>
      </w:divBdr>
    </w:div>
    <w:div w:id="987705730">
      <w:bodyDiv w:val="1"/>
      <w:marLeft w:val="0"/>
      <w:marRight w:val="0"/>
      <w:marTop w:val="0"/>
      <w:marBottom w:val="0"/>
      <w:divBdr>
        <w:top w:val="none" w:sz="0" w:space="0" w:color="auto"/>
        <w:left w:val="none" w:sz="0" w:space="0" w:color="auto"/>
        <w:bottom w:val="none" w:sz="0" w:space="0" w:color="auto"/>
        <w:right w:val="none" w:sz="0" w:space="0" w:color="auto"/>
      </w:divBdr>
    </w:div>
    <w:div w:id="1030187250">
      <w:bodyDiv w:val="1"/>
      <w:marLeft w:val="0"/>
      <w:marRight w:val="0"/>
      <w:marTop w:val="0"/>
      <w:marBottom w:val="0"/>
      <w:divBdr>
        <w:top w:val="none" w:sz="0" w:space="0" w:color="auto"/>
        <w:left w:val="none" w:sz="0" w:space="0" w:color="auto"/>
        <w:bottom w:val="none" w:sz="0" w:space="0" w:color="auto"/>
        <w:right w:val="none" w:sz="0" w:space="0" w:color="auto"/>
      </w:divBdr>
      <w:divsChild>
        <w:div w:id="1689408082">
          <w:marLeft w:val="-1245"/>
          <w:marRight w:val="0"/>
          <w:marTop w:val="0"/>
          <w:marBottom w:val="0"/>
          <w:divBdr>
            <w:top w:val="none" w:sz="0" w:space="0" w:color="auto"/>
            <w:left w:val="none" w:sz="0" w:space="0" w:color="auto"/>
            <w:bottom w:val="none" w:sz="0" w:space="0" w:color="auto"/>
            <w:right w:val="none" w:sz="0" w:space="0" w:color="auto"/>
          </w:divBdr>
        </w:div>
      </w:divsChild>
    </w:div>
    <w:div w:id="1037512219">
      <w:bodyDiv w:val="1"/>
      <w:marLeft w:val="0"/>
      <w:marRight w:val="0"/>
      <w:marTop w:val="0"/>
      <w:marBottom w:val="0"/>
      <w:divBdr>
        <w:top w:val="none" w:sz="0" w:space="0" w:color="auto"/>
        <w:left w:val="none" w:sz="0" w:space="0" w:color="auto"/>
        <w:bottom w:val="none" w:sz="0" w:space="0" w:color="auto"/>
        <w:right w:val="none" w:sz="0" w:space="0" w:color="auto"/>
      </w:divBdr>
    </w:div>
    <w:div w:id="1047947121">
      <w:bodyDiv w:val="1"/>
      <w:marLeft w:val="0"/>
      <w:marRight w:val="0"/>
      <w:marTop w:val="0"/>
      <w:marBottom w:val="0"/>
      <w:divBdr>
        <w:top w:val="none" w:sz="0" w:space="0" w:color="auto"/>
        <w:left w:val="none" w:sz="0" w:space="0" w:color="auto"/>
        <w:bottom w:val="none" w:sz="0" w:space="0" w:color="auto"/>
        <w:right w:val="none" w:sz="0" w:space="0" w:color="auto"/>
      </w:divBdr>
    </w:div>
    <w:div w:id="1075855035">
      <w:bodyDiv w:val="1"/>
      <w:marLeft w:val="0"/>
      <w:marRight w:val="0"/>
      <w:marTop w:val="0"/>
      <w:marBottom w:val="0"/>
      <w:divBdr>
        <w:top w:val="none" w:sz="0" w:space="0" w:color="auto"/>
        <w:left w:val="none" w:sz="0" w:space="0" w:color="auto"/>
        <w:bottom w:val="none" w:sz="0" w:space="0" w:color="auto"/>
        <w:right w:val="none" w:sz="0" w:space="0" w:color="auto"/>
      </w:divBdr>
    </w:div>
    <w:div w:id="1082025253">
      <w:bodyDiv w:val="1"/>
      <w:marLeft w:val="0"/>
      <w:marRight w:val="0"/>
      <w:marTop w:val="0"/>
      <w:marBottom w:val="0"/>
      <w:divBdr>
        <w:top w:val="none" w:sz="0" w:space="0" w:color="auto"/>
        <w:left w:val="none" w:sz="0" w:space="0" w:color="auto"/>
        <w:bottom w:val="none" w:sz="0" w:space="0" w:color="auto"/>
        <w:right w:val="none" w:sz="0" w:space="0" w:color="auto"/>
      </w:divBdr>
    </w:div>
    <w:div w:id="1093164914">
      <w:bodyDiv w:val="1"/>
      <w:marLeft w:val="0"/>
      <w:marRight w:val="0"/>
      <w:marTop w:val="0"/>
      <w:marBottom w:val="0"/>
      <w:divBdr>
        <w:top w:val="none" w:sz="0" w:space="0" w:color="auto"/>
        <w:left w:val="none" w:sz="0" w:space="0" w:color="auto"/>
        <w:bottom w:val="none" w:sz="0" w:space="0" w:color="auto"/>
        <w:right w:val="none" w:sz="0" w:space="0" w:color="auto"/>
      </w:divBdr>
    </w:div>
    <w:div w:id="1098135641">
      <w:bodyDiv w:val="1"/>
      <w:marLeft w:val="0"/>
      <w:marRight w:val="0"/>
      <w:marTop w:val="0"/>
      <w:marBottom w:val="0"/>
      <w:divBdr>
        <w:top w:val="none" w:sz="0" w:space="0" w:color="auto"/>
        <w:left w:val="none" w:sz="0" w:space="0" w:color="auto"/>
        <w:bottom w:val="none" w:sz="0" w:space="0" w:color="auto"/>
        <w:right w:val="none" w:sz="0" w:space="0" w:color="auto"/>
      </w:divBdr>
    </w:div>
    <w:div w:id="1098940058">
      <w:bodyDiv w:val="1"/>
      <w:marLeft w:val="0"/>
      <w:marRight w:val="0"/>
      <w:marTop w:val="0"/>
      <w:marBottom w:val="0"/>
      <w:divBdr>
        <w:top w:val="none" w:sz="0" w:space="0" w:color="auto"/>
        <w:left w:val="none" w:sz="0" w:space="0" w:color="auto"/>
        <w:bottom w:val="none" w:sz="0" w:space="0" w:color="auto"/>
        <w:right w:val="none" w:sz="0" w:space="0" w:color="auto"/>
      </w:divBdr>
    </w:div>
    <w:div w:id="1106853268">
      <w:bodyDiv w:val="1"/>
      <w:marLeft w:val="0"/>
      <w:marRight w:val="0"/>
      <w:marTop w:val="0"/>
      <w:marBottom w:val="0"/>
      <w:divBdr>
        <w:top w:val="none" w:sz="0" w:space="0" w:color="auto"/>
        <w:left w:val="none" w:sz="0" w:space="0" w:color="auto"/>
        <w:bottom w:val="none" w:sz="0" w:space="0" w:color="auto"/>
        <w:right w:val="none" w:sz="0" w:space="0" w:color="auto"/>
      </w:divBdr>
    </w:div>
    <w:div w:id="1143544253">
      <w:bodyDiv w:val="1"/>
      <w:marLeft w:val="0"/>
      <w:marRight w:val="0"/>
      <w:marTop w:val="0"/>
      <w:marBottom w:val="0"/>
      <w:divBdr>
        <w:top w:val="none" w:sz="0" w:space="0" w:color="auto"/>
        <w:left w:val="none" w:sz="0" w:space="0" w:color="auto"/>
        <w:bottom w:val="none" w:sz="0" w:space="0" w:color="auto"/>
        <w:right w:val="none" w:sz="0" w:space="0" w:color="auto"/>
      </w:divBdr>
    </w:div>
    <w:div w:id="1182816071">
      <w:bodyDiv w:val="1"/>
      <w:marLeft w:val="0"/>
      <w:marRight w:val="0"/>
      <w:marTop w:val="0"/>
      <w:marBottom w:val="0"/>
      <w:divBdr>
        <w:top w:val="none" w:sz="0" w:space="0" w:color="auto"/>
        <w:left w:val="none" w:sz="0" w:space="0" w:color="auto"/>
        <w:bottom w:val="none" w:sz="0" w:space="0" w:color="auto"/>
        <w:right w:val="none" w:sz="0" w:space="0" w:color="auto"/>
      </w:divBdr>
    </w:div>
    <w:div w:id="1215392360">
      <w:bodyDiv w:val="1"/>
      <w:marLeft w:val="0"/>
      <w:marRight w:val="0"/>
      <w:marTop w:val="0"/>
      <w:marBottom w:val="0"/>
      <w:divBdr>
        <w:top w:val="none" w:sz="0" w:space="0" w:color="auto"/>
        <w:left w:val="none" w:sz="0" w:space="0" w:color="auto"/>
        <w:bottom w:val="none" w:sz="0" w:space="0" w:color="auto"/>
        <w:right w:val="none" w:sz="0" w:space="0" w:color="auto"/>
      </w:divBdr>
    </w:div>
    <w:div w:id="1247350415">
      <w:bodyDiv w:val="1"/>
      <w:marLeft w:val="0"/>
      <w:marRight w:val="0"/>
      <w:marTop w:val="0"/>
      <w:marBottom w:val="0"/>
      <w:divBdr>
        <w:top w:val="none" w:sz="0" w:space="0" w:color="auto"/>
        <w:left w:val="none" w:sz="0" w:space="0" w:color="auto"/>
        <w:bottom w:val="none" w:sz="0" w:space="0" w:color="auto"/>
        <w:right w:val="none" w:sz="0" w:space="0" w:color="auto"/>
      </w:divBdr>
    </w:div>
    <w:div w:id="1255475837">
      <w:bodyDiv w:val="1"/>
      <w:marLeft w:val="0"/>
      <w:marRight w:val="0"/>
      <w:marTop w:val="0"/>
      <w:marBottom w:val="0"/>
      <w:divBdr>
        <w:top w:val="none" w:sz="0" w:space="0" w:color="auto"/>
        <w:left w:val="none" w:sz="0" w:space="0" w:color="auto"/>
        <w:bottom w:val="none" w:sz="0" w:space="0" w:color="auto"/>
        <w:right w:val="none" w:sz="0" w:space="0" w:color="auto"/>
      </w:divBdr>
      <w:divsChild>
        <w:div w:id="1315915262">
          <w:marLeft w:val="-1245"/>
          <w:marRight w:val="0"/>
          <w:marTop w:val="0"/>
          <w:marBottom w:val="0"/>
          <w:divBdr>
            <w:top w:val="none" w:sz="0" w:space="0" w:color="auto"/>
            <w:left w:val="none" w:sz="0" w:space="0" w:color="auto"/>
            <w:bottom w:val="none" w:sz="0" w:space="0" w:color="auto"/>
            <w:right w:val="none" w:sz="0" w:space="0" w:color="auto"/>
          </w:divBdr>
        </w:div>
      </w:divsChild>
    </w:div>
    <w:div w:id="1274441714">
      <w:bodyDiv w:val="1"/>
      <w:marLeft w:val="0"/>
      <w:marRight w:val="0"/>
      <w:marTop w:val="0"/>
      <w:marBottom w:val="0"/>
      <w:divBdr>
        <w:top w:val="none" w:sz="0" w:space="0" w:color="auto"/>
        <w:left w:val="none" w:sz="0" w:space="0" w:color="auto"/>
        <w:bottom w:val="none" w:sz="0" w:space="0" w:color="auto"/>
        <w:right w:val="none" w:sz="0" w:space="0" w:color="auto"/>
      </w:divBdr>
    </w:div>
    <w:div w:id="1275676992">
      <w:bodyDiv w:val="1"/>
      <w:marLeft w:val="0"/>
      <w:marRight w:val="0"/>
      <w:marTop w:val="0"/>
      <w:marBottom w:val="0"/>
      <w:divBdr>
        <w:top w:val="none" w:sz="0" w:space="0" w:color="auto"/>
        <w:left w:val="none" w:sz="0" w:space="0" w:color="auto"/>
        <w:bottom w:val="none" w:sz="0" w:space="0" w:color="auto"/>
        <w:right w:val="none" w:sz="0" w:space="0" w:color="auto"/>
      </w:divBdr>
    </w:div>
    <w:div w:id="1282884004">
      <w:bodyDiv w:val="1"/>
      <w:marLeft w:val="0"/>
      <w:marRight w:val="0"/>
      <w:marTop w:val="0"/>
      <w:marBottom w:val="0"/>
      <w:divBdr>
        <w:top w:val="none" w:sz="0" w:space="0" w:color="auto"/>
        <w:left w:val="none" w:sz="0" w:space="0" w:color="auto"/>
        <w:bottom w:val="none" w:sz="0" w:space="0" w:color="auto"/>
        <w:right w:val="none" w:sz="0" w:space="0" w:color="auto"/>
      </w:divBdr>
    </w:div>
    <w:div w:id="1291009695">
      <w:bodyDiv w:val="1"/>
      <w:marLeft w:val="0"/>
      <w:marRight w:val="0"/>
      <w:marTop w:val="0"/>
      <w:marBottom w:val="0"/>
      <w:divBdr>
        <w:top w:val="none" w:sz="0" w:space="0" w:color="auto"/>
        <w:left w:val="none" w:sz="0" w:space="0" w:color="auto"/>
        <w:bottom w:val="none" w:sz="0" w:space="0" w:color="auto"/>
        <w:right w:val="none" w:sz="0" w:space="0" w:color="auto"/>
      </w:divBdr>
    </w:div>
    <w:div w:id="1299995609">
      <w:bodyDiv w:val="1"/>
      <w:marLeft w:val="0"/>
      <w:marRight w:val="0"/>
      <w:marTop w:val="0"/>
      <w:marBottom w:val="0"/>
      <w:divBdr>
        <w:top w:val="none" w:sz="0" w:space="0" w:color="auto"/>
        <w:left w:val="none" w:sz="0" w:space="0" w:color="auto"/>
        <w:bottom w:val="none" w:sz="0" w:space="0" w:color="auto"/>
        <w:right w:val="none" w:sz="0" w:space="0" w:color="auto"/>
      </w:divBdr>
    </w:div>
    <w:div w:id="1313870491">
      <w:bodyDiv w:val="1"/>
      <w:marLeft w:val="0"/>
      <w:marRight w:val="0"/>
      <w:marTop w:val="0"/>
      <w:marBottom w:val="0"/>
      <w:divBdr>
        <w:top w:val="none" w:sz="0" w:space="0" w:color="auto"/>
        <w:left w:val="none" w:sz="0" w:space="0" w:color="auto"/>
        <w:bottom w:val="none" w:sz="0" w:space="0" w:color="auto"/>
        <w:right w:val="none" w:sz="0" w:space="0" w:color="auto"/>
      </w:divBdr>
    </w:div>
    <w:div w:id="1321422614">
      <w:bodyDiv w:val="1"/>
      <w:marLeft w:val="0"/>
      <w:marRight w:val="0"/>
      <w:marTop w:val="0"/>
      <w:marBottom w:val="0"/>
      <w:divBdr>
        <w:top w:val="none" w:sz="0" w:space="0" w:color="auto"/>
        <w:left w:val="none" w:sz="0" w:space="0" w:color="auto"/>
        <w:bottom w:val="none" w:sz="0" w:space="0" w:color="auto"/>
        <w:right w:val="none" w:sz="0" w:space="0" w:color="auto"/>
      </w:divBdr>
    </w:div>
    <w:div w:id="1323242165">
      <w:bodyDiv w:val="1"/>
      <w:marLeft w:val="0"/>
      <w:marRight w:val="0"/>
      <w:marTop w:val="0"/>
      <w:marBottom w:val="0"/>
      <w:divBdr>
        <w:top w:val="none" w:sz="0" w:space="0" w:color="auto"/>
        <w:left w:val="none" w:sz="0" w:space="0" w:color="auto"/>
        <w:bottom w:val="none" w:sz="0" w:space="0" w:color="auto"/>
        <w:right w:val="none" w:sz="0" w:space="0" w:color="auto"/>
      </w:divBdr>
    </w:div>
    <w:div w:id="1333533664">
      <w:bodyDiv w:val="1"/>
      <w:marLeft w:val="0"/>
      <w:marRight w:val="0"/>
      <w:marTop w:val="0"/>
      <w:marBottom w:val="0"/>
      <w:divBdr>
        <w:top w:val="none" w:sz="0" w:space="0" w:color="auto"/>
        <w:left w:val="none" w:sz="0" w:space="0" w:color="auto"/>
        <w:bottom w:val="none" w:sz="0" w:space="0" w:color="auto"/>
        <w:right w:val="none" w:sz="0" w:space="0" w:color="auto"/>
      </w:divBdr>
    </w:div>
    <w:div w:id="1344627161">
      <w:bodyDiv w:val="1"/>
      <w:marLeft w:val="0"/>
      <w:marRight w:val="0"/>
      <w:marTop w:val="0"/>
      <w:marBottom w:val="0"/>
      <w:divBdr>
        <w:top w:val="none" w:sz="0" w:space="0" w:color="auto"/>
        <w:left w:val="none" w:sz="0" w:space="0" w:color="auto"/>
        <w:bottom w:val="none" w:sz="0" w:space="0" w:color="auto"/>
        <w:right w:val="none" w:sz="0" w:space="0" w:color="auto"/>
      </w:divBdr>
    </w:div>
    <w:div w:id="1361541892">
      <w:bodyDiv w:val="1"/>
      <w:marLeft w:val="0"/>
      <w:marRight w:val="0"/>
      <w:marTop w:val="0"/>
      <w:marBottom w:val="0"/>
      <w:divBdr>
        <w:top w:val="none" w:sz="0" w:space="0" w:color="auto"/>
        <w:left w:val="none" w:sz="0" w:space="0" w:color="auto"/>
        <w:bottom w:val="none" w:sz="0" w:space="0" w:color="auto"/>
        <w:right w:val="none" w:sz="0" w:space="0" w:color="auto"/>
      </w:divBdr>
    </w:div>
    <w:div w:id="1372151583">
      <w:bodyDiv w:val="1"/>
      <w:marLeft w:val="0"/>
      <w:marRight w:val="0"/>
      <w:marTop w:val="0"/>
      <w:marBottom w:val="0"/>
      <w:divBdr>
        <w:top w:val="none" w:sz="0" w:space="0" w:color="auto"/>
        <w:left w:val="none" w:sz="0" w:space="0" w:color="auto"/>
        <w:bottom w:val="none" w:sz="0" w:space="0" w:color="auto"/>
        <w:right w:val="none" w:sz="0" w:space="0" w:color="auto"/>
      </w:divBdr>
    </w:div>
    <w:div w:id="1396202938">
      <w:bodyDiv w:val="1"/>
      <w:marLeft w:val="0"/>
      <w:marRight w:val="0"/>
      <w:marTop w:val="0"/>
      <w:marBottom w:val="0"/>
      <w:divBdr>
        <w:top w:val="none" w:sz="0" w:space="0" w:color="auto"/>
        <w:left w:val="none" w:sz="0" w:space="0" w:color="auto"/>
        <w:bottom w:val="none" w:sz="0" w:space="0" w:color="auto"/>
        <w:right w:val="none" w:sz="0" w:space="0" w:color="auto"/>
      </w:divBdr>
    </w:div>
    <w:div w:id="1414158093">
      <w:bodyDiv w:val="1"/>
      <w:marLeft w:val="0"/>
      <w:marRight w:val="0"/>
      <w:marTop w:val="0"/>
      <w:marBottom w:val="0"/>
      <w:divBdr>
        <w:top w:val="none" w:sz="0" w:space="0" w:color="auto"/>
        <w:left w:val="none" w:sz="0" w:space="0" w:color="auto"/>
        <w:bottom w:val="none" w:sz="0" w:space="0" w:color="auto"/>
        <w:right w:val="none" w:sz="0" w:space="0" w:color="auto"/>
      </w:divBdr>
    </w:div>
    <w:div w:id="1462722990">
      <w:bodyDiv w:val="1"/>
      <w:marLeft w:val="0"/>
      <w:marRight w:val="0"/>
      <w:marTop w:val="0"/>
      <w:marBottom w:val="0"/>
      <w:divBdr>
        <w:top w:val="none" w:sz="0" w:space="0" w:color="auto"/>
        <w:left w:val="none" w:sz="0" w:space="0" w:color="auto"/>
        <w:bottom w:val="none" w:sz="0" w:space="0" w:color="auto"/>
        <w:right w:val="none" w:sz="0" w:space="0" w:color="auto"/>
      </w:divBdr>
    </w:div>
    <w:div w:id="1473058523">
      <w:bodyDiv w:val="1"/>
      <w:marLeft w:val="0"/>
      <w:marRight w:val="0"/>
      <w:marTop w:val="0"/>
      <w:marBottom w:val="0"/>
      <w:divBdr>
        <w:top w:val="none" w:sz="0" w:space="0" w:color="auto"/>
        <w:left w:val="none" w:sz="0" w:space="0" w:color="auto"/>
        <w:bottom w:val="none" w:sz="0" w:space="0" w:color="auto"/>
        <w:right w:val="none" w:sz="0" w:space="0" w:color="auto"/>
      </w:divBdr>
    </w:div>
    <w:div w:id="1484854165">
      <w:bodyDiv w:val="1"/>
      <w:marLeft w:val="0"/>
      <w:marRight w:val="0"/>
      <w:marTop w:val="0"/>
      <w:marBottom w:val="0"/>
      <w:divBdr>
        <w:top w:val="none" w:sz="0" w:space="0" w:color="auto"/>
        <w:left w:val="none" w:sz="0" w:space="0" w:color="auto"/>
        <w:bottom w:val="none" w:sz="0" w:space="0" w:color="auto"/>
        <w:right w:val="none" w:sz="0" w:space="0" w:color="auto"/>
      </w:divBdr>
    </w:div>
    <w:div w:id="1563903230">
      <w:bodyDiv w:val="1"/>
      <w:marLeft w:val="0"/>
      <w:marRight w:val="0"/>
      <w:marTop w:val="0"/>
      <w:marBottom w:val="0"/>
      <w:divBdr>
        <w:top w:val="none" w:sz="0" w:space="0" w:color="auto"/>
        <w:left w:val="none" w:sz="0" w:space="0" w:color="auto"/>
        <w:bottom w:val="none" w:sz="0" w:space="0" w:color="auto"/>
        <w:right w:val="none" w:sz="0" w:space="0" w:color="auto"/>
      </w:divBdr>
    </w:div>
    <w:div w:id="1574196546">
      <w:bodyDiv w:val="1"/>
      <w:marLeft w:val="0"/>
      <w:marRight w:val="0"/>
      <w:marTop w:val="0"/>
      <w:marBottom w:val="0"/>
      <w:divBdr>
        <w:top w:val="none" w:sz="0" w:space="0" w:color="auto"/>
        <w:left w:val="none" w:sz="0" w:space="0" w:color="auto"/>
        <w:bottom w:val="none" w:sz="0" w:space="0" w:color="auto"/>
        <w:right w:val="none" w:sz="0" w:space="0" w:color="auto"/>
      </w:divBdr>
    </w:div>
    <w:div w:id="1630937806">
      <w:bodyDiv w:val="1"/>
      <w:marLeft w:val="0"/>
      <w:marRight w:val="0"/>
      <w:marTop w:val="0"/>
      <w:marBottom w:val="0"/>
      <w:divBdr>
        <w:top w:val="none" w:sz="0" w:space="0" w:color="auto"/>
        <w:left w:val="none" w:sz="0" w:space="0" w:color="auto"/>
        <w:bottom w:val="none" w:sz="0" w:space="0" w:color="auto"/>
        <w:right w:val="none" w:sz="0" w:space="0" w:color="auto"/>
      </w:divBdr>
    </w:div>
    <w:div w:id="1645087934">
      <w:bodyDiv w:val="1"/>
      <w:marLeft w:val="0"/>
      <w:marRight w:val="0"/>
      <w:marTop w:val="0"/>
      <w:marBottom w:val="0"/>
      <w:divBdr>
        <w:top w:val="none" w:sz="0" w:space="0" w:color="auto"/>
        <w:left w:val="none" w:sz="0" w:space="0" w:color="auto"/>
        <w:bottom w:val="none" w:sz="0" w:space="0" w:color="auto"/>
        <w:right w:val="none" w:sz="0" w:space="0" w:color="auto"/>
      </w:divBdr>
    </w:div>
    <w:div w:id="1651909804">
      <w:bodyDiv w:val="1"/>
      <w:marLeft w:val="0"/>
      <w:marRight w:val="0"/>
      <w:marTop w:val="0"/>
      <w:marBottom w:val="0"/>
      <w:divBdr>
        <w:top w:val="none" w:sz="0" w:space="0" w:color="auto"/>
        <w:left w:val="none" w:sz="0" w:space="0" w:color="auto"/>
        <w:bottom w:val="none" w:sz="0" w:space="0" w:color="auto"/>
        <w:right w:val="none" w:sz="0" w:space="0" w:color="auto"/>
      </w:divBdr>
    </w:div>
    <w:div w:id="1679963298">
      <w:bodyDiv w:val="1"/>
      <w:marLeft w:val="0"/>
      <w:marRight w:val="0"/>
      <w:marTop w:val="0"/>
      <w:marBottom w:val="0"/>
      <w:divBdr>
        <w:top w:val="none" w:sz="0" w:space="0" w:color="auto"/>
        <w:left w:val="none" w:sz="0" w:space="0" w:color="auto"/>
        <w:bottom w:val="none" w:sz="0" w:space="0" w:color="auto"/>
        <w:right w:val="none" w:sz="0" w:space="0" w:color="auto"/>
      </w:divBdr>
    </w:div>
    <w:div w:id="1682733848">
      <w:bodyDiv w:val="1"/>
      <w:marLeft w:val="0"/>
      <w:marRight w:val="0"/>
      <w:marTop w:val="0"/>
      <w:marBottom w:val="0"/>
      <w:divBdr>
        <w:top w:val="none" w:sz="0" w:space="0" w:color="auto"/>
        <w:left w:val="none" w:sz="0" w:space="0" w:color="auto"/>
        <w:bottom w:val="none" w:sz="0" w:space="0" w:color="auto"/>
        <w:right w:val="none" w:sz="0" w:space="0" w:color="auto"/>
      </w:divBdr>
    </w:div>
    <w:div w:id="1714960808">
      <w:bodyDiv w:val="1"/>
      <w:marLeft w:val="0"/>
      <w:marRight w:val="0"/>
      <w:marTop w:val="0"/>
      <w:marBottom w:val="0"/>
      <w:divBdr>
        <w:top w:val="none" w:sz="0" w:space="0" w:color="auto"/>
        <w:left w:val="none" w:sz="0" w:space="0" w:color="auto"/>
        <w:bottom w:val="none" w:sz="0" w:space="0" w:color="auto"/>
        <w:right w:val="none" w:sz="0" w:space="0" w:color="auto"/>
      </w:divBdr>
    </w:div>
    <w:div w:id="1733578258">
      <w:bodyDiv w:val="1"/>
      <w:marLeft w:val="0"/>
      <w:marRight w:val="0"/>
      <w:marTop w:val="0"/>
      <w:marBottom w:val="0"/>
      <w:divBdr>
        <w:top w:val="none" w:sz="0" w:space="0" w:color="auto"/>
        <w:left w:val="none" w:sz="0" w:space="0" w:color="auto"/>
        <w:bottom w:val="none" w:sz="0" w:space="0" w:color="auto"/>
        <w:right w:val="none" w:sz="0" w:space="0" w:color="auto"/>
      </w:divBdr>
    </w:div>
    <w:div w:id="1736513427">
      <w:bodyDiv w:val="1"/>
      <w:marLeft w:val="0"/>
      <w:marRight w:val="0"/>
      <w:marTop w:val="0"/>
      <w:marBottom w:val="0"/>
      <w:divBdr>
        <w:top w:val="none" w:sz="0" w:space="0" w:color="auto"/>
        <w:left w:val="none" w:sz="0" w:space="0" w:color="auto"/>
        <w:bottom w:val="none" w:sz="0" w:space="0" w:color="auto"/>
        <w:right w:val="none" w:sz="0" w:space="0" w:color="auto"/>
      </w:divBdr>
    </w:div>
    <w:div w:id="1748185363">
      <w:bodyDiv w:val="1"/>
      <w:marLeft w:val="0"/>
      <w:marRight w:val="0"/>
      <w:marTop w:val="0"/>
      <w:marBottom w:val="0"/>
      <w:divBdr>
        <w:top w:val="none" w:sz="0" w:space="0" w:color="auto"/>
        <w:left w:val="none" w:sz="0" w:space="0" w:color="auto"/>
        <w:bottom w:val="none" w:sz="0" w:space="0" w:color="auto"/>
        <w:right w:val="none" w:sz="0" w:space="0" w:color="auto"/>
      </w:divBdr>
    </w:div>
    <w:div w:id="1790925952">
      <w:bodyDiv w:val="1"/>
      <w:marLeft w:val="0"/>
      <w:marRight w:val="0"/>
      <w:marTop w:val="0"/>
      <w:marBottom w:val="0"/>
      <w:divBdr>
        <w:top w:val="none" w:sz="0" w:space="0" w:color="auto"/>
        <w:left w:val="none" w:sz="0" w:space="0" w:color="auto"/>
        <w:bottom w:val="none" w:sz="0" w:space="0" w:color="auto"/>
        <w:right w:val="none" w:sz="0" w:space="0" w:color="auto"/>
      </w:divBdr>
    </w:div>
    <w:div w:id="1825001522">
      <w:bodyDiv w:val="1"/>
      <w:marLeft w:val="0"/>
      <w:marRight w:val="0"/>
      <w:marTop w:val="0"/>
      <w:marBottom w:val="0"/>
      <w:divBdr>
        <w:top w:val="none" w:sz="0" w:space="0" w:color="auto"/>
        <w:left w:val="none" w:sz="0" w:space="0" w:color="auto"/>
        <w:bottom w:val="none" w:sz="0" w:space="0" w:color="auto"/>
        <w:right w:val="none" w:sz="0" w:space="0" w:color="auto"/>
      </w:divBdr>
    </w:div>
    <w:div w:id="1846046736">
      <w:bodyDiv w:val="1"/>
      <w:marLeft w:val="0"/>
      <w:marRight w:val="0"/>
      <w:marTop w:val="0"/>
      <w:marBottom w:val="0"/>
      <w:divBdr>
        <w:top w:val="none" w:sz="0" w:space="0" w:color="auto"/>
        <w:left w:val="none" w:sz="0" w:space="0" w:color="auto"/>
        <w:bottom w:val="none" w:sz="0" w:space="0" w:color="auto"/>
        <w:right w:val="none" w:sz="0" w:space="0" w:color="auto"/>
      </w:divBdr>
    </w:div>
    <w:div w:id="1860702133">
      <w:bodyDiv w:val="1"/>
      <w:marLeft w:val="0"/>
      <w:marRight w:val="0"/>
      <w:marTop w:val="0"/>
      <w:marBottom w:val="0"/>
      <w:divBdr>
        <w:top w:val="none" w:sz="0" w:space="0" w:color="auto"/>
        <w:left w:val="none" w:sz="0" w:space="0" w:color="auto"/>
        <w:bottom w:val="none" w:sz="0" w:space="0" w:color="auto"/>
        <w:right w:val="none" w:sz="0" w:space="0" w:color="auto"/>
      </w:divBdr>
    </w:div>
    <w:div w:id="1868634354">
      <w:bodyDiv w:val="1"/>
      <w:marLeft w:val="0"/>
      <w:marRight w:val="0"/>
      <w:marTop w:val="0"/>
      <w:marBottom w:val="0"/>
      <w:divBdr>
        <w:top w:val="none" w:sz="0" w:space="0" w:color="auto"/>
        <w:left w:val="none" w:sz="0" w:space="0" w:color="auto"/>
        <w:bottom w:val="none" w:sz="0" w:space="0" w:color="auto"/>
        <w:right w:val="none" w:sz="0" w:space="0" w:color="auto"/>
      </w:divBdr>
    </w:div>
    <w:div w:id="1871797059">
      <w:bodyDiv w:val="1"/>
      <w:marLeft w:val="0"/>
      <w:marRight w:val="0"/>
      <w:marTop w:val="0"/>
      <w:marBottom w:val="0"/>
      <w:divBdr>
        <w:top w:val="none" w:sz="0" w:space="0" w:color="auto"/>
        <w:left w:val="none" w:sz="0" w:space="0" w:color="auto"/>
        <w:bottom w:val="none" w:sz="0" w:space="0" w:color="auto"/>
        <w:right w:val="none" w:sz="0" w:space="0" w:color="auto"/>
      </w:divBdr>
    </w:div>
    <w:div w:id="1910000184">
      <w:bodyDiv w:val="1"/>
      <w:marLeft w:val="0"/>
      <w:marRight w:val="0"/>
      <w:marTop w:val="0"/>
      <w:marBottom w:val="0"/>
      <w:divBdr>
        <w:top w:val="none" w:sz="0" w:space="0" w:color="auto"/>
        <w:left w:val="none" w:sz="0" w:space="0" w:color="auto"/>
        <w:bottom w:val="none" w:sz="0" w:space="0" w:color="auto"/>
        <w:right w:val="none" w:sz="0" w:space="0" w:color="auto"/>
      </w:divBdr>
    </w:div>
    <w:div w:id="1912425830">
      <w:bodyDiv w:val="1"/>
      <w:marLeft w:val="0"/>
      <w:marRight w:val="0"/>
      <w:marTop w:val="0"/>
      <w:marBottom w:val="0"/>
      <w:divBdr>
        <w:top w:val="none" w:sz="0" w:space="0" w:color="auto"/>
        <w:left w:val="none" w:sz="0" w:space="0" w:color="auto"/>
        <w:bottom w:val="none" w:sz="0" w:space="0" w:color="auto"/>
        <w:right w:val="none" w:sz="0" w:space="0" w:color="auto"/>
      </w:divBdr>
    </w:div>
    <w:div w:id="1926307411">
      <w:bodyDiv w:val="1"/>
      <w:marLeft w:val="0"/>
      <w:marRight w:val="0"/>
      <w:marTop w:val="0"/>
      <w:marBottom w:val="0"/>
      <w:divBdr>
        <w:top w:val="none" w:sz="0" w:space="0" w:color="auto"/>
        <w:left w:val="none" w:sz="0" w:space="0" w:color="auto"/>
        <w:bottom w:val="none" w:sz="0" w:space="0" w:color="auto"/>
        <w:right w:val="none" w:sz="0" w:space="0" w:color="auto"/>
      </w:divBdr>
    </w:div>
    <w:div w:id="1942302854">
      <w:bodyDiv w:val="1"/>
      <w:marLeft w:val="0"/>
      <w:marRight w:val="0"/>
      <w:marTop w:val="0"/>
      <w:marBottom w:val="0"/>
      <w:divBdr>
        <w:top w:val="none" w:sz="0" w:space="0" w:color="auto"/>
        <w:left w:val="none" w:sz="0" w:space="0" w:color="auto"/>
        <w:bottom w:val="none" w:sz="0" w:space="0" w:color="auto"/>
        <w:right w:val="none" w:sz="0" w:space="0" w:color="auto"/>
      </w:divBdr>
    </w:div>
    <w:div w:id="1954705742">
      <w:bodyDiv w:val="1"/>
      <w:marLeft w:val="0"/>
      <w:marRight w:val="0"/>
      <w:marTop w:val="0"/>
      <w:marBottom w:val="0"/>
      <w:divBdr>
        <w:top w:val="none" w:sz="0" w:space="0" w:color="auto"/>
        <w:left w:val="none" w:sz="0" w:space="0" w:color="auto"/>
        <w:bottom w:val="none" w:sz="0" w:space="0" w:color="auto"/>
        <w:right w:val="none" w:sz="0" w:space="0" w:color="auto"/>
      </w:divBdr>
      <w:divsChild>
        <w:div w:id="2059478088">
          <w:marLeft w:val="-1245"/>
          <w:marRight w:val="0"/>
          <w:marTop w:val="0"/>
          <w:marBottom w:val="0"/>
          <w:divBdr>
            <w:top w:val="none" w:sz="0" w:space="0" w:color="auto"/>
            <w:left w:val="none" w:sz="0" w:space="0" w:color="auto"/>
            <w:bottom w:val="none" w:sz="0" w:space="0" w:color="auto"/>
            <w:right w:val="none" w:sz="0" w:space="0" w:color="auto"/>
          </w:divBdr>
        </w:div>
      </w:divsChild>
    </w:div>
    <w:div w:id="19685072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83212-AD03-6F44-9907-F02B0F13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51</Pages>
  <Words>24186</Words>
  <Characters>137861</Characters>
  <Application>Microsoft Macintosh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LAW207: Torts</vt:lpstr>
    </vt:vector>
  </TitlesOfParts>
  <Company/>
  <LinksUpToDate>false</LinksUpToDate>
  <CharactersWithSpaces>161724</CharactersWithSpaces>
  <SharedDoc>false</SharedDoc>
  <HLinks>
    <vt:vector size="822" baseType="variant">
      <vt:variant>
        <vt:i4>1638459</vt:i4>
      </vt:variant>
      <vt:variant>
        <vt:i4>818</vt:i4>
      </vt:variant>
      <vt:variant>
        <vt:i4>0</vt:i4>
      </vt:variant>
      <vt:variant>
        <vt:i4>5</vt:i4>
      </vt:variant>
      <vt:variant>
        <vt:lpwstr/>
      </vt:variant>
      <vt:variant>
        <vt:lpwstr>_Toc132992165</vt:lpwstr>
      </vt:variant>
      <vt:variant>
        <vt:i4>1638459</vt:i4>
      </vt:variant>
      <vt:variant>
        <vt:i4>812</vt:i4>
      </vt:variant>
      <vt:variant>
        <vt:i4>0</vt:i4>
      </vt:variant>
      <vt:variant>
        <vt:i4>5</vt:i4>
      </vt:variant>
      <vt:variant>
        <vt:lpwstr/>
      </vt:variant>
      <vt:variant>
        <vt:lpwstr>_Toc132992164</vt:lpwstr>
      </vt:variant>
      <vt:variant>
        <vt:i4>1638459</vt:i4>
      </vt:variant>
      <vt:variant>
        <vt:i4>806</vt:i4>
      </vt:variant>
      <vt:variant>
        <vt:i4>0</vt:i4>
      </vt:variant>
      <vt:variant>
        <vt:i4>5</vt:i4>
      </vt:variant>
      <vt:variant>
        <vt:lpwstr/>
      </vt:variant>
      <vt:variant>
        <vt:lpwstr>_Toc132992163</vt:lpwstr>
      </vt:variant>
      <vt:variant>
        <vt:i4>1638459</vt:i4>
      </vt:variant>
      <vt:variant>
        <vt:i4>800</vt:i4>
      </vt:variant>
      <vt:variant>
        <vt:i4>0</vt:i4>
      </vt:variant>
      <vt:variant>
        <vt:i4>5</vt:i4>
      </vt:variant>
      <vt:variant>
        <vt:lpwstr/>
      </vt:variant>
      <vt:variant>
        <vt:lpwstr>_Toc132992162</vt:lpwstr>
      </vt:variant>
      <vt:variant>
        <vt:i4>1638459</vt:i4>
      </vt:variant>
      <vt:variant>
        <vt:i4>794</vt:i4>
      </vt:variant>
      <vt:variant>
        <vt:i4>0</vt:i4>
      </vt:variant>
      <vt:variant>
        <vt:i4>5</vt:i4>
      </vt:variant>
      <vt:variant>
        <vt:lpwstr/>
      </vt:variant>
      <vt:variant>
        <vt:lpwstr>_Toc132992161</vt:lpwstr>
      </vt:variant>
      <vt:variant>
        <vt:i4>1638459</vt:i4>
      </vt:variant>
      <vt:variant>
        <vt:i4>788</vt:i4>
      </vt:variant>
      <vt:variant>
        <vt:i4>0</vt:i4>
      </vt:variant>
      <vt:variant>
        <vt:i4>5</vt:i4>
      </vt:variant>
      <vt:variant>
        <vt:lpwstr/>
      </vt:variant>
      <vt:variant>
        <vt:lpwstr>_Toc132992160</vt:lpwstr>
      </vt:variant>
      <vt:variant>
        <vt:i4>1703995</vt:i4>
      </vt:variant>
      <vt:variant>
        <vt:i4>782</vt:i4>
      </vt:variant>
      <vt:variant>
        <vt:i4>0</vt:i4>
      </vt:variant>
      <vt:variant>
        <vt:i4>5</vt:i4>
      </vt:variant>
      <vt:variant>
        <vt:lpwstr/>
      </vt:variant>
      <vt:variant>
        <vt:lpwstr>_Toc132992159</vt:lpwstr>
      </vt:variant>
      <vt:variant>
        <vt:i4>1703995</vt:i4>
      </vt:variant>
      <vt:variant>
        <vt:i4>776</vt:i4>
      </vt:variant>
      <vt:variant>
        <vt:i4>0</vt:i4>
      </vt:variant>
      <vt:variant>
        <vt:i4>5</vt:i4>
      </vt:variant>
      <vt:variant>
        <vt:lpwstr/>
      </vt:variant>
      <vt:variant>
        <vt:lpwstr>_Toc132992158</vt:lpwstr>
      </vt:variant>
      <vt:variant>
        <vt:i4>1703995</vt:i4>
      </vt:variant>
      <vt:variant>
        <vt:i4>770</vt:i4>
      </vt:variant>
      <vt:variant>
        <vt:i4>0</vt:i4>
      </vt:variant>
      <vt:variant>
        <vt:i4>5</vt:i4>
      </vt:variant>
      <vt:variant>
        <vt:lpwstr/>
      </vt:variant>
      <vt:variant>
        <vt:lpwstr>_Toc132992157</vt:lpwstr>
      </vt:variant>
      <vt:variant>
        <vt:i4>1703995</vt:i4>
      </vt:variant>
      <vt:variant>
        <vt:i4>764</vt:i4>
      </vt:variant>
      <vt:variant>
        <vt:i4>0</vt:i4>
      </vt:variant>
      <vt:variant>
        <vt:i4>5</vt:i4>
      </vt:variant>
      <vt:variant>
        <vt:lpwstr/>
      </vt:variant>
      <vt:variant>
        <vt:lpwstr>_Toc132992156</vt:lpwstr>
      </vt:variant>
      <vt:variant>
        <vt:i4>1703995</vt:i4>
      </vt:variant>
      <vt:variant>
        <vt:i4>758</vt:i4>
      </vt:variant>
      <vt:variant>
        <vt:i4>0</vt:i4>
      </vt:variant>
      <vt:variant>
        <vt:i4>5</vt:i4>
      </vt:variant>
      <vt:variant>
        <vt:lpwstr/>
      </vt:variant>
      <vt:variant>
        <vt:lpwstr>_Toc132992155</vt:lpwstr>
      </vt:variant>
      <vt:variant>
        <vt:i4>1703995</vt:i4>
      </vt:variant>
      <vt:variant>
        <vt:i4>752</vt:i4>
      </vt:variant>
      <vt:variant>
        <vt:i4>0</vt:i4>
      </vt:variant>
      <vt:variant>
        <vt:i4>5</vt:i4>
      </vt:variant>
      <vt:variant>
        <vt:lpwstr/>
      </vt:variant>
      <vt:variant>
        <vt:lpwstr>_Toc132992154</vt:lpwstr>
      </vt:variant>
      <vt:variant>
        <vt:i4>1703995</vt:i4>
      </vt:variant>
      <vt:variant>
        <vt:i4>746</vt:i4>
      </vt:variant>
      <vt:variant>
        <vt:i4>0</vt:i4>
      </vt:variant>
      <vt:variant>
        <vt:i4>5</vt:i4>
      </vt:variant>
      <vt:variant>
        <vt:lpwstr/>
      </vt:variant>
      <vt:variant>
        <vt:lpwstr>_Toc132992153</vt:lpwstr>
      </vt:variant>
      <vt:variant>
        <vt:i4>1703995</vt:i4>
      </vt:variant>
      <vt:variant>
        <vt:i4>740</vt:i4>
      </vt:variant>
      <vt:variant>
        <vt:i4>0</vt:i4>
      </vt:variant>
      <vt:variant>
        <vt:i4>5</vt:i4>
      </vt:variant>
      <vt:variant>
        <vt:lpwstr/>
      </vt:variant>
      <vt:variant>
        <vt:lpwstr>_Toc132992152</vt:lpwstr>
      </vt:variant>
      <vt:variant>
        <vt:i4>1703995</vt:i4>
      </vt:variant>
      <vt:variant>
        <vt:i4>734</vt:i4>
      </vt:variant>
      <vt:variant>
        <vt:i4>0</vt:i4>
      </vt:variant>
      <vt:variant>
        <vt:i4>5</vt:i4>
      </vt:variant>
      <vt:variant>
        <vt:lpwstr/>
      </vt:variant>
      <vt:variant>
        <vt:lpwstr>_Toc132992151</vt:lpwstr>
      </vt:variant>
      <vt:variant>
        <vt:i4>1703995</vt:i4>
      </vt:variant>
      <vt:variant>
        <vt:i4>728</vt:i4>
      </vt:variant>
      <vt:variant>
        <vt:i4>0</vt:i4>
      </vt:variant>
      <vt:variant>
        <vt:i4>5</vt:i4>
      </vt:variant>
      <vt:variant>
        <vt:lpwstr/>
      </vt:variant>
      <vt:variant>
        <vt:lpwstr>_Toc132992150</vt:lpwstr>
      </vt:variant>
      <vt:variant>
        <vt:i4>1769531</vt:i4>
      </vt:variant>
      <vt:variant>
        <vt:i4>722</vt:i4>
      </vt:variant>
      <vt:variant>
        <vt:i4>0</vt:i4>
      </vt:variant>
      <vt:variant>
        <vt:i4>5</vt:i4>
      </vt:variant>
      <vt:variant>
        <vt:lpwstr/>
      </vt:variant>
      <vt:variant>
        <vt:lpwstr>_Toc132992149</vt:lpwstr>
      </vt:variant>
      <vt:variant>
        <vt:i4>1769531</vt:i4>
      </vt:variant>
      <vt:variant>
        <vt:i4>716</vt:i4>
      </vt:variant>
      <vt:variant>
        <vt:i4>0</vt:i4>
      </vt:variant>
      <vt:variant>
        <vt:i4>5</vt:i4>
      </vt:variant>
      <vt:variant>
        <vt:lpwstr/>
      </vt:variant>
      <vt:variant>
        <vt:lpwstr>_Toc132992148</vt:lpwstr>
      </vt:variant>
      <vt:variant>
        <vt:i4>1769531</vt:i4>
      </vt:variant>
      <vt:variant>
        <vt:i4>710</vt:i4>
      </vt:variant>
      <vt:variant>
        <vt:i4>0</vt:i4>
      </vt:variant>
      <vt:variant>
        <vt:i4>5</vt:i4>
      </vt:variant>
      <vt:variant>
        <vt:lpwstr/>
      </vt:variant>
      <vt:variant>
        <vt:lpwstr>_Toc132992147</vt:lpwstr>
      </vt:variant>
      <vt:variant>
        <vt:i4>1769531</vt:i4>
      </vt:variant>
      <vt:variant>
        <vt:i4>704</vt:i4>
      </vt:variant>
      <vt:variant>
        <vt:i4>0</vt:i4>
      </vt:variant>
      <vt:variant>
        <vt:i4>5</vt:i4>
      </vt:variant>
      <vt:variant>
        <vt:lpwstr/>
      </vt:variant>
      <vt:variant>
        <vt:lpwstr>_Toc132992146</vt:lpwstr>
      </vt:variant>
      <vt:variant>
        <vt:i4>1769531</vt:i4>
      </vt:variant>
      <vt:variant>
        <vt:i4>698</vt:i4>
      </vt:variant>
      <vt:variant>
        <vt:i4>0</vt:i4>
      </vt:variant>
      <vt:variant>
        <vt:i4>5</vt:i4>
      </vt:variant>
      <vt:variant>
        <vt:lpwstr/>
      </vt:variant>
      <vt:variant>
        <vt:lpwstr>_Toc132992145</vt:lpwstr>
      </vt:variant>
      <vt:variant>
        <vt:i4>1769531</vt:i4>
      </vt:variant>
      <vt:variant>
        <vt:i4>692</vt:i4>
      </vt:variant>
      <vt:variant>
        <vt:i4>0</vt:i4>
      </vt:variant>
      <vt:variant>
        <vt:i4>5</vt:i4>
      </vt:variant>
      <vt:variant>
        <vt:lpwstr/>
      </vt:variant>
      <vt:variant>
        <vt:lpwstr>_Toc132992144</vt:lpwstr>
      </vt:variant>
      <vt:variant>
        <vt:i4>1769531</vt:i4>
      </vt:variant>
      <vt:variant>
        <vt:i4>686</vt:i4>
      </vt:variant>
      <vt:variant>
        <vt:i4>0</vt:i4>
      </vt:variant>
      <vt:variant>
        <vt:i4>5</vt:i4>
      </vt:variant>
      <vt:variant>
        <vt:lpwstr/>
      </vt:variant>
      <vt:variant>
        <vt:lpwstr>_Toc132992143</vt:lpwstr>
      </vt:variant>
      <vt:variant>
        <vt:i4>1769531</vt:i4>
      </vt:variant>
      <vt:variant>
        <vt:i4>680</vt:i4>
      </vt:variant>
      <vt:variant>
        <vt:i4>0</vt:i4>
      </vt:variant>
      <vt:variant>
        <vt:i4>5</vt:i4>
      </vt:variant>
      <vt:variant>
        <vt:lpwstr/>
      </vt:variant>
      <vt:variant>
        <vt:lpwstr>_Toc132992142</vt:lpwstr>
      </vt:variant>
      <vt:variant>
        <vt:i4>1769531</vt:i4>
      </vt:variant>
      <vt:variant>
        <vt:i4>674</vt:i4>
      </vt:variant>
      <vt:variant>
        <vt:i4>0</vt:i4>
      </vt:variant>
      <vt:variant>
        <vt:i4>5</vt:i4>
      </vt:variant>
      <vt:variant>
        <vt:lpwstr/>
      </vt:variant>
      <vt:variant>
        <vt:lpwstr>_Toc132992141</vt:lpwstr>
      </vt:variant>
      <vt:variant>
        <vt:i4>1769531</vt:i4>
      </vt:variant>
      <vt:variant>
        <vt:i4>668</vt:i4>
      </vt:variant>
      <vt:variant>
        <vt:i4>0</vt:i4>
      </vt:variant>
      <vt:variant>
        <vt:i4>5</vt:i4>
      </vt:variant>
      <vt:variant>
        <vt:lpwstr/>
      </vt:variant>
      <vt:variant>
        <vt:lpwstr>_Toc132992140</vt:lpwstr>
      </vt:variant>
      <vt:variant>
        <vt:i4>1835067</vt:i4>
      </vt:variant>
      <vt:variant>
        <vt:i4>662</vt:i4>
      </vt:variant>
      <vt:variant>
        <vt:i4>0</vt:i4>
      </vt:variant>
      <vt:variant>
        <vt:i4>5</vt:i4>
      </vt:variant>
      <vt:variant>
        <vt:lpwstr/>
      </vt:variant>
      <vt:variant>
        <vt:lpwstr>_Toc132992139</vt:lpwstr>
      </vt:variant>
      <vt:variant>
        <vt:i4>1835067</vt:i4>
      </vt:variant>
      <vt:variant>
        <vt:i4>656</vt:i4>
      </vt:variant>
      <vt:variant>
        <vt:i4>0</vt:i4>
      </vt:variant>
      <vt:variant>
        <vt:i4>5</vt:i4>
      </vt:variant>
      <vt:variant>
        <vt:lpwstr/>
      </vt:variant>
      <vt:variant>
        <vt:lpwstr>_Toc132992138</vt:lpwstr>
      </vt:variant>
      <vt:variant>
        <vt:i4>1835067</vt:i4>
      </vt:variant>
      <vt:variant>
        <vt:i4>650</vt:i4>
      </vt:variant>
      <vt:variant>
        <vt:i4>0</vt:i4>
      </vt:variant>
      <vt:variant>
        <vt:i4>5</vt:i4>
      </vt:variant>
      <vt:variant>
        <vt:lpwstr/>
      </vt:variant>
      <vt:variant>
        <vt:lpwstr>_Toc132992137</vt:lpwstr>
      </vt:variant>
      <vt:variant>
        <vt:i4>1835067</vt:i4>
      </vt:variant>
      <vt:variant>
        <vt:i4>644</vt:i4>
      </vt:variant>
      <vt:variant>
        <vt:i4>0</vt:i4>
      </vt:variant>
      <vt:variant>
        <vt:i4>5</vt:i4>
      </vt:variant>
      <vt:variant>
        <vt:lpwstr/>
      </vt:variant>
      <vt:variant>
        <vt:lpwstr>_Toc132992136</vt:lpwstr>
      </vt:variant>
      <vt:variant>
        <vt:i4>1835067</vt:i4>
      </vt:variant>
      <vt:variant>
        <vt:i4>638</vt:i4>
      </vt:variant>
      <vt:variant>
        <vt:i4>0</vt:i4>
      </vt:variant>
      <vt:variant>
        <vt:i4>5</vt:i4>
      </vt:variant>
      <vt:variant>
        <vt:lpwstr/>
      </vt:variant>
      <vt:variant>
        <vt:lpwstr>_Toc132992135</vt:lpwstr>
      </vt:variant>
      <vt:variant>
        <vt:i4>1835067</vt:i4>
      </vt:variant>
      <vt:variant>
        <vt:i4>632</vt:i4>
      </vt:variant>
      <vt:variant>
        <vt:i4>0</vt:i4>
      </vt:variant>
      <vt:variant>
        <vt:i4>5</vt:i4>
      </vt:variant>
      <vt:variant>
        <vt:lpwstr/>
      </vt:variant>
      <vt:variant>
        <vt:lpwstr>_Toc132992134</vt:lpwstr>
      </vt:variant>
      <vt:variant>
        <vt:i4>1835067</vt:i4>
      </vt:variant>
      <vt:variant>
        <vt:i4>626</vt:i4>
      </vt:variant>
      <vt:variant>
        <vt:i4>0</vt:i4>
      </vt:variant>
      <vt:variant>
        <vt:i4>5</vt:i4>
      </vt:variant>
      <vt:variant>
        <vt:lpwstr/>
      </vt:variant>
      <vt:variant>
        <vt:lpwstr>_Toc132992133</vt:lpwstr>
      </vt:variant>
      <vt:variant>
        <vt:i4>1835067</vt:i4>
      </vt:variant>
      <vt:variant>
        <vt:i4>620</vt:i4>
      </vt:variant>
      <vt:variant>
        <vt:i4>0</vt:i4>
      </vt:variant>
      <vt:variant>
        <vt:i4>5</vt:i4>
      </vt:variant>
      <vt:variant>
        <vt:lpwstr/>
      </vt:variant>
      <vt:variant>
        <vt:lpwstr>_Toc132992132</vt:lpwstr>
      </vt:variant>
      <vt:variant>
        <vt:i4>1835067</vt:i4>
      </vt:variant>
      <vt:variant>
        <vt:i4>614</vt:i4>
      </vt:variant>
      <vt:variant>
        <vt:i4>0</vt:i4>
      </vt:variant>
      <vt:variant>
        <vt:i4>5</vt:i4>
      </vt:variant>
      <vt:variant>
        <vt:lpwstr/>
      </vt:variant>
      <vt:variant>
        <vt:lpwstr>_Toc132992131</vt:lpwstr>
      </vt:variant>
      <vt:variant>
        <vt:i4>1835067</vt:i4>
      </vt:variant>
      <vt:variant>
        <vt:i4>608</vt:i4>
      </vt:variant>
      <vt:variant>
        <vt:i4>0</vt:i4>
      </vt:variant>
      <vt:variant>
        <vt:i4>5</vt:i4>
      </vt:variant>
      <vt:variant>
        <vt:lpwstr/>
      </vt:variant>
      <vt:variant>
        <vt:lpwstr>_Toc132992130</vt:lpwstr>
      </vt:variant>
      <vt:variant>
        <vt:i4>1900603</vt:i4>
      </vt:variant>
      <vt:variant>
        <vt:i4>602</vt:i4>
      </vt:variant>
      <vt:variant>
        <vt:i4>0</vt:i4>
      </vt:variant>
      <vt:variant>
        <vt:i4>5</vt:i4>
      </vt:variant>
      <vt:variant>
        <vt:lpwstr/>
      </vt:variant>
      <vt:variant>
        <vt:lpwstr>_Toc132992129</vt:lpwstr>
      </vt:variant>
      <vt:variant>
        <vt:i4>1900603</vt:i4>
      </vt:variant>
      <vt:variant>
        <vt:i4>596</vt:i4>
      </vt:variant>
      <vt:variant>
        <vt:i4>0</vt:i4>
      </vt:variant>
      <vt:variant>
        <vt:i4>5</vt:i4>
      </vt:variant>
      <vt:variant>
        <vt:lpwstr/>
      </vt:variant>
      <vt:variant>
        <vt:lpwstr>_Toc132992128</vt:lpwstr>
      </vt:variant>
      <vt:variant>
        <vt:i4>1900603</vt:i4>
      </vt:variant>
      <vt:variant>
        <vt:i4>590</vt:i4>
      </vt:variant>
      <vt:variant>
        <vt:i4>0</vt:i4>
      </vt:variant>
      <vt:variant>
        <vt:i4>5</vt:i4>
      </vt:variant>
      <vt:variant>
        <vt:lpwstr/>
      </vt:variant>
      <vt:variant>
        <vt:lpwstr>_Toc132992127</vt:lpwstr>
      </vt:variant>
      <vt:variant>
        <vt:i4>1900603</vt:i4>
      </vt:variant>
      <vt:variant>
        <vt:i4>584</vt:i4>
      </vt:variant>
      <vt:variant>
        <vt:i4>0</vt:i4>
      </vt:variant>
      <vt:variant>
        <vt:i4>5</vt:i4>
      </vt:variant>
      <vt:variant>
        <vt:lpwstr/>
      </vt:variant>
      <vt:variant>
        <vt:lpwstr>_Toc132992126</vt:lpwstr>
      </vt:variant>
      <vt:variant>
        <vt:i4>1900603</vt:i4>
      </vt:variant>
      <vt:variant>
        <vt:i4>578</vt:i4>
      </vt:variant>
      <vt:variant>
        <vt:i4>0</vt:i4>
      </vt:variant>
      <vt:variant>
        <vt:i4>5</vt:i4>
      </vt:variant>
      <vt:variant>
        <vt:lpwstr/>
      </vt:variant>
      <vt:variant>
        <vt:lpwstr>_Toc132992125</vt:lpwstr>
      </vt:variant>
      <vt:variant>
        <vt:i4>1900603</vt:i4>
      </vt:variant>
      <vt:variant>
        <vt:i4>572</vt:i4>
      </vt:variant>
      <vt:variant>
        <vt:i4>0</vt:i4>
      </vt:variant>
      <vt:variant>
        <vt:i4>5</vt:i4>
      </vt:variant>
      <vt:variant>
        <vt:lpwstr/>
      </vt:variant>
      <vt:variant>
        <vt:lpwstr>_Toc132992124</vt:lpwstr>
      </vt:variant>
      <vt:variant>
        <vt:i4>1900603</vt:i4>
      </vt:variant>
      <vt:variant>
        <vt:i4>566</vt:i4>
      </vt:variant>
      <vt:variant>
        <vt:i4>0</vt:i4>
      </vt:variant>
      <vt:variant>
        <vt:i4>5</vt:i4>
      </vt:variant>
      <vt:variant>
        <vt:lpwstr/>
      </vt:variant>
      <vt:variant>
        <vt:lpwstr>_Toc132992123</vt:lpwstr>
      </vt:variant>
      <vt:variant>
        <vt:i4>1900603</vt:i4>
      </vt:variant>
      <vt:variant>
        <vt:i4>560</vt:i4>
      </vt:variant>
      <vt:variant>
        <vt:i4>0</vt:i4>
      </vt:variant>
      <vt:variant>
        <vt:i4>5</vt:i4>
      </vt:variant>
      <vt:variant>
        <vt:lpwstr/>
      </vt:variant>
      <vt:variant>
        <vt:lpwstr>_Toc132992122</vt:lpwstr>
      </vt:variant>
      <vt:variant>
        <vt:i4>1900603</vt:i4>
      </vt:variant>
      <vt:variant>
        <vt:i4>554</vt:i4>
      </vt:variant>
      <vt:variant>
        <vt:i4>0</vt:i4>
      </vt:variant>
      <vt:variant>
        <vt:i4>5</vt:i4>
      </vt:variant>
      <vt:variant>
        <vt:lpwstr/>
      </vt:variant>
      <vt:variant>
        <vt:lpwstr>_Toc132992121</vt:lpwstr>
      </vt:variant>
      <vt:variant>
        <vt:i4>1900603</vt:i4>
      </vt:variant>
      <vt:variant>
        <vt:i4>548</vt:i4>
      </vt:variant>
      <vt:variant>
        <vt:i4>0</vt:i4>
      </vt:variant>
      <vt:variant>
        <vt:i4>5</vt:i4>
      </vt:variant>
      <vt:variant>
        <vt:lpwstr/>
      </vt:variant>
      <vt:variant>
        <vt:lpwstr>_Toc132992120</vt:lpwstr>
      </vt:variant>
      <vt:variant>
        <vt:i4>1966139</vt:i4>
      </vt:variant>
      <vt:variant>
        <vt:i4>542</vt:i4>
      </vt:variant>
      <vt:variant>
        <vt:i4>0</vt:i4>
      </vt:variant>
      <vt:variant>
        <vt:i4>5</vt:i4>
      </vt:variant>
      <vt:variant>
        <vt:lpwstr/>
      </vt:variant>
      <vt:variant>
        <vt:lpwstr>_Toc132992119</vt:lpwstr>
      </vt:variant>
      <vt:variant>
        <vt:i4>1966139</vt:i4>
      </vt:variant>
      <vt:variant>
        <vt:i4>536</vt:i4>
      </vt:variant>
      <vt:variant>
        <vt:i4>0</vt:i4>
      </vt:variant>
      <vt:variant>
        <vt:i4>5</vt:i4>
      </vt:variant>
      <vt:variant>
        <vt:lpwstr/>
      </vt:variant>
      <vt:variant>
        <vt:lpwstr>_Toc132992118</vt:lpwstr>
      </vt:variant>
      <vt:variant>
        <vt:i4>1966139</vt:i4>
      </vt:variant>
      <vt:variant>
        <vt:i4>530</vt:i4>
      </vt:variant>
      <vt:variant>
        <vt:i4>0</vt:i4>
      </vt:variant>
      <vt:variant>
        <vt:i4>5</vt:i4>
      </vt:variant>
      <vt:variant>
        <vt:lpwstr/>
      </vt:variant>
      <vt:variant>
        <vt:lpwstr>_Toc132992117</vt:lpwstr>
      </vt:variant>
      <vt:variant>
        <vt:i4>1966139</vt:i4>
      </vt:variant>
      <vt:variant>
        <vt:i4>524</vt:i4>
      </vt:variant>
      <vt:variant>
        <vt:i4>0</vt:i4>
      </vt:variant>
      <vt:variant>
        <vt:i4>5</vt:i4>
      </vt:variant>
      <vt:variant>
        <vt:lpwstr/>
      </vt:variant>
      <vt:variant>
        <vt:lpwstr>_Toc132992116</vt:lpwstr>
      </vt:variant>
      <vt:variant>
        <vt:i4>1966139</vt:i4>
      </vt:variant>
      <vt:variant>
        <vt:i4>518</vt:i4>
      </vt:variant>
      <vt:variant>
        <vt:i4>0</vt:i4>
      </vt:variant>
      <vt:variant>
        <vt:i4>5</vt:i4>
      </vt:variant>
      <vt:variant>
        <vt:lpwstr/>
      </vt:variant>
      <vt:variant>
        <vt:lpwstr>_Toc132992115</vt:lpwstr>
      </vt:variant>
      <vt:variant>
        <vt:i4>1966139</vt:i4>
      </vt:variant>
      <vt:variant>
        <vt:i4>512</vt:i4>
      </vt:variant>
      <vt:variant>
        <vt:i4>0</vt:i4>
      </vt:variant>
      <vt:variant>
        <vt:i4>5</vt:i4>
      </vt:variant>
      <vt:variant>
        <vt:lpwstr/>
      </vt:variant>
      <vt:variant>
        <vt:lpwstr>_Toc132992114</vt:lpwstr>
      </vt:variant>
      <vt:variant>
        <vt:i4>1966139</vt:i4>
      </vt:variant>
      <vt:variant>
        <vt:i4>506</vt:i4>
      </vt:variant>
      <vt:variant>
        <vt:i4>0</vt:i4>
      </vt:variant>
      <vt:variant>
        <vt:i4>5</vt:i4>
      </vt:variant>
      <vt:variant>
        <vt:lpwstr/>
      </vt:variant>
      <vt:variant>
        <vt:lpwstr>_Toc132992113</vt:lpwstr>
      </vt:variant>
      <vt:variant>
        <vt:i4>1966139</vt:i4>
      </vt:variant>
      <vt:variant>
        <vt:i4>500</vt:i4>
      </vt:variant>
      <vt:variant>
        <vt:i4>0</vt:i4>
      </vt:variant>
      <vt:variant>
        <vt:i4>5</vt:i4>
      </vt:variant>
      <vt:variant>
        <vt:lpwstr/>
      </vt:variant>
      <vt:variant>
        <vt:lpwstr>_Toc132992112</vt:lpwstr>
      </vt:variant>
      <vt:variant>
        <vt:i4>1966139</vt:i4>
      </vt:variant>
      <vt:variant>
        <vt:i4>494</vt:i4>
      </vt:variant>
      <vt:variant>
        <vt:i4>0</vt:i4>
      </vt:variant>
      <vt:variant>
        <vt:i4>5</vt:i4>
      </vt:variant>
      <vt:variant>
        <vt:lpwstr/>
      </vt:variant>
      <vt:variant>
        <vt:lpwstr>_Toc132992111</vt:lpwstr>
      </vt:variant>
      <vt:variant>
        <vt:i4>1966139</vt:i4>
      </vt:variant>
      <vt:variant>
        <vt:i4>488</vt:i4>
      </vt:variant>
      <vt:variant>
        <vt:i4>0</vt:i4>
      </vt:variant>
      <vt:variant>
        <vt:i4>5</vt:i4>
      </vt:variant>
      <vt:variant>
        <vt:lpwstr/>
      </vt:variant>
      <vt:variant>
        <vt:lpwstr>_Toc132992110</vt:lpwstr>
      </vt:variant>
      <vt:variant>
        <vt:i4>2031675</vt:i4>
      </vt:variant>
      <vt:variant>
        <vt:i4>482</vt:i4>
      </vt:variant>
      <vt:variant>
        <vt:i4>0</vt:i4>
      </vt:variant>
      <vt:variant>
        <vt:i4>5</vt:i4>
      </vt:variant>
      <vt:variant>
        <vt:lpwstr/>
      </vt:variant>
      <vt:variant>
        <vt:lpwstr>_Toc132992109</vt:lpwstr>
      </vt:variant>
      <vt:variant>
        <vt:i4>2031675</vt:i4>
      </vt:variant>
      <vt:variant>
        <vt:i4>476</vt:i4>
      </vt:variant>
      <vt:variant>
        <vt:i4>0</vt:i4>
      </vt:variant>
      <vt:variant>
        <vt:i4>5</vt:i4>
      </vt:variant>
      <vt:variant>
        <vt:lpwstr/>
      </vt:variant>
      <vt:variant>
        <vt:lpwstr>_Toc132992108</vt:lpwstr>
      </vt:variant>
      <vt:variant>
        <vt:i4>2031675</vt:i4>
      </vt:variant>
      <vt:variant>
        <vt:i4>470</vt:i4>
      </vt:variant>
      <vt:variant>
        <vt:i4>0</vt:i4>
      </vt:variant>
      <vt:variant>
        <vt:i4>5</vt:i4>
      </vt:variant>
      <vt:variant>
        <vt:lpwstr/>
      </vt:variant>
      <vt:variant>
        <vt:lpwstr>_Toc132992107</vt:lpwstr>
      </vt:variant>
      <vt:variant>
        <vt:i4>2031675</vt:i4>
      </vt:variant>
      <vt:variant>
        <vt:i4>464</vt:i4>
      </vt:variant>
      <vt:variant>
        <vt:i4>0</vt:i4>
      </vt:variant>
      <vt:variant>
        <vt:i4>5</vt:i4>
      </vt:variant>
      <vt:variant>
        <vt:lpwstr/>
      </vt:variant>
      <vt:variant>
        <vt:lpwstr>_Toc132992106</vt:lpwstr>
      </vt:variant>
      <vt:variant>
        <vt:i4>2031675</vt:i4>
      </vt:variant>
      <vt:variant>
        <vt:i4>458</vt:i4>
      </vt:variant>
      <vt:variant>
        <vt:i4>0</vt:i4>
      </vt:variant>
      <vt:variant>
        <vt:i4>5</vt:i4>
      </vt:variant>
      <vt:variant>
        <vt:lpwstr/>
      </vt:variant>
      <vt:variant>
        <vt:lpwstr>_Toc132992105</vt:lpwstr>
      </vt:variant>
      <vt:variant>
        <vt:i4>2031675</vt:i4>
      </vt:variant>
      <vt:variant>
        <vt:i4>452</vt:i4>
      </vt:variant>
      <vt:variant>
        <vt:i4>0</vt:i4>
      </vt:variant>
      <vt:variant>
        <vt:i4>5</vt:i4>
      </vt:variant>
      <vt:variant>
        <vt:lpwstr/>
      </vt:variant>
      <vt:variant>
        <vt:lpwstr>_Toc132992104</vt:lpwstr>
      </vt:variant>
      <vt:variant>
        <vt:i4>2031675</vt:i4>
      </vt:variant>
      <vt:variant>
        <vt:i4>446</vt:i4>
      </vt:variant>
      <vt:variant>
        <vt:i4>0</vt:i4>
      </vt:variant>
      <vt:variant>
        <vt:i4>5</vt:i4>
      </vt:variant>
      <vt:variant>
        <vt:lpwstr/>
      </vt:variant>
      <vt:variant>
        <vt:lpwstr>_Toc132992103</vt:lpwstr>
      </vt:variant>
      <vt:variant>
        <vt:i4>2031675</vt:i4>
      </vt:variant>
      <vt:variant>
        <vt:i4>440</vt:i4>
      </vt:variant>
      <vt:variant>
        <vt:i4>0</vt:i4>
      </vt:variant>
      <vt:variant>
        <vt:i4>5</vt:i4>
      </vt:variant>
      <vt:variant>
        <vt:lpwstr/>
      </vt:variant>
      <vt:variant>
        <vt:lpwstr>_Toc132992102</vt:lpwstr>
      </vt:variant>
      <vt:variant>
        <vt:i4>2031675</vt:i4>
      </vt:variant>
      <vt:variant>
        <vt:i4>434</vt:i4>
      </vt:variant>
      <vt:variant>
        <vt:i4>0</vt:i4>
      </vt:variant>
      <vt:variant>
        <vt:i4>5</vt:i4>
      </vt:variant>
      <vt:variant>
        <vt:lpwstr/>
      </vt:variant>
      <vt:variant>
        <vt:lpwstr>_Toc132992101</vt:lpwstr>
      </vt:variant>
      <vt:variant>
        <vt:i4>2031675</vt:i4>
      </vt:variant>
      <vt:variant>
        <vt:i4>428</vt:i4>
      </vt:variant>
      <vt:variant>
        <vt:i4>0</vt:i4>
      </vt:variant>
      <vt:variant>
        <vt:i4>5</vt:i4>
      </vt:variant>
      <vt:variant>
        <vt:lpwstr/>
      </vt:variant>
      <vt:variant>
        <vt:lpwstr>_Toc132992100</vt:lpwstr>
      </vt:variant>
      <vt:variant>
        <vt:i4>1441850</vt:i4>
      </vt:variant>
      <vt:variant>
        <vt:i4>422</vt:i4>
      </vt:variant>
      <vt:variant>
        <vt:i4>0</vt:i4>
      </vt:variant>
      <vt:variant>
        <vt:i4>5</vt:i4>
      </vt:variant>
      <vt:variant>
        <vt:lpwstr/>
      </vt:variant>
      <vt:variant>
        <vt:lpwstr>_Toc132992099</vt:lpwstr>
      </vt:variant>
      <vt:variant>
        <vt:i4>1441850</vt:i4>
      </vt:variant>
      <vt:variant>
        <vt:i4>416</vt:i4>
      </vt:variant>
      <vt:variant>
        <vt:i4>0</vt:i4>
      </vt:variant>
      <vt:variant>
        <vt:i4>5</vt:i4>
      </vt:variant>
      <vt:variant>
        <vt:lpwstr/>
      </vt:variant>
      <vt:variant>
        <vt:lpwstr>_Toc132992098</vt:lpwstr>
      </vt:variant>
      <vt:variant>
        <vt:i4>1441850</vt:i4>
      </vt:variant>
      <vt:variant>
        <vt:i4>410</vt:i4>
      </vt:variant>
      <vt:variant>
        <vt:i4>0</vt:i4>
      </vt:variant>
      <vt:variant>
        <vt:i4>5</vt:i4>
      </vt:variant>
      <vt:variant>
        <vt:lpwstr/>
      </vt:variant>
      <vt:variant>
        <vt:lpwstr>_Toc132992097</vt:lpwstr>
      </vt:variant>
      <vt:variant>
        <vt:i4>1441850</vt:i4>
      </vt:variant>
      <vt:variant>
        <vt:i4>404</vt:i4>
      </vt:variant>
      <vt:variant>
        <vt:i4>0</vt:i4>
      </vt:variant>
      <vt:variant>
        <vt:i4>5</vt:i4>
      </vt:variant>
      <vt:variant>
        <vt:lpwstr/>
      </vt:variant>
      <vt:variant>
        <vt:lpwstr>_Toc132992096</vt:lpwstr>
      </vt:variant>
      <vt:variant>
        <vt:i4>1441850</vt:i4>
      </vt:variant>
      <vt:variant>
        <vt:i4>398</vt:i4>
      </vt:variant>
      <vt:variant>
        <vt:i4>0</vt:i4>
      </vt:variant>
      <vt:variant>
        <vt:i4>5</vt:i4>
      </vt:variant>
      <vt:variant>
        <vt:lpwstr/>
      </vt:variant>
      <vt:variant>
        <vt:lpwstr>_Toc132992095</vt:lpwstr>
      </vt:variant>
      <vt:variant>
        <vt:i4>1441850</vt:i4>
      </vt:variant>
      <vt:variant>
        <vt:i4>392</vt:i4>
      </vt:variant>
      <vt:variant>
        <vt:i4>0</vt:i4>
      </vt:variant>
      <vt:variant>
        <vt:i4>5</vt:i4>
      </vt:variant>
      <vt:variant>
        <vt:lpwstr/>
      </vt:variant>
      <vt:variant>
        <vt:lpwstr>_Toc132992094</vt:lpwstr>
      </vt:variant>
      <vt:variant>
        <vt:i4>1441850</vt:i4>
      </vt:variant>
      <vt:variant>
        <vt:i4>386</vt:i4>
      </vt:variant>
      <vt:variant>
        <vt:i4>0</vt:i4>
      </vt:variant>
      <vt:variant>
        <vt:i4>5</vt:i4>
      </vt:variant>
      <vt:variant>
        <vt:lpwstr/>
      </vt:variant>
      <vt:variant>
        <vt:lpwstr>_Toc132992093</vt:lpwstr>
      </vt:variant>
      <vt:variant>
        <vt:i4>1441850</vt:i4>
      </vt:variant>
      <vt:variant>
        <vt:i4>380</vt:i4>
      </vt:variant>
      <vt:variant>
        <vt:i4>0</vt:i4>
      </vt:variant>
      <vt:variant>
        <vt:i4>5</vt:i4>
      </vt:variant>
      <vt:variant>
        <vt:lpwstr/>
      </vt:variant>
      <vt:variant>
        <vt:lpwstr>_Toc132992092</vt:lpwstr>
      </vt:variant>
      <vt:variant>
        <vt:i4>1441850</vt:i4>
      </vt:variant>
      <vt:variant>
        <vt:i4>374</vt:i4>
      </vt:variant>
      <vt:variant>
        <vt:i4>0</vt:i4>
      </vt:variant>
      <vt:variant>
        <vt:i4>5</vt:i4>
      </vt:variant>
      <vt:variant>
        <vt:lpwstr/>
      </vt:variant>
      <vt:variant>
        <vt:lpwstr>_Toc132992091</vt:lpwstr>
      </vt:variant>
      <vt:variant>
        <vt:i4>1441850</vt:i4>
      </vt:variant>
      <vt:variant>
        <vt:i4>368</vt:i4>
      </vt:variant>
      <vt:variant>
        <vt:i4>0</vt:i4>
      </vt:variant>
      <vt:variant>
        <vt:i4>5</vt:i4>
      </vt:variant>
      <vt:variant>
        <vt:lpwstr/>
      </vt:variant>
      <vt:variant>
        <vt:lpwstr>_Toc132992090</vt:lpwstr>
      </vt:variant>
      <vt:variant>
        <vt:i4>1507386</vt:i4>
      </vt:variant>
      <vt:variant>
        <vt:i4>362</vt:i4>
      </vt:variant>
      <vt:variant>
        <vt:i4>0</vt:i4>
      </vt:variant>
      <vt:variant>
        <vt:i4>5</vt:i4>
      </vt:variant>
      <vt:variant>
        <vt:lpwstr/>
      </vt:variant>
      <vt:variant>
        <vt:lpwstr>_Toc132992089</vt:lpwstr>
      </vt:variant>
      <vt:variant>
        <vt:i4>1507386</vt:i4>
      </vt:variant>
      <vt:variant>
        <vt:i4>356</vt:i4>
      </vt:variant>
      <vt:variant>
        <vt:i4>0</vt:i4>
      </vt:variant>
      <vt:variant>
        <vt:i4>5</vt:i4>
      </vt:variant>
      <vt:variant>
        <vt:lpwstr/>
      </vt:variant>
      <vt:variant>
        <vt:lpwstr>_Toc132992088</vt:lpwstr>
      </vt:variant>
      <vt:variant>
        <vt:i4>1507386</vt:i4>
      </vt:variant>
      <vt:variant>
        <vt:i4>350</vt:i4>
      </vt:variant>
      <vt:variant>
        <vt:i4>0</vt:i4>
      </vt:variant>
      <vt:variant>
        <vt:i4>5</vt:i4>
      </vt:variant>
      <vt:variant>
        <vt:lpwstr/>
      </vt:variant>
      <vt:variant>
        <vt:lpwstr>_Toc132992087</vt:lpwstr>
      </vt:variant>
      <vt:variant>
        <vt:i4>1507386</vt:i4>
      </vt:variant>
      <vt:variant>
        <vt:i4>344</vt:i4>
      </vt:variant>
      <vt:variant>
        <vt:i4>0</vt:i4>
      </vt:variant>
      <vt:variant>
        <vt:i4>5</vt:i4>
      </vt:variant>
      <vt:variant>
        <vt:lpwstr/>
      </vt:variant>
      <vt:variant>
        <vt:lpwstr>_Toc132992086</vt:lpwstr>
      </vt:variant>
      <vt:variant>
        <vt:i4>1507386</vt:i4>
      </vt:variant>
      <vt:variant>
        <vt:i4>338</vt:i4>
      </vt:variant>
      <vt:variant>
        <vt:i4>0</vt:i4>
      </vt:variant>
      <vt:variant>
        <vt:i4>5</vt:i4>
      </vt:variant>
      <vt:variant>
        <vt:lpwstr/>
      </vt:variant>
      <vt:variant>
        <vt:lpwstr>_Toc132992085</vt:lpwstr>
      </vt:variant>
      <vt:variant>
        <vt:i4>1507386</vt:i4>
      </vt:variant>
      <vt:variant>
        <vt:i4>332</vt:i4>
      </vt:variant>
      <vt:variant>
        <vt:i4>0</vt:i4>
      </vt:variant>
      <vt:variant>
        <vt:i4>5</vt:i4>
      </vt:variant>
      <vt:variant>
        <vt:lpwstr/>
      </vt:variant>
      <vt:variant>
        <vt:lpwstr>_Toc132992084</vt:lpwstr>
      </vt:variant>
      <vt:variant>
        <vt:i4>1507386</vt:i4>
      </vt:variant>
      <vt:variant>
        <vt:i4>326</vt:i4>
      </vt:variant>
      <vt:variant>
        <vt:i4>0</vt:i4>
      </vt:variant>
      <vt:variant>
        <vt:i4>5</vt:i4>
      </vt:variant>
      <vt:variant>
        <vt:lpwstr/>
      </vt:variant>
      <vt:variant>
        <vt:lpwstr>_Toc132992083</vt:lpwstr>
      </vt:variant>
      <vt:variant>
        <vt:i4>1507386</vt:i4>
      </vt:variant>
      <vt:variant>
        <vt:i4>320</vt:i4>
      </vt:variant>
      <vt:variant>
        <vt:i4>0</vt:i4>
      </vt:variant>
      <vt:variant>
        <vt:i4>5</vt:i4>
      </vt:variant>
      <vt:variant>
        <vt:lpwstr/>
      </vt:variant>
      <vt:variant>
        <vt:lpwstr>_Toc132992082</vt:lpwstr>
      </vt:variant>
      <vt:variant>
        <vt:i4>1507386</vt:i4>
      </vt:variant>
      <vt:variant>
        <vt:i4>314</vt:i4>
      </vt:variant>
      <vt:variant>
        <vt:i4>0</vt:i4>
      </vt:variant>
      <vt:variant>
        <vt:i4>5</vt:i4>
      </vt:variant>
      <vt:variant>
        <vt:lpwstr/>
      </vt:variant>
      <vt:variant>
        <vt:lpwstr>_Toc132992081</vt:lpwstr>
      </vt:variant>
      <vt:variant>
        <vt:i4>1507386</vt:i4>
      </vt:variant>
      <vt:variant>
        <vt:i4>308</vt:i4>
      </vt:variant>
      <vt:variant>
        <vt:i4>0</vt:i4>
      </vt:variant>
      <vt:variant>
        <vt:i4>5</vt:i4>
      </vt:variant>
      <vt:variant>
        <vt:lpwstr/>
      </vt:variant>
      <vt:variant>
        <vt:lpwstr>_Toc132992080</vt:lpwstr>
      </vt:variant>
      <vt:variant>
        <vt:i4>1572922</vt:i4>
      </vt:variant>
      <vt:variant>
        <vt:i4>302</vt:i4>
      </vt:variant>
      <vt:variant>
        <vt:i4>0</vt:i4>
      </vt:variant>
      <vt:variant>
        <vt:i4>5</vt:i4>
      </vt:variant>
      <vt:variant>
        <vt:lpwstr/>
      </vt:variant>
      <vt:variant>
        <vt:lpwstr>_Toc132992079</vt:lpwstr>
      </vt:variant>
      <vt:variant>
        <vt:i4>1572922</vt:i4>
      </vt:variant>
      <vt:variant>
        <vt:i4>296</vt:i4>
      </vt:variant>
      <vt:variant>
        <vt:i4>0</vt:i4>
      </vt:variant>
      <vt:variant>
        <vt:i4>5</vt:i4>
      </vt:variant>
      <vt:variant>
        <vt:lpwstr/>
      </vt:variant>
      <vt:variant>
        <vt:lpwstr>_Toc132992078</vt:lpwstr>
      </vt:variant>
      <vt:variant>
        <vt:i4>1572922</vt:i4>
      </vt:variant>
      <vt:variant>
        <vt:i4>290</vt:i4>
      </vt:variant>
      <vt:variant>
        <vt:i4>0</vt:i4>
      </vt:variant>
      <vt:variant>
        <vt:i4>5</vt:i4>
      </vt:variant>
      <vt:variant>
        <vt:lpwstr/>
      </vt:variant>
      <vt:variant>
        <vt:lpwstr>_Toc132992077</vt:lpwstr>
      </vt:variant>
      <vt:variant>
        <vt:i4>1572922</vt:i4>
      </vt:variant>
      <vt:variant>
        <vt:i4>284</vt:i4>
      </vt:variant>
      <vt:variant>
        <vt:i4>0</vt:i4>
      </vt:variant>
      <vt:variant>
        <vt:i4>5</vt:i4>
      </vt:variant>
      <vt:variant>
        <vt:lpwstr/>
      </vt:variant>
      <vt:variant>
        <vt:lpwstr>_Toc132992076</vt:lpwstr>
      </vt:variant>
      <vt:variant>
        <vt:i4>1572922</vt:i4>
      </vt:variant>
      <vt:variant>
        <vt:i4>278</vt:i4>
      </vt:variant>
      <vt:variant>
        <vt:i4>0</vt:i4>
      </vt:variant>
      <vt:variant>
        <vt:i4>5</vt:i4>
      </vt:variant>
      <vt:variant>
        <vt:lpwstr/>
      </vt:variant>
      <vt:variant>
        <vt:lpwstr>_Toc132992075</vt:lpwstr>
      </vt:variant>
      <vt:variant>
        <vt:i4>1572922</vt:i4>
      </vt:variant>
      <vt:variant>
        <vt:i4>272</vt:i4>
      </vt:variant>
      <vt:variant>
        <vt:i4>0</vt:i4>
      </vt:variant>
      <vt:variant>
        <vt:i4>5</vt:i4>
      </vt:variant>
      <vt:variant>
        <vt:lpwstr/>
      </vt:variant>
      <vt:variant>
        <vt:lpwstr>_Toc132992074</vt:lpwstr>
      </vt:variant>
      <vt:variant>
        <vt:i4>1572922</vt:i4>
      </vt:variant>
      <vt:variant>
        <vt:i4>266</vt:i4>
      </vt:variant>
      <vt:variant>
        <vt:i4>0</vt:i4>
      </vt:variant>
      <vt:variant>
        <vt:i4>5</vt:i4>
      </vt:variant>
      <vt:variant>
        <vt:lpwstr/>
      </vt:variant>
      <vt:variant>
        <vt:lpwstr>_Toc132992073</vt:lpwstr>
      </vt:variant>
      <vt:variant>
        <vt:i4>1572922</vt:i4>
      </vt:variant>
      <vt:variant>
        <vt:i4>260</vt:i4>
      </vt:variant>
      <vt:variant>
        <vt:i4>0</vt:i4>
      </vt:variant>
      <vt:variant>
        <vt:i4>5</vt:i4>
      </vt:variant>
      <vt:variant>
        <vt:lpwstr/>
      </vt:variant>
      <vt:variant>
        <vt:lpwstr>_Toc132992072</vt:lpwstr>
      </vt:variant>
      <vt:variant>
        <vt:i4>1572922</vt:i4>
      </vt:variant>
      <vt:variant>
        <vt:i4>254</vt:i4>
      </vt:variant>
      <vt:variant>
        <vt:i4>0</vt:i4>
      </vt:variant>
      <vt:variant>
        <vt:i4>5</vt:i4>
      </vt:variant>
      <vt:variant>
        <vt:lpwstr/>
      </vt:variant>
      <vt:variant>
        <vt:lpwstr>_Toc132992071</vt:lpwstr>
      </vt:variant>
      <vt:variant>
        <vt:i4>1572922</vt:i4>
      </vt:variant>
      <vt:variant>
        <vt:i4>248</vt:i4>
      </vt:variant>
      <vt:variant>
        <vt:i4>0</vt:i4>
      </vt:variant>
      <vt:variant>
        <vt:i4>5</vt:i4>
      </vt:variant>
      <vt:variant>
        <vt:lpwstr/>
      </vt:variant>
      <vt:variant>
        <vt:lpwstr>_Toc132992070</vt:lpwstr>
      </vt:variant>
      <vt:variant>
        <vt:i4>1638458</vt:i4>
      </vt:variant>
      <vt:variant>
        <vt:i4>242</vt:i4>
      </vt:variant>
      <vt:variant>
        <vt:i4>0</vt:i4>
      </vt:variant>
      <vt:variant>
        <vt:i4>5</vt:i4>
      </vt:variant>
      <vt:variant>
        <vt:lpwstr/>
      </vt:variant>
      <vt:variant>
        <vt:lpwstr>_Toc132992069</vt:lpwstr>
      </vt:variant>
      <vt:variant>
        <vt:i4>1638458</vt:i4>
      </vt:variant>
      <vt:variant>
        <vt:i4>236</vt:i4>
      </vt:variant>
      <vt:variant>
        <vt:i4>0</vt:i4>
      </vt:variant>
      <vt:variant>
        <vt:i4>5</vt:i4>
      </vt:variant>
      <vt:variant>
        <vt:lpwstr/>
      </vt:variant>
      <vt:variant>
        <vt:lpwstr>_Toc132992068</vt:lpwstr>
      </vt:variant>
      <vt:variant>
        <vt:i4>1638458</vt:i4>
      </vt:variant>
      <vt:variant>
        <vt:i4>230</vt:i4>
      </vt:variant>
      <vt:variant>
        <vt:i4>0</vt:i4>
      </vt:variant>
      <vt:variant>
        <vt:i4>5</vt:i4>
      </vt:variant>
      <vt:variant>
        <vt:lpwstr/>
      </vt:variant>
      <vt:variant>
        <vt:lpwstr>_Toc132992067</vt:lpwstr>
      </vt:variant>
      <vt:variant>
        <vt:i4>1638458</vt:i4>
      </vt:variant>
      <vt:variant>
        <vt:i4>224</vt:i4>
      </vt:variant>
      <vt:variant>
        <vt:i4>0</vt:i4>
      </vt:variant>
      <vt:variant>
        <vt:i4>5</vt:i4>
      </vt:variant>
      <vt:variant>
        <vt:lpwstr/>
      </vt:variant>
      <vt:variant>
        <vt:lpwstr>_Toc132992066</vt:lpwstr>
      </vt:variant>
      <vt:variant>
        <vt:i4>1638458</vt:i4>
      </vt:variant>
      <vt:variant>
        <vt:i4>218</vt:i4>
      </vt:variant>
      <vt:variant>
        <vt:i4>0</vt:i4>
      </vt:variant>
      <vt:variant>
        <vt:i4>5</vt:i4>
      </vt:variant>
      <vt:variant>
        <vt:lpwstr/>
      </vt:variant>
      <vt:variant>
        <vt:lpwstr>_Toc132992065</vt:lpwstr>
      </vt:variant>
      <vt:variant>
        <vt:i4>1638458</vt:i4>
      </vt:variant>
      <vt:variant>
        <vt:i4>212</vt:i4>
      </vt:variant>
      <vt:variant>
        <vt:i4>0</vt:i4>
      </vt:variant>
      <vt:variant>
        <vt:i4>5</vt:i4>
      </vt:variant>
      <vt:variant>
        <vt:lpwstr/>
      </vt:variant>
      <vt:variant>
        <vt:lpwstr>_Toc132992064</vt:lpwstr>
      </vt:variant>
      <vt:variant>
        <vt:i4>1638458</vt:i4>
      </vt:variant>
      <vt:variant>
        <vt:i4>206</vt:i4>
      </vt:variant>
      <vt:variant>
        <vt:i4>0</vt:i4>
      </vt:variant>
      <vt:variant>
        <vt:i4>5</vt:i4>
      </vt:variant>
      <vt:variant>
        <vt:lpwstr/>
      </vt:variant>
      <vt:variant>
        <vt:lpwstr>_Toc132992063</vt:lpwstr>
      </vt:variant>
      <vt:variant>
        <vt:i4>1638458</vt:i4>
      </vt:variant>
      <vt:variant>
        <vt:i4>200</vt:i4>
      </vt:variant>
      <vt:variant>
        <vt:i4>0</vt:i4>
      </vt:variant>
      <vt:variant>
        <vt:i4>5</vt:i4>
      </vt:variant>
      <vt:variant>
        <vt:lpwstr/>
      </vt:variant>
      <vt:variant>
        <vt:lpwstr>_Toc132992062</vt:lpwstr>
      </vt:variant>
      <vt:variant>
        <vt:i4>1638458</vt:i4>
      </vt:variant>
      <vt:variant>
        <vt:i4>194</vt:i4>
      </vt:variant>
      <vt:variant>
        <vt:i4>0</vt:i4>
      </vt:variant>
      <vt:variant>
        <vt:i4>5</vt:i4>
      </vt:variant>
      <vt:variant>
        <vt:lpwstr/>
      </vt:variant>
      <vt:variant>
        <vt:lpwstr>_Toc132992061</vt:lpwstr>
      </vt:variant>
      <vt:variant>
        <vt:i4>1638458</vt:i4>
      </vt:variant>
      <vt:variant>
        <vt:i4>188</vt:i4>
      </vt:variant>
      <vt:variant>
        <vt:i4>0</vt:i4>
      </vt:variant>
      <vt:variant>
        <vt:i4>5</vt:i4>
      </vt:variant>
      <vt:variant>
        <vt:lpwstr/>
      </vt:variant>
      <vt:variant>
        <vt:lpwstr>_Toc132992060</vt:lpwstr>
      </vt:variant>
      <vt:variant>
        <vt:i4>1703994</vt:i4>
      </vt:variant>
      <vt:variant>
        <vt:i4>182</vt:i4>
      </vt:variant>
      <vt:variant>
        <vt:i4>0</vt:i4>
      </vt:variant>
      <vt:variant>
        <vt:i4>5</vt:i4>
      </vt:variant>
      <vt:variant>
        <vt:lpwstr/>
      </vt:variant>
      <vt:variant>
        <vt:lpwstr>_Toc132992059</vt:lpwstr>
      </vt:variant>
      <vt:variant>
        <vt:i4>1703994</vt:i4>
      </vt:variant>
      <vt:variant>
        <vt:i4>176</vt:i4>
      </vt:variant>
      <vt:variant>
        <vt:i4>0</vt:i4>
      </vt:variant>
      <vt:variant>
        <vt:i4>5</vt:i4>
      </vt:variant>
      <vt:variant>
        <vt:lpwstr/>
      </vt:variant>
      <vt:variant>
        <vt:lpwstr>_Toc132992058</vt:lpwstr>
      </vt:variant>
      <vt:variant>
        <vt:i4>1703994</vt:i4>
      </vt:variant>
      <vt:variant>
        <vt:i4>170</vt:i4>
      </vt:variant>
      <vt:variant>
        <vt:i4>0</vt:i4>
      </vt:variant>
      <vt:variant>
        <vt:i4>5</vt:i4>
      </vt:variant>
      <vt:variant>
        <vt:lpwstr/>
      </vt:variant>
      <vt:variant>
        <vt:lpwstr>_Toc132992057</vt:lpwstr>
      </vt:variant>
      <vt:variant>
        <vt:i4>1703994</vt:i4>
      </vt:variant>
      <vt:variant>
        <vt:i4>164</vt:i4>
      </vt:variant>
      <vt:variant>
        <vt:i4>0</vt:i4>
      </vt:variant>
      <vt:variant>
        <vt:i4>5</vt:i4>
      </vt:variant>
      <vt:variant>
        <vt:lpwstr/>
      </vt:variant>
      <vt:variant>
        <vt:lpwstr>_Toc132992056</vt:lpwstr>
      </vt:variant>
      <vt:variant>
        <vt:i4>1703994</vt:i4>
      </vt:variant>
      <vt:variant>
        <vt:i4>158</vt:i4>
      </vt:variant>
      <vt:variant>
        <vt:i4>0</vt:i4>
      </vt:variant>
      <vt:variant>
        <vt:i4>5</vt:i4>
      </vt:variant>
      <vt:variant>
        <vt:lpwstr/>
      </vt:variant>
      <vt:variant>
        <vt:lpwstr>_Toc132992055</vt:lpwstr>
      </vt:variant>
      <vt:variant>
        <vt:i4>1703994</vt:i4>
      </vt:variant>
      <vt:variant>
        <vt:i4>152</vt:i4>
      </vt:variant>
      <vt:variant>
        <vt:i4>0</vt:i4>
      </vt:variant>
      <vt:variant>
        <vt:i4>5</vt:i4>
      </vt:variant>
      <vt:variant>
        <vt:lpwstr/>
      </vt:variant>
      <vt:variant>
        <vt:lpwstr>_Toc132992054</vt:lpwstr>
      </vt:variant>
      <vt:variant>
        <vt:i4>1703994</vt:i4>
      </vt:variant>
      <vt:variant>
        <vt:i4>146</vt:i4>
      </vt:variant>
      <vt:variant>
        <vt:i4>0</vt:i4>
      </vt:variant>
      <vt:variant>
        <vt:i4>5</vt:i4>
      </vt:variant>
      <vt:variant>
        <vt:lpwstr/>
      </vt:variant>
      <vt:variant>
        <vt:lpwstr>_Toc132992053</vt:lpwstr>
      </vt:variant>
      <vt:variant>
        <vt:i4>1703994</vt:i4>
      </vt:variant>
      <vt:variant>
        <vt:i4>140</vt:i4>
      </vt:variant>
      <vt:variant>
        <vt:i4>0</vt:i4>
      </vt:variant>
      <vt:variant>
        <vt:i4>5</vt:i4>
      </vt:variant>
      <vt:variant>
        <vt:lpwstr/>
      </vt:variant>
      <vt:variant>
        <vt:lpwstr>_Toc132992052</vt:lpwstr>
      </vt:variant>
      <vt:variant>
        <vt:i4>1703994</vt:i4>
      </vt:variant>
      <vt:variant>
        <vt:i4>134</vt:i4>
      </vt:variant>
      <vt:variant>
        <vt:i4>0</vt:i4>
      </vt:variant>
      <vt:variant>
        <vt:i4>5</vt:i4>
      </vt:variant>
      <vt:variant>
        <vt:lpwstr/>
      </vt:variant>
      <vt:variant>
        <vt:lpwstr>_Toc132992051</vt:lpwstr>
      </vt:variant>
      <vt:variant>
        <vt:i4>1703994</vt:i4>
      </vt:variant>
      <vt:variant>
        <vt:i4>128</vt:i4>
      </vt:variant>
      <vt:variant>
        <vt:i4>0</vt:i4>
      </vt:variant>
      <vt:variant>
        <vt:i4>5</vt:i4>
      </vt:variant>
      <vt:variant>
        <vt:lpwstr/>
      </vt:variant>
      <vt:variant>
        <vt:lpwstr>_Toc132992050</vt:lpwstr>
      </vt:variant>
      <vt:variant>
        <vt:i4>1769530</vt:i4>
      </vt:variant>
      <vt:variant>
        <vt:i4>122</vt:i4>
      </vt:variant>
      <vt:variant>
        <vt:i4>0</vt:i4>
      </vt:variant>
      <vt:variant>
        <vt:i4>5</vt:i4>
      </vt:variant>
      <vt:variant>
        <vt:lpwstr/>
      </vt:variant>
      <vt:variant>
        <vt:lpwstr>_Toc132992049</vt:lpwstr>
      </vt:variant>
      <vt:variant>
        <vt:i4>1769530</vt:i4>
      </vt:variant>
      <vt:variant>
        <vt:i4>116</vt:i4>
      </vt:variant>
      <vt:variant>
        <vt:i4>0</vt:i4>
      </vt:variant>
      <vt:variant>
        <vt:i4>5</vt:i4>
      </vt:variant>
      <vt:variant>
        <vt:lpwstr/>
      </vt:variant>
      <vt:variant>
        <vt:lpwstr>_Toc132992048</vt:lpwstr>
      </vt:variant>
      <vt:variant>
        <vt:i4>1769530</vt:i4>
      </vt:variant>
      <vt:variant>
        <vt:i4>110</vt:i4>
      </vt:variant>
      <vt:variant>
        <vt:i4>0</vt:i4>
      </vt:variant>
      <vt:variant>
        <vt:i4>5</vt:i4>
      </vt:variant>
      <vt:variant>
        <vt:lpwstr/>
      </vt:variant>
      <vt:variant>
        <vt:lpwstr>_Toc132992047</vt:lpwstr>
      </vt:variant>
      <vt:variant>
        <vt:i4>1769530</vt:i4>
      </vt:variant>
      <vt:variant>
        <vt:i4>104</vt:i4>
      </vt:variant>
      <vt:variant>
        <vt:i4>0</vt:i4>
      </vt:variant>
      <vt:variant>
        <vt:i4>5</vt:i4>
      </vt:variant>
      <vt:variant>
        <vt:lpwstr/>
      </vt:variant>
      <vt:variant>
        <vt:lpwstr>_Toc132992046</vt:lpwstr>
      </vt:variant>
      <vt:variant>
        <vt:i4>1769530</vt:i4>
      </vt:variant>
      <vt:variant>
        <vt:i4>98</vt:i4>
      </vt:variant>
      <vt:variant>
        <vt:i4>0</vt:i4>
      </vt:variant>
      <vt:variant>
        <vt:i4>5</vt:i4>
      </vt:variant>
      <vt:variant>
        <vt:lpwstr/>
      </vt:variant>
      <vt:variant>
        <vt:lpwstr>_Toc132992045</vt:lpwstr>
      </vt:variant>
      <vt:variant>
        <vt:i4>1769530</vt:i4>
      </vt:variant>
      <vt:variant>
        <vt:i4>92</vt:i4>
      </vt:variant>
      <vt:variant>
        <vt:i4>0</vt:i4>
      </vt:variant>
      <vt:variant>
        <vt:i4>5</vt:i4>
      </vt:variant>
      <vt:variant>
        <vt:lpwstr/>
      </vt:variant>
      <vt:variant>
        <vt:lpwstr>_Toc132992044</vt:lpwstr>
      </vt:variant>
      <vt:variant>
        <vt:i4>1769530</vt:i4>
      </vt:variant>
      <vt:variant>
        <vt:i4>86</vt:i4>
      </vt:variant>
      <vt:variant>
        <vt:i4>0</vt:i4>
      </vt:variant>
      <vt:variant>
        <vt:i4>5</vt:i4>
      </vt:variant>
      <vt:variant>
        <vt:lpwstr/>
      </vt:variant>
      <vt:variant>
        <vt:lpwstr>_Toc132992043</vt:lpwstr>
      </vt:variant>
      <vt:variant>
        <vt:i4>1769530</vt:i4>
      </vt:variant>
      <vt:variant>
        <vt:i4>80</vt:i4>
      </vt:variant>
      <vt:variant>
        <vt:i4>0</vt:i4>
      </vt:variant>
      <vt:variant>
        <vt:i4>5</vt:i4>
      </vt:variant>
      <vt:variant>
        <vt:lpwstr/>
      </vt:variant>
      <vt:variant>
        <vt:lpwstr>_Toc132992042</vt:lpwstr>
      </vt:variant>
      <vt:variant>
        <vt:i4>1769530</vt:i4>
      </vt:variant>
      <vt:variant>
        <vt:i4>74</vt:i4>
      </vt:variant>
      <vt:variant>
        <vt:i4>0</vt:i4>
      </vt:variant>
      <vt:variant>
        <vt:i4>5</vt:i4>
      </vt:variant>
      <vt:variant>
        <vt:lpwstr/>
      </vt:variant>
      <vt:variant>
        <vt:lpwstr>_Toc132992041</vt:lpwstr>
      </vt:variant>
      <vt:variant>
        <vt:i4>1769530</vt:i4>
      </vt:variant>
      <vt:variant>
        <vt:i4>68</vt:i4>
      </vt:variant>
      <vt:variant>
        <vt:i4>0</vt:i4>
      </vt:variant>
      <vt:variant>
        <vt:i4>5</vt:i4>
      </vt:variant>
      <vt:variant>
        <vt:lpwstr/>
      </vt:variant>
      <vt:variant>
        <vt:lpwstr>_Toc132992040</vt:lpwstr>
      </vt:variant>
      <vt:variant>
        <vt:i4>1835066</vt:i4>
      </vt:variant>
      <vt:variant>
        <vt:i4>62</vt:i4>
      </vt:variant>
      <vt:variant>
        <vt:i4>0</vt:i4>
      </vt:variant>
      <vt:variant>
        <vt:i4>5</vt:i4>
      </vt:variant>
      <vt:variant>
        <vt:lpwstr/>
      </vt:variant>
      <vt:variant>
        <vt:lpwstr>_Toc132992039</vt:lpwstr>
      </vt:variant>
      <vt:variant>
        <vt:i4>1835066</vt:i4>
      </vt:variant>
      <vt:variant>
        <vt:i4>56</vt:i4>
      </vt:variant>
      <vt:variant>
        <vt:i4>0</vt:i4>
      </vt:variant>
      <vt:variant>
        <vt:i4>5</vt:i4>
      </vt:variant>
      <vt:variant>
        <vt:lpwstr/>
      </vt:variant>
      <vt:variant>
        <vt:lpwstr>_Toc132992038</vt:lpwstr>
      </vt:variant>
      <vt:variant>
        <vt:i4>1835066</vt:i4>
      </vt:variant>
      <vt:variant>
        <vt:i4>50</vt:i4>
      </vt:variant>
      <vt:variant>
        <vt:i4>0</vt:i4>
      </vt:variant>
      <vt:variant>
        <vt:i4>5</vt:i4>
      </vt:variant>
      <vt:variant>
        <vt:lpwstr/>
      </vt:variant>
      <vt:variant>
        <vt:lpwstr>_Toc132992037</vt:lpwstr>
      </vt:variant>
      <vt:variant>
        <vt:i4>1835066</vt:i4>
      </vt:variant>
      <vt:variant>
        <vt:i4>44</vt:i4>
      </vt:variant>
      <vt:variant>
        <vt:i4>0</vt:i4>
      </vt:variant>
      <vt:variant>
        <vt:i4>5</vt:i4>
      </vt:variant>
      <vt:variant>
        <vt:lpwstr/>
      </vt:variant>
      <vt:variant>
        <vt:lpwstr>_Toc132992036</vt:lpwstr>
      </vt:variant>
      <vt:variant>
        <vt:i4>1835066</vt:i4>
      </vt:variant>
      <vt:variant>
        <vt:i4>38</vt:i4>
      </vt:variant>
      <vt:variant>
        <vt:i4>0</vt:i4>
      </vt:variant>
      <vt:variant>
        <vt:i4>5</vt:i4>
      </vt:variant>
      <vt:variant>
        <vt:lpwstr/>
      </vt:variant>
      <vt:variant>
        <vt:lpwstr>_Toc132992035</vt:lpwstr>
      </vt:variant>
      <vt:variant>
        <vt:i4>1835066</vt:i4>
      </vt:variant>
      <vt:variant>
        <vt:i4>32</vt:i4>
      </vt:variant>
      <vt:variant>
        <vt:i4>0</vt:i4>
      </vt:variant>
      <vt:variant>
        <vt:i4>5</vt:i4>
      </vt:variant>
      <vt:variant>
        <vt:lpwstr/>
      </vt:variant>
      <vt:variant>
        <vt:lpwstr>_Toc132992034</vt:lpwstr>
      </vt:variant>
      <vt:variant>
        <vt:i4>1835066</vt:i4>
      </vt:variant>
      <vt:variant>
        <vt:i4>26</vt:i4>
      </vt:variant>
      <vt:variant>
        <vt:i4>0</vt:i4>
      </vt:variant>
      <vt:variant>
        <vt:i4>5</vt:i4>
      </vt:variant>
      <vt:variant>
        <vt:lpwstr/>
      </vt:variant>
      <vt:variant>
        <vt:lpwstr>_Toc132992033</vt:lpwstr>
      </vt:variant>
      <vt:variant>
        <vt:i4>1835066</vt:i4>
      </vt:variant>
      <vt:variant>
        <vt:i4>20</vt:i4>
      </vt:variant>
      <vt:variant>
        <vt:i4>0</vt:i4>
      </vt:variant>
      <vt:variant>
        <vt:i4>5</vt:i4>
      </vt:variant>
      <vt:variant>
        <vt:lpwstr/>
      </vt:variant>
      <vt:variant>
        <vt:lpwstr>_Toc132992032</vt:lpwstr>
      </vt:variant>
      <vt:variant>
        <vt:i4>1835066</vt:i4>
      </vt:variant>
      <vt:variant>
        <vt:i4>14</vt:i4>
      </vt:variant>
      <vt:variant>
        <vt:i4>0</vt:i4>
      </vt:variant>
      <vt:variant>
        <vt:i4>5</vt:i4>
      </vt:variant>
      <vt:variant>
        <vt:lpwstr/>
      </vt:variant>
      <vt:variant>
        <vt:lpwstr>_Toc132992031</vt:lpwstr>
      </vt:variant>
      <vt:variant>
        <vt:i4>1835066</vt:i4>
      </vt:variant>
      <vt:variant>
        <vt:i4>8</vt:i4>
      </vt:variant>
      <vt:variant>
        <vt:i4>0</vt:i4>
      </vt:variant>
      <vt:variant>
        <vt:i4>5</vt:i4>
      </vt:variant>
      <vt:variant>
        <vt:lpwstr/>
      </vt:variant>
      <vt:variant>
        <vt:lpwstr>_Toc132992030</vt:lpwstr>
      </vt:variant>
      <vt:variant>
        <vt:i4>1900602</vt:i4>
      </vt:variant>
      <vt:variant>
        <vt:i4>2</vt:i4>
      </vt:variant>
      <vt:variant>
        <vt:i4>0</vt:i4>
      </vt:variant>
      <vt:variant>
        <vt:i4>5</vt:i4>
      </vt:variant>
      <vt:variant>
        <vt:lpwstr/>
      </vt:variant>
      <vt:variant>
        <vt:lpwstr>_Toc132992029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LAW207: Torts</dc:title>
  <dc:subject/>
  <dc:creator>Jennifer Lau</dc:creator>
  <cp:keywords/>
  <dc:description/>
  <cp:lastModifiedBy>Tracy Simpson</cp:lastModifiedBy>
  <cp:revision>27</cp:revision>
  <cp:lastPrinted>2014-04-13T18:12:00Z</cp:lastPrinted>
  <dcterms:created xsi:type="dcterms:W3CDTF">2017-04-05T03:32:00Z</dcterms:created>
  <dcterms:modified xsi:type="dcterms:W3CDTF">2017-04-12T16:41:00Z</dcterms:modified>
</cp:coreProperties>
</file>