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2AB41" w14:textId="77777777" w:rsidR="009C0769" w:rsidRPr="00F81809" w:rsidRDefault="00375642" w:rsidP="00FD3E50">
      <w:pPr>
        <w:shd w:val="clear" w:color="auto" w:fill="B2A1C7" w:themeFill="accent4" w:themeFillTint="99"/>
        <w:jc w:val="center"/>
        <w:rPr>
          <w:rFonts w:ascii="Calibri" w:hAnsi="Calibri"/>
          <w:b/>
          <w:sz w:val="30"/>
          <w:szCs w:val="30"/>
        </w:rPr>
      </w:pPr>
      <w:r w:rsidRPr="00F81809">
        <w:rPr>
          <w:rFonts w:ascii="Calibri" w:hAnsi="Calibri"/>
          <w:b/>
          <w:sz w:val="30"/>
          <w:szCs w:val="30"/>
        </w:rPr>
        <w:t>TORTS CAN</w:t>
      </w:r>
    </w:p>
    <w:p w14:paraId="2450A8BE" w14:textId="77777777" w:rsidR="00375642" w:rsidRDefault="00375642" w:rsidP="00FD3E50">
      <w:pPr>
        <w:rPr>
          <w:rFonts w:ascii="Calibri" w:hAnsi="Calibri"/>
          <w:b/>
          <w:sz w:val="22"/>
          <w:szCs w:val="22"/>
        </w:rPr>
      </w:pPr>
    </w:p>
    <w:p w14:paraId="749684C0" w14:textId="4269B4FF" w:rsidR="00F152D6" w:rsidRDefault="00F152D6" w:rsidP="00FD3E50">
      <w:pPr>
        <w:rPr>
          <w:rFonts w:ascii="Calibri" w:hAnsi="Calibri"/>
          <w:b/>
          <w:sz w:val="22"/>
          <w:szCs w:val="22"/>
        </w:rPr>
      </w:pPr>
      <w:r>
        <w:rPr>
          <w:rFonts w:ascii="Calibri" w:hAnsi="Calibri"/>
          <w:b/>
          <w:sz w:val="22"/>
          <w:szCs w:val="22"/>
        </w:rPr>
        <w:t>**REMEMBER**</w:t>
      </w:r>
    </w:p>
    <w:p w14:paraId="298BF15A" w14:textId="411820C9" w:rsidR="00F152D6" w:rsidRDefault="00F152D6" w:rsidP="00FD3E50">
      <w:pPr>
        <w:pStyle w:val="ListParagraph"/>
        <w:numPr>
          <w:ilvl w:val="0"/>
          <w:numId w:val="37"/>
        </w:numPr>
        <w:rPr>
          <w:rFonts w:ascii="Calibri" w:hAnsi="Calibri"/>
          <w:b/>
          <w:sz w:val="22"/>
          <w:szCs w:val="22"/>
        </w:rPr>
      </w:pPr>
      <w:r w:rsidRPr="00F152D6">
        <w:rPr>
          <w:rFonts w:ascii="Calibri" w:hAnsi="Calibri"/>
          <w:b/>
          <w:sz w:val="22"/>
          <w:szCs w:val="22"/>
        </w:rPr>
        <w:t>Voliti</w:t>
      </w:r>
      <w:r>
        <w:rPr>
          <w:rFonts w:ascii="Calibri" w:hAnsi="Calibri"/>
          <w:b/>
          <w:sz w:val="22"/>
          <w:szCs w:val="22"/>
        </w:rPr>
        <w:t>on and intent required for ALL i</w:t>
      </w:r>
      <w:r w:rsidRPr="00F152D6">
        <w:rPr>
          <w:rFonts w:ascii="Calibri" w:hAnsi="Calibri"/>
          <w:b/>
          <w:sz w:val="22"/>
          <w:szCs w:val="22"/>
        </w:rPr>
        <w:t>ntentional torts</w:t>
      </w:r>
    </w:p>
    <w:p w14:paraId="285E683F" w14:textId="533AFE77" w:rsidR="00F152D6" w:rsidRPr="00F152D6" w:rsidRDefault="00F152D6" w:rsidP="00FD3E50">
      <w:pPr>
        <w:pStyle w:val="ListParagraph"/>
        <w:numPr>
          <w:ilvl w:val="0"/>
          <w:numId w:val="37"/>
        </w:numPr>
        <w:rPr>
          <w:rFonts w:ascii="Calibri" w:hAnsi="Calibri"/>
          <w:b/>
          <w:sz w:val="22"/>
          <w:szCs w:val="22"/>
        </w:rPr>
      </w:pPr>
      <w:r>
        <w:rPr>
          <w:rFonts w:ascii="Calibri" w:hAnsi="Calibri"/>
          <w:b/>
          <w:sz w:val="22"/>
          <w:szCs w:val="22"/>
        </w:rPr>
        <w:t xml:space="preserve">Read the question </w:t>
      </w:r>
      <w:r w:rsidRPr="00F152D6">
        <w:rPr>
          <w:rFonts w:ascii="Calibri" w:hAnsi="Calibri"/>
          <w:b/>
          <w:sz w:val="22"/>
          <w:szCs w:val="22"/>
        </w:rPr>
        <w:sym w:font="Wingdings" w:char="F0E0"/>
      </w:r>
      <w:r>
        <w:rPr>
          <w:rFonts w:ascii="Calibri" w:hAnsi="Calibri"/>
          <w:b/>
          <w:sz w:val="22"/>
          <w:szCs w:val="22"/>
        </w:rPr>
        <w:t xml:space="preserve"> what, specifically is being asked</w:t>
      </w:r>
    </w:p>
    <w:p w14:paraId="43FB08FB" w14:textId="4D1418A4" w:rsidR="00F152D6" w:rsidRPr="00F152D6" w:rsidRDefault="00F152D6" w:rsidP="00FD3E50">
      <w:pPr>
        <w:numPr>
          <w:ilvl w:val="0"/>
          <w:numId w:val="38"/>
        </w:numPr>
        <w:rPr>
          <w:rFonts w:ascii="Calibri" w:hAnsi="Calibri"/>
          <w:b/>
          <w:sz w:val="22"/>
          <w:szCs w:val="22"/>
        </w:rPr>
      </w:pPr>
      <w:r>
        <w:rPr>
          <w:rFonts w:ascii="Calibri" w:hAnsi="Calibri"/>
          <w:b/>
          <w:sz w:val="22"/>
          <w:szCs w:val="22"/>
        </w:rPr>
        <w:t>If battery occurs, was there also an assault?</w:t>
      </w:r>
    </w:p>
    <w:p w14:paraId="10946459" w14:textId="61DA99BB" w:rsidR="00F152D6" w:rsidRPr="00F152D6" w:rsidRDefault="00F152D6" w:rsidP="00FD3E50">
      <w:pPr>
        <w:numPr>
          <w:ilvl w:val="0"/>
          <w:numId w:val="38"/>
        </w:numPr>
        <w:rPr>
          <w:rFonts w:ascii="Calibri" w:hAnsi="Calibri"/>
          <w:b/>
          <w:sz w:val="22"/>
          <w:szCs w:val="22"/>
        </w:rPr>
      </w:pPr>
      <w:r w:rsidRPr="00F152D6">
        <w:rPr>
          <w:rFonts w:ascii="Calibri" w:hAnsi="Calibri"/>
          <w:b/>
          <w:sz w:val="22"/>
          <w:szCs w:val="22"/>
        </w:rPr>
        <w:t xml:space="preserve">Apply to facts in detail </w:t>
      </w:r>
      <w:r w:rsidRPr="00F152D6">
        <w:rPr>
          <w:rFonts w:ascii="Calibri" w:hAnsi="Calibri"/>
          <w:b/>
          <w:sz w:val="22"/>
          <w:szCs w:val="22"/>
        </w:rPr>
        <w:sym w:font="Wingdings" w:char="F0E0"/>
      </w:r>
      <w:r w:rsidRPr="00F152D6">
        <w:rPr>
          <w:rFonts w:ascii="Calibri" w:hAnsi="Calibri"/>
          <w:b/>
          <w:sz w:val="22"/>
          <w:szCs w:val="22"/>
        </w:rPr>
        <w:t xml:space="preserve"> </w:t>
      </w:r>
      <w:r w:rsidR="00BB1FD6">
        <w:rPr>
          <w:rFonts w:ascii="Calibri" w:hAnsi="Calibri"/>
          <w:b/>
          <w:sz w:val="22"/>
          <w:szCs w:val="22"/>
        </w:rPr>
        <w:t>why</w:t>
      </w:r>
      <w:r w:rsidRPr="00F152D6">
        <w:rPr>
          <w:rFonts w:ascii="Calibri" w:hAnsi="Calibri"/>
          <w:b/>
          <w:sz w:val="22"/>
          <w:szCs w:val="22"/>
        </w:rPr>
        <w:t xml:space="preserve"> </w:t>
      </w:r>
      <w:r w:rsidR="00BB1FD6">
        <w:rPr>
          <w:rFonts w:ascii="Calibri" w:hAnsi="Calibri"/>
          <w:b/>
          <w:sz w:val="22"/>
          <w:szCs w:val="22"/>
        </w:rPr>
        <w:t>was conduct harmful/offensive</w:t>
      </w:r>
      <w:r w:rsidR="00DE646F">
        <w:rPr>
          <w:rFonts w:ascii="Calibri" w:hAnsi="Calibri"/>
          <w:b/>
          <w:sz w:val="22"/>
          <w:szCs w:val="22"/>
        </w:rPr>
        <w:t>/</w:t>
      </w:r>
      <w:r w:rsidRPr="00F152D6">
        <w:rPr>
          <w:rFonts w:ascii="Calibri" w:hAnsi="Calibri"/>
          <w:b/>
          <w:sz w:val="22"/>
          <w:szCs w:val="22"/>
        </w:rPr>
        <w:t xml:space="preserve">reasonable in </w:t>
      </w:r>
      <w:r w:rsidR="00BB1FD6">
        <w:rPr>
          <w:rFonts w:ascii="Calibri" w:hAnsi="Calibri"/>
          <w:b/>
          <w:sz w:val="22"/>
          <w:szCs w:val="22"/>
        </w:rPr>
        <w:t>c</w:t>
      </w:r>
      <w:r w:rsidR="00DE646F">
        <w:rPr>
          <w:rFonts w:ascii="Calibri" w:hAnsi="Calibri"/>
          <w:b/>
          <w:sz w:val="22"/>
          <w:szCs w:val="22"/>
        </w:rPr>
        <w:t>ircumstance/etc</w:t>
      </w:r>
    </w:p>
    <w:p w14:paraId="4D6FABDE" w14:textId="77777777" w:rsidR="00F152D6" w:rsidRPr="00BF2B29" w:rsidRDefault="00F152D6" w:rsidP="00FD3E50">
      <w:pPr>
        <w:rPr>
          <w:rFonts w:ascii="Calibri" w:hAnsi="Calibri"/>
          <w:b/>
          <w:sz w:val="22"/>
          <w:szCs w:val="22"/>
        </w:rPr>
      </w:pPr>
    </w:p>
    <w:p w14:paraId="6D1DD714" w14:textId="25BAC02E" w:rsidR="005B505C" w:rsidRPr="00BF2B29" w:rsidRDefault="005B505C" w:rsidP="00FD3E50">
      <w:pPr>
        <w:rPr>
          <w:rFonts w:ascii="Calibri" w:hAnsi="Calibri"/>
          <w:sz w:val="22"/>
          <w:szCs w:val="22"/>
        </w:rPr>
      </w:pPr>
      <w:r w:rsidRPr="00BF2B29">
        <w:rPr>
          <w:rFonts w:ascii="Calibri" w:hAnsi="Calibri"/>
          <w:b/>
          <w:sz w:val="22"/>
          <w:szCs w:val="22"/>
        </w:rPr>
        <w:t xml:space="preserve">TORT LAW: </w:t>
      </w:r>
      <w:r w:rsidRPr="00BF2B29">
        <w:rPr>
          <w:rFonts w:ascii="Calibri" w:hAnsi="Calibri"/>
          <w:sz w:val="22"/>
          <w:szCs w:val="22"/>
        </w:rPr>
        <w:t xml:space="preserve">aims to put plaintiff back in position they were in before the tort </w:t>
      </w:r>
      <w:r w:rsidRPr="00BF2B29">
        <w:rPr>
          <w:rFonts w:ascii="Calibri" w:hAnsi="Calibri"/>
          <w:sz w:val="22"/>
          <w:szCs w:val="22"/>
        </w:rPr>
        <w:sym w:font="Wingdings" w:char="F0E0"/>
      </w:r>
      <w:r w:rsidRPr="00BF2B29">
        <w:rPr>
          <w:rFonts w:ascii="Calibri" w:hAnsi="Calibri"/>
          <w:sz w:val="22"/>
          <w:szCs w:val="22"/>
        </w:rPr>
        <w:t xml:space="preserve"> looks backwards</w:t>
      </w:r>
    </w:p>
    <w:p w14:paraId="31E2B53B" w14:textId="77777777" w:rsidR="005B505C" w:rsidRPr="00BF2B29" w:rsidRDefault="005B505C" w:rsidP="00FD3E50">
      <w:pPr>
        <w:rPr>
          <w:rFonts w:ascii="Calibri" w:hAnsi="Calibri"/>
          <w:sz w:val="22"/>
          <w:szCs w:val="22"/>
        </w:rPr>
      </w:pPr>
    </w:p>
    <w:p w14:paraId="25071723" w14:textId="313018A8" w:rsidR="00AA22D4" w:rsidRPr="00BF2B29" w:rsidRDefault="005B505C" w:rsidP="00FD3E50">
      <w:pPr>
        <w:rPr>
          <w:rFonts w:ascii="Calibri" w:hAnsi="Calibri"/>
          <w:sz w:val="22"/>
          <w:szCs w:val="22"/>
        </w:rPr>
      </w:pPr>
      <w:r w:rsidRPr="00BF2B29">
        <w:rPr>
          <w:rFonts w:ascii="Calibri" w:hAnsi="Calibri"/>
          <w:b/>
          <w:sz w:val="22"/>
          <w:szCs w:val="22"/>
        </w:rPr>
        <w:t xml:space="preserve">BURDEN OF PROOF: </w:t>
      </w:r>
      <w:r w:rsidRPr="00BF2B29">
        <w:rPr>
          <w:rFonts w:ascii="Calibri" w:hAnsi="Calibri"/>
          <w:sz w:val="22"/>
          <w:szCs w:val="22"/>
        </w:rPr>
        <w:t xml:space="preserve">balance of probabilities </w:t>
      </w:r>
      <w:r w:rsidRPr="00BF2B29">
        <w:rPr>
          <w:rFonts w:ascii="Calibri" w:hAnsi="Calibri"/>
          <w:sz w:val="22"/>
          <w:szCs w:val="22"/>
        </w:rPr>
        <w:sym w:font="Wingdings" w:char="F0E0"/>
      </w:r>
      <w:r w:rsidR="001E52E4" w:rsidRPr="00BF2B29">
        <w:rPr>
          <w:rFonts w:ascii="Calibri" w:hAnsi="Calibri"/>
          <w:sz w:val="22"/>
          <w:szCs w:val="22"/>
        </w:rPr>
        <w:t xml:space="preserve"> plaintiff must show likelihood over 50% </w:t>
      </w:r>
    </w:p>
    <w:p w14:paraId="6C643FF4" w14:textId="77777777" w:rsidR="003A343C" w:rsidRPr="00BF2B29" w:rsidRDefault="003A343C" w:rsidP="00FD3E50">
      <w:pPr>
        <w:rPr>
          <w:rFonts w:ascii="Calibri" w:hAnsi="Calibri"/>
          <w:sz w:val="22"/>
          <w:szCs w:val="22"/>
        </w:rPr>
      </w:pPr>
    </w:p>
    <w:p w14:paraId="5CF665E8" w14:textId="59FBA471" w:rsidR="003A343C" w:rsidRPr="00BF2B29" w:rsidRDefault="003A343C" w:rsidP="00FD3E50">
      <w:pPr>
        <w:rPr>
          <w:rFonts w:ascii="Calibri" w:hAnsi="Calibri"/>
          <w:sz w:val="22"/>
          <w:szCs w:val="22"/>
        </w:rPr>
      </w:pPr>
      <w:r w:rsidRPr="00F152D6">
        <w:rPr>
          <w:rFonts w:ascii="Calibri" w:hAnsi="Calibri"/>
          <w:b/>
          <w:sz w:val="22"/>
          <w:szCs w:val="22"/>
          <w:shd w:val="clear" w:color="auto" w:fill="D6E3BC" w:themeFill="accent3" w:themeFillTint="66"/>
        </w:rPr>
        <w:t>ACTIONABLE PER SE:</w:t>
      </w:r>
      <w:r w:rsidRPr="00BF2B29">
        <w:rPr>
          <w:rFonts w:ascii="Calibri" w:hAnsi="Calibri"/>
          <w:b/>
          <w:sz w:val="22"/>
          <w:szCs w:val="22"/>
        </w:rPr>
        <w:t xml:space="preserve"> </w:t>
      </w:r>
      <w:r w:rsidRPr="00BF2B29">
        <w:rPr>
          <w:rFonts w:ascii="Calibri" w:hAnsi="Calibri"/>
          <w:sz w:val="22"/>
          <w:szCs w:val="22"/>
        </w:rPr>
        <w:t xml:space="preserve">actionable without proof of damage (some torts require an </w:t>
      </w:r>
      <w:r w:rsidR="00113071" w:rsidRPr="00BF2B29">
        <w:rPr>
          <w:rFonts w:ascii="Calibri" w:hAnsi="Calibri"/>
          <w:sz w:val="22"/>
          <w:szCs w:val="22"/>
        </w:rPr>
        <w:t>actual</w:t>
      </w:r>
      <w:r w:rsidRPr="00BF2B29">
        <w:rPr>
          <w:rFonts w:ascii="Calibri" w:hAnsi="Calibri"/>
          <w:sz w:val="22"/>
          <w:szCs w:val="22"/>
        </w:rPr>
        <w:t xml:space="preserve"> loss)</w:t>
      </w:r>
    </w:p>
    <w:p w14:paraId="39EF7791" w14:textId="77777777" w:rsidR="00C16795" w:rsidRPr="00BF2B29" w:rsidRDefault="00C16795" w:rsidP="00FD3E50">
      <w:pPr>
        <w:rPr>
          <w:rFonts w:ascii="Calibri" w:hAnsi="Calibri"/>
          <w:i/>
          <w:sz w:val="22"/>
          <w:szCs w:val="22"/>
          <w:lang w:bidi="en-US"/>
        </w:rPr>
      </w:pPr>
    </w:p>
    <w:p w14:paraId="345DE662" w14:textId="032A8CE7" w:rsidR="00AA22D4" w:rsidRPr="00BF2B29" w:rsidRDefault="00AA22D4" w:rsidP="00FD3E50">
      <w:pPr>
        <w:rPr>
          <w:rFonts w:ascii="Calibri" w:hAnsi="Calibri"/>
          <w:sz w:val="22"/>
          <w:szCs w:val="22"/>
          <w:lang w:bidi="en-US"/>
        </w:rPr>
      </w:pPr>
      <w:r w:rsidRPr="00BF2B29">
        <w:rPr>
          <w:rFonts w:ascii="Calibri" w:hAnsi="Calibri"/>
          <w:i/>
          <w:sz w:val="22"/>
          <w:szCs w:val="22"/>
          <w:highlight w:val="yellow"/>
          <w:lang w:bidi="en-US"/>
        </w:rPr>
        <w:t>Morland-Jones v Tarek</w:t>
      </w:r>
      <w:r w:rsidRPr="00BF2B29">
        <w:rPr>
          <w:rFonts w:ascii="Calibri" w:hAnsi="Calibri"/>
          <w:sz w:val="22"/>
          <w:szCs w:val="22"/>
          <w:highlight w:val="yellow"/>
          <w:lang w:bidi="en-US"/>
        </w:rPr>
        <w:t>:</w:t>
      </w:r>
      <w:r w:rsidRPr="00BF2B29">
        <w:rPr>
          <w:rFonts w:ascii="Calibri" w:hAnsi="Calibri"/>
          <w:sz w:val="22"/>
          <w:szCs w:val="22"/>
          <w:lang w:bidi="en-US"/>
        </w:rPr>
        <w:t xml:space="preserve"> Case with neighbors making rid</w:t>
      </w:r>
      <w:r w:rsidR="00755455" w:rsidRPr="00BF2B29">
        <w:rPr>
          <w:rFonts w:ascii="Calibri" w:hAnsi="Calibri"/>
          <w:sz w:val="22"/>
          <w:szCs w:val="22"/>
          <w:lang w:bidi="en-US"/>
        </w:rPr>
        <w:t xml:space="preserve">iculous complaints; </w:t>
      </w:r>
      <w:r w:rsidR="00755455" w:rsidRPr="00BF2B29">
        <w:rPr>
          <w:rFonts w:ascii="Calibri" w:hAnsi="Calibri"/>
          <w:b/>
          <w:sz w:val="22"/>
          <w:szCs w:val="22"/>
          <w:lang w:bidi="en-US"/>
        </w:rPr>
        <w:t xml:space="preserve">tort law </w:t>
      </w:r>
      <w:r w:rsidRPr="00BF2B29">
        <w:rPr>
          <w:rFonts w:ascii="Calibri" w:hAnsi="Calibri"/>
          <w:b/>
          <w:sz w:val="22"/>
          <w:szCs w:val="22"/>
          <w:lang w:bidi="en-US"/>
        </w:rPr>
        <w:t>focused on legal wrongs</w:t>
      </w:r>
      <w:r w:rsidRPr="00BF2B29">
        <w:rPr>
          <w:rFonts w:ascii="Calibri" w:hAnsi="Calibri"/>
          <w:sz w:val="22"/>
          <w:szCs w:val="22"/>
          <w:lang w:bidi="en-US"/>
        </w:rPr>
        <w:t xml:space="preserve"> and does not provide compensation for “stress-causing and nasty conduct that individuals may suffer at the hands of another” </w:t>
      </w:r>
    </w:p>
    <w:p w14:paraId="1EC6D855" w14:textId="77777777" w:rsidR="00AA22D4" w:rsidRDefault="00AA22D4" w:rsidP="00FD3E50">
      <w:pPr>
        <w:rPr>
          <w:rFonts w:ascii="Calibri" w:hAnsi="Calibri"/>
          <w:sz w:val="22"/>
          <w:szCs w:val="22"/>
        </w:rPr>
      </w:pPr>
    </w:p>
    <w:p w14:paraId="0247834E" w14:textId="396FA7EA" w:rsidR="00BB1FD6" w:rsidRDefault="00FD3E50" w:rsidP="00FD3E50">
      <w:pPr>
        <w:rPr>
          <w:rFonts w:ascii="Calibri" w:hAnsi="Calibri"/>
          <w:sz w:val="22"/>
          <w:szCs w:val="22"/>
          <w:lang w:val="en-CA"/>
        </w:rPr>
      </w:pPr>
      <w:r>
        <w:rPr>
          <w:rFonts w:ascii="Calibri" w:hAnsi="Calibri"/>
          <w:b/>
          <w:sz w:val="22"/>
          <w:szCs w:val="22"/>
          <w:lang w:val="en-CA"/>
        </w:rPr>
        <w:t>VICARIOUS LIABILITY:</w:t>
      </w:r>
      <w:r w:rsidR="00BB1FD6">
        <w:rPr>
          <w:rFonts w:ascii="Calibri" w:hAnsi="Calibri"/>
          <w:sz w:val="22"/>
          <w:szCs w:val="22"/>
          <w:lang w:val="en-CA"/>
        </w:rPr>
        <w:t xml:space="preserve"> liability for a tort committed by another; employer </w:t>
      </w:r>
      <w:r w:rsidR="00BB1FD6" w:rsidRPr="00BB1FD6">
        <w:rPr>
          <w:rFonts w:ascii="Calibri" w:hAnsi="Calibri"/>
          <w:sz w:val="22"/>
          <w:szCs w:val="22"/>
          <w:lang w:val="en-CA"/>
        </w:rPr>
        <w:t>liable for the torts committed by an employee d</w:t>
      </w:r>
      <w:r w:rsidR="00BB1FD6">
        <w:rPr>
          <w:rFonts w:ascii="Calibri" w:hAnsi="Calibri"/>
          <w:sz w:val="22"/>
          <w:szCs w:val="22"/>
          <w:lang w:val="en-CA"/>
        </w:rPr>
        <w:t xml:space="preserve">uring the course of employment </w:t>
      </w:r>
      <w:r w:rsidR="00BB1FD6" w:rsidRPr="00BB1FD6">
        <w:rPr>
          <w:rFonts w:ascii="Calibri" w:hAnsi="Calibri"/>
          <w:sz w:val="22"/>
          <w:szCs w:val="22"/>
          <w:lang w:val="en-CA"/>
        </w:rPr>
        <w:sym w:font="Wingdings" w:char="F0E0"/>
      </w:r>
      <w:r w:rsidR="00BB1FD6">
        <w:rPr>
          <w:rFonts w:ascii="Calibri" w:hAnsi="Calibri"/>
          <w:sz w:val="22"/>
          <w:szCs w:val="22"/>
          <w:lang w:val="en-CA"/>
        </w:rPr>
        <w:t xml:space="preserve"> employer liable for acts that 1) they authorized EE to do OR 2) are closely connected to employment</w:t>
      </w:r>
    </w:p>
    <w:p w14:paraId="00742EA0" w14:textId="77777777" w:rsidR="00BB1FD6" w:rsidRDefault="00BB1FD6" w:rsidP="00375642">
      <w:pPr>
        <w:rPr>
          <w:rFonts w:ascii="Calibri" w:hAnsi="Calibri"/>
          <w:sz w:val="22"/>
          <w:szCs w:val="22"/>
        </w:rPr>
      </w:pPr>
    </w:p>
    <w:p w14:paraId="0124B99C" w14:textId="1A488C9A" w:rsidR="00F51ECA" w:rsidRDefault="00F51ECA" w:rsidP="00DE646F">
      <w:pPr>
        <w:shd w:val="clear" w:color="auto" w:fill="CCC0D9" w:themeFill="accent4" w:themeFillTint="66"/>
        <w:rPr>
          <w:rFonts w:ascii="Calibri" w:hAnsi="Calibri"/>
          <w:b/>
          <w:sz w:val="22"/>
          <w:szCs w:val="22"/>
        </w:rPr>
      </w:pPr>
      <w:r>
        <w:rPr>
          <w:rFonts w:ascii="Calibri" w:hAnsi="Calibri"/>
          <w:b/>
          <w:sz w:val="22"/>
          <w:szCs w:val="22"/>
        </w:rPr>
        <w:t>TABLE OF CONTENTS</w:t>
      </w:r>
    </w:p>
    <w:p w14:paraId="30A8C596" w14:textId="40B5C4FB" w:rsidR="009455FC" w:rsidRPr="002D5811" w:rsidRDefault="009455FC" w:rsidP="002D5811">
      <w:pPr>
        <w:shd w:val="clear" w:color="auto" w:fill="B6DDE8" w:themeFill="accent5" w:themeFillTint="66"/>
        <w:tabs>
          <w:tab w:val="right" w:pos="9360"/>
        </w:tabs>
        <w:spacing w:line="276" w:lineRule="auto"/>
        <w:rPr>
          <w:rFonts w:ascii="Calibri" w:hAnsi="Calibri"/>
          <w:sz w:val="22"/>
          <w:szCs w:val="22"/>
        </w:rPr>
      </w:pPr>
      <w:r w:rsidRPr="002D5811">
        <w:rPr>
          <w:rFonts w:ascii="Calibri" w:hAnsi="Calibri"/>
          <w:sz w:val="22"/>
          <w:szCs w:val="22"/>
        </w:rPr>
        <w:t>Elements of an Intentional Tort</w:t>
      </w:r>
      <w:r w:rsidR="002831B9" w:rsidRPr="002D5811">
        <w:rPr>
          <w:rFonts w:ascii="Calibri" w:hAnsi="Calibri"/>
          <w:sz w:val="22"/>
          <w:szCs w:val="22"/>
        </w:rPr>
        <w:tab/>
        <w:t>2</w:t>
      </w:r>
    </w:p>
    <w:p w14:paraId="7EBF5B05" w14:textId="1FCC0C3C" w:rsidR="009455FC" w:rsidRPr="002D5811" w:rsidRDefault="009455FC" w:rsidP="002D5811">
      <w:pPr>
        <w:tabs>
          <w:tab w:val="right" w:pos="9360"/>
        </w:tabs>
        <w:spacing w:line="276" w:lineRule="auto"/>
        <w:rPr>
          <w:rFonts w:ascii="Calibri" w:hAnsi="Calibri"/>
          <w:sz w:val="22"/>
          <w:szCs w:val="22"/>
        </w:rPr>
      </w:pPr>
      <w:r w:rsidRPr="002D5811">
        <w:rPr>
          <w:rFonts w:ascii="Calibri" w:hAnsi="Calibri"/>
          <w:sz w:val="22"/>
          <w:szCs w:val="22"/>
        </w:rPr>
        <w:t>Battery</w:t>
      </w:r>
      <w:r w:rsidR="002831B9" w:rsidRPr="002D5811">
        <w:rPr>
          <w:rFonts w:ascii="Calibri" w:hAnsi="Calibri"/>
          <w:sz w:val="22"/>
          <w:szCs w:val="22"/>
        </w:rPr>
        <w:tab/>
        <w:t>2</w:t>
      </w:r>
    </w:p>
    <w:p w14:paraId="77222E01" w14:textId="3EAE35CB" w:rsidR="009455FC" w:rsidRPr="002D5811" w:rsidRDefault="009455FC" w:rsidP="002D5811">
      <w:pPr>
        <w:shd w:val="clear" w:color="auto" w:fill="B6DDE8" w:themeFill="accent5" w:themeFillTint="66"/>
        <w:tabs>
          <w:tab w:val="right" w:pos="9360"/>
        </w:tabs>
        <w:spacing w:line="276" w:lineRule="auto"/>
        <w:rPr>
          <w:rFonts w:ascii="Calibri" w:hAnsi="Calibri"/>
          <w:sz w:val="22"/>
          <w:szCs w:val="22"/>
        </w:rPr>
      </w:pPr>
      <w:r w:rsidRPr="002D5811">
        <w:rPr>
          <w:rFonts w:ascii="Calibri" w:hAnsi="Calibri"/>
          <w:sz w:val="22"/>
          <w:szCs w:val="22"/>
        </w:rPr>
        <w:t>Assault</w:t>
      </w:r>
      <w:r w:rsidR="002831B9" w:rsidRPr="002D5811">
        <w:rPr>
          <w:rFonts w:ascii="Calibri" w:hAnsi="Calibri"/>
          <w:sz w:val="22"/>
          <w:szCs w:val="22"/>
        </w:rPr>
        <w:tab/>
        <w:t>3</w:t>
      </w:r>
    </w:p>
    <w:p w14:paraId="02DFBCA3" w14:textId="462CECB7" w:rsidR="009455FC" w:rsidRPr="002D5811" w:rsidRDefault="009455FC" w:rsidP="002D5811">
      <w:pPr>
        <w:tabs>
          <w:tab w:val="right" w:pos="9360"/>
        </w:tabs>
        <w:spacing w:line="276" w:lineRule="auto"/>
        <w:rPr>
          <w:rFonts w:ascii="Calibri" w:hAnsi="Calibri"/>
          <w:sz w:val="22"/>
          <w:szCs w:val="22"/>
        </w:rPr>
      </w:pPr>
      <w:r w:rsidRPr="002D5811">
        <w:rPr>
          <w:rFonts w:ascii="Calibri" w:hAnsi="Calibri"/>
          <w:sz w:val="22"/>
          <w:szCs w:val="22"/>
        </w:rPr>
        <w:t xml:space="preserve">False Imprisonment </w:t>
      </w:r>
      <w:r w:rsidR="002831B9" w:rsidRPr="002D5811">
        <w:rPr>
          <w:rFonts w:ascii="Calibri" w:hAnsi="Calibri"/>
          <w:sz w:val="22"/>
          <w:szCs w:val="22"/>
        </w:rPr>
        <w:tab/>
        <w:t>4</w:t>
      </w:r>
    </w:p>
    <w:p w14:paraId="2D91DD62" w14:textId="4991A19E" w:rsidR="009455FC" w:rsidRPr="002D5811" w:rsidRDefault="009455FC" w:rsidP="002D5811">
      <w:pPr>
        <w:shd w:val="clear" w:color="auto" w:fill="B6DDE8" w:themeFill="accent5" w:themeFillTint="66"/>
        <w:tabs>
          <w:tab w:val="right" w:pos="9360"/>
        </w:tabs>
        <w:spacing w:line="276" w:lineRule="auto"/>
        <w:rPr>
          <w:rFonts w:ascii="Calibri" w:hAnsi="Calibri"/>
          <w:sz w:val="22"/>
          <w:szCs w:val="22"/>
        </w:rPr>
      </w:pPr>
      <w:r w:rsidRPr="002D5811">
        <w:rPr>
          <w:rFonts w:ascii="Calibri" w:hAnsi="Calibri"/>
          <w:sz w:val="22"/>
          <w:szCs w:val="22"/>
        </w:rPr>
        <w:t>Malicious Prosecution</w:t>
      </w:r>
      <w:r w:rsidR="002831B9" w:rsidRPr="002D5811">
        <w:rPr>
          <w:rFonts w:ascii="Calibri" w:hAnsi="Calibri"/>
          <w:sz w:val="22"/>
          <w:szCs w:val="22"/>
        </w:rPr>
        <w:tab/>
        <w:t>4</w:t>
      </w:r>
    </w:p>
    <w:p w14:paraId="2791166E" w14:textId="4A17E424" w:rsidR="009455FC" w:rsidRPr="002D5811" w:rsidRDefault="009455FC" w:rsidP="002D5811">
      <w:pPr>
        <w:tabs>
          <w:tab w:val="right" w:pos="9360"/>
        </w:tabs>
        <w:spacing w:line="276" w:lineRule="auto"/>
        <w:rPr>
          <w:rFonts w:ascii="Calibri" w:hAnsi="Calibri"/>
          <w:sz w:val="22"/>
          <w:szCs w:val="22"/>
        </w:rPr>
      </w:pPr>
      <w:r w:rsidRPr="002D5811">
        <w:rPr>
          <w:rFonts w:ascii="Calibri" w:hAnsi="Calibri"/>
          <w:sz w:val="22"/>
          <w:szCs w:val="22"/>
        </w:rPr>
        <w:t>Self Defence</w:t>
      </w:r>
      <w:r w:rsidR="002831B9" w:rsidRPr="002D5811">
        <w:rPr>
          <w:rFonts w:ascii="Calibri" w:hAnsi="Calibri"/>
          <w:sz w:val="22"/>
          <w:szCs w:val="22"/>
        </w:rPr>
        <w:tab/>
        <w:t>5</w:t>
      </w:r>
    </w:p>
    <w:p w14:paraId="382F55FD" w14:textId="13A18175" w:rsidR="009455FC" w:rsidRPr="002D5811" w:rsidRDefault="009455FC" w:rsidP="002D5811">
      <w:pPr>
        <w:shd w:val="clear" w:color="auto" w:fill="B6DDE8" w:themeFill="accent5" w:themeFillTint="66"/>
        <w:tabs>
          <w:tab w:val="right" w:pos="9360"/>
        </w:tabs>
        <w:spacing w:line="276" w:lineRule="auto"/>
        <w:rPr>
          <w:rFonts w:ascii="Calibri" w:hAnsi="Calibri"/>
          <w:sz w:val="22"/>
          <w:szCs w:val="22"/>
        </w:rPr>
      </w:pPr>
      <w:r w:rsidRPr="002D5811">
        <w:rPr>
          <w:rFonts w:ascii="Calibri" w:hAnsi="Calibri"/>
          <w:sz w:val="22"/>
          <w:szCs w:val="22"/>
        </w:rPr>
        <w:t>Defence of Third Parties</w:t>
      </w:r>
      <w:r w:rsidR="002831B9" w:rsidRPr="002D5811">
        <w:rPr>
          <w:rFonts w:ascii="Calibri" w:hAnsi="Calibri"/>
          <w:sz w:val="22"/>
          <w:szCs w:val="22"/>
        </w:rPr>
        <w:tab/>
        <w:t>5</w:t>
      </w:r>
    </w:p>
    <w:p w14:paraId="5A7EDF71" w14:textId="5928CDC4" w:rsidR="009455FC" w:rsidRPr="002D5811" w:rsidRDefault="009455FC" w:rsidP="002D5811">
      <w:pPr>
        <w:tabs>
          <w:tab w:val="right" w:pos="9360"/>
        </w:tabs>
        <w:spacing w:line="276" w:lineRule="auto"/>
        <w:rPr>
          <w:rFonts w:ascii="Calibri" w:hAnsi="Calibri"/>
          <w:sz w:val="22"/>
          <w:szCs w:val="22"/>
        </w:rPr>
      </w:pPr>
      <w:r w:rsidRPr="002D5811">
        <w:rPr>
          <w:rFonts w:ascii="Calibri" w:hAnsi="Calibri"/>
          <w:sz w:val="22"/>
          <w:szCs w:val="22"/>
        </w:rPr>
        <w:t>Provocation</w:t>
      </w:r>
      <w:r w:rsidR="002831B9" w:rsidRPr="002D5811">
        <w:rPr>
          <w:rFonts w:ascii="Calibri" w:hAnsi="Calibri"/>
          <w:sz w:val="22"/>
          <w:szCs w:val="22"/>
        </w:rPr>
        <w:tab/>
        <w:t>5</w:t>
      </w:r>
    </w:p>
    <w:p w14:paraId="1721F520" w14:textId="521797D7" w:rsidR="009455FC" w:rsidRPr="002D5811" w:rsidRDefault="009455FC" w:rsidP="002D5811">
      <w:pPr>
        <w:shd w:val="clear" w:color="auto" w:fill="B6DDE8" w:themeFill="accent5" w:themeFillTint="66"/>
        <w:tabs>
          <w:tab w:val="right" w:pos="9360"/>
        </w:tabs>
        <w:spacing w:line="276" w:lineRule="auto"/>
        <w:rPr>
          <w:rFonts w:ascii="Calibri" w:hAnsi="Calibri"/>
          <w:sz w:val="22"/>
          <w:szCs w:val="22"/>
        </w:rPr>
      </w:pPr>
      <w:r w:rsidRPr="002D5811">
        <w:rPr>
          <w:rFonts w:ascii="Calibri" w:hAnsi="Calibri"/>
          <w:sz w:val="22"/>
          <w:szCs w:val="22"/>
        </w:rPr>
        <w:t>Defence of Discipline by Parents and Teachers</w:t>
      </w:r>
      <w:r w:rsidR="002831B9" w:rsidRPr="002D5811">
        <w:rPr>
          <w:rFonts w:ascii="Calibri" w:hAnsi="Calibri"/>
          <w:sz w:val="22"/>
          <w:szCs w:val="22"/>
        </w:rPr>
        <w:tab/>
        <w:t>6</w:t>
      </w:r>
    </w:p>
    <w:p w14:paraId="07F749AE" w14:textId="32141D3A" w:rsidR="009455FC" w:rsidRPr="002D5811" w:rsidRDefault="009455FC" w:rsidP="002D5811">
      <w:pPr>
        <w:tabs>
          <w:tab w:val="right" w:pos="9360"/>
        </w:tabs>
        <w:spacing w:line="276" w:lineRule="auto"/>
        <w:rPr>
          <w:rFonts w:ascii="Calibri" w:hAnsi="Calibri"/>
          <w:sz w:val="22"/>
          <w:szCs w:val="22"/>
        </w:rPr>
      </w:pPr>
      <w:r w:rsidRPr="002D5811">
        <w:rPr>
          <w:rFonts w:ascii="Calibri" w:hAnsi="Calibri"/>
          <w:sz w:val="22"/>
          <w:szCs w:val="22"/>
        </w:rPr>
        <w:t>Defence of Consent</w:t>
      </w:r>
      <w:r w:rsidR="002831B9" w:rsidRPr="002D5811">
        <w:rPr>
          <w:rFonts w:ascii="Calibri" w:hAnsi="Calibri"/>
          <w:sz w:val="22"/>
          <w:szCs w:val="22"/>
        </w:rPr>
        <w:tab/>
        <w:t>6</w:t>
      </w:r>
    </w:p>
    <w:p w14:paraId="01278234" w14:textId="4A30CA04" w:rsidR="009455FC" w:rsidRPr="002D5811" w:rsidRDefault="009455FC" w:rsidP="002D5811">
      <w:pPr>
        <w:shd w:val="clear" w:color="auto" w:fill="B6DDE8" w:themeFill="accent5" w:themeFillTint="66"/>
        <w:tabs>
          <w:tab w:val="right" w:pos="9360"/>
        </w:tabs>
        <w:spacing w:line="276" w:lineRule="auto"/>
        <w:rPr>
          <w:rFonts w:ascii="Calibri" w:hAnsi="Calibri"/>
          <w:sz w:val="22"/>
          <w:szCs w:val="22"/>
        </w:rPr>
      </w:pPr>
      <w:r w:rsidRPr="002D5811">
        <w:rPr>
          <w:rFonts w:ascii="Calibri" w:hAnsi="Calibri"/>
          <w:sz w:val="22"/>
          <w:szCs w:val="22"/>
        </w:rPr>
        <w:t>Battery and Consent in Medical Settings</w:t>
      </w:r>
      <w:r w:rsidR="002831B9" w:rsidRPr="002D5811">
        <w:rPr>
          <w:rFonts w:ascii="Calibri" w:hAnsi="Calibri"/>
          <w:sz w:val="22"/>
          <w:szCs w:val="22"/>
        </w:rPr>
        <w:tab/>
        <w:t>7</w:t>
      </w:r>
    </w:p>
    <w:p w14:paraId="3B1F8110" w14:textId="05ED3AF9" w:rsidR="009455FC" w:rsidRPr="002D5811" w:rsidRDefault="009455FC" w:rsidP="002D5811">
      <w:pPr>
        <w:tabs>
          <w:tab w:val="right" w:pos="9360"/>
        </w:tabs>
        <w:spacing w:line="276" w:lineRule="auto"/>
        <w:rPr>
          <w:rFonts w:ascii="Calibri" w:hAnsi="Calibri"/>
          <w:sz w:val="22"/>
          <w:szCs w:val="22"/>
        </w:rPr>
      </w:pPr>
      <w:r w:rsidRPr="002D5811">
        <w:rPr>
          <w:rFonts w:ascii="Calibri" w:hAnsi="Calibri"/>
          <w:sz w:val="22"/>
          <w:szCs w:val="22"/>
        </w:rPr>
        <w:t>Intentional Infliction of Nervous Shock</w:t>
      </w:r>
      <w:r w:rsidR="002831B9" w:rsidRPr="002D5811">
        <w:rPr>
          <w:rFonts w:ascii="Calibri" w:hAnsi="Calibri"/>
          <w:sz w:val="22"/>
          <w:szCs w:val="22"/>
        </w:rPr>
        <w:tab/>
        <w:t>10</w:t>
      </w:r>
    </w:p>
    <w:p w14:paraId="215BF4D3" w14:textId="5A49BE6F" w:rsidR="009455FC" w:rsidRPr="002D5811" w:rsidRDefault="009455FC" w:rsidP="002D5811">
      <w:pPr>
        <w:shd w:val="clear" w:color="auto" w:fill="B6DDE8" w:themeFill="accent5" w:themeFillTint="66"/>
        <w:tabs>
          <w:tab w:val="right" w:pos="9360"/>
        </w:tabs>
        <w:spacing w:line="276" w:lineRule="auto"/>
        <w:rPr>
          <w:rFonts w:ascii="Calibri" w:hAnsi="Calibri"/>
          <w:sz w:val="22"/>
          <w:szCs w:val="22"/>
        </w:rPr>
      </w:pPr>
      <w:r w:rsidRPr="002D5811">
        <w:rPr>
          <w:rFonts w:ascii="Calibri" w:hAnsi="Calibri"/>
          <w:sz w:val="22"/>
          <w:szCs w:val="22"/>
        </w:rPr>
        <w:t>Trespass to Chattels</w:t>
      </w:r>
      <w:r w:rsidR="002D5811" w:rsidRPr="002D5811">
        <w:rPr>
          <w:rFonts w:ascii="Calibri" w:hAnsi="Calibri"/>
          <w:sz w:val="22"/>
          <w:szCs w:val="22"/>
        </w:rPr>
        <w:tab/>
        <w:t>11</w:t>
      </w:r>
    </w:p>
    <w:p w14:paraId="730ED850" w14:textId="707F2756" w:rsidR="009455FC" w:rsidRPr="002D5811" w:rsidRDefault="009455FC" w:rsidP="002D5811">
      <w:pPr>
        <w:tabs>
          <w:tab w:val="right" w:pos="9360"/>
        </w:tabs>
        <w:spacing w:line="276" w:lineRule="auto"/>
        <w:rPr>
          <w:rFonts w:ascii="Calibri" w:hAnsi="Calibri"/>
          <w:sz w:val="22"/>
          <w:szCs w:val="22"/>
        </w:rPr>
      </w:pPr>
      <w:r w:rsidRPr="002D5811">
        <w:rPr>
          <w:rFonts w:ascii="Calibri" w:hAnsi="Calibri"/>
          <w:sz w:val="22"/>
          <w:szCs w:val="22"/>
        </w:rPr>
        <w:t>Trespass to Land</w:t>
      </w:r>
      <w:r w:rsidR="002D5811" w:rsidRPr="002D5811">
        <w:rPr>
          <w:rFonts w:ascii="Calibri" w:hAnsi="Calibri"/>
          <w:sz w:val="22"/>
          <w:szCs w:val="22"/>
        </w:rPr>
        <w:tab/>
        <w:t>12</w:t>
      </w:r>
    </w:p>
    <w:p w14:paraId="1DE9973E" w14:textId="14B8E11E" w:rsidR="009455FC" w:rsidRPr="002D5811" w:rsidRDefault="009455FC" w:rsidP="002D5811">
      <w:pPr>
        <w:shd w:val="clear" w:color="auto" w:fill="B6DDE8" w:themeFill="accent5" w:themeFillTint="66"/>
        <w:tabs>
          <w:tab w:val="right" w:pos="9360"/>
        </w:tabs>
        <w:spacing w:line="276" w:lineRule="auto"/>
        <w:rPr>
          <w:rFonts w:ascii="Calibri" w:hAnsi="Calibri"/>
          <w:sz w:val="22"/>
          <w:szCs w:val="22"/>
        </w:rPr>
      </w:pPr>
      <w:r w:rsidRPr="002D5811">
        <w:rPr>
          <w:rFonts w:ascii="Calibri" w:hAnsi="Calibri"/>
          <w:sz w:val="22"/>
          <w:szCs w:val="22"/>
        </w:rPr>
        <w:t>Trespass to Airspace</w:t>
      </w:r>
      <w:r w:rsidR="002D5811" w:rsidRPr="002D5811">
        <w:rPr>
          <w:rFonts w:ascii="Calibri" w:hAnsi="Calibri"/>
          <w:sz w:val="22"/>
          <w:szCs w:val="22"/>
        </w:rPr>
        <w:tab/>
        <w:t>13</w:t>
      </w:r>
    </w:p>
    <w:p w14:paraId="6548750A" w14:textId="750BFC40" w:rsidR="009455FC" w:rsidRPr="002D5811" w:rsidRDefault="009455FC" w:rsidP="002D5811">
      <w:pPr>
        <w:tabs>
          <w:tab w:val="right" w:pos="9360"/>
        </w:tabs>
        <w:spacing w:line="276" w:lineRule="auto"/>
        <w:rPr>
          <w:rFonts w:ascii="Calibri" w:hAnsi="Calibri"/>
          <w:sz w:val="22"/>
          <w:szCs w:val="22"/>
        </w:rPr>
      </w:pPr>
      <w:r w:rsidRPr="002D5811">
        <w:rPr>
          <w:rFonts w:ascii="Calibri" w:hAnsi="Calibri"/>
          <w:sz w:val="22"/>
          <w:szCs w:val="22"/>
        </w:rPr>
        <w:t>Defence of Real Property</w:t>
      </w:r>
      <w:r w:rsidR="002D5811" w:rsidRPr="002D5811">
        <w:rPr>
          <w:rFonts w:ascii="Calibri" w:hAnsi="Calibri"/>
          <w:sz w:val="22"/>
          <w:szCs w:val="22"/>
        </w:rPr>
        <w:tab/>
        <w:t>13</w:t>
      </w:r>
    </w:p>
    <w:p w14:paraId="27BEE051" w14:textId="0EE759B0" w:rsidR="009455FC" w:rsidRPr="002D5811" w:rsidRDefault="009455FC" w:rsidP="002D5811">
      <w:pPr>
        <w:shd w:val="clear" w:color="auto" w:fill="B6DDE8" w:themeFill="accent5" w:themeFillTint="66"/>
        <w:tabs>
          <w:tab w:val="right" w:pos="9360"/>
        </w:tabs>
        <w:spacing w:line="276" w:lineRule="auto"/>
        <w:rPr>
          <w:rFonts w:ascii="Calibri" w:hAnsi="Calibri"/>
          <w:sz w:val="22"/>
          <w:szCs w:val="22"/>
        </w:rPr>
      </w:pPr>
      <w:r w:rsidRPr="002D5811">
        <w:rPr>
          <w:rFonts w:ascii="Calibri" w:hAnsi="Calibri"/>
          <w:sz w:val="22"/>
          <w:szCs w:val="22"/>
        </w:rPr>
        <w:t>Defence of Necessity</w:t>
      </w:r>
      <w:r w:rsidR="002D5811" w:rsidRPr="002D5811">
        <w:rPr>
          <w:rFonts w:ascii="Calibri" w:hAnsi="Calibri"/>
          <w:sz w:val="22"/>
          <w:szCs w:val="22"/>
        </w:rPr>
        <w:tab/>
        <w:t>14</w:t>
      </w:r>
    </w:p>
    <w:p w14:paraId="68B4AE59" w14:textId="2E71858D" w:rsidR="009455FC" w:rsidRPr="002D5811" w:rsidRDefault="009455FC" w:rsidP="002D5811">
      <w:pPr>
        <w:tabs>
          <w:tab w:val="right" w:pos="9360"/>
        </w:tabs>
        <w:spacing w:line="276" w:lineRule="auto"/>
        <w:rPr>
          <w:rFonts w:ascii="Calibri" w:hAnsi="Calibri"/>
          <w:sz w:val="22"/>
          <w:szCs w:val="22"/>
        </w:rPr>
      </w:pPr>
      <w:r w:rsidRPr="002D5811">
        <w:rPr>
          <w:rFonts w:ascii="Calibri" w:hAnsi="Calibri"/>
          <w:sz w:val="22"/>
          <w:szCs w:val="22"/>
        </w:rPr>
        <w:t xml:space="preserve">Defamation and Defences </w:t>
      </w:r>
      <w:r w:rsidR="002D5811" w:rsidRPr="002D5811">
        <w:rPr>
          <w:rFonts w:ascii="Calibri" w:hAnsi="Calibri"/>
          <w:sz w:val="22"/>
          <w:szCs w:val="22"/>
        </w:rPr>
        <w:tab/>
        <w:t>14</w:t>
      </w:r>
    </w:p>
    <w:p w14:paraId="001396F6" w14:textId="129669FF" w:rsidR="009455FC" w:rsidRPr="002D5811" w:rsidRDefault="009455FC" w:rsidP="002D5811">
      <w:pPr>
        <w:shd w:val="clear" w:color="auto" w:fill="B6DDE8" w:themeFill="accent5" w:themeFillTint="66"/>
        <w:tabs>
          <w:tab w:val="right" w:pos="9360"/>
        </w:tabs>
        <w:spacing w:line="276" w:lineRule="auto"/>
        <w:rPr>
          <w:rFonts w:ascii="Calibri" w:hAnsi="Calibri"/>
          <w:sz w:val="22"/>
          <w:szCs w:val="22"/>
        </w:rPr>
      </w:pPr>
      <w:r w:rsidRPr="002D5811">
        <w:rPr>
          <w:rFonts w:ascii="Calibri" w:hAnsi="Calibri"/>
          <w:sz w:val="22"/>
          <w:szCs w:val="22"/>
        </w:rPr>
        <w:t>Nuisance</w:t>
      </w:r>
      <w:r w:rsidR="002D5811">
        <w:rPr>
          <w:rFonts w:ascii="Calibri" w:hAnsi="Calibri"/>
          <w:sz w:val="22"/>
          <w:szCs w:val="22"/>
        </w:rPr>
        <w:tab/>
        <w:t>15</w:t>
      </w:r>
    </w:p>
    <w:p w14:paraId="43C36A78" w14:textId="0870601D" w:rsidR="009455FC" w:rsidRPr="002D5811" w:rsidRDefault="009455FC" w:rsidP="002D5811">
      <w:pPr>
        <w:tabs>
          <w:tab w:val="right" w:pos="9360"/>
        </w:tabs>
        <w:spacing w:line="276" w:lineRule="auto"/>
        <w:rPr>
          <w:rFonts w:ascii="Calibri" w:hAnsi="Calibri"/>
          <w:sz w:val="22"/>
          <w:szCs w:val="22"/>
        </w:rPr>
      </w:pPr>
      <w:r w:rsidRPr="002D5811">
        <w:rPr>
          <w:rFonts w:ascii="Calibri" w:hAnsi="Calibri"/>
          <w:sz w:val="22"/>
          <w:szCs w:val="22"/>
        </w:rPr>
        <w:t>Remedies</w:t>
      </w:r>
      <w:r w:rsidR="002D5811">
        <w:rPr>
          <w:rFonts w:ascii="Calibri" w:hAnsi="Calibri"/>
          <w:sz w:val="22"/>
          <w:szCs w:val="22"/>
        </w:rPr>
        <w:tab/>
        <w:t>17</w:t>
      </w:r>
    </w:p>
    <w:p w14:paraId="7E103F2F" w14:textId="6C46B879" w:rsidR="001B0C85" w:rsidRPr="00BF2B29" w:rsidRDefault="009455FC" w:rsidP="00DE646F">
      <w:pPr>
        <w:shd w:val="clear" w:color="auto" w:fill="B6DDE8" w:themeFill="accent5" w:themeFillTint="66"/>
        <w:tabs>
          <w:tab w:val="right" w:pos="9360"/>
        </w:tabs>
        <w:spacing w:line="276" w:lineRule="auto"/>
        <w:rPr>
          <w:rFonts w:ascii="Calibri" w:hAnsi="Calibri"/>
          <w:sz w:val="22"/>
          <w:szCs w:val="22"/>
        </w:rPr>
      </w:pPr>
      <w:r w:rsidRPr="002D5811">
        <w:rPr>
          <w:rFonts w:ascii="Calibri" w:hAnsi="Calibri"/>
          <w:sz w:val="22"/>
          <w:szCs w:val="22"/>
        </w:rPr>
        <w:t>SLAPPs</w:t>
      </w:r>
      <w:r w:rsidR="002D5811">
        <w:rPr>
          <w:rFonts w:ascii="Calibri" w:hAnsi="Calibri"/>
          <w:sz w:val="22"/>
          <w:szCs w:val="22"/>
        </w:rPr>
        <w:tab/>
        <w:t>18</w:t>
      </w:r>
    </w:p>
    <w:p w14:paraId="669B570F" w14:textId="20BBF330" w:rsidR="00755455" w:rsidRPr="00F81809" w:rsidRDefault="00D05BBA" w:rsidP="00B529EA">
      <w:pPr>
        <w:shd w:val="clear" w:color="auto" w:fill="CCC0D9" w:themeFill="accent4" w:themeFillTint="66"/>
        <w:rPr>
          <w:rFonts w:ascii="Calibri" w:hAnsi="Calibri"/>
          <w:b/>
          <w:sz w:val="22"/>
          <w:szCs w:val="22"/>
        </w:rPr>
      </w:pPr>
      <w:r>
        <w:rPr>
          <w:rFonts w:ascii="Calibri" w:hAnsi="Calibri"/>
          <w:b/>
          <w:sz w:val="22"/>
          <w:szCs w:val="22"/>
        </w:rPr>
        <w:lastRenderedPageBreak/>
        <w:t>ELEMENTS OF AN INTENTIONAL TORT</w:t>
      </w:r>
    </w:p>
    <w:p w14:paraId="188C5B0C" w14:textId="77777777" w:rsidR="00B529EA" w:rsidRPr="00F81809" w:rsidRDefault="00B529EA" w:rsidP="00375642">
      <w:pPr>
        <w:rPr>
          <w:rFonts w:ascii="Calibri" w:hAnsi="Calibri"/>
          <w:sz w:val="22"/>
          <w:szCs w:val="22"/>
        </w:rPr>
      </w:pPr>
    </w:p>
    <w:p w14:paraId="1EED2185" w14:textId="320A9372" w:rsidR="00755455" w:rsidRPr="00F81809" w:rsidRDefault="00755455" w:rsidP="00755455">
      <w:pPr>
        <w:pStyle w:val="ListParagraph"/>
        <w:numPr>
          <w:ilvl w:val="0"/>
          <w:numId w:val="2"/>
        </w:numPr>
        <w:rPr>
          <w:rFonts w:ascii="Calibri" w:hAnsi="Calibri"/>
          <w:b/>
          <w:sz w:val="22"/>
          <w:szCs w:val="22"/>
        </w:rPr>
      </w:pPr>
      <w:r w:rsidRPr="00F81809">
        <w:rPr>
          <w:rFonts w:ascii="Calibri" w:hAnsi="Calibri"/>
          <w:b/>
          <w:sz w:val="22"/>
          <w:szCs w:val="22"/>
        </w:rPr>
        <w:t xml:space="preserve">Volition (voluntariness) </w:t>
      </w:r>
      <w:r w:rsidRPr="00F81809">
        <w:rPr>
          <w:rFonts w:ascii="Calibri" w:hAnsi="Calibri"/>
          <w:b/>
          <w:sz w:val="22"/>
          <w:szCs w:val="22"/>
        </w:rPr>
        <w:sym w:font="Wingdings" w:char="F0E0"/>
      </w:r>
      <w:r w:rsidRPr="00F81809">
        <w:rPr>
          <w:rFonts w:ascii="Calibri" w:hAnsi="Calibri"/>
          <w:b/>
          <w:sz w:val="22"/>
          <w:szCs w:val="22"/>
        </w:rPr>
        <w:t xml:space="preserve"> </w:t>
      </w:r>
      <w:r w:rsidRPr="00F81809">
        <w:rPr>
          <w:rFonts w:ascii="Calibri" w:hAnsi="Calibri"/>
          <w:sz w:val="22"/>
          <w:szCs w:val="22"/>
        </w:rPr>
        <w:t xml:space="preserve">a defendant’s act is voluntary if it is directed by their conscious mind </w:t>
      </w:r>
    </w:p>
    <w:p w14:paraId="00F85B61" w14:textId="524C92E2" w:rsidR="00755455" w:rsidRPr="00F81809" w:rsidRDefault="00755455" w:rsidP="00755455">
      <w:pPr>
        <w:pStyle w:val="ListParagraph"/>
        <w:numPr>
          <w:ilvl w:val="0"/>
          <w:numId w:val="2"/>
        </w:numPr>
        <w:rPr>
          <w:rFonts w:ascii="Calibri" w:hAnsi="Calibri"/>
          <w:b/>
          <w:sz w:val="22"/>
          <w:szCs w:val="22"/>
        </w:rPr>
      </w:pPr>
      <w:r w:rsidRPr="00F81809">
        <w:rPr>
          <w:rFonts w:ascii="Calibri" w:hAnsi="Calibri"/>
          <w:b/>
          <w:sz w:val="22"/>
          <w:szCs w:val="22"/>
        </w:rPr>
        <w:t xml:space="preserve">Intent </w:t>
      </w:r>
      <w:r w:rsidRPr="00F81809">
        <w:rPr>
          <w:rFonts w:ascii="Calibri" w:hAnsi="Calibri"/>
          <w:b/>
          <w:sz w:val="22"/>
          <w:szCs w:val="22"/>
        </w:rPr>
        <w:sym w:font="Wingdings" w:char="F0E0"/>
      </w:r>
      <w:r w:rsidRPr="00F81809">
        <w:rPr>
          <w:rFonts w:ascii="Calibri" w:hAnsi="Calibri"/>
          <w:b/>
          <w:sz w:val="22"/>
          <w:szCs w:val="22"/>
        </w:rPr>
        <w:t xml:space="preserve"> </w:t>
      </w:r>
      <w:r w:rsidRPr="00F81809">
        <w:rPr>
          <w:rFonts w:ascii="Calibri" w:hAnsi="Calibri"/>
          <w:sz w:val="22"/>
          <w:szCs w:val="22"/>
        </w:rPr>
        <w:t>an individual’s desire to bring about the consequences of their act, rather than their desire to do the physical act itself (subjective desire to cause consequences of one’s actions)</w:t>
      </w:r>
    </w:p>
    <w:p w14:paraId="446FC557" w14:textId="77777777" w:rsidR="00755455" w:rsidRPr="00F81809" w:rsidRDefault="00755455" w:rsidP="00755455">
      <w:pPr>
        <w:rPr>
          <w:rFonts w:ascii="Calibri" w:hAnsi="Calibri"/>
          <w:sz w:val="22"/>
          <w:szCs w:val="22"/>
        </w:rPr>
      </w:pPr>
    </w:p>
    <w:p w14:paraId="5EABD5DF" w14:textId="0138A9D3" w:rsidR="00755455" w:rsidRPr="00F81809" w:rsidRDefault="00755455" w:rsidP="00755455">
      <w:pPr>
        <w:rPr>
          <w:rFonts w:ascii="Calibri" w:hAnsi="Calibri"/>
          <w:b/>
          <w:sz w:val="22"/>
          <w:szCs w:val="22"/>
        </w:rPr>
      </w:pPr>
      <w:r w:rsidRPr="00F81809">
        <w:rPr>
          <w:rFonts w:ascii="Calibri" w:hAnsi="Calibri"/>
          <w:b/>
          <w:sz w:val="22"/>
          <w:szCs w:val="22"/>
        </w:rPr>
        <w:t>Volition:</w:t>
      </w:r>
    </w:p>
    <w:p w14:paraId="32C60D92" w14:textId="77777777" w:rsidR="00C32893" w:rsidRDefault="00C32893" w:rsidP="00755455">
      <w:pPr>
        <w:rPr>
          <w:rFonts w:ascii="Calibri" w:hAnsi="Calibri"/>
          <w:i/>
          <w:sz w:val="22"/>
          <w:szCs w:val="22"/>
          <w:highlight w:val="yellow"/>
        </w:rPr>
      </w:pPr>
    </w:p>
    <w:p w14:paraId="0F416B13" w14:textId="5548A577" w:rsidR="00755455" w:rsidRPr="00F81809" w:rsidRDefault="00755455" w:rsidP="00755455">
      <w:pPr>
        <w:rPr>
          <w:rFonts w:ascii="Calibri" w:hAnsi="Calibri"/>
          <w:sz w:val="22"/>
          <w:szCs w:val="22"/>
        </w:rPr>
      </w:pPr>
      <w:r w:rsidRPr="00F81809">
        <w:rPr>
          <w:rFonts w:ascii="Calibri" w:hAnsi="Calibri"/>
          <w:i/>
          <w:sz w:val="22"/>
          <w:szCs w:val="22"/>
          <w:highlight w:val="yellow"/>
        </w:rPr>
        <w:t>Smith v Stone</w:t>
      </w:r>
      <w:r w:rsidRPr="00F81809">
        <w:rPr>
          <w:rFonts w:ascii="Calibri" w:hAnsi="Calibri"/>
          <w:sz w:val="22"/>
          <w:szCs w:val="22"/>
          <w:highlight w:val="yellow"/>
        </w:rPr>
        <w:t>:</w:t>
      </w:r>
      <w:r w:rsidRPr="00F81809">
        <w:rPr>
          <w:rFonts w:ascii="Calibri" w:hAnsi="Calibri"/>
          <w:sz w:val="22"/>
          <w:szCs w:val="22"/>
        </w:rPr>
        <w:t xml:space="preserve"> Stone trespassing involuntarily because he was carried onto Smith’s land; a person cannot be liable in an intentional tort for an involuntary act </w:t>
      </w:r>
      <w:r w:rsidR="006A67D6" w:rsidRPr="00F81809">
        <w:rPr>
          <w:rFonts w:ascii="Calibri" w:hAnsi="Calibri"/>
          <w:sz w:val="22"/>
          <w:szCs w:val="22"/>
        </w:rPr>
        <w:t>(NO VOLITION)</w:t>
      </w:r>
    </w:p>
    <w:p w14:paraId="6CD5F16A" w14:textId="77777777" w:rsidR="00755455" w:rsidRPr="00F81809" w:rsidRDefault="00755455" w:rsidP="00755455">
      <w:pPr>
        <w:rPr>
          <w:rFonts w:ascii="Calibri" w:hAnsi="Calibri"/>
          <w:sz w:val="22"/>
          <w:szCs w:val="22"/>
        </w:rPr>
      </w:pPr>
    </w:p>
    <w:p w14:paraId="75D7C703" w14:textId="37556F25" w:rsidR="00755455" w:rsidRPr="00F81809" w:rsidRDefault="00755455" w:rsidP="00755455">
      <w:pPr>
        <w:rPr>
          <w:rFonts w:ascii="Calibri" w:hAnsi="Calibri"/>
          <w:b/>
          <w:sz w:val="22"/>
          <w:szCs w:val="22"/>
        </w:rPr>
      </w:pPr>
      <w:r w:rsidRPr="00F81809">
        <w:rPr>
          <w:rFonts w:ascii="Calibri" w:hAnsi="Calibri"/>
          <w:b/>
          <w:sz w:val="22"/>
          <w:szCs w:val="22"/>
        </w:rPr>
        <w:t>Intent:</w:t>
      </w:r>
    </w:p>
    <w:p w14:paraId="71FAA33E" w14:textId="16234FCA" w:rsidR="00755455" w:rsidRPr="00F81809" w:rsidRDefault="0027154D" w:rsidP="00755455">
      <w:pPr>
        <w:pStyle w:val="ListParagraph"/>
        <w:numPr>
          <w:ilvl w:val="0"/>
          <w:numId w:val="3"/>
        </w:numPr>
        <w:rPr>
          <w:rFonts w:ascii="Calibri" w:hAnsi="Calibri"/>
          <w:sz w:val="22"/>
          <w:szCs w:val="22"/>
        </w:rPr>
      </w:pPr>
      <w:r w:rsidRPr="00F81809">
        <w:rPr>
          <w:rFonts w:ascii="Calibri" w:hAnsi="Calibri"/>
          <w:sz w:val="22"/>
          <w:szCs w:val="22"/>
        </w:rPr>
        <w:t xml:space="preserve">Imputed/constrictive intent: arises when </w:t>
      </w:r>
      <w:r w:rsidR="00755455" w:rsidRPr="00F81809">
        <w:rPr>
          <w:rFonts w:ascii="Calibri" w:hAnsi="Calibri"/>
          <w:sz w:val="22"/>
          <w:szCs w:val="22"/>
        </w:rPr>
        <w:t>consequences not desired but substantially certain to result from defendant’s conduct</w:t>
      </w:r>
      <w:r w:rsidRPr="00F81809">
        <w:rPr>
          <w:rFonts w:ascii="Calibri" w:hAnsi="Calibri"/>
          <w:sz w:val="22"/>
          <w:szCs w:val="22"/>
        </w:rPr>
        <w:t xml:space="preserve"> </w:t>
      </w:r>
    </w:p>
    <w:p w14:paraId="5010BA3E" w14:textId="3969E07F" w:rsidR="00755455" w:rsidRPr="00F81809" w:rsidRDefault="0027154D" w:rsidP="00755455">
      <w:pPr>
        <w:pStyle w:val="ListParagraph"/>
        <w:numPr>
          <w:ilvl w:val="0"/>
          <w:numId w:val="3"/>
        </w:numPr>
        <w:rPr>
          <w:rFonts w:ascii="Calibri" w:hAnsi="Calibri"/>
          <w:sz w:val="22"/>
          <w:szCs w:val="22"/>
        </w:rPr>
      </w:pPr>
      <w:r w:rsidRPr="00F81809">
        <w:rPr>
          <w:rFonts w:ascii="Calibri" w:hAnsi="Calibri"/>
          <w:sz w:val="22"/>
          <w:szCs w:val="22"/>
        </w:rPr>
        <w:t xml:space="preserve">Transferred intent: invoked when defendant intends to commit intentional tort against one party but unintentionally commits intentional tort against the plaintiff </w:t>
      </w:r>
    </w:p>
    <w:p w14:paraId="30E0C171" w14:textId="5C266322" w:rsidR="0027154D" w:rsidRPr="00F81809" w:rsidRDefault="0027154D" w:rsidP="0027154D">
      <w:pPr>
        <w:pStyle w:val="ListParagraph"/>
        <w:numPr>
          <w:ilvl w:val="1"/>
          <w:numId w:val="3"/>
        </w:numPr>
        <w:rPr>
          <w:rFonts w:ascii="Calibri" w:hAnsi="Calibri"/>
          <w:sz w:val="22"/>
          <w:szCs w:val="22"/>
        </w:rPr>
      </w:pPr>
      <w:r w:rsidRPr="00F81809">
        <w:rPr>
          <w:rFonts w:ascii="Calibri" w:hAnsi="Calibri"/>
          <w:sz w:val="22"/>
          <w:szCs w:val="22"/>
        </w:rPr>
        <w:t xml:space="preserve">Can also transfer from one intentional tort to another </w:t>
      </w:r>
      <w:r w:rsidRPr="00F81809">
        <w:rPr>
          <w:rFonts w:ascii="Calibri" w:hAnsi="Calibri"/>
          <w:sz w:val="22"/>
          <w:szCs w:val="22"/>
        </w:rPr>
        <w:sym w:font="Wingdings" w:char="F0E0"/>
      </w:r>
      <w:r w:rsidRPr="00F81809">
        <w:rPr>
          <w:rFonts w:ascii="Calibri" w:hAnsi="Calibri"/>
          <w:sz w:val="22"/>
          <w:szCs w:val="22"/>
        </w:rPr>
        <w:t xml:space="preserve"> intention to shoot a person (battery) but actually shooting a car (trespass to chattel)</w:t>
      </w:r>
    </w:p>
    <w:p w14:paraId="2DFBD5FA" w14:textId="77777777" w:rsidR="00B529EA" w:rsidRPr="00F81809" w:rsidRDefault="00B529EA" w:rsidP="00B529EA">
      <w:pPr>
        <w:rPr>
          <w:rFonts w:ascii="Calibri" w:hAnsi="Calibri"/>
          <w:sz w:val="22"/>
          <w:szCs w:val="22"/>
        </w:rPr>
      </w:pPr>
    </w:p>
    <w:p w14:paraId="59A7B0DA" w14:textId="77777777" w:rsidR="00C32893" w:rsidRDefault="006A67D6" w:rsidP="006A67D6">
      <w:pPr>
        <w:rPr>
          <w:rFonts w:ascii="Calibri" w:hAnsi="Calibri"/>
          <w:sz w:val="22"/>
          <w:szCs w:val="22"/>
        </w:rPr>
      </w:pPr>
      <w:r w:rsidRPr="00F81809">
        <w:rPr>
          <w:rFonts w:ascii="Calibri" w:hAnsi="Calibri"/>
          <w:sz w:val="22"/>
          <w:szCs w:val="22"/>
          <w:u w:val="single"/>
        </w:rPr>
        <w:t>Motive</w:t>
      </w:r>
      <w:r w:rsidRPr="00F81809">
        <w:rPr>
          <w:rFonts w:ascii="Calibri" w:hAnsi="Calibri"/>
          <w:b/>
          <w:sz w:val="22"/>
          <w:szCs w:val="22"/>
        </w:rPr>
        <w:t xml:space="preserve">: </w:t>
      </w:r>
      <w:r w:rsidRPr="00F81809">
        <w:rPr>
          <w:rFonts w:ascii="Calibri" w:hAnsi="Calibri"/>
          <w:sz w:val="22"/>
          <w:szCs w:val="22"/>
        </w:rPr>
        <w:t xml:space="preserve">not generally relevant/required to prove liability in tort </w:t>
      </w:r>
      <w:r w:rsidRPr="00F81809">
        <w:rPr>
          <w:rFonts w:ascii="Calibri" w:hAnsi="Calibri"/>
          <w:sz w:val="22"/>
          <w:szCs w:val="22"/>
        </w:rPr>
        <w:sym w:font="Wingdings" w:char="F0E0"/>
      </w:r>
      <w:r w:rsidRPr="00F81809">
        <w:rPr>
          <w:rFonts w:ascii="Calibri" w:hAnsi="Calibri"/>
          <w:sz w:val="22"/>
          <w:szCs w:val="22"/>
        </w:rPr>
        <w:t xml:space="preserve"> may be relevant WRT damages or specific torts (ex: malicious prosecution)</w:t>
      </w:r>
    </w:p>
    <w:p w14:paraId="08E67245" w14:textId="77777777" w:rsidR="00BF2B29" w:rsidRDefault="00BF2B29" w:rsidP="006A67D6">
      <w:pPr>
        <w:rPr>
          <w:rFonts w:ascii="Calibri" w:hAnsi="Calibri"/>
          <w:i/>
          <w:sz w:val="22"/>
          <w:szCs w:val="22"/>
          <w:highlight w:val="yellow"/>
        </w:rPr>
      </w:pPr>
    </w:p>
    <w:p w14:paraId="32E6A4AF" w14:textId="11386F6B" w:rsidR="006A67D6" w:rsidRPr="00F81809" w:rsidRDefault="006A67D6" w:rsidP="006A67D6">
      <w:pPr>
        <w:rPr>
          <w:rFonts w:ascii="Calibri" w:hAnsi="Calibri"/>
          <w:sz w:val="22"/>
          <w:szCs w:val="22"/>
        </w:rPr>
      </w:pPr>
      <w:r w:rsidRPr="00F81809">
        <w:rPr>
          <w:rFonts w:ascii="Calibri" w:hAnsi="Calibri"/>
          <w:i/>
          <w:sz w:val="22"/>
          <w:szCs w:val="22"/>
          <w:highlight w:val="yellow"/>
        </w:rPr>
        <w:t>Gilbert v Stone</w:t>
      </w:r>
      <w:r w:rsidRPr="00F81809">
        <w:rPr>
          <w:rFonts w:ascii="Calibri" w:hAnsi="Calibri"/>
          <w:sz w:val="22"/>
          <w:szCs w:val="22"/>
          <w:highlight w:val="yellow"/>
        </w:rPr>
        <w:t>:</w:t>
      </w:r>
      <w:r w:rsidRPr="00F81809">
        <w:rPr>
          <w:rFonts w:ascii="Calibri" w:hAnsi="Calibri"/>
          <w:sz w:val="22"/>
          <w:szCs w:val="22"/>
        </w:rPr>
        <w:t xml:space="preserve"> action against Stone for trespass and taking gelding; Stone took because of fear for his life; motive doesn’t defend against liability; Stone = liable; duress doesn’t negate volition or intent nor serve as defence; may be considered WRT damages (VOLITION &amp; INTENT – </w:t>
      </w:r>
      <w:r w:rsidR="00F81809" w:rsidRPr="00F81809">
        <w:rPr>
          <w:rFonts w:ascii="Calibri" w:hAnsi="Calibri"/>
          <w:sz w:val="22"/>
          <w:szCs w:val="22"/>
        </w:rPr>
        <w:t>MOTIVE not a defence</w:t>
      </w:r>
      <w:r w:rsidRPr="00F81809">
        <w:rPr>
          <w:rFonts w:ascii="Calibri" w:hAnsi="Calibri"/>
          <w:sz w:val="22"/>
          <w:szCs w:val="22"/>
        </w:rPr>
        <w:t>)</w:t>
      </w:r>
    </w:p>
    <w:p w14:paraId="0DFCB634" w14:textId="77777777" w:rsidR="006A67D6" w:rsidRPr="00F81809" w:rsidRDefault="006A67D6" w:rsidP="00B529EA">
      <w:pPr>
        <w:rPr>
          <w:rFonts w:ascii="Calibri" w:hAnsi="Calibri"/>
          <w:sz w:val="22"/>
          <w:szCs w:val="22"/>
        </w:rPr>
      </w:pPr>
    </w:p>
    <w:p w14:paraId="1535D281" w14:textId="65B54875" w:rsidR="004E57A1" w:rsidRPr="004E57A1" w:rsidRDefault="006A67D6" w:rsidP="004E57A1">
      <w:pPr>
        <w:rPr>
          <w:rFonts w:ascii="Calibri" w:hAnsi="Calibri"/>
          <w:sz w:val="22"/>
          <w:szCs w:val="22"/>
        </w:rPr>
      </w:pPr>
      <w:r w:rsidRPr="00F81809">
        <w:rPr>
          <w:rFonts w:ascii="Calibri" w:hAnsi="Calibri"/>
          <w:sz w:val="22"/>
          <w:szCs w:val="22"/>
          <w:u w:val="single"/>
        </w:rPr>
        <w:t>Mistake:</w:t>
      </w:r>
      <w:r w:rsidRPr="00F81809">
        <w:rPr>
          <w:rFonts w:ascii="Calibri" w:hAnsi="Calibri"/>
          <w:sz w:val="22"/>
          <w:szCs w:val="22"/>
        </w:rPr>
        <w:t xml:space="preserve"> no affect on intent; not recognized as a defence</w:t>
      </w:r>
      <w:r w:rsidR="004E57A1">
        <w:rPr>
          <w:rFonts w:ascii="Calibri" w:hAnsi="Calibri"/>
          <w:sz w:val="22"/>
          <w:szCs w:val="22"/>
        </w:rPr>
        <w:t>; n</w:t>
      </w:r>
      <w:r w:rsidR="004E57A1" w:rsidRPr="004E57A1">
        <w:rPr>
          <w:rFonts w:ascii="Calibri" w:hAnsi="Calibri"/>
          <w:sz w:val="22"/>
          <w:szCs w:val="22"/>
        </w:rPr>
        <w:t xml:space="preserve">ote: accident </w:t>
      </w:r>
      <w:r w:rsidR="004E57A1" w:rsidRPr="004E57A1">
        <w:rPr>
          <w:rFonts w:ascii="Calibri" w:eastAsia="ＭＳ ゴシック" w:hAnsi="Calibri"/>
          <w:color w:val="000000"/>
          <w:sz w:val="22"/>
          <w:szCs w:val="22"/>
        </w:rPr>
        <w:t>≠ mistake</w:t>
      </w:r>
    </w:p>
    <w:p w14:paraId="3D1715A4" w14:textId="77777777" w:rsidR="00C32893" w:rsidRDefault="00C32893" w:rsidP="00B529EA">
      <w:pPr>
        <w:rPr>
          <w:rFonts w:ascii="Calibri" w:hAnsi="Calibri"/>
          <w:i/>
          <w:sz w:val="22"/>
          <w:szCs w:val="22"/>
          <w:highlight w:val="yellow"/>
        </w:rPr>
      </w:pPr>
    </w:p>
    <w:p w14:paraId="7C39CAC8" w14:textId="6D4CBD2D" w:rsidR="00F81809" w:rsidRPr="00F81809" w:rsidRDefault="006A67D6" w:rsidP="00B529EA">
      <w:pPr>
        <w:rPr>
          <w:rFonts w:ascii="Calibri" w:hAnsi="Calibri"/>
          <w:sz w:val="22"/>
          <w:szCs w:val="22"/>
        </w:rPr>
      </w:pPr>
      <w:r w:rsidRPr="00F81809">
        <w:rPr>
          <w:rFonts w:ascii="Calibri" w:hAnsi="Calibri"/>
          <w:i/>
          <w:sz w:val="22"/>
          <w:szCs w:val="22"/>
          <w:highlight w:val="yellow"/>
        </w:rPr>
        <w:t>Hodgkinson v Martin</w:t>
      </w:r>
      <w:r w:rsidRPr="00F81809">
        <w:rPr>
          <w:rFonts w:ascii="Calibri" w:hAnsi="Calibri"/>
          <w:sz w:val="22"/>
          <w:szCs w:val="22"/>
          <w:highlight w:val="yellow"/>
        </w:rPr>
        <w:t>:</w:t>
      </w:r>
      <w:r w:rsidRPr="00F81809">
        <w:rPr>
          <w:rFonts w:ascii="Calibri" w:hAnsi="Calibri"/>
          <w:sz w:val="22"/>
          <w:szCs w:val="22"/>
        </w:rPr>
        <w:t xml:space="preserve"> </w:t>
      </w:r>
      <w:r w:rsidR="00F81809" w:rsidRPr="00F81809">
        <w:rPr>
          <w:rFonts w:ascii="Calibri" w:hAnsi="Calibri"/>
          <w:sz w:val="22"/>
          <w:szCs w:val="22"/>
        </w:rPr>
        <w:t>defendant mistakenly removed plaintiff from office – mistake of law; no injury to plaintiff’s person/reputation; nominal damages awarded (VOLITION &amp; INTENT – MISTAKE not a defence)</w:t>
      </w:r>
    </w:p>
    <w:p w14:paraId="39A61024" w14:textId="77777777" w:rsidR="00C32893" w:rsidRDefault="00C32893" w:rsidP="00B529EA">
      <w:pPr>
        <w:rPr>
          <w:rFonts w:ascii="Calibri" w:hAnsi="Calibri"/>
          <w:i/>
          <w:sz w:val="22"/>
          <w:szCs w:val="22"/>
          <w:highlight w:val="yellow"/>
        </w:rPr>
      </w:pPr>
    </w:p>
    <w:p w14:paraId="4C9636D2" w14:textId="4CD95D0E" w:rsidR="00F81809" w:rsidRPr="00F81809" w:rsidRDefault="00F81809" w:rsidP="00B529EA">
      <w:pPr>
        <w:rPr>
          <w:rFonts w:ascii="Calibri" w:hAnsi="Calibri"/>
          <w:sz w:val="22"/>
          <w:szCs w:val="22"/>
        </w:rPr>
      </w:pPr>
      <w:r w:rsidRPr="00F81809">
        <w:rPr>
          <w:rFonts w:ascii="Calibri" w:hAnsi="Calibri"/>
          <w:i/>
          <w:sz w:val="22"/>
          <w:szCs w:val="22"/>
          <w:highlight w:val="yellow"/>
        </w:rPr>
        <w:t>Ranson v Kitner</w:t>
      </w:r>
      <w:r w:rsidRPr="00F81809">
        <w:rPr>
          <w:rFonts w:ascii="Calibri" w:hAnsi="Calibri"/>
          <w:sz w:val="22"/>
          <w:szCs w:val="22"/>
          <w:highlight w:val="yellow"/>
        </w:rPr>
        <w:t>:</w:t>
      </w:r>
      <w:r w:rsidRPr="00F81809">
        <w:rPr>
          <w:rFonts w:ascii="Calibri" w:hAnsi="Calibri"/>
          <w:sz w:val="22"/>
          <w:szCs w:val="22"/>
        </w:rPr>
        <w:t xml:space="preserve"> K mistakenly killed R’s dog – mistake of fact; defendants liable – upheld on appeal (VOLITION &amp; INTENT – MISTAKE in good faith not defence)</w:t>
      </w:r>
    </w:p>
    <w:p w14:paraId="40D55B09" w14:textId="77777777" w:rsidR="004E57A1" w:rsidRDefault="004E57A1" w:rsidP="00B529EA">
      <w:pPr>
        <w:rPr>
          <w:rFonts w:ascii="Calibri" w:eastAsia="ＭＳ ゴシック" w:hAnsi="Calibri"/>
          <w:b/>
          <w:color w:val="000000"/>
          <w:sz w:val="22"/>
          <w:szCs w:val="22"/>
        </w:rPr>
      </w:pPr>
    </w:p>
    <w:p w14:paraId="631578A8" w14:textId="7303615E" w:rsidR="00C32893" w:rsidRDefault="00C32893" w:rsidP="00B529EA">
      <w:pPr>
        <w:rPr>
          <w:rFonts w:ascii="Calibri" w:eastAsia="ＭＳ ゴシック" w:hAnsi="Calibri"/>
          <w:color w:val="000000"/>
          <w:sz w:val="22"/>
          <w:szCs w:val="22"/>
        </w:rPr>
      </w:pPr>
      <w:r>
        <w:rPr>
          <w:rFonts w:ascii="Calibri" w:eastAsia="ＭＳ ゴシック" w:hAnsi="Calibri"/>
          <w:b/>
          <w:color w:val="000000"/>
          <w:sz w:val="22"/>
          <w:szCs w:val="22"/>
        </w:rPr>
        <w:t xml:space="preserve">Youth: </w:t>
      </w:r>
    </w:p>
    <w:p w14:paraId="63BB505A" w14:textId="777C0E23" w:rsidR="00C32893" w:rsidRPr="00C32893" w:rsidRDefault="00C32893" w:rsidP="00C32893">
      <w:pPr>
        <w:pStyle w:val="ListParagraph"/>
        <w:numPr>
          <w:ilvl w:val="0"/>
          <w:numId w:val="3"/>
        </w:numPr>
        <w:rPr>
          <w:rFonts w:ascii="Calibri" w:eastAsia="ＭＳ ゴシック" w:hAnsi="Calibri"/>
          <w:color w:val="000000"/>
          <w:sz w:val="22"/>
          <w:szCs w:val="22"/>
        </w:rPr>
      </w:pPr>
      <w:r w:rsidRPr="00C32893">
        <w:rPr>
          <w:rFonts w:ascii="Calibri" w:eastAsia="ＭＳ ゴシック" w:hAnsi="Calibri"/>
          <w:color w:val="000000"/>
          <w:sz w:val="22"/>
          <w:szCs w:val="22"/>
        </w:rPr>
        <w:t>No general rule excusing liability of intentional torts by youth</w:t>
      </w:r>
    </w:p>
    <w:p w14:paraId="305845BB" w14:textId="092240D4" w:rsidR="00F81809" w:rsidRDefault="00C32893" w:rsidP="00B529EA">
      <w:pPr>
        <w:pStyle w:val="ListParagraph"/>
        <w:numPr>
          <w:ilvl w:val="0"/>
          <w:numId w:val="3"/>
        </w:numPr>
        <w:rPr>
          <w:rFonts w:ascii="Calibri" w:eastAsia="ＭＳ ゴシック" w:hAnsi="Calibri"/>
          <w:color w:val="000000"/>
          <w:sz w:val="22"/>
          <w:szCs w:val="22"/>
        </w:rPr>
      </w:pPr>
      <w:r>
        <w:rPr>
          <w:rFonts w:ascii="Calibri" w:eastAsia="ＭＳ ゴシック" w:hAnsi="Calibri"/>
          <w:color w:val="000000"/>
          <w:sz w:val="22"/>
          <w:szCs w:val="22"/>
        </w:rPr>
        <w:t>Likely liable if child is able to under</w:t>
      </w:r>
      <w:r w:rsidR="005A608B">
        <w:rPr>
          <w:rFonts w:ascii="Calibri" w:eastAsia="ＭＳ ゴシック" w:hAnsi="Calibri"/>
          <w:color w:val="000000"/>
          <w:sz w:val="22"/>
          <w:szCs w:val="22"/>
        </w:rPr>
        <w:t xml:space="preserve">stand nature and quality of act </w:t>
      </w:r>
      <w:r w:rsidR="005A608B" w:rsidRPr="005A608B">
        <w:rPr>
          <w:rFonts w:ascii="Calibri" w:eastAsia="ＭＳ ゴシック" w:hAnsi="Calibri"/>
          <w:color w:val="000000"/>
          <w:sz w:val="22"/>
          <w:szCs w:val="22"/>
        </w:rPr>
        <w:sym w:font="Wingdings" w:char="F0E0"/>
      </w:r>
      <w:r w:rsidR="005A608B">
        <w:rPr>
          <w:rFonts w:ascii="Calibri" w:eastAsia="ＭＳ ゴシック" w:hAnsi="Calibri"/>
          <w:color w:val="000000"/>
          <w:sz w:val="22"/>
          <w:szCs w:val="22"/>
        </w:rPr>
        <w:t xml:space="preserve"> intention &amp; volition = key</w:t>
      </w:r>
    </w:p>
    <w:p w14:paraId="021DB220" w14:textId="3B468153" w:rsidR="005A608B" w:rsidRPr="005A608B" w:rsidRDefault="005A608B" w:rsidP="00B529EA">
      <w:pPr>
        <w:pStyle w:val="ListParagraph"/>
        <w:numPr>
          <w:ilvl w:val="0"/>
          <w:numId w:val="3"/>
        </w:numPr>
        <w:rPr>
          <w:rFonts w:ascii="Calibri" w:eastAsia="ＭＳ ゴシック" w:hAnsi="Calibri"/>
          <w:color w:val="000000"/>
          <w:sz w:val="22"/>
          <w:szCs w:val="22"/>
        </w:rPr>
      </w:pPr>
      <w:r>
        <w:rPr>
          <w:rFonts w:ascii="Calibri" w:eastAsia="ＭＳ ゴシック" w:hAnsi="Calibri"/>
          <w:color w:val="000000"/>
          <w:sz w:val="22"/>
          <w:szCs w:val="22"/>
        </w:rPr>
        <w:t xml:space="preserve">Parents NOT vicariously liable for torts of their children but may be liable in negligence </w:t>
      </w:r>
    </w:p>
    <w:p w14:paraId="2196D90F" w14:textId="77777777" w:rsidR="00F81809" w:rsidRDefault="00F81809" w:rsidP="00B529EA">
      <w:pPr>
        <w:rPr>
          <w:rFonts w:ascii="Calibri" w:hAnsi="Calibri"/>
          <w:sz w:val="22"/>
          <w:szCs w:val="22"/>
        </w:rPr>
      </w:pPr>
    </w:p>
    <w:p w14:paraId="54894C2E" w14:textId="2D9A564A" w:rsidR="005A608B" w:rsidRDefault="00D05BBA" w:rsidP="005A608B">
      <w:pPr>
        <w:shd w:val="clear" w:color="auto" w:fill="CCC0D9" w:themeFill="accent4" w:themeFillTint="66"/>
        <w:tabs>
          <w:tab w:val="left" w:pos="1409"/>
        </w:tabs>
        <w:rPr>
          <w:rFonts w:ascii="Calibri" w:hAnsi="Calibri"/>
          <w:sz w:val="22"/>
          <w:szCs w:val="22"/>
        </w:rPr>
      </w:pPr>
      <w:r>
        <w:rPr>
          <w:rFonts w:ascii="Calibri" w:hAnsi="Calibri"/>
          <w:b/>
          <w:sz w:val="22"/>
          <w:szCs w:val="22"/>
        </w:rPr>
        <w:t>BATTERY</w:t>
      </w:r>
    </w:p>
    <w:p w14:paraId="4FC10C86" w14:textId="77777777" w:rsidR="005A608B" w:rsidRDefault="005A608B" w:rsidP="00B529EA">
      <w:pPr>
        <w:rPr>
          <w:rFonts w:ascii="Calibri" w:hAnsi="Calibri"/>
          <w:sz w:val="22"/>
          <w:szCs w:val="22"/>
        </w:rPr>
      </w:pPr>
    </w:p>
    <w:p w14:paraId="3C0A5708" w14:textId="0B67C758" w:rsidR="005A608B" w:rsidRDefault="003A343C" w:rsidP="00B529EA">
      <w:pPr>
        <w:rPr>
          <w:rFonts w:ascii="Calibri" w:hAnsi="Calibri"/>
          <w:b/>
          <w:sz w:val="22"/>
          <w:szCs w:val="22"/>
        </w:rPr>
      </w:pPr>
      <w:r>
        <w:rPr>
          <w:rFonts w:ascii="Calibri" w:hAnsi="Calibri"/>
          <w:b/>
          <w:sz w:val="22"/>
          <w:szCs w:val="22"/>
        </w:rPr>
        <w:t>Battery = the intentional infliction of harmful or offensive contact on the body of another</w:t>
      </w:r>
    </w:p>
    <w:p w14:paraId="6BBC0EBE" w14:textId="1D88F749" w:rsidR="003A343C" w:rsidRPr="00AD4B09" w:rsidRDefault="00AD4B09" w:rsidP="00AD4B09">
      <w:pPr>
        <w:pStyle w:val="ListParagraph"/>
        <w:numPr>
          <w:ilvl w:val="0"/>
          <w:numId w:val="3"/>
        </w:numPr>
        <w:rPr>
          <w:rFonts w:ascii="Calibri" w:hAnsi="Calibri"/>
          <w:sz w:val="22"/>
          <w:szCs w:val="22"/>
        </w:rPr>
      </w:pPr>
      <w:r w:rsidRPr="00AD4B09">
        <w:rPr>
          <w:rFonts w:ascii="Calibri" w:hAnsi="Calibri"/>
          <w:sz w:val="22"/>
          <w:szCs w:val="22"/>
          <w:shd w:val="clear" w:color="auto" w:fill="D6E3BC" w:themeFill="accent3" w:themeFillTint="66"/>
        </w:rPr>
        <w:t>Actionable per se</w:t>
      </w:r>
      <w:r w:rsidRPr="00A85F8C">
        <w:rPr>
          <w:rFonts w:ascii="Calibri" w:hAnsi="Calibri"/>
          <w:sz w:val="22"/>
          <w:szCs w:val="22"/>
        </w:rPr>
        <w:t xml:space="preserve"> </w:t>
      </w:r>
      <w:r w:rsidR="00A85F8C" w:rsidRPr="00AD4B09">
        <w:rPr>
          <w:rFonts w:ascii="Calibri" w:hAnsi="Calibri"/>
          <w:sz w:val="22"/>
          <w:szCs w:val="22"/>
        </w:rPr>
        <w:t>(</w:t>
      </w:r>
      <w:r w:rsidR="00A85F8C" w:rsidRPr="00AD4B09">
        <w:rPr>
          <w:rFonts w:ascii="Calibri" w:hAnsi="Calibri"/>
          <w:i/>
          <w:sz w:val="22"/>
          <w:szCs w:val="22"/>
        </w:rPr>
        <w:t>Bettel v Yim</w:t>
      </w:r>
      <w:r w:rsidR="00A85F8C" w:rsidRPr="00AD4B09">
        <w:rPr>
          <w:rFonts w:ascii="Calibri" w:hAnsi="Calibri"/>
          <w:sz w:val="22"/>
          <w:szCs w:val="22"/>
        </w:rPr>
        <w:t>)</w:t>
      </w:r>
    </w:p>
    <w:p w14:paraId="1EA18A3B" w14:textId="6296BE93" w:rsidR="003A343C" w:rsidRDefault="003A343C" w:rsidP="003A343C">
      <w:pPr>
        <w:pStyle w:val="ListParagraph"/>
        <w:numPr>
          <w:ilvl w:val="0"/>
          <w:numId w:val="3"/>
        </w:numPr>
        <w:rPr>
          <w:rFonts w:ascii="Calibri" w:hAnsi="Calibri"/>
          <w:sz w:val="22"/>
          <w:szCs w:val="22"/>
        </w:rPr>
      </w:pPr>
      <w:r w:rsidRPr="003A343C">
        <w:rPr>
          <w:rFonts w:ascii="Calibri" w:hAnsi="Calibri"/>
          <w:sz w:val="22"/>
          <w:szCs w:val="22"/>
        </w:rPr>
        <w:t xml:space="preserve">Defendant must have intent to bring about physical contact </w:t>
      </w:r>
      <w:r w:rsidRPr="003A343C">
        <w:sym w:font="Wingdings" w:char="F0E0"/>
      </w:r>
      <w:r w:rsidRPr="003A343C">
        <w:rPr>
          <w:rFonts w:ascii="Calibri" w:hAnsi="Calibri"/>
          <w:sz w:val="22"/>
          <w:szCs w:val="22"/>
        </w:rPr>
        <w:t xml:space="preserve"> need not have intent to harm/offend</w:t>
      </w:r>
      <w:r w:rsidR="00F070AB">
        <w:rPr>
          <w:rFonts w:ascii="Calibri" w:hAnsi="Calibri"/>
          <w:sz w:val="22"/>
          <w:szCs w:val="22"/>
        </w:rPr>
        <w:t xml:space="preserve"> </w:t>
      </w:r>
      <w:r w:rsidR="00F070AB" w:rsidRPr="00F070AB">
        <w:rPr>
          <w:rFonts w:ascii="Calibri" w:hAnsi="Calibri"/>
          <w:sz w:val="22"/>
          <w:szCs w:val="22"/>
        </w:rPr>
        <w:sym w:font="Wingdings" w:char="F0E0"/>
      </w:r>
      <w:r w:rsidR="00F070AB">
        <w:rPr>
          <w:rFonts w:ascii="Calibri" w:hAnsi="Calibri"/>
          <w:sz w:val="22"/>
          <w:szCs w:val="22"/>
        </w:rPr>
        <w:t xml:space="preserve"> foreseeability is irrelevant (</w:t>
      </w:r>
      <w:r w:rsidR="00F070AB">
        <w:rPr>
          <w:rFonts w:ascii="Calibri" w:hAnsi="Calibri"/>
          <w:i/>
          <w:sz w:val="22"/>
          <w:szCs w:val="22"/>
        </w:rPr>
        <w:t>Bettel v Yim</w:t>
      </w:r>
      <w:r w:rsidR="00F070AB">
        <w:rPr>
          <w:rFonts w:ascii="Calibri" w:hAnsi="Calibri"/>
          <w:sz w:val="22"/>
          <w:szCs w:val="22"/>
        </w:rPr>
        <w:t>)</w:t>
      </w:r>
    </w:p>
    <w:p w14:paraId="0AE8985C" w14:textId="34273551" w:rsidR="004447BB" w:rsidRPr="003A343C" w:rsidRDefault="004447BB" w:rsidP="003A343C">
      <w:pPr>
        <w:pStyle w:val="ListParagraph"/>
        <w:numPr>
          <w:ilvl w:val="0"/>
          <w:numId w:val="3"/>
        </w:numPr>
        <w:rPr>
          <w:rFonts w:ascii="Calibri" w:hAnsi="Calibri"/>
          <w:sz w:val="22"/>
          <w:szCs w:val="22"/>
        </w:rPr>
      </w:pPr>
      <w:r>
        <w:rPr>
          <w:rFonts w:ascii="Calibri" w:hAnsi="Calibri"/>
          <w:sz w:val="22"/>
          <w:szCs w:val="22"/>
        </w:rPr>
        <w:t xml:space="preserve">Need not be direct </w:t>
      </w:r>
      <w:r w:rsidRPr="004447BB">
        <w:rPr>
          <w:rFonts w:ascii="Calibri" w:hAnsi="Calibri"/>
          <w:sz w:val="22"/>
          <w:szCs w:val="22"/>
        </w:rPr>
        <w:sym w:font="Wingdings" w:char="F0E0"/>
      </w:r>
      <w:r>
        <w:rPr>
          <w:rFonts w:ascii="Calibri" w:hAnsi="Calibri"/>
          <w:sz w:val="22"/>
          <w:szCs w:val="22"/>
        </w:rPr>
        <w:t xml:space="preserve"> indirect interferences (ex: spitting on someone) </w:t>
      </w:r>
    </w:p>
    <w:p w14:paraId="45402FDA" w14:textId="328D28D5" w:rsidR="003A343C" w:rsidRPr="003A343C" w:rsidRDefault="003A343C" w:rsidP="003A343C">
      <w:pPr>
        <w:pStyle w:val="ListParagraph"/>
        <w:numPr>
          <w:ilvl w:val="0"/>
          <w:numId w:val="3"/>
        </w:numPr>
        <w:rPr>
          <w:rFonts w:ascii="Calibri" w:hAnsi="Calibri"/>
          <w:sz w:val="22"/>
          <w:szCs w:val="22"/>
        </w:rPr>
      </w:pPr>
      <w:r>
        <w:rPr>
          <w:rFonts w:ascii="Calibri" w:hAnsi="Calibri"/>
          <w:sz w:val="22"/>
          <w:szCs w:val="22"/>
        </w:rPr>
        <w:t>May also be liable in battery for direct and intentional physical interference with something a plaintiff is carrying, wearing or riding on</w:t>
      </w:r>
      <w:r w:rsidRPr="003A343C">
        <w:rPr>
          <w:rFonts w:ascii="Calibri" w:hAnsi="Calibri"/>
          <w:sz w:val="22"/>
          <w:szCs w:val="22"/>
        </w:rPr>
        <w:t xml:space="preserve"> </w:t>
      </w:r>
    </w:p>
    <w:p w14:paraId="5C6423F4" w14:textId="613E98A9" w:rsidR="003A343C" w:rsidRPr="00BB067C" w:rsidRDefault="003A343C" w:rsidP="00B529EA">
      <w:pPr>
        <w:rPr>
          <w:rFonts w:ascii="Calibri" w:hAnsi="Calibri"/>
          <w:sz w:val="22"/>
          <w:szCs w:val="22"/>
        </w:rPr>
      </w:pPr>
      <w:r>
        <w:rPr>
          <w:rFonts w:ascii="Calibri" w:hAnsi="Calibri"/>
          <w:b/>
          <w:sz w:val="22"/>
          <w:szCs w:val="22"/>
        </w:rPr>
        <w:t>Elements of Battery:</w:t>
      </w:r>
      <w:r w:rsidR="00BB067C">
        <w:rPr>
          <w:rFonts w:ascii="Calibri" w:hAnsi="Calibri"/>
          <w:b/>
          <w:sz w:val="22"/>
          <w:szCs w:val="22"/>
        </w:rPr>
        <w:t xml:space="preserve"> </w:t>
      </w:r>
      <w:r w:rsidR="00BB067C">
        <w:rPr>
          <w:rFonts w:ascii="Calibri" w:hAnsi="Calibri"/>
          <w:sz w:val="22"/>
          <w:szCs w:val="22"/>
        </w:rPr>
        <w:t xml:space="preserve">(confirmed in </w:t>
      </w:r>
      <w:r w:rsidR="00BB067C">
        <w:rPr>
          <w:rFonts w:ascii="Calibri" w:hAnsi="Calibri"/>
          <w:i/>
          <w:sz w:val="22"/>
          <w:szCs w:val="22"/>
        </w:rPr>
        <w:t>Bettel v Yim</w:t>
      </w:r>
      <w:r w:rsidR="00BB067C">
        <w:rPr>
          <w:rFonts w:ascii="Calibri" w:hAnsi="Calibri"/>
          <w:sz w:val="22"/>
          <w:szCs w:val="22"/>
        </w:rPr>
        <w:t>)</w:t>
      </w:r>
    </w:p>
    <w:p w14:paraId="66FA80B7" w14:textId="7A764185" w:rsidR="003A343C" w:rsidRPr="003A343C" w:rsidRDefault="003A343C" w:rsidP="003A343C">
      <w:pPr>
        <w:pStyle w:val="ListParagraph"/>
        <w:numPr>
          <w:ilvl w:val="0"/>
          <w:numId w:val="4"/>
        </w:numPr>
        <w:rPr>
          <w:rFonts w:ascii="Calibri" w:hAnsi="Calibri"/>
          <w:sz w:val="22"/>
          <w:szCs w:val="22"/>
        </w:rPr>
      </w:pPr>
      <w:r w:rsidRPr="003A343C">
        <w:rPr>
          <w:rFonts w:ascii="Calibri" w:hAnsi="Calibri"/>
          <w:sz w:val="22"/>
          <w:szCs w:val="22"/>
        </w:rPr>
        <w:t>Volition</w:t>
      </w:r>
    </w:p>
    <w:p w14:paraId="3328E44B" w14:textId="727D6027" w:rsidR="003A343C" w:rsidRDefault="003A343C" w:rsidP="003A343C">
      <w:pPr>
        <w:pStyle w:val="ListParagraph"/>
        <w:numPr>
          <w:ilvl w:val="0"/>
          <w:numId w:val="4"/>
        </w:numPr>
        <w:rPr>
          <w:rFonts w:ascii="Calibri" w:hAnsi="Calibri"/>
          <w:sz w:val="22"/>
          <w:szCs w:val="22"/>
        </w:rPr>
      </w:pPr>
      <w:r>
        <w:rPr>
          <w:rFonts w:ascii="Calibri" w:hAnsi="Calibri"/>
          <w:sz w:val="22"/>
          <w:szCs w:val="22"/>
        </w:rPr>
        <w:t>Intent</w:t>
      </w:r>
    </w:p>
    <w:p w14:paraId="376E1508" w14:textId="3BFBC84E" w:rsidR="003A343C" w:rsidRDefault="003A343C" w:rsidP="003A343C">
      <w:pPr>
        <w:pStyle w:val="ListParagraph"/>
        <w:numPr>
          <w:ilvl w:val="0"/>
          <w:numId w:val="4"/>
        </w:numPr>
        <w:rPr>
          <w:rFonts w:ascii="Calibri" w:hAnsi="Calibri"/>
          <w:sz w:val="22"/>
          <w:szCs w:val="22"/>
        </w:rPr>
      </w:pPr>
      <w:r>
        <w:rPr>
          <w:rFonts w:ascii="Calibri" w:hAnsi="Calibri"/>
          <w:sz w:val="22"/>
          <w:szCs w:val="22"/>
        </w:rPr>
        <w:t>Harmful or offensive contact</w:t>
      </w:r>
    </w:p>
    <w:p w14:paraId="5F352FBA" w14:textId="77777777" w:rsidR="004447BB" w:rsidRDefault="004447BB" w:rsidP="004447BB">
      <w:pPr>
        <w:rPr>
          <w:rFonts w:ascii="Calibri" w:hAnsi="Calibri"/>
          <w:sz w:val="22"/>
          <w:szCs w:val="22"/>
        </w:rPr>
      </w:pPr>
    </w:p>
    <w:p w14:paraId="42A57E84" w14:textId="52DBDC29" w:rsidR="0010218C" w:rsidRDefault="004447BB" w:rsidP="004447BB">
      <w:pPr>
        <w:rPr>
          <w:rFonts w:ascii="Calibri" w:hAnsi="Calibri"/>
          <w:sz w:val="22"/>
          <w:szCs w:val="22"/>
        </w:rPr>
      </w:pPr>
      <w:r w:rsidRPr="004447BB">
        <w:rPr>
          <w:rFonts w:ascii="Calibri" w:hAnsi="Calibri"/>
          <w:i/>
          <w:sz w:val="22"/>
          <w:szCs w:val="22"/>
          <w:highlight w:val="yellow"/>
        </w:rPr>
        <w:t>Bettel v Yim</w:t>
      </w:r>
      <w:r w:rsidRPr="004447BB">
        <w:rPr>
          <w:rFonts w:ascii="Calibri" w:hAnsi="Calibri"/>
          <w:sz w:val="22"/>
          <w:szCs w:val="22"/>
          <w:highlight w:val="yellow"/>
        </w:rPr>
        <w:t>:</w:t>
      </w:r>
      <w:r>
        <w:rPr>
          <w:rFonts w:ascii="Calibri" w:hAnsi="Calibri"/>
          <w:sz w:val="22"/>
          <w:szCs w:val="22"/>
        </w:rPr>
        <w:t xml:space="preserve"> </w:t>
      </w:r>
      <w:r w:rsidR="00DE1307">
        <w:rPr>
          <w:rFonts w:ascii="Calibri" w:hAnsi="Calibri"/>
          <w:sz w:val="22"/>
          <w:szCs w:val="22"/>
        </w:rPr>
        <w:t xml:space="preserve">Yim thought Bettel attempted to start fire in store; Yim shook Bettel 2-3 times, accidentally struck Bettel’s nose and caused bleeding; can an intentional wrongdoer be held liable for consequences which he did not intend </w:t>
      </w:r>
      <w:r w:rsidR="00DE1307" w:rsidRPr="00DE1307">
        <w:rPr>
          <w:rFonts w:ascii="Calibri" w:hAnsi="Calibri"/>
          <w:sz w:val="22"/>
          <w:szCs w:val="22"/>
        </w:rPr>
        <w:sym w:font="Wingdings" w:char="F0E0"/>
      </w:r>
      <w:r w:rsidR="00DE1307">
        <w:rPr>
          <w:rFonts w:ascii="Calibri" w:hAnsi="Calibri"/>
          <w:sz w:val="22"/>
          <w:szCs w:val="22"/>
        </w:rPr>
        <w:t xml:space="preserve"> YES. 3-part test met </w:t>
      </w:r>
      <w:r w:rsidR="00DE1307" w:rsidRPr="00DE1307">
        <w:rPr>
          <w:rFonts w:ascii="Calibri" w:hAnsi="Calibri"/>
          <w:sz w:val="22"/>
          <w:szCs w:val="22"/>
        </w:rPr>
        <w:sym w:font="Wingdings" w:char="F0E0"/>
      </w:r>
      <w:r w:rsidR="00DE1307">
        <w:rPr>
          <w:rFonts w:ascii="Calibri" w:hAnsi="Calibri"/>
          <w:sz w:val="22"/>
          <w:szCs w:val="22"/>
        </w:rPr>
        <w:t xml:space="preserve"> Yim acted voluntarily (1), intended to bring about physical contact (2), caused harmful and offensive contact (3). </w:t>
      </w:r>
      <w:r w:rsidR="0010218C" w:rsidRPr="0010218C">
        <w:rPr>
          <w:rFonts w:ascii="Calibri" w:hAnsi="Calibri"/>
          <w:sz w:val="22"/>
          <w:szCs w:val="22"/>
          <w:u w:val="single"/>
        </w:rPr>
        <w:t>RATIO:</w:t>
      </w:r>
      <w:r w:rsidR="0010218C">
        <w:rPr>
          <w:rFonts w:ascii="Calibri" w:hAnsi="Calibri"/>
          <w:sz w:val="22"/>
          <w:szCs w:val="22"/>
        </w:rPr>
        <w:t xml:space="preserve"> defendant liable for all damages, foreseeable or not, that arises from committing tort of battery</w:t>
      </w:r>
    </w:p>
    <w:p w14:paraId="3A92B136" w14:textId="77777777" w:rsidR="004447BB" w:rsidRDefault="004447BB" w:rsidP="004447BB">
      <w:pPr>
        <w:rPr>
          <w:rFonts w:ascii="Calibri" w:hAnsi="Calibri"/>
          <w:sz w:val="22"/>
          <w:szCs w:val="22"/>
        </w:rPr>
      </w:pPr>
    </w:p>
    <w:p w14:paraId="66991D54" w14:textId="3EE15371" w:rsidR="004447BB" w:rsidRDefault="00D05BBA" w:rsidP="0010218C">
      <w:pPr>
        <w:shd w:val="clear" w:color="auto" w:fill="CCC0D9" w:themeFill="accent4" w:themeFillTint="66"/>
        <w:rPr>
          <w:rFonts w:ascii="Calibri" w:hAnsi="Calibri"/>
          <w:sz w:val="22"/>
          <w:szCs w:val="22"/>
        </w:rPr>
      </w:pPr>
      <w:r>
        <w:rPr>
          <w:rFonts w:ascii="Calibri" w:hAnsi="Calibri"/>
          <w:b/>
          <w:sz w:val="22"/>
          <w:szCs w:val="22"/>
        </w:rPr>
        <w:t>ASSAULT</w:t>
      </w:r>
    </w:p>
    <w:p w14:paraId="0F3FEA5D" w14:textId="77777777" w:rsidR="0010218C" w:rsidRDefault="0010218C" w:rsidP="004447BB">
      <w:pPr>
        <w:rPr>
          <w:rFonts w:ascii="Calibri" w:hAnsi="Calibri"/>
          <w:sz w:val="22"/>
          <w:szCs w:val="22"/>
        </w:rPr>
      </w:pPr>
    </w:p>
    <w:p w14:paraId="72E60A73" w14:textId="06AAFEA8" w:rsidR="00C16795" w:rsidRDefault="00C90FCE" w:rsidP="004447BB">
      <w:pPr>
        <w:rPr>
          <w:rFonts w:ascii="Calibri" w:hAnsi="Calibri"/>
          <w:b/>
          <w:sz w:val="22"/>
          <w:szCs w:val="22"/>
        </w:rPr>
      </w:pPr>
      <w:r>
        <w:rPr>
          <w:rFonts w:ascii="Calibri" w:hAnsi="Calibri"/>
          <w:b/>
          <w:sz w:val="22"/>
          <w:szCs w:val="22"/>
        </w:rPr>
        <w:t xml:space="preserve">Assault </w:t>
      </w:r>
      <w:r w:rsidR="00C16795">
        <w:rPr>
          <w:rFonts w:ascii="Calibri" w:hAnsi="Calibri"/>
          <w:b/>
          <w:sz w:val="22"/>
          <w:szCs w:val="22"/>
        </w:rPr>
        <w:t>= intentional creation in the mind of another of a reasonable apprehension of immediate physical contact</w:t>
      </w:r>
    </w:p>
    <w:p w14:paraId="2A835A6D" w14:textId="77777777" w:rsidR="00AD4B09" w:rsidRPr="00AD4B09" w:rsidRDefault="00AD4B09" w:rsidP="00AD4B09">
      <w:pPr>
        <w:pStyle w:val="ListParagraph"/>
        <w:numPr>
          <w:ilvl w:val="0"/>
          <w:numId w:val="3"/>
        </w:numPr>
        <w:rPr>
          <w:rFonts w:ascii="Calibri" w:hAnsi="Calibri"/>
          <w:sz w:val="22"/>
          <w:szCs w:val="22"/>
        </w:rPr>
      </w:pPr>
      <w:r w:rsidRPr="00AD4B09">
        <w:rPr>
          <w:rFonts w:ascii="Calibri" w:hAnsi="Calibri"/>
          <w:sz w:val="22"/>
          <w:szCs w:val="22"/>
          <w:shd w:val="clear" w:color="auto" w:fill="D6E3BC" w:themeFill="accent3" w:themeFillTint="66"/>
        </w:rPr>
        <w:t>Actionable per se</w:t>
      </w:r>
      <w:r w:rsidRPr="00A85F8C">
        <w:rPr>
          <w:rFonts w:ascii="Calibri" w:hAnsi="Calibri"/>
          <w:sz w:val="22"/>
          <w:szCs w:val="22"/>
        </w:rPr>
        <w:t xml:space="preserve"> </w:t>
      </w:r>
    </w:p>
    <w:p w14:paraId="11746FBC" w14:textId="77777777" w:rsidR="00A637B2" w:rsidRDefault="00C16795" w:rsidP="00A637B2">
      <w:pPr>
        <w:pStyle w:val="ListParagraph"/>
        <w:numPr>
          <w:ilvl w:val="0"/>
          <w:numId w:val="3"/>
        </w:numPr>
        <w:rPr>
          <w:rFonts w:ascii="Calibri" w:hAnsi="Calibri"/>
          <w:sz w:val="22"/>
          <w:szCs w:val="22"/>
        </w:rPr>
      </w:pPr>
      <w:r w:rsidRPr="00C16795">
        <w:rPr>
          <w:rFonts w:ascii="Calibri" w:hAnsi="Calibri"/>
          <w:sz w:val="22"/>
          <w:szCs w:val="22"/>
        </w:rPr>
        <w:t>Reasonable belief of the plaintiff (not the defendant)</w:t>
      </w:r>
    </w:p>
    <w:p w14:paraId="1666875A" w14:textId="26E87EE1" w:rsidR="00C16795" w:rsidRDefault="00A637B2" w:rsidP="00A637B2">
      <w:pPr>
        <w:pStyle w:val="ListParagraph"/>
        <w:numPr>
          <w:ilvl w:val="0"/>
          <w:numId w:val="3"/>
        </w:numPr>
        <w:rPr>
          <w:rFonts w:ascii="Calibri" w:hAnsi="Calibri"/>
          <w:sz w:val="22"/>
          <w:szCs w:val="22"/>
        </w:rPr>
      </w:pPr>
      <w:r w:rsidRPr="00A637B2">
        <w:rPr>
          <w:rFonts w:ascii="Calibri" w:hAnsi="Calibri"/>
          <w:sz w:val="22"/>
          <w:szCs w:val="22"/>
        </w:rPr>
        <w:t>A show of force accompanied by a threat of battery unless unlawful or unjustifiable conditional threats are met constitutes assault</w:t>
      </w:r>
      <w:r w:rsidR="005A7EDC">
        <w:rPr>
          <w:rFonts w:ascii="Calibri" w:hAnsi="Calibri"/>
          <w:sz w:val="22"/>
          <w:szCs w:val="22"/>
        </w:rPr>
        <w:t xml:space="preserve"> </w:t>
      </w:r>
      <w:r w:rsidR="005A7EDC" w:rsidRPr="005A7EDC">
        <w:rPr>
          <w:rFonts w:ascii="Calibri" w:hAnsi="Calibri"/>
          <w:sz w:val="22"/>
          <w:szCs w:val="22"/>
        </w:rPr>
        <w:sym w:font="Wingdings" w:char="F0E0"/>
      </w:r>
      <w:r w:rsidR="005A7EDC">
        <w:rPr>
          <w:rFonts w:ascii="Calibri" w:hAnsi="Calibri"/>
          <w:sz w:val="22"/>
          <w:szCs w:val="22"/>
        </w:rPr>
        <w:t xml:space="preserve"> </w:t>
      </w:r>
      <w:r w:rsidRPr="00A637B2">
        <w:rPr>
          <w:rFonts w:ascii="Calibri" w:hAnsi="Calibri"/>
          <w:sz w:val="22"/>
          <w:szCs w:val="22"/>
        </w:rPr>
        <w:t>(</w:t>
      </w:r>
      <w:r w:rsidRPr="00A637B2">
        <w:rPr>
          <w:rFonts w:ascii="Calibri" w:hAnsi="Calibri"/>
          <w:i/>
          <w:sz w:val="22"/>
          <w:szCs w:val="22"/>
        </w:rPr>
        <w:t>Holcombe v Whitaker</w:t>
      </w:r>
      <w:r w:rsidR="005A7EDC">
        <w:rPr>
          <w:rFonts w:ascii="Calibri" w:hAnsi="Calibri"/>
          <w:sz w:val="22"/>
          <w:szCs w:val="22"/>
        </w:rPr>
        <w:t>)</w:t>
      </w:r>
      <w:r w:rsidR="00A17330">
        <w:rPr>
          <w:rFonts w:ascii="Calibri" w:hAnsi="Calibri"/>
          <w:sz w:val="22"/>
          <w:szCs w:val="22"/>
        </w:rPr>
        <w:t xml:space="preserve"> </w:t>
      </w:r>
    </w:p>
    <w:p w14:paraId="7DF7F0DC" w14:textId="32147A9E" w:rsidR="00A17330" w:rsidRPr="00A637B2" w:rsidRDefault="005A7EDC" w:rsidP="005A7EDC">
      <w:pPr>
        <w:pStyle w:val="ListParagraph"/>
        <w:numPr>
          <w:ilvl w:val="0"/>
          <w:numId w:val="3"/>
        </w:numPr>
        <w:rPr>
          <w:rFonts w:ascii="Calibri" w:hAnsi="Calibri"/>
          <w:sz w:val="22"/>
          <w:szCs w:val="22"/>
        </w:rPr>
      </w:pPr>
      <w:r>
        <w:rPr>
          <w:rFonts w:ascii="Calibri" w:hAnsi="Calibri"/>
          <w:sz w:val="22"/>
          <w:szCs w:val="22"/>
        </w:rPr>
        <w:t>C</w:t>
      </w:r>
      <w:r w:rsidR="00A17330">
        <w:rPr>
          <w:rFonts w:ascii="Calibri" w:hAnsi="Calibri"/>
          <w:sz w:val="22"/>
          <w:szCs w:val="22"/>
        </w:rPr>
        <w:t xml:space="preserve">onditional threat </w:t>
      </w:r>
      <w:r>
        <w:rPr>
          <w:rFonts w:ascii="Calibri" w:hAnsi="Calibri"/>
          <w:sz w:val="22"/>
          <w:szCs w:val="22"/>
        </w:rPr>
        <w:t>=</w:t>
      </w:r>
      <w:r w:rsidR="00A17330">
        <w:rPr>
          <w:rFonts w:ascii="Calibri" w:hAnsi="Calibri"/>
          <w:sz w:val="22"/>
          <w:szCs w:val="22"/>
        </w:rPr>
        <w:t xml:space="preserve"> assault if </w:t>
      </w:r>
      <w:r>
        <w:rPr>
          <w:rFonts w:ascii="Calibri" w:hAnsi="Calibri"/>
          <w:sz w:val="22"/>
          <w:szCs w:val="22"/>
        </w:rPr>
        <w:t>threat of violence exhibits</w:t>
      </w:r>
      <w:r w:rsidR="00A17330">
        <w:rPr>
          <w:rFonts w:ascii="Calibri" w:hAnsi="Calibri"/>
          <w:sz w:val="22"/>
          <w:szCs w:val="22"/>
        </w:rPr>
        <w:t xml:space="preserve"> </w:t>
      </w:r>
      <w:r>
        <w:rPr>
          <w:rFonts w:ascii="Calibri" w:hAnsi="Calibri"/>
          <w:sz w:val="22"/>
          <w:szCs w:val="22"/>
        </w:rPr>
        <w:t xml:space="preserve">an </w:t>
      </w:r>
      <w:r w:rsidR="00A17330">
        <w:rPr>
          <w:rFonts w:ascii="Calibri" w:hAnsi="Calibri"/>
          <w:sz w:val="22"/>
          <w:szCs w:val="22"/>
        </w:rPr>
        <w:t xml:space="preserve">intention to assault and a </w:t>
      </w:r>
      <w:r w:rsidR="00A17330" w:rsidRPr="005A7EDC">
        <w:rPr>
          <w:rFonts w:ascii="Calibri" w:hAnsi="Calibri"/>
          <w:b/>
          <w:sz w:val="22"/>
          <w:szCs w:val="22"/>
        </w:rPr>
        <w:t>present ability</w:t>
      </w:r>
      <w:r w:rsidR="00A17330">
        <w:rPr>
          <w:rFonts w:ascii="Calibri" w:hAnsi="Calibri"/>
          <w:sz w:val="22"/>
          <w:szCs w:val="22"/>
        </w:rPr>
        <w:t xml:space="preserve"> to carry out the threat (</w:t>
      </w:r>
      <w:r w:rsidR="00A17330">
        <w:rPr>
          <w:rFonts w:ascii="Calibri" w:hAnsi="Calibri"/>
          <w:i/>
          <w:sz w:val="22"/>
          <w:szCs w:val="22"/>
        </w:rPr>
        <w:t>Police v Greaves</w:t>
      </w:r>
      <w:r w:rsidR="00A17330">
        <w:rPr>
          <w:rFonts w:ascii="Calibri" w:hAnsi="Calibri"/>
          <w:sz w:val="22"/>
          <w:szCs w:val="22"/>
        </w:rPr>
        <w:t>)</w:t>
      </w:r>
    </w:p>
    <w:p w14:paraId="1E1EDD56" w14:textId="77777777" w:rsidR="00A637B2" w:rsidRPr="00A637B2" w:rsidRDefault="00A637B2" w:rsidP="00A637B2">
      <w:pPr>
        <w:rPr>
          <w:rFonts w:ascii="Calibri" w:hAnsi="Calibri"/>
          <w:sz w:val="22"/>
          <w:szCs w:val="22"/>
        </w:rPr>
      </w:pPr>
    </w:p>
    <w:p w14:paraId="45480906" w14:textId="7BFF2943" w:rsidR="00C16795" w:rsidRPr="00843C5A" w:rsidRDefault="00C16795" w:rsidP="004447BB">
      <w:pPr>
        <w:rPr>
          <w:rFonts w:ascii="Calibri" w:hAnsi="Calibri"/>
          <w:sz w:val="22"/>
          <w:szCs w:val="22"/>
        </w:rPr>
      </w:pPr>
      <w:r>
        <w:rPr>
          <w:rFonts w:ascii="Calibri" w:hAnsi="Calibri"/>
          <w:b/>
          <w:sz w:val="22"/>
          <w:szCs w:val="22"/>
        </w:rPr>
        <w:t xml:space="preserve">Elements of Assault: </w:t>
      </w:r>
      <w:r w:rsidR="00843C5A">
        <w:rPr>
          <w:rFonts w:ascii="Calibri" w:hAnsi="Calibri"/>
          <w:sz w:val="22"/>
          <w:szCs w:val="22"/>
        </w:rPr>
        <w:t>(</w:t>
      </w:r>
      <w:r w:rsidR="00843C5A">
        <w:rPr>
          <w:rFonts w:ascii="Calibri" w:hAnsi="Calibri"/>
          <w:i/>
          <w:sz w:val="22"/>
          <w:szCs w:val="22"/>
        </w:rPr>
        <w:t xml:space="preserve">Holcombe v Whitaker </w:t>
      </w:r>
      <w:r w:rsidR="00843C5A">
        <w:rPr>
          <w:rFonts w:ascii="Calibri" w:hAnsi="Calibri"/>
          <w:sz w:val="22"/>
          <w:szCs w:val="22"/>
        </w:rPr>
        <w:t xml:space="preserve">and </w:t>
      </w:r>
      <w:r w:rsidR="00843C5A">
        <w:rPr>
          <w:rFonts w:ascii="Calibri" w:hAnsi="Calibri"/>
          <w:i/>
          <w:sz w:val="22"/>
          <w:szCs w:val="22"/>
        </w:rPr>
        <w:t>Police v Greaves</w:t>
      </w:r>
      <w:r w:rsidR="00843C5A">
        <w:rPr>
          <w:rFonts w:ascii="Calibri" w:hAnsi="Calibri"/>
          <w:sz w:val="22"/>
          <w:szCs w:val="22"/>
        </w:rPr>
        <w:t>)</w:t>
      </w:r>
    </w:p>
    <w:p w14:paraId="778F0D68" w14:textId="0907F797" w:rsidR="00C16795" w:rsidRPr="00C16795" w:rsidRDefault="00C16795" w:rsidP="00C16795">
      <w:pPr>
        <w:pStyle w:val="ListParagraph"/>
        <w:numPr>
          <w:ilvl w:val="0"/>
          <w:numId w:val="5"/>
        </w:numPr>
        <w:rPr>
          <w:rFonts w:ascii="Calibri" w:hAnsi="Calibri"/>
          <w:sz w:val="22"/>
          <w:szCs w:val="22"/>
        </w:rPr>
      </w:pPr>
      <w:r w:rsidRPr="00C16795">
        <w:rPr>
          <w:rFonts w:ascii="Calibri" w:hAnsi="Calibri"/>
          <w:sz w:val="22"/>
          <w:szCs w:val="22"/>
        </w:rPr>
        <w:t>Volition</w:t>
      </w:r>
    </w:p>
    <w:p w14:paraId="625D82B4" w14:textId="1D3583C4" w:rsidR="00C16795" w:rsidRDefault="00C16795" w:rsidP="00C16795">
      <w:pPr>
        <w:pStyle w:val="ListParagraph"/>
        <w:numPr>
          <w:ilvl w:val="0"/>
          <w:numId w:val="5"/>
        </w:numPr>
        <w:rPr>
          <w:rFonts w:ascii="Calibri" w:hAnsi="Calibri"/>
          <w:sz w:val="22"/>
          <w:szCs w:val="22"/>
        </w:rPr>
      </w:pPr>
      <w:r>
        <w:rPr>
          <w:rFonts w:ascii="Calibri" w:hAnsi="Calibri"/>
          <w:sz w:val="22"/>
          <w:szCs w:val="22"/>
        </w:rPr>
        <w:t>Intent</w:t>
      </w:r>
    </w:p>
    <w:p w14:paraId="11B20AB0" w14:textId="4D69BC66" w:rsidR="00C16795" w:rsidRDefault="00C16795" w:rsidP="00C16795">
      <w:pPr>
        <w:pStyle w:val="ListParagraph"/>
        <w:numPr>
          <w:ilvl w:val="0"/>
          <w:numId w:val="5"/>
        </w:numPr>
        <w:rPr>
          <w:rFonts w:ascii="Calibri" w:hAnsi="Calibri"/>
          <w:sz w:val="22"/>
          <w:szCs w:val="22"/>
        </w:rPr>
      </w:pPr>
      <w:r>
        <w:rPr>
          <w:rFonts w:ascii="Calibri" w:hAnsi="Calibri"/>
          <w:sz w:val="22"/>
          <w:szCs w:val="22"/>
        </w:rPr>
        <w:t>A show of force or overt act</w:t>
      </w:r>
    </w:p>
    <w:p w14:paraId="609BA083" w14:textId="73D758C3" w:rsidR="00C16795" w:rsidRDefault="00C16795" w:rsidP="00C16795">
      <w:pPr>
        <w:pStyle w:val="ListParagraph"/>
        <w:numPr>
          <w:ilvl w:val="0"/>
          <w:numId w:val="5"/>
        </w:numPr>
        <w:rPr>
          <w:rFonts w:ascii="Calibri" w:hAnsi="Calibri"/>
          <w:sz w:val="22"/>
          <w:szCs w:val="22"/>
        </w:rPr>
      </w:pPr>
      <w:r>
        <w:rPr>
          <w:rFonts w:ascii="Calibri" w:hAnsi="Calibri"/>
          <w:sz w:val="22"/>
          <w:szCs w:val="22"/>
        </w:rPr>
        <w:t>Ability to execute OR a reasonable belief that the actual ability is there</w:t>
      </w:r>
    </w:p>
    <w:p w14:paraId="0A0EC63A" w14:textId="0BD4E44F" w:rsidR="00C16795" w:rsidRPr="00C16795" w:rsidRDefault="00C16795" w:rsidP="00C16795">
      <w:pPr>
        <w:pStyle w:val="ListParagraph"/>
        <w:numPr>
          <w:ilvl w:val="0"/>
          <w:numId w:val="5"/>
        </w:numPr>
        <w:rPr>
          <w:rFonts w:ascii="Calibri" w:hAnsi="Calibri"/>
          <w:sz w:val="22"/>
          <w:szCs w:val="22"/>
        </w:rPr>
      </w:pPr>
      <w:r>
        <w:rPr>
          <w:rFonts w:ascii="Calibri" w:hAnsi="Calibri"/>
          <w:sz w:val="22"/>
          <w:szCs w:val="22"/>
        </w:rPr>
        <w:t xml:space="preserve">Credible and imminent threat </w:t>
      </w:r>
    </w:p>
    <w:p w14:paraId="39847357" w14:textId="77777777" w:rsidR="004447BB" w:rsidRDefault="004447BB" w:rsidP="004447BB">
      <w:pPr>
        <w:rPr>
          <w:rFonts w:ascii="Calibri" w:hAnsi="Calibri"/>
          <w:sz w:val="22"/>
          <w:szCs w:val="22"/>
        </w:rPr>
      </w:pPr>
    </w:p>
    <w:p w14:paraId="294994F1" w14:textId="2EBA6715" w:rsidR="004447BB" w:rsidRPr="00113071" w:rsidRDefault="00113071" w:rsidP="004447BB">
      <w:pPr>
        <w:rPr>
          <w:rFonts w:ascii="Calibri" w:hAnsi="Calibri"/>
          <w:sz w:val="22"/>
          <w:szCs w:val="22"/>
        </w:rPr>
      </w:pPr>
      <w:r w:rsidRPr="00113071">
        <w:rPr>
          <w:rFonts w:ascii="Calibri" w:hAnsi="Calibri"/>
          <w:i/>
          <w:sz w:val="22"/>
          <w:szCs w:val="22"/>
          <w:highlight w:val="yellow"/>
        </w:rPr>
        <w:t>Bruce v Dyer</w:t>
      </w:r>
      <w:r w:rsidRPr="00113071">
        <w:rPr>
          <w:rFonts w:ascii="Calibri" w:hAnsi="Calibri"/>
          <w:sz w:val="22"/>
          <w:szCs w:val="22"/>
          <w:highlight w:val="yellow"/>
        </w:rPr>
        <w:t>:</w:t>
      </w:r>
      <w:r w:rsidR="00957A3D">
        <w:rPr>
          <w:rFonts w:ascii="Calibri" w:hAnsi="Calibri"/>
          <w:sz w:val="22"/>
          <w:szCs w:val="22"/>
        </w:rPr>
        <w:t xml:space="preserve"> if assault is preclude to battery, court may ignore or only superficially discuss the assault and may not consider it in assessing damages; may still colour court’s interpretation of the events </w:t>
      </w:r>
      <w:r w:rsidR="00957A3D" w:rsidRPr="00957A3D">
        <w:rPr>
          <w:rFonts w:ascii="Calibri" w:hAnsi="Calibri"/>
          <w:sz w:val="22"/>
          <w:szCs w:val="22"/>
        </w:rPr>
        <w:sym w:font="Wingdings" w:char="F0E0"/>
      </w:r>
      <w:r w:rsidR="00957A3D">
        <w:rPr>
          <w:rFonts w:ascii="Calibri" w:hAnsi="Calibri"/>
          <w:sz w:val="22"/>
          <w:szCs w:val="22"/>
        </w:rPr>
        <w:t xml:space="preserve"> assault may provide ground for defences of consent, self-defence, or claim of provocation</w:t>
      </w:r>
    </w:p>
    <w:p w14:paraId="06E3AE35" w14:textId="77777777" w:rsidR="004447BB" w:rsidRDefault="004447BB" w:rsidP="004447BB">
      <w:pPr>
        <w:rPr>
          <w:rFonts w:ascii="Calibri" w:hAnsi="Calibri"/>
          <w:sz w:val="22"/>
          <w:szCs w:val="22"/>
        </w:rPr>
      </w:pPr>
    </w:p>
    <w:p w14:paraId="679ED3C2" w14:textId="27914379" w:rsidR="004447BB" w:rsidRDefault="00113071" w:rsidP="004447BB">
      <w:pPr>
        <w:rPr>
          <w:rFonts w:ascii="Calibri" w:hAnsi="Calibri"/>
          <w:sz w:val="22"/>
          <w:szCs w:val="22"/>
        </w:rPr>
      </w:pPr>
      <w:r w:rsidRPr="00113071">
        <w:rPr>
          <w:rFonts w:ascii="Calibri" w:hAnsi="Calibri"/>
          <w:i/>
          <w:sz w:val="22"/>
          <w:szCs w:val="22"/>
          <w:highlight w:val="yellow"/>
        </w:rPr>
        <w:t>Holcombe v Whitaker</w:t>
      </w:r>
      <w:r w:rsidRPr="00113071">
        <w:rPr>
          <w:rFonts w:ascii="Calibri" w:hAnsi="Calibri"/>
          <w:sz w:val="22"/>
          <w:szCs w:val="22"/>
          <w:highlight w:val="yellow"/>
        </w:rPr>
        <w:t>:</w:t>
      </w:r>
      <w:r w:rsidR="00A637B2">
        <w:rPr>
          <w:rFonts w:ascii="Calibri" w:hAnsi="Calibri"/>
          <w:sz w:val="22"/>
          <w:szCs w:val="22"/>
        </w:rPr>
        <w:t xml:space="preserve"> defendant told plaintiff he would kill her if she took him to court and went to her house and pounded on the door; defendant argued doesn’t constitute assault because merely conditional threat of violence with no overt act; words alone do not constitute assault but may give meaning to an act – taken together can constitute assault; defendant’s words were combined with aggressive conduct </w:t>
      </w:r>
      <w:r w:rsidR="00A637B2" w:rsidRPr="00A637B2">
        <w:rPr>
          <w:rFonts w:ascii="Calibri" w:hAnsi="Calibri"/>
          <w:sz w:val="22"/>
          <w:szCs w:val="22"/>
        </w:rPr>
        <w:sym w:font="Wingdings" w:char="F0E0"/>
      </w:r>
      <w:r w:rsidR="00A637B2">
        <w:rPr>
          <w:rFonts w:ascii="Calibri" w:hAnsi="Calibri"/>
          <w:sz w:val="22"/>
          <w:szCs w:val="22"/>
        </w:rPr>
        <w:t xml:space="preserve"> liable in assault</w:t>
      </w:r>
    </w:p>
    <w:p w14:paraId="626CCE1A" w14:textId="77777777" w:rsidR="00A637B2" w:rsidRDefault="00A637B2" w:rsidP="004447BB">
      <w:pPr>
        <w:rPr>
          <w:rFonts w:ascii="Calibri" w:hAnsi="Calibri"/>
          <w:sz w:val="22"/>
          <w:szCs w:val="22"/>
        </w:rPr>
      </w:pPr>
    </w:p>
    <w:p w14:paraId="7EFCF597" w14:textId="02EAD99D" w:rsidR="00A861E7" w:rsidRDefault="00A637B2" w:rsidP="004447BB">
      <w:pPr>
        <w:rPr>
          <w:rFonts w:ascii="Calibri" w:hAnsi="Calibri"/>
          <w:sz w:val="22"/>
          <w:szCs w:val="22"/>
        </w:rPr>
      </w:pPr>
      <w:r w:rsidRPr="00A637B2">
        <w:rPr>
          <w:rFonts w:ascii="Calibri" w:hAnsi="Calibri"/>
          <w:i/>
          <w:sz w:val="22"/>
          <w:szCs w:val="22"/>
          <w:highlight w:val="yellow"/>
        </w:rPr>
        <w:t>Police v Greaves</w:t>
      </w:r>
      <w:r w:rsidRPr="00A637B2">
        <w:rPr>
          <w:rFonts w:ascii="Calibri" w:hAnsi="Calibri"/>
          <w:sz w:val="22"/>
          <w:szCs w:val="22"/>
          <w:highlight w:val="yellow"/>
        </w:rPr>
        <w:t>:</w:t>
      </w:r>
      <w:r>
        <w:rPr>
          <w:rFonts w:ascii="Calibri" w:hAnsi="Calibri"/>
          <w:sz w:val="22"/>
          <w:szCs w:val="22"/>
        </w:rPr>
        <w:t xml:space="preserve"> </w:t>
      </w:r>
      <w:r w:rsidR="00A17330">
        <w:rPr>
          <w:rFonts w:ascii="Calibri" w:hAnsi="Calibri"/>
          <w:sz w:val="22"/>
          <w:szCs w:val="22"/>
        </w:rPr>
        <w:t xml:space="preserve">police came to door in response to call from Greaves’ wife; Greaves opened door holding knife and threatened to stab if police moved; conditional threat constituted assault because </w:t>
      </w:r>
      <w:r w:rsidR="005A7EDC">
        <w:rPr>
          <w:rFonts w:ascii="Calibri" w:hAnsi="Calibri"/>
          <w:sz w:val="22"/>
          <w:szCs w:val="22"/>
        </w:rPr>
        <w:t xml:space="preserve">the threat of violence exhibited intention to assault and present ability to carry out threat </w:t>
      </w:r>
    </w:p>
    <w:p w14:paraId="4966AC3F" w14:textId="77777777" w:rsidR="00A861E7" w:rsidRDefault="00A861E7" w:rsidP="004447BB">
      <w:pPr>
        <w:rPr>
          <w:rFonts w:ascii="Calibri" w:hAnsi="Calibri"/>
          <w:sz w:val="22"/>
          <w:szCs w:val="22"/>
        </w:rPr>
      </w:pPr>
    </w:p>
    <w:p w14:paraId="12717754" w14:textId="77777777" w:rsidR="00A861E7" w:rsidRDefault="00A861E7" w:rsidP="004447BB">
      <w:pPr>
        <w:rPr>
          <w:rFonts w:ascii="Calibri" w:hAnsi="Calibri"/>
          <w:sz w:val="22"/>
          <w:szCs w:val="22"/>
        </w:rPr>
      </w:pPr>
    </w:p>
    <w:p w14:paraId="25FB7FD3" w14:textId="77777777" w:rsidR="00A861E7" w:rsidRDefault="00A861E7" w:rsidP="004447BB">
      <w:pPr>
        <w:rPr>
          <w:rFonts w:ascii="Calibri" w:hAnsi="Calibri"/>
          <w:sz w:val="22"/>
          <w:szCs w:val="22"/>
        </w:rPr>
      </w:pPr>
    </w:p>
    <w:p w14:paraId="3C637EDF" w14:textId="77777777" w:rsidR="00A861E7" w:rsidRDefault="00A861E7" w:rsidP="004447BB">
      <w:pPr>
        <w:rPr>
          <w:rFonts w:ascii="Calibri" w:hAnsi="Calibri"/>
          <w:sz w:val="22"/>
          <w:szCs w:val="22"/>
        </w:rPr>
      </w:pPr>
    </w:p>
    <w:p w14:paraId="5006F3D9" w14:textId="77777777" w:rsidR="00A861E7" w:rsidRDefault="00A861E7" w:rsidP="004447BB">
      <w:pPr>
        <w:rPr>
          <w:rFonts w:ascii="Calibri" w:hAnsi="Calibri"/>
          <w:sz w:val="22"/>
          <w:szCs w:val="22"/>
        </w:rPr>
      </w:pPr>
    </w:p>
    <w:p w14:paraId="35C5A692" w14:textId="77777777" w:rsidR="00A861E7" w:rsidRDefault="00A861E7" w:rsidP="004447BB">
      <w:pPr>
        <w:rPr>
          <w:rFonts w:ascii="Calibri" w:hAnsi="Calibri"/>
          <w:sz w:val="22"/>
          <w:szCs w:val="22"/>
        </w:rPr>
      </w:pPr>
    </w:p>
    <w:p w14:paraId="162D9113" w14:textId="080FA1ED" w:rsidR="005A7EDC" w:rsidRDefault="00D05BBA" w:rsidP="005A7EDC">
      <w:pPr>
        <w:shd w:val="clear" w:color="auto" w:fill="CCC0D9" w:themeFill="accent4" w:themeFillTint="66"/>
        <w:rPr>
          <w:rFonts w:ascii="Calibri" w:hAnsi="Calibri"/>
          <w:b/>
          <w:sz w:val="22"/>
          <w:szCs w:val="22"/>
        </w:rPr>
      </w:pPr>
      <w:r>
        <w:rPr>
          <w:rFonts w:ascii="Calibri" w:hAnsi="Calibri"/>
          <w:b/>
          <w:sz w:val="22"/>
          <w:szCs w:val="22"/>
        </w:rPr>
        <w:t>FALSE IMPRISONMENT</w:t>
      </w:r>
    </w:p>
    <w:p w14:paraId="00289E81" w14:textId="77777777" w:rsidR="005A7EDC" w:rsidRDefault="005A7EDC" w:rsidP="004447BB">
      <w:pPr>
        <w:rPr>
          <w:rFonts w:ascii="Calibri" w:hAnsi="Calibri"/>
          <w:b/>
          <w:sz w:val="22"/>
          <w:szCs w:val="22"/>
        </w:rPr>
      </w:pPr>
    </w:p>
    <w:p w14:paraId="34F856F8" w14:textId="46F4E121" w:rsidR="005A7EDC" w:rsidRPr="005A7EDC" w:rsidRDefault="005A7EDC" w:rsidP="004447BB">
      <w:pPr>
        <w:rPr>
          <w:rFonts w:ascii="Calibri" w:hAnsi="Calibri"/>
          <w:b/>
          <w:sz w:val="22"/>
          <w:szCs w:val="22"/>
        </w:rPr>
      </w:pPr>
      <w:r>
        <w:rPr>
          <w:rFonts w:ascii="Calibri" w:hAnsi="Calibri"/>
          <w:b/>
          <w:sz w:val="22"/>
          <w:szCs w:val="22"/>
        </w:rPr>
        <w:t xml:space="preserve">False imprisonment = where an individual’s movement is intentionally and totally restrained </w:t>
      </w:r>
    </w:p>
    <w:p w14:paraId="0C30D633" w14:textId="77777777" w:rsidR="00AD4B09" w:rsidRPr="00AD4B09" w:rsidRDefault="00AD4B09" w:rsidP="00AD4B09">
      <w:pPr>
        <w:pStyle w:val="ListParagraph"/>
        <w:numPr>
          <w:ilvl w:val="0"/>
          <w:numId w:val="3"/>
        </w:numPr>
        <w:rPr>
          <w:rFonts w:ascii="Calibri" w:hAnsi="Calibri"/>
          <w:sz w:val="22"/>
          <w:szCs w:val="22"/>
        </w:rPr>
      </w:pPr>
      <w:r w:rsidRPr="00AD4B09">
        <w:rPr>
          <w:rFonts w:ascii="Calibri" w:hAnsi="Calibri"/>
          <w:sz w:val="22"/>
          <w:szCs w:val="22"/>
          <w:shd w:val="clear" w:color="auto" w:fill="D6E3BC" w:themeFill="accent3" w:themeFillTint="66"/>
        </w:rPr>
        <w:t>Actionable per se</w:t>
      </w:r>
      <w:r w:rsidRPr="00A85F8C">
        <w:rPr>
          <w:rFonts w:ascii="Calibri" w:hAnsi="Calibri"/>
          <w:sz w:val="22"/>
          <w:szCs w:val="22"/>
        </w:rPr>
        <w:t xml:space="preserve"> </w:t>
      </w:r>
    </w:p>
    <w:p w14:paraId="20661057" w14:textId="64FA3201" w:rsidR="005A7EDC" w:rsidRDefault="005A7EDC" w:rsidP="005A7EDC">
      <w:pPr>
        <w:pStyle w:val="ListParagraph"/>
        <w:numPr>
          <w:ilvl w:val="0"/>
          <w:numId w:val="3"/>
        </w:numPr>
        <w:rPr>
          <w:rFonts w:ascii="Calibri" w:hAnsi="Calibri"/>
          <w:sz w:val="22"/>
          <w:szCs w:val="22"/>
        </w:rPr>
      </w:pPr>
      <w:r>
        <w:rPr>
          <w:rFonts w:ascii="Calibri" w:hAnsi="Calibri"/>
          <w:sz w:val="22"/>
          <w:szCs w:val="22"/>
        </w:rPr>
        <w:t>Imprisonment = total restraint of liberty of a perso</w:t>
      </w:r>
      <w:r w:rsidR="00A861E7">
        <w:rPr>
          <w:rFonts w:ascii="Calibri" w:hAnsi="Calibri"/>
          <w:sz w:val="22"/>
          <w:szCs w:val="22"/>
        </w:rPr>
        <w:t>n, not a partial obstruction</w:t>
      </w:r>
      <w:r>
        <w:rPr>
          <w:rFonts w:ascii="Calibri" w:hAnsi="Calibri"/>
          <w:sz w:val="22"/>
          <w:szCs w:val="22"/>
        </w:rPr>
        <w:t xml:space="preserve"> (</w:t>
      </w:r>
      <w:r>
        <w:rPr>
          <w:rFonts w:ascii="Calibri" w:hAnsi="Calibri"/>
          <w:i/>
          <w:sz w:val="22"/>
          <w:szCs w:val="22"/>
        </w:rPr>
        <w:t>Bird v Jones</w:t>
      </w:r>
      <w:r>
        <w:rPr>
          <w:rFonts w:ascii="Calibri" w:hAnsi="Calibri"/>
          <w:sz w:val="22"/>
          <w:szCs w:val="22"/>
        </w:rPr>
        <w:t>)</w:t>
      </w:r>
    </w:p>
    <w:p w14:paraId="2B0423BF" w14:textId="7EB2DC0C" w:rsidR="005A7EDC" w:rsidRDefault="005A7EDC" w:rsidP="005A7EDC">
      <w:pPr>
        <w:pStyle w:val="ListParagraph"/>
        <w:numPr>
          <w:ilvl w:val="0"/>
          <w:numId w:val="3"/>
        </w:numPr>
        <w:rPr>
          <w:rFonts w:ascii="Calibri" w:hAnsi="Calibri"/>
          <w:sz w:val="22"/>
          <w:szCs w:val="22"/>
        </w:rPr>
      </w:pPr>
      <w:r>
        <w:rPr>
          <w:rFonts w:ascii="Calibri" w:hAnsi="Calibri"/>
          <w:sz w:val="22"/>
          <w:szCs w:val="22"/>
        </w:rPr>
        <w:t xml:space="preserve">Not necessary that </w:t>
      </w:r>
      <w:r w:rsidR="006B6AC5">
        <w:rPr>
          <w:rFonts w:ascii="Calibri" w:hAnsi="Calibri"/>
          <w:sz w:val="22"/>
          <w:szCs w:val="22"/>
        </w:rPr>
        <w:t xml:space="preserve">the person is touched </w:t>
      </w:r>
      <w:r>
        <w:rPr>
          <w:rFonts w:ascii="Calibri" w:hAnsi="Calibri"/>
          <w:sz w:val="22"/>
          <w:szCs w:val="22"/>
        </w:rPr>
        <w:t>(</w:t>
      </w:r>
      <w:r>
        <w:rPr>
          <w:rFonts w:ascii="Calibri" w:hAnsi="Calibri"/>
          <w:i/>
          <w:sz w:val="22"/>
          <w:szCs w:val="22"/>
        </w:rPr>
        <w:t>Bird v Jones</w:t>
      </w:r>
      <w:r w:rsidR="00C65E23">
        <w:rPr>
          <w:rFonts w:ascii="Calibri" w:hAnsi="Calibri"/>
          <w:sz w:val="22"/>
          <w:szCs w:val="22"/>
        </w:rPr>
        <w:t>)</w:t>
      </w:r>
      <w:r w:rsidR="006B6AC5">
        <w:rPr>
          <w:rFonts w:ascii="Calibri" w:hAnsi="Calibri"/>
          <w:sz w:val="22"/>
          <w:szCs w:val="22"/>
        </w:rPr>
        <w:t xml:space="preserve"> BUT can include physical restraint</w:t>
      </w:r>
    </w:p>
    <w:p w14:paraId="3CA7CE9F" w14:textId="177322A3" w:rsidR="005A7EDC" w:rsidRDefault="005A7EDC" w:rsidP="005A7EDC">
      <w:pPr>
        <w:pStyle w:val="ListParagraph"/>
        <w:numPr>
          <w:ilvl w:val="0"/>
          <w:numId w:val="3"/>
        </w:numPr>
        <w:rPr>
          <w:rFonts w:ascii="Calibri" w:hAnsi="Calibri"/>
          <w:sz w:val="22"/>
          <w:szCs w:val="22"/>
        </w:rPr>
      </w:pPr>
      <w:r>
        <w:rPr>
          <w:rFonts w:ascii="Calibri" w:hAnsi="Calibri"/>
          <w:sz w:val="22"/>
          <w:szCs w:val="22"/>
        </w:rPr>
        <w:t>Can be for however short a time (</w:t>
      </w:r>
      <w:r>
        <w:rPr>
          <w:rFonts w:ascii="Calibri" w:hAnsi="Calibri"/>
          <w:i/>
          <w:sz w:val="22"/>
          <w:szCs w:val="22"/>
        </w:rPr>
        <w:t>Bird v Jones</w:t>
      </w:r>
      <w:r>
        <w:rPr>
          <w:rFonts w:ascii="Calibri" w:hAnsi="Calibri"/>
          <w:sz w:val="22"/>
          <w:szCs w:val="22"/>
        </w:rPr>
        <w:t>)</w:t>
      </w:r>
    </w:p>
    <w:p w14:paraId="49F67361" w14:textId="351D21B5" w:rsidR="006B6AC5" w:rsidRPr="006B6AC5" w:rsidRDefault="00672254" w:rsidP="006B6AC5">
      <w:pPr>
        <w:pStyle w:val="ListParagraph"/>
        <w:numPr>
          <w:ilvl w:val="0"/>
          <w:numId w:val="3"/>
        </w:numPr>
        <w:rPr>
          <w:rFonts w:ascii="Calibri" w:hAnsi="Calibri"/>
          <w:sz w:val="22"/>
          <w:szCs w:val="22"/>
        </w:rPr>
      </w:pPr>
      <w:r>
        <w:rPr>
          <w:rFonts w:ascii="Calibri" w:hAnsi="Calibri"/>
          <w:sz w:val="22"/>
          <w:szCs w:val="22"/>
        </w:rPr>
        <w:t xml:space="preserve">Total confinement </w:t>
      </w:r>
      <w:r w:rsidR="00843C5A" w:rsidRPr="00843C5A">
        <w:rPr>
          <w:rFonts w:ascii="Calibri" w:hAnsi="Calibri"/>
          <w:sz w:val="22"/>
          <w:szCs w:val="22"/>
        </w:rPr>
        <w:t>extends to forced movement in one direction (</w:t>
      </w:r>
      <w:r w:rsidR="00843C5A" w:rsidRPr="00843C5A">
        <w:rPr>
          <w:rFonts w:ascii="Calibri" w:hAnsi="Calibri"/>
          <w:i/>
          <w:sz w:val="22"/>
          <w:szCs w:val="22"/>
        </w:rPr>
        <w:t>Bird</w:t>
      </w:r>
      <w:r w:rsidR="00843C5A">
        <w:rPr>
          <w:rFonts w:ascii="Calibri" w:hAnsi="Calibri"/>
          <w:i/>
          <w:sz w:val="22"/>
          <w:szCs w:val="22"/>
        </w:rPr>
        <w:t xml:space="preserve"> v Jones</w:t>
      </w:r>
      <w:r w:rsidR="00843C5A">
        <w:rPr>
          <w:rFonts w:ascii="Calibri" w:hAnsi="Calibri"/>
          <w:sz w:val="22"/>
          <w:szCs w:val="22"/>
        </w:rPr>
        <w:t>)</w:t>
      </w:r>
    </w:p>
    <w:p w14:paraId="246AE2FF" w14:textId="77777777" w:rsidR="00A861E7" w:rsidRDefault="00A861E7" w:rsidP="005A7EDC">
      <w:pPr>
        <w:rPr>
          <w:rFonts w:ascii="Calibri" w:hAnsi="Calibri"/>
          <w:i/>
          <w:sz w:val="22"/>
          <w:szCs w:val="22"/>
          <w:highlight w:val="yellow"/>
        </w:rPr>
      </w:pPr>
    </w:p>
    <w:p w14:paraId="4347D513" w14:textId="5DA5CC9F" w:rsidR="005A7EDC" w:rsidRPr="005A7EDC" w:rsidRDefault="005A7EDC" w:rsidP="005A7EDC">
      <w:pPr>
        <w:rPr>
          <w:rFonts w:ascii="Calibri" w:hAnsi="Calibri"/>
          <w:sz w:val="22"/>
          <w:szCs w:val="22"/>
        </w:rPr>
      </w:pPr>
      <w:r w:rsidRPr="005A7EDC">
        <w:rPr>
          <w:rFonts w:ascii="Calibri" w:hAnsi="Calibri"/>
          <w:i/>
          <w:sz w:val="22"/>
          <w:szCs w:val="22"/>
          <w:highlight w:val="yellow"/>
        </w:rPr>
        <w:t>Bird v Jones</w:t>
      </w:r>
      <w:r w:rsidRPr="005A7EDC">
        <w:rPr>
          <w:rFonts w:ascii="Calibri" w:hAnsi="Calibri"/>
          <w:sz w:val="22"/>
          <w:szCs w:val="22"/>
          <w:highlight w:val="yellow"/>
        </w:rPr>
        <w:t>:</w:t>
      </w:r>
      <w:r>
        <w:rPr>
          <w:rFonts w:ascii="Calibri" w:hAnsi="Calibri"/>
          <w:sz w:val="22"/>
          <w:szCs w:val="22"/>
        </w:rPr>
        <w:t xml:space="preserve"> Bird unable to continue down highway in desired direction because Jones blocked highway; Bird brought action for false imprisonment; Bird free to go in other direction, no threat of force; not false imprisonment because only a partial obstruction</w:t>
      </w:r>
    </w:p>
    <w:p w14:paraId="483D2107" w14:textId="77777777" w:rsidR="005A7EDC" w:rsidRDefault="005A7EDC" w:rsidP="004447BB">
      <w:pPr>
        <w:rPr>
          <w:rFonts w:ascii="Calibri" w:hAnsi="Calibri"/>
          <w:sz w:val="22"/>
          <w:szCs w:val="22"/>
        </w:rPr>
      </w:pPr>
    </w:p>
    <w:p w14:paraId="587F3BA0" w14:textId="600DD2BF" w:rsidR="0019410B" w:rsidRDefault="0019410B" w:rsidP="004447BB">
      <w:pPr>
        <w:rPr>
          <w:rFonts w:ascii="Calibri" w:hAnsi="Calibri"/>
          <w:sz w:val="22"/>
          <w:szCs w:val="22"/>
          <w:u w:val="single"/>
        </w:rPr>
      </w:pPr>
      <w:r>
        <w:rPr>
          <w:rFonts w:ascii="Calibri" w:hAnsi="Calibri"/>
          <w:sz w:val="22"/>
          <w:szCs w:val="22"/>
          <w:u w:val="single"/>
        </w:rPr>
        <w:t>False Arrest:</w:t>
      </w:r>
    </w:p>
    <w:p w14:paraId="241F4E5C" w14:textId="132D956B" w:rsidR="0019410B" w:rsidRPr="00A861E7" w:rsidRDefault="00A861E7" w:rsidP="00A861E7">
      <w:pPr>
        <w:pStyle w:val="ListParagraph"/>
        <w:numPr>
          <w:ilvl w:val="0"/>
          <w:numId w:val="3"/>
        </w:numPr>
        <w:rPr>
          <w:rFonts w:ascii="Calibri" w:hAnsi="Calibri"/>
          <w:sz w:val="22"/>
          <w:szCs w:val="22"/>
        </w:rPr>
      </w:pPr>
      <w:r w:rsidRPr="00A861E7">
        <w:rPr>
          <w:rFonts w:ascii="Calibri" w:hAnsi="Calibri"/>
          <w:sz w:val="22"/>
          <w:szCs w:val="22"/>
        </w:rPr>
        <w:t>Where total restraint of movement is brought about by implicit or explicit assertion of legal authority (</w:t>
      </w:r>
      <w:r w:rsidRPr="00A861E7">
        <w:rPr>
          <w:rFonts w:ascii="Calibri" w:hAnsi="Calibri"/>
          <w:i/>
          <w:sz w:val="22"/>
          <w:szCs w:val="22"/>
        </w:rPr>
        <w:t>Campbell v S.S. Kresge Co.</w:t>
      </w:r>
      <w:r w:rsidRPr="00A861E7">
        <w:rPr>
          <w:rFonts w:ascii="Calibri" w:hAnsi="Calibri"/>
          <w:sz w:val="22"/>
          <w:szCs w:val="22"/>
        </w:rPr>
        <w:t>)</w:t>
      </w:r>
    </w:p>
    <w:p w14:paraId="1F8A2EAE" w14:textId="77777777" w:rsidR="00A861E7" w:rsidRPr="00A861E7" w:rsidRDefault="00A861E7" w:rsidP="00A861E7">
      <w:pPr>
        <w:rPr>
          <w:rFonts w:ascii="Calibri" w:hAnsi="Calibri"/>
          <w:sz w:val="22"/>
          <w:szCs w:val="22"/>
          <w:u w:val="single"/>
        </w:rPr>
      </w:pPr>
    </w:p>
    <w:p w14:paraId="75002B04" w14:textId="3C11219A" w:rsidR="00C65E23" w:rsidRDefault="00EF6DBE" w:rsidP="00C65E23">
      <w:pPr>
        <w:rPr>
          <w:rFonts w:ascii="Calibri" w:hAnsi="Calibri"/>
          <w:sz w:val="22"/>
          <w:szCs w:val="22"/>
        </w:rPr>
      </w:pPr>
      <w:r>
        <w:rPr>
          <w:rFonts w:ascii="Calibri" w:hAnsi="Calibri"/>
          <w:i/>
          <w:sz w:val="22"/>
          <w:szCs w:val="22"/>
          <w:highlight w:val="yellow"/>
        </w:rPr>
        <w:t>Campbell v S.S. Kresge Co</w:t>
      </w:r>
      <w:r w:rsidR="006C268E" w:rsidRPr="006C268E">
        <w:rPr>
          <w:rFonts w:ascii="Calibri" w:hAnsi="Calibri"/>
          <w:sz w:val="22"/>
          <w:szCs w:val="22"/>
          <w:highlight w:val="yellow"/>
        </w:rPr>
        <w:t>:</w:t>
      </w:r>
      <w:r w:rsidR="00C65E23">
        <w:rPr>
          <w:rFonts w:ascii="Calibri" w:hAnsi="Calibri"/>
          <w:sz w:val="22"/>
          <w:szCs w:val="22"/>
        </w:rPr>
        <w:t xml:space="preserve"> Campbell shopping at K-Mart, abandoned cart with items, patron reported Campbell to security guard who was an </w:t>
      </w:r>
      <w:r w:rsidR="00C65E23" w:rsidRPr="00C65E23">
        <w:rPr>
          <w:rFonts w:ascii="Calibri" w:hAnsi="Calibri"/>
          <w:b/>
          <w:sz w:val="22"/>
          <w:szCs w:val="22"/>
        </w:rPr>
        <w:t>off-duty</w:t>
      </w:r>
      <w:r w:rsidR="00C65E23" w:rsidRPr="00C65E23">
        <w:rPr>
          <w:rFonts w:ascii="Calibri" w:hAnsi="Calibri"/>
          <w:sz w:val="22"/>
          <w:szCs w:val="22"/>
        </w:rPr>
        <w:t xml:space="preserve"> police officer</w:t>
      </w:r>
      <w:r w:rsidR="00C65E23">
        <w:rPr>
          <w:rFonts w:ascii="Calibri" w:hAnsi="Calibri"/>
          <w:sz w:val="22"/>
          <w:szCs w:val="22"/>
        </w:rPr>
        <w:t>; officer followed her out of store, showed police badge, told her to come to store to avoid embarrassment – Campbell felt she had no choice; was this false arrest? Officer’s conduct demonstrated authority that he didn’t have in the context (no defence of legal authority) – Campbell was imprisoned; defendant liable</w:t>
      </w:r>
    </w:p>
    <w:p w14:paraId="01D08345" w14:textId="77777777" w:rsidR="00C65E23" w:rsidRDefault="00C65E23" w:rsidP="00C65E23">
      <w:pPr>
        <w:rPr>
          <w:rFonts w:ascii="Calibri" w:hAnsi="Calibri"/>
          <w:sz w:val="22"/>
          <w:szCs w:val="22"/>
        </w:rPr>
      </w:pPr>
    </w:p>
    <w:p w14:paraId="519FA1F4" w14:textId="56465AE2" w:rsidR="0019410B" w:rsidRPr="0019410B" w:rsidRDefault="0019410B" w:rsidP="0019410B">
      <w:pPr>
        <w:rPr>
          <w:rFonts w:ascii="Calibri" w:hAnsi="Calibri"/>
          <w:sz w:val="22"/>
          <w:szCs w:val="22"/>
          <w:u w:val="single"/>
          <w:lang w:val="en-CA"/>
        </w:rPr>
      </w:pPr>
      <w:r>
        <w:rPr>
          <w:rFonts w:ascii="Calibri" w:hAnsi="Calibri"/>
          <w:sz w:val="22"/>
          <w:szCs w:val="22"/>
          <w:u w:val="single"/>
          <w:lang w:val="en-CA"/>
        </w:rPr>
        <w:t>Citizen’s Arrest:</w:t>
      </w:r>
    </w:p>
    <w:p w14:paraId="1C61D387" w14:textId="32E8B4BF" w:rsidR="00A861E7" w:rsidRDefault="00A861E7" w:rsidP="00A861E7">
      <w:pPr>
        <w:pStyle w:val="ListParagraph"/>
        <w:numPr>
          <w:ilvl w:val="0"/>
          <w:numId w:val="3"/>
        </w:numPr>
        <w:rPr>
          <w:rFonts w:ascii="Calibri" w:hAnsi="Calibri"/>
          <w:sz w:val="22"/>
          <w:szCs w:val="22"/>
        </w:rPr>
      </w:pPr>
      <w:r>
        <w:rPr>
          <w:rFonts w:ascii="Calibri" w:hAnsi="Calibri"/>
          <w:sz w:val="22"/>
          <w:szCs w:val="22"/>
        </w:rPr>
        <w:t>Private citizens can only make arrest if a crime is actually committed – liable in tort if no crime committed even if they act honestly and reasonably; must make arrest within reasonable time after crime is committed, call police and deliver arrested person without delay</w:t>
      </w:r>
    </w:p>
    <w:p w14:paraId="7E9A9EDD" w14:textId="77777777" w:rsidR="0019410B" w:rsidRDefault="0019410B" w:rsidP="0019410B">
      <w:pPr>
        <w:rPr>
          <w:rFonts w:ascii="Calibri" w:hAnsi="Calibri"/>
          <w:b/>
          <w:sz w:val="22"/>
          <w:szCs w:val="22"/>
          <w:lang w:val="en-CA"/>
        </w:rPr>
      </w:pPr>
    </w:p>
    <w:p w14:paraId="720F0069" w14:textId="1BC512A0" w:rsidR="0019410B" w:rsidRPr="0019410B" w:rsidRDefault="0019410B" w:rsidP="0019410B">
      <w:pPr>
        <w:rPr>
          <w:rFonts w:ascii="Calibri" w:hAnsi="Calibri"/>
          <w:sz w:val="22"/>
          <w:szCs w:val="22"/>
          <w:lang w:val="en-CA"/>
        </w:rPr>
      </w:pPr>
      <w:r w:rsidRPr="0019410B">
        <w:rPr>
          <w:rFonts w:ascii="Calibri" w:hAnsi="Calibri"/>
          <w:i/>
          <w:sz w:val="22"/>
          <w:szCs w:val="22"/>
          <w:highlight w:val="yellow"/>
          <w:lang w:val="en-CA"/>
        </w:rPr>
        <w:t>R v Chen</w:t>
      </w:r>
      <w:r w:rsidRPr="0019410B">
        <w:rPr>
          <w:rFonts w:ascii="Calibri" w:hAnsi="Calibri"/>
          <w:sz w:val="22"/>
          <w:szCs w:val="22"/>
          <w:highlight w:val="yellow"/>
          <w:lang w:val="en-CA"/>
        </w:rPr>
        <w:t>:</w:t>
      </w:r>
      <w:r>
        <w:rPr>
          <w:rFonts w:ascii="Calibri" w:hAnsi="Calibri"/>
          <w:sz w:val="22"/>
          <w:szCs w:val="22"/>
          <w:lang w:val="en-CA"/>
        </w:rPr>
        <w:t xml:space="preserve"> Citizen c</w:t>
      </w:r>
      <w:r w:rsidRPr="0019410B">
        <w:rPr>
          <w:rFonts w:ascii="Calibri" w:hAnsi="Calibri"/>
          <w:sz w:val="22"/>
          <w:szCs w:val="22"/>
          <w:lang w:val="en-CA"/>
        </w:rPr>
        <w:t>aught serial shoplifter, chased aft</w:t>
      </w:r>
      <w:r w:rsidR="00EF6DBE">
        <w:rPr>
          <w:rFonts w:ascii="Calibri" w:hAnsi="Calibri"/>
          <w:sz w:val="22"/>
          <w:szCs w:val="22"/>
          <w:lang w:val="en-CA"/>
        </w:rPr>
        <w:t>er him, hog-tied him, charged with</w:t>
      </w:r>
      <w:r w:rsidRPr="0019410B">
        <w:rPr>
          <w:rFonts w:ascii="Calibri" w:hAnsi="Calibri"/>
          <w:sz w:val="22"/>
          <w:szCs w:val="22"/>
          <w:lang w:val="en-CA"/>
        </w:rPr>
        <w:t xml:space="preserve"> assa</w:t>
      </w:r>
      <w:r w:rsidR="00EF6DBE">
        <w:rPr>
          <w:rFonts w:ascii="Calibri" w:hAnsi="Calibri"/>
          <w:sz w:val="22"/>
          <w:szCs w:val="22"/>
          <w:lang w:val="en-CA"/>
        </w:rPr>
        <w:t xml:space="preserve">ult and false imprisonment – </w:t>
      </w:r>
      <w:r w:rsidRPr="0019410B">
        <w:rPr>
          <w:rFonts w:ascii="Calibri" w:hAnsi="Calibri"/>
          <w:sz w:val="22"/>
          <w:szCs w:val="22"/>
          <w:lang w:val="en-CA"/>
        </w:rPr>
        <w:t xml:space="preserve">overturned </w:t>
      </w:r>
    </w:p>
    <w:p w14:paraId="0D5AD37D" w14:textId="77777777" w:rsidR="0019410B" w:rsidRDefault="0019410B" w:rsidP="00C65E23">
      <w:pPr>
        <w:rPr>
          <w:rFonts w:ascii="Calibri" w:hAnsi="Calibri"/>
          <w:sz w:val="22"/>
          <w:szCs w:val="22"/>
        </w:rPr>
      </w:pPr>
    </w:p>
    <w:p w14:paraId="6C28DC56" w14:textId="5AC3A968" w:rsidR="005A7EDC" w:rsidRDefault="00C65E23" w:rsidP="00C65E23">
      <w:pPr>
        <w:shd w:val="clear" w:color="auto" w:fill="CCC0D9" w:themeFill="accent4" w:themeFillTint="66"/>
        <w:rPr>
          <w:rFonts w:ascii="Calibri" w:hAnsi="Calibri"/>
          <w:sz w:val="22"/>
          <w:szCs w:val="22"/>
        </w:rPr>
      </w:pPr>
      <w:r>
        <w:rPr>
          <w:rFonts w:ascii="Calibri" w:hAnsi="Calibri"/>
          <w:b/>
          <w:sz w:val="22"/>
          <w:szCs w:val="22"/>
        </w:rPr>
        <w:t>MALICIOUS PROSECUTION</w:t>
      </w:r>
    </w:p>
    <w:p w14:paraId="44DC3777" w14:textId="77777777" w:rsidR="00C65E23" w:rsidRDefault="00C65E23" w:rsidP="004447BB">
      <w:pPr>
        <w:rPr>
          <w:rFonts w:ascii="Calibri" w:hAnsi="Calibri"/>
          <w:sz w:val="22"/>
          <w:szCs w:val="22"/>
        </w:rPr>
      </w:pPr>
    </w:p>
    <w:p w14:paraId="4F48996F" w14:textId="1AC9B9F5" w:rsidR="00C65E23" w:rsidRPr="00C65E23" w:rsidRDefault="00C65E23" w:rsidP="004447BB">
      <w:pPr>
        <w:rPr>
          <w:rFonts w:ascii="Calibri" w:hAnsi="Calibri"/>
          <w:b/>
          <w:sz w:val="22"/>
          <w:szCs w:val="22"/>
        </w:rPr>
      </w:pPr>
      <w:r>
        <w:rPr>
          <w:rFonts w:ascii="Calibri" w:hAnsi="Calibri"/>
          <w:b/>
          <w:sz w:val="22"/>
          <w:szCs w:val="22"/>
        </w:rPr>
        <w:t>Malicious prosecution = indirect interferences that result from the improper initiation of criminal proceedings against an individual</w:t>
      </w:r>
    </w:p>
    <w:p w14:paraId="7699C46D" w14:textId="07345481" w:rsidR="005A7EDC" w:rsidRPr="00BD0013" w:rsidRDefault="00BD0013" w:rsidP="00BD0013">
      <w:pPr>
        <w:pStyle w:val="ListParagraph"/>
        <w:numPr>
          <w:ilvl w:val="0"/>
          <w:numId w:val="3"/>
        </w:numPr>
        <w:rPr>
          <w:rFonts w:ascii="Calibri" w:hAnsi="Calibri"/>
          <w:sz w:val="22"/>
          <w:szCs w:val="22"/>
        </w:rPr>
      </w:pPr>
      <w:r w:rsidRPr="00AD4B09">
        <w:rPr>
          <w:rFonts w:ascii="Calibri" w:hAnsi="Calibri"/>
          <w:sz w:val="22"/>
          <w:szCs w:val="22"/>
          <w:shd w:val="clear" w:color="auto" w:fill="FBD4B4" w:themeFill="accent6" w:themeFillTint="66"/>
        </w:rPr>
        <w:t>Requires proof of loss/harm</w:t>
      </w:r>
    </w:p>
    <w:p w14:paraId="74DACA20" w14:textId="14D92277" w:rsidR="00BD0013" w:rsidRDefault="00B3526A" w:rsidP="00BD0013">
      <w:pPr>
        <w:pStyle w:val="ListParagraph"/>
        <w:numPr>
          <w:ilvl w:val="0"/>
          <w:numId w:val="3"/>
        </w:numPr>
        <w:rPr>
          <w:rFonts w:ascii="Calibri" w:hAnsi="Calibri"/>
          <w:sz w:val="22"/>
          <w:szCs w:val="22"/>
        </w:rPr>
      </w:pPr>
      <w:r>
        <w:rPr>
          <w:rFonts w:ascii="Calibri" w:hAnsi="Calibri"/>
          <w:sz w:val="22"/>
          <w:szCs w:val="22"/>
        </w:rPr>
        <w:t xml:space="preserve">Strongly favours public interest (prosecutors) </w:t>
      </w:r>
    </w:p>
    <w:p w14:paraId="55EBA19D" w14:textId="77777777" w:rsidR="00EF5860" w:rsidRDefault="00EF5860" w:rsidP="00EF5860">
      <w:pPr>
        <w:rPr>
          <w:rFonts w:ascii="Calibri" w:hAnsi="Calibri"/>
          <w:sz w:val="22"/>
          <w:szCs w:val="22"/>
        </w:rPr>
      </w:pPr>
    </w:p>
    <w:p w14:paraId="5B5F1249" w14:textId="52988EB6" w:rsidR="00EF5860" w:rsidRPr="00EF5860" w:rsidRDefault="00EF5860" w:rsidP="00EF5860">
      <w:pPr>
        <w:rPr>
          <w:rFonts w:ascii="Calibri" w:hAnsi="Calibri"/>
          <w:sz w:val="22"/>
          <w:szCs w:val="22"/>
        </w:rPr>
      </w:pPr>
      <w:r>
        <w:rPr>
          <w:rFonts w:ascii="Calibri" w:hAnsi="Calibri"/>
          <w:b/>
          <w:sz w:val="22"/>
          <w:szCs w:val="22"/>
        </w:rPr>
        <w:t xml:space="preserve">Elements of Malicious Prosecution: </w:t>
      </w:r>
      <w:r>
        <w:rPr>
          <w:rFonts w:ascii="Calibri" w:hAnsi="Calibri"/>
          <w:sz w:val="22"/>
          <w:szCs w:val="22"/>
        </w:rPr>
        <w:t>(</w:t>
      </w:r>
      <w:r>
        <w:rPr>
          <w:rFonts w:ascii="Calibri" w:hAnsi="Calibri"/>
          <w:i/>
          <w:sz w:val="22"/>
          <w:szCs w:val="22"/>
        </w:rPr>
        <w:t>Nelles v Ontario</w:t>
      </w:r>
      <w:r>
        <w:rPr>
          <w:rFonts w:ascii="Calibri" w:hAnsi="Calibri"/>
          <w:sz w:val="22"/>
          <w:szCs w:val="22"/>
        </w:rPr>
        <w:t>)</w:t>
      </w:r>
    </w:p>
    <w:p w14:paraId="3BBD144D" w14:textId="3B5FA2B0" w:rsidR="00EF5860" w:rsidRPr="00EF5860" w:rsidRDefault="00EF5860" w:rsidP="00EF5860">
      <w:pPr>
        <w:pStyle w:val="ListParagraph"/>
        <w:numPr>
          <w:ilvl w:val="0"/>
          <w:numId w:val="7"/>
        </w:numPr>
        <w:rPr>
          <w:rFonts w:ascii="Calibri" w:hAnsi="Calibri"/>
          <w:sz w:val="22"/>
          <w:szCs w:val="22"/>
        </w:rPr>
      </w:pPr>
      <w:r w:rsidRPr="00EF5860">
        <w:rPr>
          <w:rFonts w:ascii="Calibri" w:hAnsi="Calibri"/>
          <w:sz w:val="22"/>
          <w:szCs w:val="22"/>
        </w:rPr>
        <w:t>The proceedings must have been initiated by the defendant</w:t>
      </w:r>
    </w:p>
    <w:p w14:paraId="5FC0A56A" w14:textId="76D641BB" w:rsidR="00EF5860" w:rsidRDefault="00EF5860" w:rsidP="00EF5860">
      <w:pPr>
        <w:pStyle w:val="ListParagraph"/>
        <w:numPr>
          <w:ilvl w:val="0"/>
          <w:numId w:val="7"/>
        </w:numPr>
        <w:rPr>
          <w:rFonts w:ascii="Calibri" w:hAnsi="Calibri"/>
          <w:sz w:val="22"/>
          <w:szCs w:val="22"/>
        </w:rPr>
      </w:pPr>
      <w:r>
        <w:rPr>
          <w:rFonts w:ascii="Calibri" w:hAnsi="Calibri"/>
          <w:sz w:val="22"/>
          <w:szCs w:val="22"/>
        </w:rPr>
        <w:t>The proceedings must have terminated in favour of the plaintiff</w:t>
      </w:r>
    </w:p>
    <w:p w14:paraId="338B01F1" w14:textId="1F8EC216" w:rsidR="00EF5860" w:rsidRDefault="00EF5860" w:rsidP="00EF5860">
      <w:pPr>
        <w:pStyle w:val="ListParagraph"/>
        <w:numPr>
          <w:ilvl w:val="0"/>
          <w:numId w:val="7"/>
        </w:numPr>
        <w:rPr>
          <w:rFonts w:ascii="Calibri" w:hAnsi="Calibri"/>
          <w:sz w:val="22"/>
          <w:szCs w:val="22"/>
        </w:rPr>
      </w:pPr>
      <w:r>
        <w:rPr>
          <w:rFonts w:ascii="Calibri" w:hAnsi="Calibri"/>
          <w:sz w:val="22"/>
          <w:szCs w:val="22"/>
        </w:rPr>
        <w:t>The absence of reasonable and probable cause</w:t>
      </w:r>
    </w:p>
    <w:p w14:paraId="7B985F59" w14:textId="4A953D80" w:rsidR="00EF5860" w:rsidRPr="00EF5860" w:rsidRDefault="00EF5860" w:rsidP="00EF5860">
      <w:pPr>
        <w:pStyle w:val="ListParagraph"/>
        <w:numPr>
          <w:ilvl w:val="0"/>
          <w:numId w:val="7"/>
        </w:numPr>
        <w:rPr>
          <w:rFonts w:ascii="Calibri" w:hAnsi="Calibri"/>
          <w:sz w:val="22"/>
          <w:szCs w:val="22"/>
        </w:rPr>
      </w:pPr>
      <w:r>
        <w:rPr>
          <w:rFonts w:ascii="Calibri" w:hAnsi="Calibri"/>
          <w:sz w:val="22"/>
          <w:szCs w:val="22"/>
        </w:rPr>
        <w:t xml:space="preserve">Malice, or a primary purpose other than that of carrying law into effect </w:t>
      </w:r>
      <w:r w:rsidRPr="00EF5860">
        <w:rPr>
          <w:rFonts w:ascii="Calibri" w:hAnsi="Calibri"/>
          <w:sz w:val="22"/>
          <w:szCs w:val="22"/>
        </w:rPr>
        <w:sym w:font="Wingdings" w:char="F0E0"/>
      </w:r>
      <w:r>
        <w:rPr>
          <w:rFonts w:ascii="Calibri" w:hAnsi="Calibri"/>
          <w:sz w:val="22"/>
          <w:szCs w:val="22"/>
        </w:rPr>
        <w:t xml:space="preserve"> improper purpose</w:t>
      </w:r>
    </w:p>
    <w:p w14:paraId="22B85672" w14:textId="77777777" w:rsidR="00B3526A" w:rsidRDefault="00B3526A" w:rsidP="00B3526A">
      <w:pPr>
        <w:rPr>
          <w:rFonts w:ascii="Calibri" w:hAnsi="Calibri"/>
          <w:sz w:val="22"/>
          <w:szCs w:val="22"/>
        </w:rPr>
      </w:pPr>
    </w:p>
    <w:p w14:paraId="11D93A12" w14:textId="39A2F34C" w:rsidR="00E97CD0" w:rsidRDefault="00B3526A" w:rsidP="00B3526A">
      <w:pPr>
        <w:rPr>
          <w:rFonts w:ascii="Calibri" w:hAnsi="Calibri"/>
          <w:sz w:val="22"/>
          <w:szCs w:val="22"/>
        </w:rPr>
      </w:pPr>
      <w:r w:rsidRPr="00B3526A">
        <w:rPr>
          <w:rFonts w:ascii="Calibri" w:hAnsi="Calibri"/>
          <w:i/>
          <w:sz w:val="22"/>
          <w:szCs w:val="22"/>
          <w:highlight w:val="yellow"/>
        </w:rPr>
        <w:t>Nelles v Ontario</w:t>
      </w:r>
      <w:r w:rsidRPr="00B3526A">
        <w:rPr>
          <w:rFonts w:ascii="Calibri" w:hAnsi="Calibri"/>
          <w:sz w:val="22"/>
          <w:szCs w:val="22"/>
          <w:highlight w:val="yellow"/>
        </w:rPr>
        <w:t>:</w:t>
      </w:r>
      <w:r>
        <w:rPr>
          <w:rFonts w:ascii="Calibri" w:hAnsi="Calibri"/>
          <w:sz w:val="22"/>
          <w:szCs w:val="22"/>
        </w:rPr>
        <w:t xml:space="preserve"> </w:t>
      </w:r>
      <w:r w:rsidR="00EF5860">
        <w:rPr>
          <w:rFonts w:ascii="Calibri" w:hAnsi="Calibri"/>
          <w:sz w:val="22"/>
          <w:szCs w:val="22"/>
        </w:rPr>
        <w:t>plaintiff charged with first degree murder and charges later dropped; sued for false imprisonment, malicious prosecution, negligence and violation of charter right; four elements of malicious prosecution laid out; AG and Crown should not have absolute immunity WRT malicious prosecution but should have high standard to prove</w:t>
      </w:r>
    </w:p>
    <w:p w14:paraId="55958893" w14:textId="7F7F3994" w:rsidR="00E97CD0" w:rsidRPr="00E97CD0" w:rsidRDefault="00D05BBA" w:rsidP="00E97CD0">
      <w:pPr>
        <w:shd w:val="clear" w:color="auto" w:fill="CCC0D9" w:themeFill="accent4" w:themeFillTint="66"/>
        <w:rPr>
          <w:rFonts w:ascii="Calibri" w:hAnsi="Calibri"/>
          <w:b/>
          <w:sz w:val="22"/>
          <w:szCs w:val="22"/>
        </w:rPr>
      </w:pPr>
      <w:r>
        <w:rPr>
          <w:rFonts w:ascii="Calibri" w:hAnsi="Calibri"/>
          <w:b/>
          <w:sz w:val="22"/>
          <w:szCs w:val="22"/>
        </w:rPr>
        <w:t>SELF DEFENCE</w:t>
      </w:r>
    </w:p>
    <w:p w14:paraId="04118D1A" w14:textId="77777777" w:rsidR="005A7EDC" w:rsidRDefault="005A7EDC" w:rsidP="004447BB">
      <w:pPr>
        <w:rPr>
          <w:rFonts w:ascii="Calibri" w:hAnsi="Calibri"/>
          <w:sz w:val="22"/>
          <w:szCs w:val="22"/>
        </w:rPr>
      </w:pPr>
    </w:p>
    <w:p w14:paraId="0A6DF28D" w14:textId="3A8D3468" w:rsidR="007207CA" w:rsidRDefault="007207CA" w:rsidP="004447BB">
      <w:pPr>
        <w:rPr>
          <w:rFonts w:ascii="Calibri" w:hAnsi="Calibri"/>
          <w:b/>
          <w:sz w:val="22"/>
          <w:szCs w:val="22"/>
        </w:rPr>
      </w:pPr>
      <w:r>
        <w:rPr>
          <w:rFonts w:ascii="Calibri" w:hAnsi="Calibri"/>
          <w:b/>
          <w:sz w:val="22"/>
          <w:szCs w:val="22"/>
        </w:rPr>
        <w:t xml:space="preserve">Self Defence = complete defence </w:t>
      </w:r>
    </w:p>
    <w:p w14:paraId="2756C9DD" w14:textId="2D78D263" w:rsidR="00A30A25" w:rsidRDefault="00A30A25" w:rsidP="007207CA">
      <w:pPr>
        <w:pStyle w:val="ListParagraph"/>
        <w:numPr>
          <w:ilvl w:val="0"/>
          <w:numId w:val="3"/>
        </w:numPr>
        <w:rPr>
          <w:rFonts w:ascii="Calibri" w:hAnsi="Calibri"/>
          <w:sz w:val="22"/>
          <w:szCs w:val="22"/>
        </w:rPr>
      </w:pPr>
      <w:r>
        <w:rPr>
          <w:rFonts w:ascii="Calibri" w:hAnsi="Calibri"/>
          <w:sz w:val="22"/>
          <w:szCs w:val="22"/>
        </w:rPr>
        <w:t>May use force to combat battery or assault</w:t>
      </w:r>
    </w:p>
    <w:p w14:paraId="2599F530" w14:textId="1CFA9DDE" w:rsidR="007207CA" w:rsidRDefault="007207CA" w:rsidP="007207CA">
      <w:pPr>
        <w:pStyle w:val="ListParagraph"/>
        <w:numPr>
          <w:ilvl w:val="0"/>
          <w:numId w:val="3"/>
        </w:numPr>
        <w:rPr>
          <w:rFonts w:ascii="Calibri" w:hAnsi="Calibri"/>
          <w:sz w:val="22"/>
          <w:szCs w:val="22"/>
        </w:rPr>
      </w:pPr>
      <w:r>
        <w:rPr>
          <w:rFonts w:ascii="Calibri" w:hAnsi="Calibri"/>
          <w:sz w:val="22"/>
          <w:szCs w:val="22"/>
        </w:rPr>
        <w:t>Right to invoke ends once danger passes</w:t>
      </w:r>
    </w:p>
    <w:p w14:paraId="3345B890" w14:textId="2D44E8D1" w:rsidR="005925FC" w:rsidRPr="007207CA" w:rsidRDefault="005925FC" w:rsidP="007207CA">
      <w:pPr>
        <w:pStyle w:val="ListParagraph"/>
        <w:numPr>
          <w:ilvl w:val="0"/>
          <w:numId w:val="3"/>
        </w:numPr>
        <w:rPr>
          <w:rFonts w:ascii="Calibri" w:hAnsi="Calibri"/>
          <w:sz w:val="22"/>
          <w:szCs w:val="22"/>
        </w:rPr>
      </w:pPr>
      <w:r>
        <w:rPr>
          <w:rFonts w:ascii="Calibri" w:hAnsi="Calibri"/>
          <w:sz w:val="22"/>
          <w:szCs w:val="22"/>
        </w:rPr>
        <w:t>An act of repelling an apprehended attack does not need to be measured with complete exactitude or nicety (</w:t>
      </w:r>
      <w:r>
        <w:rPr>
          <w:rFonts w:ascii="Calibri" w:hAnsi="Calibri"/>
          <w:i/>
          <w:sz w:val="22"/>
          <w:szCs w:val="22"/>
        </w:rPr>
        <w:t>Wackett v Calder</w:t>
      </w:r>
      <w:r>
        <w:rPr>
          <w:rFonts w:ascii="Calibri" w:hAnsi="Calibri"/>
          <w:sz w:val="22"/>
          <w:szCs w:val="22"/>
        </w:rPr>
        <w:t>)</w:t>
      </w:r>
    </w:p>
    <w:p w14:paraId="7931E6BE" w14:textId="77777777" w:rsidR="007207CA" w:rsidRDefault="007207CA" w:rsidP="004447BB">
      <w:pPr>
        <w:rPr>
          <w:rFonts w:ascii="Calibri" w:hAnsi="Calibri"/>
          <w:sz w:val="22"/>
          <w:szCs w:val="22"/>
        </w:rPr>
      </w:pPr>
    </w:p>
    <w:p w14:paraId="305EC988" w14:textId="251E22A0" w:rsidR="005A7EDC" w:rsidRPr="00672254" w:rsidRDefault="00E97CD0" w:rsidP="004447BB">
      <w:pPr>
        <w:rPr>
          <w:rFonts w:ascii="Calibri" w:hAnsi="Calibri"/>
          <w:b/>
          <w:sz w:val="22"/>
          <w:szCs w:val="22"/>
        </w:rPr>
      </w:pPr>
      <w:r>
        <w:rPr>
          <w:rFonts w:ascii="Calibri" w:hAnsi="Calibri"/>
          <w:b/>
          <w:sz w:val="22"/>
          <w:szCs w:val="22"/>
        </w:rPr>
        <w:t>To invoke defence of self-defence, defendant must establish:</w:t>
      </w:r>
      <w:r w:rsidR="005925FC">
        <w:rPr>
          <w:rFonts w:ascii="Calibri" w:hAnsi="Calibri"/>
          <w:b/>
          <w:sz w:val="22"/>
          <w:szCs w:val="22"/>
        </w:rPr>
        <w:t xml:space="preserve"> </w:t>
      </w:r>
      <w:r w:rsidR="005925FC">
        <w:rPr>
          <w:rFonts w:ascii="Calibri" w:hAnsi="Calibri"/>
          <w:sz w:val="22"/>
          <w:szCs w:val="22"/>
        </w:rPr>
        <w:t>(</w:t>
      </w:r>
      <w:r w:rsidR="005925FC">
        <w:rPr>
          <w:rFonts w:ascii="Calibri" w:hAnsi="Calibri"/>
          <w:i/>
          <w:sz w:val="22"/>
          <w:szCs w:val="22"/>
        </w:rPr>
        <w:t>Wackett v Calder</w:t>
      </w:r>
      <w:r w:rsidR="005925FC">
        <w:rPr>
          <w:rFonts w:ascii="Calibri" w:hAnsi="Calibri"/>
          <w:sz w:val="22"/>
          <w:szCs w:val="22"/>
        </w:rPr>
        <w:t>)</w:t>
      </w:r>
    </w:p>
    <w:p w14:paraId="379E6EE5" w14:textId="562040F6" w:rsidR="00E97CD0" w:rsidRPr="00E97CD0" w:rsidRDefault="00E97CD0" w:rsidP="00E97CD0">
      <w:pPr>
        <w:pStyle w:val="ListParagraph"/>
        <w:numPr>
          <w:ilvl w:val="0"/>
          <w:numId w:val="8"/>
        </w:numPr>
        <w:rPr>
          <w:rFonts w:ascii="Calibri" w:hAnsi="Calibri"/>
          <w:sz w:val="22"/>
          <w:szCs w:val="22"/>
        </w:rPr>
      </w:pPr>
      <w:r w:rsidRPr="00E97CD0">
        <w:rPr>
          <w:rFonts w:ascii="Calibri" w:hAnsi="Calibri"/>
          <w:sz w:val="22"/>
          <w:szCs w:val="22"/>
        </w:rPr>
        <w:t>They honestly and reasonably believed that they were about to be struck</w:t>
      </w:r>
      <w:r w:rsidR="007207CA">
        <w:rPr>
          <w:rFonts w:ascii="Calibri" w:hAnsi="Calibri"/>
          <w:sz w:val="22"/>
          <w:szCs w:val="22"/>
        </w:rPr>
        <w:t xml:space="preserve"> (subjective)</w:t>
      </w:r>
      <w:r w:rsidRPr="00E97CD0">
        <w:rPr>
          <w:rFonts w:ascii="Calibri" w:hAnsi="Calibri"/>
          <w:sz w:val="22"/>
          <w:szCs w:val="22"/>
        </w:rPr>
        <w:t>, AND</w:t>
      </w:r>
    </w:p>
    <w:p w14:paraId="3B2ECF00" w14:textId="70F61337" w:rsidR="00E97CD0" w:rsidRDefault="007207CA" w:rsidP="00E97CD0">
      <w:pPr>
        <w:pStyle w:val="ListParagraph"/>
        <w:numPr>
          <w:ilvl w:val="0"/>
          <w:numId w:val="8"/>
        </w:numPr>
        <w:rPr>
          <w:rFonts w:ascii="Calibri" w:hAnsi="Calibri"/>
          <w:sz w:val="22"/>
          <w:szCs w:val="22"/>
        </w:rPr>
      </w:pPr>
      <w:r>
        <w:rPr>
          <w:rFonts w:ascii="Calibri" w:hAnsi="Calibri"/>
          <w:sz w:val="22"/>
          <w:szCs w:val="22"/>
        </w:rPr>
        <w:t>A</w:t>
      </w:r>
      <w:r w:rsidR="00E97CD0">
        <w:rPr>
          <w:rFonts w:ascii="Calibri" w:hAnsi="Calibri"/>
          <w:sz w:val="22"/>
          <w:szCs w:val="22"/>
        </w:rPr>
        <w:t>mount of force used to protect themself</w:t>
      </w:r>
      <w:r>
        <w:rPr>
          <w:rFonts w:ascii="Calibri" w:hAnsi="Calibri"/>
          <w:sz w:val="22"/>
          <w:szCs w:val="22"/>
        </w:rPr>
        <w:t xml:space="preserve"> was reasonable in all of the circumstances (objective)</w:t>
      </w:r>
    </w:p>
    <w:p w14:paraId="2B4C11A1" w14:textId="77777777" w:rsidR="007207CA" w:rsidRDefault="007207CA" w:rsidP="007207CA">
      <w:pPr>
        <w:rPr>
          <w:rFonts w:ascii="Calibri" w:hAnsi="Calibri"/>
          <w:sz w:val="22"/>
          <w:szCs w:val="22"/>
        </w:rPr>
      </w:pPr>
    </w:p>
    <w:p w14:paraId="1E887756" w14:textId="494D2342" w:rsidR="007207CA" w:rsidRPr="007207CA" w:rsidRDefault="007207CA" w:rsidP="007207CA">
      <w:pPr>
        <w:rPr>
          <w:rFonts w:ascii="Calibri" w:hAnsi="Calibri"/>
          <w:sz w:val="22"/>
          <w:szCs w:val="22"/>
        </w:rPr>
      </w:pPr>
      <w:r w:rsidRPr="007207CA">
        <w:rPr>
          <w:rFonts w:ascii="Calibri" w:hAnsi="Calibri"/>
          <w:i/>
          <w:sz w:val="22"/>
          <w:szCs w:val="22"/>
          <w:highlight w:val="yellow"/>
        </w:rPr>
        <w:t>Wackett v Calder</w:t>
      </w:r>
      <w:r w:rsidRPr="007207CA">
        <w:rPr>
          <w:rFonts w:ascii="Calibri" w:hAnsi="Calibri"/>
          <w:sz w:val="22"/>
          <w:szCs w:val="22"/>
          <w:highlight w:val="yellow"/>
        </w:rPr>
        <w:t>:</w:t>
      </w:r>
      <w:r>
        <w:rPr>
          <w:rFonts w:ascii="Calibri" w:hAnsi="Calibri"/>
          <w:sz w:val="22"/>
          <w:szCs w:val="22"/>
        </w:rPr>
        <w:t xml:space="preserve"> </w:t>
      </w:r>
      <w:r w:rsidR="005925FC">
        <w:rPr>
          <w:rFonts w:ascii="Calibri" w:hAnsi="Calibri"/>
          <w:sz w:val="22"/>
          <w:szCs w:val="22"/>
        </w:rPr>
        <w:t>Wackett and Calder in bar fight; Wackett ma</w:t>
      </w:r>
      <w:r w:rsidR="00A30A25">
        <w:rPr>
          <w:rFonts w:ascii="Calibri" w:hAnsi="Calibri"/>
          <w:sz w:val="22"/>
          <w:szCs w:val="22"/>
        </w:rPr>
        <w:t xml:space="preserve">de first hit – </w:t>
      </w:r>
      <w:r w:rsidR="005925FC">
        <w:rPr>
          <w:rFonts w:ascii="Calibri" w:hAnsi="Calibri"/>
          <w:sz w:val="22"/>
          <w:szCs w:val="22"/>
        </w:rPr>
        <w:t>Calder hit back knocking Wackett down; Wackett got up and hit Calder again – Calder hit back again, harder, causing damage; Calder walked away wit</w:t>
      </w:r>
      <w:r w:rsidR="00A30A25">
        <w:rPr>
          <w:rFonts w:ascii="Calibri" w:hAnsi="Calibri"/>
          <w:sz w:val="22"/>
          <w:szCs w:val="22"/>
        </w:rPr>
        <w:t xml:space="preserve">h Wackett still trying to fight </w:t>
      </w:r>
      <w:r w:rsidR="00A30A25" w:rsidRPr="00A30A25">
        <w:rPr>
          <w:rFonts w:ascii="Calibri" w:hAnsi="Calibri"/>
          <w:sz w:val="22"/>
          <w:szCs w:val="22"/>
        </w:rPr>
        <w:sym w:font="Wingdings" w:char="F0E0"/>
      </w:r>
      <w:r w:rsidR="005925FC">
        <w:rPr>
          <w:rFonts w:ascii="Calibri" w:hAnsi="Calibri"/>
          <w:sz w:val="22"/>
          <w:szCs w:val="22"/>
        </w:rPr>
        <w:t xml:space="preserve"> self-defence applicable?</w:t>
      </w:r>
      <w:r w:rsidR="00A30A25">
        <w:rPr>
          <w:rFonts w:ascii="Calibri" w:hAnsi="Calibri"/>
          <w:sz w:val="22"/>
          <w:szCs w:val="22"/>
        </w:rPr>
        <w:t xml:space="preserve"> YES – </w:t>
      </w:r>
      <w:r w:rsidR="005925FC">
        <w:rPr>
          <w:rFonts w:ascii="Calibri" w:hAnsi="Calibri"/>
          <w:sz w:val="22"/>
          <w:szCs w:val="22"/>
        </w:rPr>
        <w:t>force used not greater than necessary, reasonable to belief Wackett could hurt Calder</w:t>
      </w:r>
      <w:r w:rsidR="00A30A25">
        <w:rPr>
          <w:rFonts w:ascii="Calibri" w:hAnsi="Calibri"/>
          <w:sz w:val="22"/>
          <w:szCs w:val="22"/>
        </w:rPr>
        <w:t xml:space="preserve"> (he was drunk, reasonably sized, etc.);</w:t>
      </w:r>
      <w:r w:rsidR="00C1454F">
        <w:rPr>
          <w:rFonts w:ascii="Calibri" w:hAnsi="Calibri"/>
          <w:sz w:val="22"/>
          <w:szCs w:val="22"/>
        </w:rPr>
        <w:t xml:space="preserve"> </w:t>
      </w:r>
      <w:r w:rsidR="00C1454F">
        <w:rPr>
          <w:rFonts w:ascii="Calibri" w:hAnsi="Calibri"/>
          <w:sz w:val="22"/>
          <w:szCs w:val="22"/>
          <w:u w:val="single"/>
        </w:rPr>
        <w:t>RATIO:</w:t>
      </w:r>
      <w:r w:rsidR="00A30A25">
        <w:rPr>
          <w:rFonts w:ascii="Calibri" w:hAnsi="Calibri"/>
          <w:sz w:val="22"/>
          <w:szCs w:val="22"/>
        </w:rPr>
        <w:t xml:space="preserve"> act of repelling need not be measured with complete exactitude/nicety</w:t>
      </w:r>
    </w:p>
    <w:p w14:paraId="532EB5A2" w14:textId="77777777" w:rsidR="004447BB" w:rsidRDefault="004447BB" w:rsidP="004447BB">
      <w:pPr>
        <w:rPr>
          <w:rFonts w:ascii="Calibri" w:hAnsi="Calibri"/>
          <w:sz w:val="22"/>
          <w:szCs w:val="22"/>
        </w:rPr>
      </w:pPr>
    </w:p>
    <w:p w14:paraId="72BC7BEA" w14:textId="4ED0EC42" w:rsidR="00A30A25" w:rsidRDefault="002B23B6" w:rsidP="002B23B6">
      <w:pPr>
        <w:shd w:val="clear" w:color="auto" w:fill="CCC0D9" w:themeFill="accent4" w:themeFillTint="66"/>
        <w:rPr>
          <w:rFonts w:ascii="Calibri" w:hAnsi="Calibri"/>
          <w:sz w:val="22"/>
          <w:szCs w:val="22"/>
        </w:rPr>
      </w:pPr>
      <w:r>
        <w:rPr>
          <w:rFonts w:ascii="Calibri" w:hAnsi="Calibri"/>
          <w:b/>
          <w:sz w:val="22"/>
          <w:szCs w:val="22"/>
        </w:rPr>
        <w:t>DEFENCE OF THIRD PARTIES</w:t>
      </w:r>
    </w:p>
    <w:p w14:paraId="7105337A" w14:textId="77777777" w:rsidR="002B23B6" w:rsidRDefault="002B23B6" w:rsidP="004447BB">
      <w:pPr>
        <w:rPr>
          <w:rFonts w:ascii="Calibri" w:hAnsi="Calibri"/>
          <w:sz w:val="22"/>
          <w:szCs w:val="22"/>
        </w:rPr>
      </w:pPr>
    </w:p>
    <w:p w14:paraId="6F94D01F" w14:textId="0C2EB0D4" w:rsidR="002B23B6" w:rsidRDefault="002B23B6" w:rsidP="004447BB">
      <w:pPr>
        <w:rPr>
          <w:rFonts w:ascii="Calibri" w:hAnsi="Calibri"/>
          <w:b/>
          <w:sz w:val="22"/>
          <w:szCs w:val="22"/>
        </w:rPr>
      </w:pPr>
      <w:r>
        <w:rPr>
          <w:rFonts w:ascii="Calibri" w:hAnsi="Calibri"/>
          <w:b/>
          <w:sz w:val="22"/>
          <w:szCs w:val="22"/>
        </w:rPr>
        <w:t xml:space="preserve">Defence of third parties = </w:t>
      </w:r>
      <w:r w:rsidR="00105AC6">
        <w:rPr>
          <w:rFonts w:ascii="Calibri" w:hAnsi="Calibri"/>
          <w:b/>
          <w:sz w:val="22"/>
          <w:szCs w:val="22"/>
        </w:rPr>
        <w:t xml:space="preserve">complete defence </w:t>
      </w:r>
    </w:p>
    <w:p w14:paraId="3A4347D8" w14:textId="32755A05" w:rsidR="00AA52B9" w:rsidRDefault="00AA52B9" w:rsidP="00AA52B9">
      <w:pPr>
        <w:pStyle w:val="ListParagraph"/>
        <w:numPr>
          <w:ilvl w:val="0"/>
          <w:numId w:val="3"/>
        </w:numPr>
        <w:rPr>
          <w:rFonts w:ascii="Calibri" w:hAnsi="Calibri"/>
          <w:sz w:val="22"/>
          <w:szCs w:val="22"/>
        </w:rPr>
      </w:pPr>
      <w:r w:rsidRPr="00AA52B9">
        <w:rPr>
          <w:rFonts w:ascii="Calibri" w:hAnsi="Calibri"/>
          <w:sz w:val="22"/>
          <w:szCs w:val="22"/>
        </w:rPr>
        <w:t>May use reasonable force to defend a third party from battery or assault</w:t>
      </w:r>
    </w:p>
    <w:p w14:paraId="1E075622" w14:textId="1649B7E1" w:rsidR="00AA52B9" w:rsidRPr="00AA52B9" w:rsidRDefault="00AA52B9" w:rsidP="00AA52B9">
      <w:pPr>
        <w:pStyle w:val="ListParagraph"/>
        <w:numPr>
          <w:ilvl w:val="0"/>
          <w:numId w:val="3"/>
        </w:numPr>
        <w:rPr>
          <w:rFonts w:ascii="Calibri" w:hAnsi="Calibri"/>
          <w:sz w:val="22"/>
          <w:szCs w:val="22"/>
        </w:rPr>
      </w:pPr>
      <w:r>
        <w:rPr>
          <w:rFonts w:ascii="Calibri" w:hAnsi="Calibri"/>
          <w:sz w:val="22"/>
          <w:szCs w:val="22"/>
        </w:rPr>
        <w:t>Stronger case where there is a special relationship between rescuer and endangered person</w:t>
      </w:r>
    </w:p>
    <w:p w14:paraId="2AFD2C11" w14:textId="77777777" w:rsidR="00AA52B9" w:rsidRDefault="00AA52B9" w:rsidP="00AA52B9">
      <w:pPr>
        <w:rPr>
          <w:rFonts w:ascii="Calibri" w:hAnsi="Calibri"/>
          <w:sz w:val="22"/>
          <w:szCs w:val="22"/>
        </w:rPr>
      </w:pPr>
    </w:p>
    <w:p w14:paraId="077F9408" w14:textId="3B36B8AC" w:rsidR="005B1748" w:rsidRPr="005B1748" w:rsidRDefault="00AA52B9" w:rsidP="00AA52B9">
      <w:pPr>
        <w:rPr>
          <w:rFonts w:ascii="Calibri" w:hAnsi="Calibri"/>
          <w:b/>
          <w:sz w:val="22"/>
          <w:szCs w:val="22"/>
        </w:rPr>
      </w:pPr>
      <w:r>
        <w:rPr>
          <w:rFonts w:ascii="Calibri" w:hAnsi="Calibri"/>
          <w:b/>
          <w:sz w:val="22"/>
          <w:szCs w:val="22"/>
        </w:rPr>
        <w:t>Elements Required for Defence of Third Parties:</w:t>
      </w:r>
      <w:r w:rsidR="005B1748">
        <w:rPr>
          <w:rFonts w:ascii="Calibri" w:hAnsi="Calibri"/>
          <w:b/>
          <w:sz w:val="22"/>
          <w:szCs w:val="22"/>
        </w:rPr>
        <w:t xml:space="preserve"> </w:t>
      </w:r>
      <w:r w:rsidR="005B1748">
        <w:rPr>
          <w:rFonts w:ascii="Calibri" w:hAnsi="Calibri"/>
          <w:sz w:val="22"/>
          <w:szCs w:val="22"/>
        </w:rPr>
        <w:t>(</w:t>
      </w:r>
      <w:r w:rsidR="005B1748">
        <w:rPr>
          <w:rFonts w:ascii="Calibri" w:hAnsi="Calibri"/>
          <w:i/>
          <w:sz w:val="22"/>
          <w:szCs w:val="22"/>
        </w:rPr>
        <w:t>Gambriell v Caparelli</w:t>
      </w:r>
      <w:r w:rsidR="005B1748">
        <w:rPr>
          <w:rFonts w:ascii="Calibri" w:hAnsi="Calibri"/>
          <w:sz w:val="22"/>
          <w:szCs w:val="22"/>
        </w:rPr>
        <w:t>)</w:t>
      </w:r>
    </w:p>
    <w:p w14:paraId="4329CC34" w14:textId="5B9F6570" w:rsidR="00843C5A" w:rsidRDefault="00843C5A" w:rsidP="00AA52B9">
      <w:pPr>
        <w:pStyle w:val="ListParagraph"/>
        <w:numPr>
          <w:ilvl w:val="0"/>
          <w:numId w:val="9"/>
        </w:numPr>
        <w:rPr>
          <w:rFonts w:ascii="Calibri" w:hAnsi="Calibri"/>
          <w:sz w:val="22"/>
          <w:szCs w:val="22"/>
        </w:rPr>
      </w:pPr>
      <w:r w:rsidRPr="00843C5A">
        <w:rPr>
          <w:rFonts w:ascii="Calibri" w:hAnsi="Calibri"/>
          <w:sz w:val="22"/>
          <w:szCs w:val="22"/>
        </w:rPr>
        <w:t xml:space="preserve">Defendant had a reasonable (even if mistaken) belief that a third party was, or was imminently about to be, the victim of a trespass to their person by the plaintiff </w:t>
      </w:r>
    </w:p>
    <w:p w14:paraId="33CB7EE6" w14:textId="2CF9C1C1" w:rsidR="00AA52B9" w:rsidRPr="00AA52B9" w:rsidRDefault="00843C5A" w:rsidP="00AA52B9">
      <w:pPr>
        <w:pStyle w:val="ListParagraph"/>
        <w:numPr>
          <w:ilvl w:val="0"/>
          <w:numId w:val="9"/>
        </w:numPr>
        <w:rPr>
          <w:rFonts w:ascii="Calibri" w:hAnsi="Calibri"/>
          <w:sz w:val="22"/>
          <w:szCs w:val="22"/>
        </w:rPr>
      </w:pPr>
      <w:r>
        <w:rPr>
          <w:rFonts w:ascii="Calibri" w:hAnsi="Calibri"/>
          <w:sz w:val="22"/>
          <w:szCs w:val="22"/>
        </w:rPr>
        <w:t>T</w:t>
      </w:r>
      <w:r w:rsidR="00AA52B9">
        <w:rPr>
          <w:rFonts w:ascii="Calibri" w:hAnsi="Calibri"/>
          <w:sz w:val="22"/>
          <w:szCs w:val="22"/>
        </w:rPr>
        <w:t xml:space="preserve">he amount of force used to protect the third party </w:t>
      </w:r>
      <w:r>
        <w:rPr>
          <w:rFonts w:ascii="Calibri" w:hAnsi="Calibri"/>
          <w:sz w:val="22"/>
          <w:szCs w:val="22"/>
        </w:rPr>
        <w:t>was reasonable in the circumstances</w:t>
      </w:r>
    </w:p>
    <w:p w14:paraId="1C5BD1B7" w14:textId="77777777" w:rsidR="00A30A25" w:rsidRDefault="00A30A25" w:rsidP="004447BB">
      <w:pPr>
        <w:rPr>
          <w:rFonts w:ascii="Calibri" w:hAnsi="Calibri"/>
          <w:sz w:val="22"/>
          <w:szCs w:val="22"/>
        </w:rPr>
      </w:pPr>
    </w:p>
    <w:p w14:paraId="251FDF9F" w14:textId="0A29FA9A" w:rsidR="00AA52B9" w:rsidRPr="00AA52B9" w:rsidRDefault="00AA52B9" w:rsidP="004447BB">
      <w:pPr>
        <w:rPr>
          <w:rFonts w:ascii="Calibri" w:hAnsi="Calibri"/>
          <w:sz w:val="22"/>
          <w:szCs w:val="22"/>
        </w:rPr>
      </w:pPr>
      <w:r w:rsidRPr="00B40388">
        <w:rPr>
          <w:rFonts w:ascii="Calibri" w:hAnsi="Calibri"/>
          <w:i/>
          <w:sz w:val="22"/>
          <w:szCs w:val="22"/>
          <w:highlight w:val="yellow"/>
        </w:rPr>
        <w:t>Gambriell v Caparelli</w:t>
      </w:r>
      <w:r w:rsidRPr="00B40388">
        <w:rPr>
          <w:rFonts w:ascii="Calibri" w:hAnsi="Calibri"/>
          <w:sz w:val="22"/>
          <w:szCs w:val="22"/>
          <w:highlight w:val="yellow"/>
        </w:rPr>
        <w:t>:</w:t>
      </w:r>
      <w:r w:rsidR="00B40388">
        <w:rPr>
          <w:rFonts w:ascii="Calibri" w:hAnsi="Calibri"/>
          <w:sz w:val="22"/>
          <w:szCs w:val="22"/>
        </w:rPr>
        <w:t xml:space="preserve"> </w:t>
      </w:r>
      <w:r w:rsidR="005B1748">
        <w:rPr>
          <w:rFonts w:ascii="Calibri" w:hAnsi="Calibri"/>
          <w:sz w:val="22"/>
          <w:szCs w:val="22"/>
        </w:rPr>
        <w:t xml:space="preserve">Gambriell and Caparelli’s son got into altercation and fought physically – Gambriell grabbed her son’s neck and held; Caparelli saw Gambriell choking her son, yelled for him to stop; when he didn’t stop she grabbed nearby garden tool, struck him on shoulder and then on head when he still didn’t stop; strike to head caused bleeding and Gambriell let go; sued in battery </w:t>
      </w:r>
      <w:r w:rsidR="005B1748" w:rsidRPr="005B1748">
        <w:rPr>
          <w:rFonts w:ascii="Calibri" w:hAnsi="Calibri"/>
          <w:sz w:val="22"/>
          <w:szCs w:val="22"/>
        </w:rPr>
        <w:sym w:font="Wingdings" w:char="F0E0"/>
      </w:r>
      <w:r w:rsidR="005B1748">
        <w:rPr>
          <w:rFonts w:ascii="Calibri" w:hAnsi="Calibri"/>
          <w:sz w:val="22"/>
          <w:szCs w:val="22"/>
        </w:rPr>
        <w:t xml:space="preserve"> defence of third parties applicable? YES – Caparelli honestly believed son was in imminent danger and used reasonable force because she said stop, then hit o shoulder, then hit on head and only caused lacerations </w:t>
      </w:r>
      <w:r>
        <w:rPr>
          <w:rFonts w:ascii="Calibri" w:hAnsi="Calibri"/>
          <w:sz w:val="22"/>
          <w:szCs w:val="22"/>
        </w:rPr>
        <w:t xml:space="preserve"> </w:t>
      </w:r>
    </w:p>
    <w:p w14:paraId="09892742" w14:textId="77777777" w:rsidR="00A30A25" w:rsidRDefault="00A30A25" w:rsidP="004447BB">
      <w:pPr>
        <w:rPr>
          <w:rFonts w:ascii="Calibri" w:hAnsi="Calibri"/>
          <w:sz w:val="22"/>
          <w:szCs w:val="22"/>
        </w:rPr>
      </w:pPr>
    </w:p>
    <w:p w14:paraId="2A7F651E" w14:textId="088E03E9" w:rsidR="00565449" w:rsidRDefault="00D05BBA" w:rsidP="00565449">
      <w:pPr>
        <w:shd w:val="clear" w:color="auto" w:fill="CCC0D9" w:themeFill="accent4" w:themeFillTint="66"/>
        <w:rPr>
          <w:rFonts w:ascii="Calibri" w:hAnsi="Calibri"/>
          <w:b/>
          <w:sz w:val="22"/>
          <w:szCs w:val="22"/>
        </w:rPr>
      </w:pPr>
      <w:r>
        <w:rPr>
          <w:rFonts w:ascii="Calibri" w:hAnsi="Calibri"/>
          <w:b/>
          <w:sz w:val="22"/>
          <w:szCs w:val="22"/>
        </w:rPr>
        <w:t>PROVOCATION</w:t>
      </w:r>
    </w:p>
    <w:p w14:paraId="7457053D" w14:textId="77777777" w:rsidR="00565449" w:rsidRDefault="00565449" w:rsidP="004447BB">
      <w:pPr>
        <w:rPr>
          <w:rFonts w:ascii="Calibri" w:hAnsi="Calibri"/>
          <w:b/>
          <w:sz w:val="22"/>
          <w:szCs w:val="22"/>
        </w:rPr>
      </w:pPr>
    </w:p>
    <w:p w14:paraId="0CDDE9FB" w14:textId="272DB700" w:rsidR="00565449" w:rsidRDefault="00565449" w:rsidP="004447BB">
      <w:pPr>
        <w:rPr>
          <w:rFonts w:ascii="Calibri" w:hAnsi="Calibri"/>
          <w:sz w:val="22"/>
          <w:szCs w:val="22"/>
        </w:rPr>
      </w:pPr>
      <w:r>
        <w:rPr>
          <w:rFonts w:ascii="Calibri" w:hAnsi="Calibri"/>
          <w:b/>
          <w:sz w:val="22"/>
          <w:szCs w:val="22"/>
        </w:rPr>
        <w:t>Provocation = not a complete defence</w:t>
      </w:r>
    </w:p>
    <w:p w14:paraId="3D48A6A4" w14:textId="27B9F4B9" w:rsidR="00565449" w:rsidRPr="00E0167D" w:rsidRDefault="00E0167D" w:rsidP="00E0167D">
      <w:pPr>
        <w:pStyle w:val="ListParagraph"/>
        <w:numPr>
          <w:ilvl w:val="0"/>
          <w:numId w:val="3"/>
        </w:numPr>
        <w:rPr>
          <w:rFonts w:ascii="Calibri" w:hAnsi="Calibri"/>
          <w:sz w:val="22"/>
          <w:szCs w:val="22"/>
        </w:rPr>
      </w:pPr>
      <w:r w:rsidRPr="00E0167D">
        <w:rPr>
          <w:rFonts w:ascii="Calibri" w:hAnsi="Calibri"/>
          <w:sz w:val="22"/>
          <w:szCs w:val="22"/>
        </w:rPr>
        <w:t>Considered WRT mitigation of damages</w:t>
      </w:r>
    </w:p>
    <w:p w14:paraId="6C5FFC94" w14:textId="6A46F1D1" w:rsidR="00E0167D" w:rsidRDefault="00E0167D" w:rsidP="00E0167D">
      <w:pPr>
        <w:pStyle w:val="ListParagraph"/>
        <w:numPr>
          <w:ilvl w:val="0"/>
          <w:numId w:val="3"/>
        </w:numPr>
        <w:rPr>
          <w:rFonts w:ascii="Calibri" w:hAnsi="Calibri"/>
          <w:sz w:val="22"/>
          <w:szCs w:val="22"/>
        </w:rPr>
      </w:pPr>
      <w:r>
        <w:rPr>
          <w:rFonts w:ascii="Calibri" w:hAnsi="Calibri"/>
          <w:sz w:val="22"/>
          <w:szCs w:val="22"/>
        </w:rPr>
        <w:t>Conduct closely related in time to the tortfeasors act which would cause a reasonable person to lose self-control and act out of anger or frustration</w:t>
      </w:r>
    </w:p>
    <w:p w14:paraId="3EB7CA26" w14:textId="4F0694C0" w:rsidR="00E0167D" w:rsidRDefault="00E0167D" w:rsidP="00E0167D">
      <w:pPr>
        <w:pStyle w:val="ListParagraph"/>
        <w:numPr>
          <w:ilvl w:val="0"/>
          <w:numId w:val="3"/>
        </w:numPr>
        <w:rPr>
          <w:rFonts w:ascii="Calibri" w:hAnsi="Calibri"/>
          <w:sz w:val="22"/>
          <w:szCs w:val="22"/>
        </w:rPr>
      </w:pPr>
      <w:r>
        <w:rPr>
          <w:rFonts w:ascii="Calibri" w:hAnsi="Calibri"/>
          <w:sz w:val="22"/>
          <w:szCs w:val="22"/>
        </w:rPr>
        <w:t>Can include speech, obscene gestures, outrageous conduct targeted at family member</w:t>
      </w:r>
    </w:p>
    <w:p w14:paraId="1BEC3053" w14:textId="77777777" w:rsidR="00E0167D" w:rsidRDefault="00E0167D" w:rsidP="00E0167D">
      <w:pPr>
        <w:rPr>
          <w:rFonts w:ascii="Calibri" w:hAnsi="Calibri"/>
          <w:sz w:val="22"/>
          <w:szCs w:val="22"/>
        </w:rPr>
      </w:pPr>
    </w:p>
    <w:p w14:paraId="6CF686A8" w14:textId="102313BE" w:rsidR="00F74F17" w:rsidRDefault="00E0167D" w:rsidP="00E0167D">
      <w:pPr>
        <w:rPr>
          <w:rFonts w:ascii="Calibri" w:hAnsi="Calibri"/>
          <w:sz w:val="22"/>
          <w:szCs w:val="22"/>
        </w:rPr>
      </w:pPr>
      <w:r w:rsidRPr="003D1A63">
        <w:rPr>
          <w:rFonts w:ascii="Calibri" w:hAnsi="Calibri"/>
          <w:i/>
          <w:sz w:val="22"/>
          <w:szCs w:val="22"/>
          <w:highlight w:val="yellow"/>
        </w:rPr>
        <w:t>Miska v Sivec</w:t>
      </w:r>
      <w:r w:rsidRPr="003D1A63">
        <w:rPr>
          <w:rFonts w:ascii="Calibri" w:hAnsi="Calibri"/>
          <w:sz w:val="22"/>
          <w:szCs w:val="22"/>
          <w:highlight w:val="yellow"/>
        </w:rPr>
        <w:t>:</w:t>
      </w:r>
      <w:r w:rsidR="00672254">
        <w:rPr>
          <w:rFonts w:ascii="Calibri" w:hAnsi="Calibri"/>
          <w:sz w:val="22"/>
          <w:szCs w:val="22"/>
        </w:rPr>
        <w:t xml:space="preserve"> M and S</w:t>
      </w:r>
      <w:r w:rsidR="003D1A63">
        <w:rPr>
          <w:rFonts w:ascii="Calibri" w:hAnsi="Calibri"/>
          <w:sz w:val="22"/>
          <w:szCs w:val="22"/>
        </w:rPr>
        <w:t xml:space="preserve"> involved in</w:t>
      </w:r>
      <w:r w:rsidR="00672254">
        <w:rPr>
          <w:rFonts w:ascii="Calibri" w:hAnsi="Calibri"/>
          <w:sz w:val="22"/>
          <w:szCs w:val="22"/>
        </w:rPr>
        <w:t xml:space="preserve"> road range incident; S ran home with M chasing him – S went inside and shot M</w:t>
      </w:r>
      <w:r w:rsidR="003D1A63">
        <w:rPr>
          <w:rFonts w:ascii="Calibri" w:hAnsi="Calibri"/>
          <w:sz w:val="22"/>
          <w:szCs w:val="22"/>
        </w:rPr>
        <w:t xml:space="preserve">, injuring him; </w:t>
      </w:r>
      <w:r w:rsidR="00672254">
        <w:rPr>
          <w:rFonts w:ascii="Calibri" w:hAnsi="Calibri"/>
          <w:sz w:val="22"/>
          <w:szCs w:val="22"/>
        </w:rPr>
        <w:t xml:space="preserve">S charged </w:t>
      </w:r>
      <w:r w:rsidR="007D3A04">
        <w:rPr>
          <w:rFonts w:ascii="Calibri" w:hAnsi="Calibri"/>
          <w:sz w:val="22"/>
          <w:szCs w:val="22"/>
        </w:rPr>
        <w:t xml:space="preserve">and appealed citing provocation; provocation confined to situations in which act occurs shortly before alleged tort and where reasonable person would lose control </w:t>
      </w:r>
      <w:r w:rsidR="007D3A04" w:rsidRPr="007D3A04">
        <w:rPr>
          <w:rFonts w:ascii="Calibri" w:hAnsi="Calibri"/>
          <w:sz w:val="22"/>
          <w:szCs w:val="22"/>
        </w:rPr>
        <w:sym w:font="Wingdings" w:char="F0E0"/>
      </w:r>
      <w:r w:rsidR="007D3A04">
        <w:rPr>
          <w:rFonts w:ascii="Calibri" w:hAnsi="Calibri"/>
          <w:sz w:val="22"/>
          <w:szCs w:val="22"/>
        </w:rPr>
        <w:t xml:space="preserve"> defendant’s conduct </w:t>
      </w:r>
      <w:r w:rsidR="00672254">
        <w:rPr>
          <w:rFonts w:ascii="Calibri" w:hAnsi="Calibri"/>
          <w:sz w:val="22"/>
          <w:szCs w:val="22"/>
        </w:rPr>
        <w:t xml:space="preserve">= measured, careful, </w:t>
      </w:r>
      <w:r w:rsidR="007D3A04">
        <w:rPr>
          <w:rFonts w:ascii="Calibri" w:hAnsi="Calibri"/>
          <w:sz w:val="22"/>
          <w:szCs w:val="22"/>
        </w:rPr>
        <w:t xml:space="preserve">happened after he was safely inside </w:t>
      </w:r>
      <w:r w:rsidR="007D3A04" w:rsidRPr="007D3A04">
        <w:rPr>
          <w:rFonts w:ascii="Calibri" w:hAnsi="Calibri"/>
          <w:sz w:val="22"/>
          <w:szCs w:val="22"/>
        </w:rPr>
        <w:sym w:font="Wingdings" w:char="F0E0"/>
      </w:r>
      <w:r w:rsidR="007D3A04">
        <w:rPr>
          <w:rFonts w:ascii="Calibri" w:hAnsi="Calibri"/>
          <w:sz w:val="22"/>
          <w:szCs w:val="22"/>
        </w:rPr>
        <w:t xml:space="preserve"> NOT PROVOCATION</w:t>
      </w:r>
    </w:p>
    <w:p w14:paraId="4898C0A2" w14:textId="58640520" w:rsidR="00F74F17" w:rsidRDefault="00F74F17" w:rsidP="00B95BD5">
      <w:pPr>
        <w:shd w:val="clear" w:color="auto" w:fill="CCC0D9" w:themeFill="accent4" w:themeFillTint="66"/>
        <w:rPr>
          <w:rFonts w:ascii="Calibri" w:hAnsi="Calibri"/>
          <w:b/>
          <w:sz w:val="22"/>
          <w:szCs w:val="22"/>
        </w:rPr>
      </w:pPr>
      <w:r>
        <w:rPr>
          <w:rFonts w:ascii="Calibri" w:hAnsi="Calibri"/>
          <w:b/>
          <w:sz w:val="22"/>
          <w:szCs w:val="22"/>
        </w:rPr>
        <w:t>DEFENCE OF DIS</w:t>
      </w:r>
      <w:r w:rsidR="00D05BBA">
        <w:rPr>
          <w:rFonts w:ascii="Calibri" w:hAnsi="Calibri"/>
          <w:b/>
          <w:sz w:val="22"/>
          <w:szCs w:val="22"/>
        </w:rPr>
        <w:t>CIPLINE BY PARENTS AND TEACHERS</w:t>
      </w:r>
    </w:p>
    <w:p w14:paraId="2722EC62" w14:textId="77777777" w:rsidR="00F74F17" w:rsidRDefault="00F74F17" w:rsidP="00E0167D">
      <w:pPr>
        <w:rPr>
          <w:rFonts w:ascii="Calibri" w:hAnsi="Calibri"/>
          <w:b/>
          <w:sz w:val="22"/>
          <w:szCs w:val="22"/>
        </w:rPr>
      </w:pPr>
    </w:p>
    <w:p w14:paraId="6047B5F5" w14:textId="5687C724" w:rsidR="00345A92" w:rsidRDefault="00345A92" w:rsidP="00E0167D">
      <w:pPr>
        <w:rPr>
          <w:rFonts w:ascii="Calibri" w:hAnsi="Calibri"/>
          <w:b/>
          <w:sz w:val="22"/>
          <w:szCs w:val="22"/>
        </w:rPr>
      </w:pPr>
      <w:r>
        <w:rPr>
          <w:rFonts w:ascii="Calibri" w:hAnsi="Calibri"/>
          <w:b/>
          <w:sz w:val="22"/>
          <w:szCs w:val="22"/>
        </w:rPr>
        <w:t>Defence of discipline = invoked by parents/guardians</w:t>
      </w:r>
    </w:p>
    <w:p w14:paraId="0C1E7B3C" w14:textId="691F16E7" w:rsidR="00345A92" w:rsidRDefault="00345A92" w:rsidP="00345A92">
      <w:pPr>
        <w:pStyle w:val="ListParagraph"/>
        <w:numPr>
          <w:ilvl w:val="0"/>
          <w:numId w:val="3"/>
        </w:numPr>
        <w:rPr>
          <w:rFonts w:ascii="Calibri" w:hAnsi="Calibri"/>
          <w:sz w:val="22"/>
          <w:szCs w:val="22"/>
        </w:rPr>
      </w:pPr>
      <w:r>
        <w:rPr>
          <w:rFonts w:ascii="Calibri" w:hAnsi="Calibri"/>
          <w:sz w:val="22"/>
          <w:szCs w:val="22"/>
        </w:rPr>
        <w:t>Does not justify force used on children under two, teenagers, or those with particular disabilities</w:t>
      </w:r>
    </w:p>
    <w:p w14:paraId="68BE95D3" w14:textId="235E71E2" w:rsidR="00345A92" w:rsidRDefault="00345A92" w:rsidP="00345A92">
      <w:pPr>
        <w:pStyle w:val="ListParagraph"/>
        <w:numPr>
          <w:ilvl w:val="0"/>
          <w:numId w:val="3"/>
        </w:numPr>
        <w:rPr>
          <w:rFonts w:ascii="Calibri" w:hAnsi="Calibri"/>
          <w:sz w:val="22"/>
          <w:szCs w:val="22"/>
        </w:rPr>
      </w:pPr>
      <w:r>
        <w:rPr>
          <w:rFonts w:ascii="Calibri" w:hAnsi="Calibri"/>
          <w:sz w:val="22"/>
          <w:szCs w:val="22"/>
        </w:rPr>
        <w:t>Use of objects or blows to head always unreasonable</w:t>
      </w:r>
    </w:p>
    <w:p w14:paraId="3BABE9D7" w14:textId="7AC697D7" w:rsidR="00345A92" w:rsidRPr="00345A92" w:rsidRDefault="00345A92" w:rsidP="00345A92">
      <w:pPr>
        <w:pStyle w:val="ListParagraph"/>
        <w:numPr>
          <w:ilvl w:val="0"/>
          <w:numId w:val="3"/>
        </w:numPr>
        <w:rPr>
          <w:rFonts w:ascii="Calibri" w:hAnsi="Calibri"/>
          <w:sz w:val="22"/>
          <w:szCs w:val="22"/>
        </w:rPr>
      </w:pPr>
      <w:r w:rsidRPr="00345A92">
        <w:rPr>
          <w:rFonts w:ascii="Calibri" w:hAnsi="Calibri"/>
          <w:sz w:val="22"/>
          <w:szCs w:val="22"/>
        </w:rPr>
        <w:t>Less support for teachers to use physical punishment today</w:t>
      </w:r>
    </w:p>
    <w:p w14:paraId="30667CB9" w14:textId="77777777" w:rsidR="00345A92" w:rsidRPr="00345A92" w:rsidRDefault="00345A92" w:rsidP="00E0167D">
      <w:pPr>
        <w:rPr>
          <w:rFonts w:ascii="Calibri" w:hAnsi="Calibri"/>
          <w:b/>
          <w:sz w:val="22"/>
          <w:szCs w:val="22"/>
        </w:rPr>
      </w:pPr>
    </w:p>
    <w:p w14:paraId="1C112BCB" w14:textId="1375FC8E" w:rsidR="00F74F17" w:rsidRDefault="00345A92" w:rsidP="00E0167D">
      <w:pPr>
        <w:rPr>
          <w:rFonts w:ascii="Calibri" w:hAnsi="Calibri"/>
          <w:b/>
          <w:sz w:val="22"/>
          <w:szCs w:val="22"/>
        </w:rPr>
      </w:pPr>
      <w:r>
        <w:rPr>
          <w:rFonts w:ascii="Calibri" w:hAnsi="Calibri"/>
          <w:b/>
          <w:sz w:val="22"/>
          <w:szCs w:val="22"/>
        </w:rPr>
        <w:t>Defendant must prove:</w:t>
      </w:r>
    </w:p>
    <w:p w14:paraId="50BB2950" w14:textId="656FA99E" w:rsidR="00345A92" w:rsidRPr="00345A92" w:rsidRDefault="00345A92" w:rsidP="00345A92">
      <w:pPr>
        <w:pStyle w:val="ListParagraph"/>
        <w:numPr>
          <w:ilvl w:val="0"/>
          <w:numId w:val="10"/>
        </w:numPr>
        <w:rPr>
          <w:rFonts w:ascii="Calibri" w:hAnsi="Calibri"/>
          <w:sz w:val="22"/>
          <w:szCs w:val="22"/>
        </w:rPr>
      </w:pPr>
      <w:r w:rsidRPr="00345A92">
        <w:rPr>
          <w:rFonts w:ascii="Calibri" w:hAnsi="Calibri"/>
          <w:sz w:val="22"/>
          <w:szCs w:val="22"/>
        </w:rPr>
        <w:t>Force was used as correction for the benefit of the education fo</w:t>
      </w:r>
      <w:r>
        <w:rPr>
          <w:rFonts w:ascii="Calibri" w:hAnsi="Calibri"/>
          <w:sz w:val="22"/>
          <w:szCs w:val="22"/>
        </w:rPr>
        <w:t>r</w:t>
      </w:r>
      <w:r w:rsidRPr="00345A92">
        <w:rPr>
          <w:rFonts w:ascii="Calibri" w:hAnsi="Calibri"/>
          <w:sz w:val="22"/>
          <w:szCs w:val="22"/>
        </w:rPr>
        <w:t xml:space="preserve"> the child</w:t>
      </w:r>
    </w:p>
    <w:p w14:paraId="4CF47EC6" w14:textId="6ADE18F0" w:rsidR="00345A92" w:rsidRDefault="00345A92" w:rsidP="00345A92">
      <w:pPr>
        <w:pStyle w:val="ListParagraph"/>
        <w:numPr>
          <w:ilvl w:val="0"/>
          <w:numId w:val="10"/>
        </w:numPr>
        <w:rPr>
          <w:rFonts w:ascii="Calibri" w:hAnsi="Calibri"/>
          <w:sz w:val="22"/>
          <w:szCs w:val="22"/>
        </w:rPr>
      </w:pPr>
      <w:r>
        <w:rPr>
          <w:rFonts w:ascii="Calibri" w:hAnsi="Calibri"/>
          <w:sz w:val="22"/>
          <w:szCs w:val="22"/>
        </w:rPr>
        <w:t>Force was reasonable in the circumstances</w:t>
      </w:r>
    </w:p>
    <w:p w14:paraId="74430692" w14:textId="77777777" w:rsidR="00DC5C80" w:rsidRDefault="00DC5C80" w:rsidP="00DC5C80">
      <w:pPr>
        <w:rPr>
          <w:rFonts w:ascii="Calibri" w:hAnsi="Calibri"/>
          <w:sz w:val="22"/>
          <w:szCs w:val="22"/>
        </w:rPr>
      </w:pPr>
    </w:p>
    <w:p w14:paraId="7B740508" w14:textId="2CF1F4C0" w:rsidR="00DC5C80" w:rsidRPr="00DC5C80" w:rsidRDefault="00DC5C80" w:rsidP="00DC5C80">
      <w:pPr>
        <w:shd w:val="clear" w:color="auto" w:fill="CCC0D9" w:themeFill="accent4" w:themeFillTint="66"/>
        <w:rPr>
          <w:rFonts w:ascii="Calibri" w:hAnsi="Calibri"/>
          <w:b/>
          <w:sz w:val="22"/>
          <w:szCs w:val="22"/>
        </w:rPr>
      </w:pPr>
      <w:r>
        <w:rPr>
          <w:rFonts w:ascii="Calibri" w:hAnsi="Calibri"/>
          <w:b/>
          <w:sz w:val="22"/>
          <w:szCs w:val="22"/>
        </w:rPr>
        <w:t>DEFENCE OF CONSENT</w:t>
      </w:r>
    </w:p>
    <w:p w14:paraId="1FD2312D" w14:textId="77777777" w:rsidR="00565449" w:rsidRDefault="00565449" w:rsidP="004447BB">
      <w:pPr>
        <w:rPr>
          <w:rFonts w:ascii="Calibri" w:hAnsi="Calibri"/>
          <w:sz w:val="22"/>
          <w:szCs w:val="22"/>
        </w:rPr>
      </w:pPr>
    </w:p>
    <w:p w14:paraId="0FDD8CEC" w14:textId="4173FC32" w:rsidR="00416EFE" w:rsidRPr="00416EFE" w:rsidRDefault="00F2303A" w:rsidP="004447BB">
      <w:pPr>
        <w:rPr>
          <w:rFonts w:ascii="Calibri" w:hAnsi="Calibri"/>
          <w:b/>
          <w:sz w:val="22"/>
          <w:szCs w:val="22"/>
        </w:rPr>
      </w:pPr>
      <w:r>
        <w:rPr>
          <w:rFonts w:ascii="Calibri" w:hAnsi="Calibri"/>
          <w:b/>
          <w:sz w:val="22"/>
          <w:szCs w:val="22"/>
        </w:rPr>
        <w:t>Consent = complete defence</w:t>
      </w:r>
    </w:p>
    <w:p w14:paraId="1CDF25C1" w14:textId="77777777" w:rsidR="00057789" w:rsidRDefault="00057789" w:rsidP="00057789">
      <w:pPr>
        <w:pStyle w:val="ListParagraph"/>
        <w:numPr>
          <w:ilvl w:val="0"/>
          <w:numId w:val="3"/>
        </w:numPr>
        <w:rPr>
          <w:rFonts w:ascii="Calibri" w:hAnsi="Calibri"/>
          <w:sz w:val="22"/>
          <w:szCs w:val="22"/>
        </w:rPr>
      </w:pPr>
      <w:r>
        <w:rPr>
          <w:rFonts w:ascii="Calibri" w:hAnsi="Calibri"/>
          <w:sz w:val="22"/>
          <w:szCs w:val="22"/>
        </w:rPr>
        <w:t xml:space="preserve">Must be freely and voluntarily given </w:t>
      </w:r>
    </w:p>
    <w:p w14:paraId="19B619B7" w14:textId="0E716842" w:rsidR="00057789" w:rsidRPr="00057789" w:rsidRDefault="00057789" w:rsidP="00057789">
      <w:pPr>
        <w:pStyle w:val="ListParagraph"/>
        <w:numPr>
          <w:ilvl w:val="0"/>
          <w:numId w:val="3"/>
        </w:numPr>
        <w:rPr>
          <w:rFonts w:ascii="Calibri" w:hAnsi="Calibri"/>
          <w:sz w:val="22"/>
          <w:szCs w:val="22"/>
        </w:rPr>
      </w:pPr>
      <w:r>
        <w:rPr>
          <w:rFonts w:ascii="Calibri" w:hAnsi="Calibri"/>
          <w:sz w:val="22"/>
          <w:szCs w:val="22"/>
        </w:rPr>
        <w:t>Standard = r</w:t>
      </w:r>
      <w:r w:rsidRPr="00057789">
        <w:rPr>
          <w:rFonts w:ascii="Calibri" w:hAnsi="Calibri"/>
          <w:sz w:val="22"/>
          <w:szCs w:val="22"/>
        </w:rPr>
        <w:t>easonable person would believe the plaintiff was consenting to the interference</w:t>
      </w:r>
    </w:p>
    <w:p w14:paraId="6CE21F16" w14:textId="2BEE96A4" w:rsidR="00105AC6" w:rsidRPr="00416EFE" w:rsidRDefault="00416EFE" w:rsidP="00416EFE">
      <w:pPr>
        <w:pStyle w:val="ListParagraph"/>
        <w:numPr>
          <w:ilvl w:val="0"/>
          <w:numId w:val="3"/>
        </w:numPr>
        <w:rPr>
          <w:rFonts w:ascii="Calibri" w:hAnsi="Calibri"/>
          <w:sz w:val="22"/>
          <w:szCs w:val="22"/>
        </w:rPr>
      </w:pPr>
      <w:r w:rsidRPr="00416EFE">
        <w:rPr>
          <w:rFonts w:ascii="Calibri" w:hAnsi="Calibri"/>
          <w:sz w:val="22"/>
          <w:szCs w:val="22"/>
        </w:rPr>
        <w:t xml:space="preserve">Must be framed narrowly </w:t>
      </w:r>
      <w:r w:rsidRPr="00416EFE">
        <w:sym w:font="Wingdings" w:char="F0E0"/>
      </w:r>
      <w:r w:rsidRPr="00416EFE">
        <w:rPr>
          <w:rFonts w:ascii="Calibri" w:hAnsi="Calibri"/>
          <w:sz w:val="22"/>
          <w:szCs w:val="22"/>
        </w:rPr>
        <w:t xml:space="preserve"> plaintiff consented to specific act that gave rise to tort action</w:t>
      </w:r>
    </w:p>
    <w:p w14:paraId="3B72E969" w14:textId="77777777" w:rsidR="00057789" w:rsidRDefault="006C55B6" w:rsidP="00057789">
      <w:pPr>
        <w:pStyle w:val="ListParagraph"/>
        <w:numPr>
          <w:ilvl w:val="0"/>
          <w:numId w:val="3"/>
        </w:numPr>
        <w:rPr>
          <w:rFonts w:ascii="Calibri" w:hAnsi="Calibri"/>
          <w:sz w:val="22"/>
          <w:szCs w:val="22"/>
        </w:rPr>
      </w:pPr>
      <w:r>
        <w:rPr>
          <w:rFonts w:ascii="Calibri" w:hAnsi="Calibri"/>
          <w:sz w:val="22"/>
          <w:szCs w:val="22"/>
        </w:rPr>
        <w:t>Consent may be given in writing, verbally or by gesture</w:t>
      </w:r>
    </w:p>
    <w:p w14:paraId="00476469" w14:textId="17ACB806" w:rsidR="00416EFE" w:rsidRDefault="00057789" w:rsidP="00057789">
      <w:pPr>
        <w:pStyle w:val="ListParagraph"/>
        <w:numPr>
          <w:ilvl w:val="0"/>
          <w:numId w:val="3"/>
        </w:numPr>
        <w:rPr>
          <w:rFonts w:ascii="Calibri" w:hAnsi="Calibri"/>
          <w:sz w:val="22"/>
          <w:szCs w:val="22"/>
        </w:rPr>
      </w:pPr>
      <w:r>
        <w:rPr>
          <w:rFonts w:ascii="Calibri" w:hAnsi="Calibri"/>
          <w:sz w:val="22"/>
          <w:szCs w:val="22"/>
        </w:rPr>
        <w:t>Consent = express or implied (</w:t>
      </w:r>
      <w:r w:rsidR="006C55B6">
        <w:rPr>
          <w:rFonts w:ascii="Calibri" w:hAnsi="Calibri"/>
          <w:sz w:val="22"/>
          <w:szCs w:val="22"/>
        </w:rPr>
        <w:t>given implicitly through participat</w:t>
      </w:r>
      <w:r>
        <w:rPr>
          <w:rFonts w:ascii="Calibri" w:hAnsi="Calibri"/>
          <w:sz w:val="22"/>
          <w:szCs w:val="22"/>
        </w:rPr>
        <w:t>ion, demeanor, etc.)</w:t>
      </w:r>
    </w:p>
    <w:p w14:paraId="71836EBF" w14:textId="666CA8D2" w:rsidR="00057789" w:rsidRDefault="00057789" w:rsidP="00057789">
      <w:pPr>
        <w:pStyle w:val="ListParagraph"/>
        <w:numPr>
          <w:ilvl w:val="0"/>
          <w:numId w:val="3"/>
        </w:numPr>
        <w:rPr>
          <w:rFonts w:ascii="Calibri" w:hAnsi="Calibri"/>
          <w:sz w:val="22"/>
          <w:szCs w:val="22"/>
        </w:rPr>
      </w:pPr>
      <w:r>
        <w:rPr>
          <w:rFonts w:ascii="Calibri" w:hAnsi="Calibri"/>
          <w:sz w:val="22"/>
          <w:szCs w:val="22"/>
        </w:rPr>
        <w:t>Consenting to an generally act viewed as consenting to risks normally inherent in that act</w:t>
      </w:r>
      <w:r w:rsidR="00F73AC2">
        <w:rPr>
          <w:rFonts w:ascii="Calibri" w:hAnsi="Calibri"/>
          <w:sz w:val="22"/>
          <w:szCs w:val="22"/>
        </w:rPr>
        <w:t xml:space="preserve"> (</w:t>
      </w:r>
      <w:r w:rsidR="00F73AC2">
        <w:rPr>
          <w:rFonts w:ascii="Calibri" w:hAnsi="Calibri"/>
          <w:i/>
          <w:sz w:val="22"/>
          <w:szCs w:val="22"/>
        </w:rPr>
        <w:t>Wright v McLean</w:t>
      </w:r>
      <w:r w:rsidR="00F73AC2">
        <w:rPr>
          <w:rFonts w:ascii="Calibri" w:hAnsi="Calibri"/>
          <w:sz w:val="22"/>
          <w:szCs w:val="22"/>
        </w:rPr>
        <w:t xml:space="preserve"> and </w:t>
      </w:r>
      <w:r w:rsidR="00F73AC2">
        <w:rPr>
          <w:rFonts w:ascii="Calibri" w:hAnsi="Calibri"/>
          <w:i/>
          <w:sz w:val="22"/>
          <w:szCs w:val="22"/>
        </w:rPr>
        <w:t>Agar v Canning</w:t>
      </w:r>
      <w:r w:rsidR="00F73AC2">
        <w:rPr>
          <w:rFonts w:ascii="Calibri" w:hAnsi="Calibri"/>
          <w:sz w:val="22"/>
          <w:szCs w:val="22"/>
        </w:rPr>
        <w:t>)</w:t>
      </w:r>
    </w:p>
    <w:p w14:paraId="6A074001" w14:textId="77777777" w:rsidR="00B9774C" w:rsidRDefault="00B9774C" w:rsidP="00B9774C">
      <w:pPr>
        <w:rPr>
          <w:rFonts w:ascii="Calibri" w:hAnsi="Calibri"/>
          <w:sz w:val="22"/>
          <w:szCs w:val="22"/>
        </w:rPr>
      </w:pPr>
    </w:p>
    <w:p w14:paraId="55BCCF1D" w14:textId="792E6120" w:rsidR="00B9774C" w:rsidRDefault="00B9774C" w:rsidP="00B9774C">
      <w:pPr>
        <w:rPr>
          <w:rFonts w:ascii="Calibri" w:hAnsi="Calibri"/>
          <w:b/>
          <w:sz w:val="22"/>
          <w:szCs w:val="22"/>
        </w:rPr>
      </w:pPr>
      <w:r>
        <w:rPr>
          <w:rFonts w:ascii="Calibri" w:hAnsi="Calibri"/>
          <w:b/>
          <w:sz w:val="22"/>
          <w:szCs w:val="22"/>
        </w:rPr>
        <w:t>Consent for intentional interference generally arises in 4 contexts:</w:t>
      </w:r>
    </w:p>
    <w:p w14:paraId="77C5C548" w14:textId="5284FCF2" w:rsidR="00B9774C" w:rsidRPr="00B9774C" w:rsidRDefault="00B9774C" w:rsidP="00B9774C">
      <w:pPr>
        <w:pStyle w:val="ListParagraph"/>
        <w:numPr>
          <w:ilvl w:val="0"/>
          <w:numId w:val="11"/>
        </w:numPr>
        <w:rPr>
          <w:rFonts w:ascii="Calibri" w:hAnsi="Calibri"/>
          <w:sz w:val="22"/>
          <w:szCs w:val="22"/>
        </w:rPr>
      </w:pPr>
      <w:r w:rsidRPr="00B9774C">
        <w:rPr>
          <w:rFonts w:ascii="Calibri" w:hAnsi="Calibri"/>
          <w:sz w:val="22"/>
          <w:szCs w:val="22"/>
        </w:rPr>
        <w:t xml:space="preserve">Interpersonal violence </w:t>
      </w:r>
      <w:r w:rsidRPr="00B9774C">
        <w:sym w:font="Wingdings" w:char="F0E0"/>
      </w:r>
      <w:r w:rsidRPr="00B9774C">
        <w:rPr>
          <w:rFonts w:ascii="Calibri" w:hAnsi="Calibri"/>
          <w:sz w:val="22"/>
          <w:szCs w:val="22"/>
        </w:rPr>
        <w:t xml:space="preserve"> fighting</w:t>
      </w:r>
    </w:p>
    <w:p w14:paraId="671D9BFA" w14:textId="2B0977A8" w:rsidR="004008DE" w:rsidRPr="004008DE" w:rsidRDefault="00B9774C" w:rsidP="004008DE">
      <w:pPr>
        <w:pStyle w:val="ListParagraph"/>
        <w:numPr>
          <w:ilvl w:val="0"/>
          <w:numId w:val="11"/>
        </w:numPr>
        <w:rPr>
          <w:rFonts w:ascii="Calibri" w:hAnsi="Calibri"/>
          <w:sz w:val="22"/>
          <w:szCs w:val="22"/>
        </w:rPr>
      </w:pPr>
      <w:r>
        <w:rPr>
          <w:rFonts w:ascii="Calibri" w:hAnsi="Calibri"/>
          <w:sz w:val="22"/>
          <w:szCs w:val="22"/>
        </w:rPr>
        <w:t>Contact sports</w:t>
      </w:r>
      <w:r w:rsidR="004008DE">
        <w:rPr>
          <w:rFonts w:ascii="Calibri" w:hAnsi="Calibri"/>
          <w:sz w:val="22"/>
          <w:szCs w:val="22"/>
        </w:rPr>
        <w:t xml:space="preserve"> </w:t>
      </w:r>
      <w:r w:rsidR="004008DE" w:rsidRPr="004008DE">
        <w:rPr>
          <w:rFonts w:ascii="Calibri" w:hAnsi="Calibri"/>
          <w:sz w:val="22"/>
          <w:szCs w:val="22"/>
        </w:rPr>
        <w:sym w:font="Wingdings" w:char="F0E0"/>
      </w:r>
      <w:r w:rsidR="004008DE">
        <w:rPr>
          <w:rFonts w:ascii="Calibri" w:hAnsi="Calibri"/>
          <w:sz w:val="22"/>
          <w:szCs w:val="22"/>
        </w:rPr>
        <w:t xml:space="preserve"> p</w:t>
      </w:r>
      <w:r w:rsidR="004008DE" w:rsidRPr="004008DE">
        <w:rPr>
          <w:rFonts w:ascii="Calibri" w:hAnsi="Calibri"/>
          <w:sz w:val="22"/>
          <w:szCs w:val="22"/>
        </w:rPr>
        <w:t xml:space="preserve">layers protected from liability by implied consent that all players consent to some intentional bodily interference expected as part of the game </w:t>
      </w:r>
      <w:r w:rsidR="004008DE" w:rsidRPr="004008DE">
        <w:sym w:font="Wingdings" w:char="F0E0"/>
      </w:r>
      <w:r w:rsidR="004008DE" w:rsidRPr="004008DE">
        <w:rPr>
          <w:rFonts w:ascii="Calibri" w:hAnsi="Calibri"/>
          <w:sz w:val="22"/>
          <w:szCs w:val="22"/>
        </w:rPr>
        <w:t xml:space="preserve"> NOT free license for players to intentionally and seriously harm others</w:t>
      </w:r>
    </w:p>
    <w:p w14:paraId="16FCA9D9" w14:textId="68B53DA2" w:rsidR="00B9774C" w:rsidRDefault="00B9774C" w:rsidP="00B9774C">
      <w:pPr>
        <w:pStyle w:val="ListParagraph"/>
        <w:numPr>
          <w:ilvl w:val="0"/>
          <w:numId w:val="11"/>
        </w:numPr>
        <w:rPr>
          <w:rFonts w:ascii="Calibri" w:hAnsi="Calibri"/>
          <w:sz w:val="22"/>
          <w:szCs w:val="22"/>
        </w:rPr>
      </w:pPr>
      <w:r>
        <w:rPr>
          <w:rFonts w:ascii="Calibri" w:hAnsi="Calibri"/>
          <w:sz w:val="22"/>
          <w:szCs w:val="22"/>
        </w:rPr>
        <w:t>Medical treatment</w:t>
      </w:r>
    </w:p>
    <w:p w14:paraId="4B546D37" w14:textId="2F4E44E1" w:rsidR="00B9774C" w:rsidRPr="00B9774C" w:rsidRDefault="00B9774C" w:rsidP="00B9774C">
      <w:pPr>
        <w:pStyle w:val="ListParagraph"/>
        <w:numPr>
          <w:ilvl w:val="0"/>
          <w:numId w:val="11"/>
        </w:numPr>
        <w:rPr>
          <w:rFonts w:ascii="Calibri" w:hAnsi="Calibri"/>
          <w:sz w:val="22"/>
          <w:szCs w:val="22"/>
        </w:rPr>
      </w:pPr>
      <w:r>
        <w:rPr>
          <w:rFonts w:ascii="Calibri" w:hAnsi="Calibri"/>
          <w:sz w:val="22"/>
          <w:szCs w:val="22"/>
        </w:rPr>
        <w:t xml:space="preserve">Sexual relationships </w:t>
      </w:r>
    </w:p>
    <w:p w14:paraId="39CF7D96" w14:textId="77777777" w:rsidR="00105AC6" w:rsidRDefault="00105AC6" w:rsidP="004447BB">
      <w:pPr>
        <w:rPr>
          <w:rFonts w:ascii="Calibri" w:hAnsi="Calibri"/>
          <w:sz w:val="22"/>
          <w:szCs w:val="22"/>
        </w:rPr>
      </w:pPr>
    </w:p>
    <w:p w14:paraId="29377B6A" w14:textId="4D5E6332" w:rsidR="00B9774C" w:rsidRPr="00B9774C" w:rsidRDefault="00B9774C" w:rsidP="004447BB">
      <w:pPr>
        <w:rPr>
          <w:rFonts w:ascii="Calibri" w:hAnsi="Calibri"/>
          <w:sz w:val="22"/>
          <w:szCs w:val="22"/>
          <w:u w:val="single"/>
        </w:rPr>
      </w:pPr>
      <w:r w:rsidRPr="00B9774C">
        <w:rPr>
          <w:rFonts w:ascii="Calibri" w:hAnsi="Calibri"/>
          <w:sz w:val="22"/>
          <w:szCs w:val="22"/>
          <w:u w:val="single"/>
        </w:rPr>
        <w:t>Implied Consent:</w:t>
      </w:r>
    </w:p>
    <w:p w14:paraId="50865B03" w14:textId="77777777" w:rsidR="00B9774C" w:rsidRDefault="00B9774C" w:rsidP="004447BB">
      <w:pPr>
        <w:rPr>
          <w:rFonts w:ascii="Calibri" w:hAnsi="Calibri"/>
          <w:sz w:val="22"/>
          <w:szCs w:val="22"/>
        </w:rPr>
      </w:pPr>
    </w:p>
    <w:p w14:paraId="5B7438FD" w14:textId="13C42A23" w:rsidR="00C1454F" w:rsidRPr="00C1454F" w:rsidRDefault="00B9774C" w:rsidP="00C1454F">
      <w:pPr>
        <w:rPr>
          <w:rFonts w:ascii="Calibri" w:hAnsi="Calibri"/>
          <w:sz w:val="22"/>
          <w:szCs w:val="22"/>
        </w:rPr>
      </w:pPr>
      <w:r w:rsidRPr="00C01F17">
        <w:rPr>
          <w:rFonts w:ascii="Calibri" w:hAnsi="Calibri"/>
          <w:i/>
          <w:sz w:val="22"/>
          <w:szCs w:val="22"/>
          <w:highlight w:val="yellow"/>
        </w:rPr>
        <w:t>Wright v McLean</w:t>
      </w:r>
      <w:r w:rsidRPr="00C01F17">
        <w:rPr>
          <w:rFonts w:ascii="Calibri" w:hAnsi="Calibri"/>
          <w:sz w:val="22"/>
          <w:szCs w:val="22"/>
          <w:highlight w:val="yellow"/>
        </w:rPr>
        <w:t>:</w:t>
      </w:r>
      <w:r w:rsidR="00F73AC2">
        <w:rPr>
          <w:rFonts w:ascii="Calibri" w:hAnsi="Calibri"/>
          <w:sz w:val="22"/>
          <w:szCs w:val="22"/>
        </w:rPr>
        <w:t xml:space="preserve"> Parties</w:t>
      </w:r>
      <w:r w:rsidR="004C0780">
        <w:rPr>
          <w:rFonts w:ascii="Calibri" w:hAnsi="Calibri"/>
          <w:sz w:val="22"/>
          <w:szCs w:val="22"/>
        </w:rPr>
        <w:t xml:space="preserve"> in a mud fight</w:t>
      </w:r>
      <w:r w:rsidR="00F73AC2">
        <w:rPr>
          <w:rFonts w:ascii="Calibri" w:hAnsi="Calibri"/>
          <w:sz w:val="22"/>
          <w:szCs w:val="22"/>
        </w:rPr>
        <w:t xml:space="preserve"> (McLean invited to join “want to fight”)</w:t>
      </w:r>
      <w:r w:rsidR="004C0780">
        <w:rPr>
          <w:rFonts w:ascii="Calibri" w:hAnsi="Calibri"/>
          <w:sz w:val="22"/>
          <w:szCs w:val="22"/>
        </w:rPr>
        <w:t>; McLean accidentally threw a rock and hit Wright; fight stopped when Wright expressed pain; liable for hitting during consensual fight? NO – combatants consent to take ordinary risks of the sports engaged; McLean stopped immediately after plaintiff was injured and had no intent to cause harm; action dismissed</w:t>
      </w:r>
      <w:r w:rsidR="00C1454F">
        <w:rPr>
          <w:rFonts w:ascii="Calibri" w:hAnsi="Calibri"/>
          <w:sz w:val="22"/>
          <w:szCs w:val="22"/>
        </w:rPr>
        <w:t xml:space="preserve">; </w:t>
      </w:r>
      <w:r w:rsidR="00C1454F">
        <w:rPr>
          <w:rFonts w:ascii="Calibri" w:hAnsi="Calibri"/>
          <w:sz w:val="22"/>
          <w:szCs w:val="22"/>
          <w:u w:val="single"/>
        </w:rPr>
        <w:t>RATIO</w:t>
      </w:r>
      <w:r w:rsidR="004C0780">
        <w:rPr>
          <w:rFonts w:ascii="Calibri" w:hAnsi="Calibri"/>
          <w:sz w:val="22"/>
          <w:szCs w:val="22"/>
          <w:u w:val="single"/>
        </w:rPr>
        <w:t>:</w:t>
      </w:r>
      <w:r w:rsidR="004C0780">
        <w:rPr>
          <w:rFonts w:ascii="Calibri" w:hAnsi="Calibri"/>
          <w:sz w:val="22"/>
          <w:szCs w:val="22"/>
        </w:rPr>
        <w:t xml:space="preserve"> </w:t>
      </w:r>
      <w:r w:rsidR="00C1454F" w:rsidRPr="00C1454F">
        <w:rPr>
          <w:rFonts w:ascii="Calibri" w:hAnsi="Calibri"/>
          <w:sz w:val="22"/>
          <w:szCs w:val="22"/>
        </w:rPr>
        <w:t xml:space="preserve">consent goes to “ordinary risks of the sport” where play is fair </w:t>
      </w:r>
      <w:r w:rsidR="00C1454F">
        <w:rPr>
          <w:rFonts w:ascii="Calibri" w:hAnsi="Calibri"/>
          <w:sz w:val="22"/>
          <w:szCs w:val="22"/>
        </w:rPr>
        <w:t xml:space="preserve">(no ill will) </w:t>
      </w:r>
      <w:r w:rsidR="00C1454F" w:rsidRPr="00C1454F">
        <w:rPr>
          <w:rFonts w:ascii="Calibri" w:hAnsi="Calibri"/>
          <w:sz w:val="22"/>
          <w:szCs w:val="22"/>
        </w:rPr>
        <w:t>and according to rules</w:t>
      </w:r>
    </w:p>
    <w:p w14:paraId="39105E97" w14:textId="77777777" w:rsidR="00B9774C" w:rsidRDefault="00B9774C" w:rsidP="004447BB">
      <w:pPr>
        <w:rPr>
          <w:rFonts w:ascii="Calibri" w:hAnsi="Calibri"/>
          <w:sz w:val="22"/>
          <w:szCs w:val="22"/>
        </w:rPr>
      </w:pPr>
    </w:p>
    <w:p w14:paraId="44099023" w14:textId="3DEB5AEB" w:rsidR="00B9774C" w:rsidRDefault="00B9774C" w:rsidP="004447BB">
      <w:pPr>
        <w:rPr>
          <w:rFonts w:ascii="Calibri" w:hAnsi="Calibri"/>
          <w:sz w:val="22"/>
          <w:szCs w:val="22"/>
        </w:rPr>
      </w:pPr>
      <w:r>
        <w:rPr>
          <w:rFonts w:ascii="Calibri" w:hAnsi="Calibri"/>
          <w:sz w:val="22"/>
          <w:szCs w:val="22"/>
          <w:u w:val="single"/>
        </w:rPr>
        <w:t>Exceeding Consent:</w:t>
      </w:r>
    </w:p>
    <w:p w14:paraId="090BB8CC" w14:textId="77777777" w:rsidR="00B9774C" w:rsidRDefault="00B9774C" w:rsidP="004447BB">
      <w:pPr>
        <w:rPr>
          <w:rFonts w:ascii="Calibri" w:hAnsi="Calibri"/>
          <w:sz w:val="22"/>
          <w:szCs w:val="22"/>
        </w:rPr>
      </w:pPr>
    </w:p>
    <w:p w14:paraId="21BD3244" w14:textId="12A0B35E" w:rsidR="00B9774C" w:rsidRPr="00F73AC2" w:rsidRDefault="00B9774C" w:rsidP="004447BB">
      <w:pPr>
        <w:rPr>
          <w:rFonts w:ascii="Calibri" w:hAnsi="Calibri"/>
          <w:sz w:val="22"/>
          <w:szCs w:val="22"/>
          <w:highlight w:val="yellow"/>
        </w:rPr>
      </w:pPr>
      <w:r w:rsidRPr="00C01F17">
        <w:rPr>
          <w:rFonts w:ascii="Calibri" w:hAnsi="Calibri"/>
          <w:i/>
          <w:sz w:val="22"/>
          <w:szCs w:val="22"/>
          <w:highlight w:val="yellow"/>
        </w:rPr>
        <w:t>Agar v Canning</w:t>
      </w:r>
      <w:r w:rsidRPr="00C01F17">
        <w:rPr>
          <w:rFonts w:ascii="Calibri" w:hAnsi="Calibri"/>
          <w:sz w:val="22"/>
          <w:szCs w:val="22"/>
          <w:highlight w:val="yellow"/>
        </w:rPr>
        <w:t>:</w:t>
      </w:r>
      <w:r w:rsidR="00F73AC2" w:rsidRPr="00F73AC2">
        <w:rPr>
          <w:rFonts w:ascii="Calibri" w:hAnsi="Calibri"/>
          <w:sz w:val="22"/>
          <w:szCs w:val="22"/>
        </w:rPr>
        <w:t xml:space="preserve"> al</w:t>
      </w:r>
      <w:r w:rsidR="00F73AC2">
        <w:rPr>
          <w:rFonts w:ascii="Calibri" w:hAnsi="Calibri"/>
          <w:sz w:val="22"/>
          <w:szCs w:val="22"/>
        </w:rPr>
        <w:t xml:space="preserve">tercation during hockey match; Agar hit Canning painfully on neck, Canning retaliated hitting Agar between nose and eye; part of the normal course of the hockey game? NO – injuries in circumstance show defendant had resolve to cause serious injury – retaliation beyond what plaintiff consented to BUT defendant was provoked; in favour of plaintiff but damages reduced due to provocation; </w:t>
      </w:r>
      <w:r w:rsidR="00F73AC2">
        <w:rPr>
          <w:rFonts w:ascii="Calibri" w:hAnsi="Calibri"/>
          <w:sz w:val="22"/>
          <w:szCs w:val="22"/>
          <w:u w:val="single"/>
        </w:rPr>
        <w:t>RATIO:</w:t>
      </w:r>
      <w:r w:rsidR="00F73AC2">
        <w:rPr>
          <w:rFonts w:ascii="Calibri" w:hAnsi="Calibri"/>
          <w:sz w:val="22"/>
          <w:szCs w:val="22"/>
        </w:rPr>
        <w:t xml:space="preserve"> scope of consent implied in contact sports can be exceeded if beyond accidental harm or normal risks of sport; intent to cause harm limits players’ immunity</w:t>
      </w:r>
    </w:p>
    <w:p w14:paraId="56FCAF78" w14:textId="77777777" w:rsidR="00B9774C" w:rsidRDefault="00B9774C" w:rsidP="004447BB">
      <w:pPr>
        <w:rPr>
          <w:rFonts w:ascii="Calibri" w:hAnsi="Calibri"/>
          <w:sz w:val="22"/>
          <w:szCs w:val="22"/>
        </w:rPr>
      </w:pPr>
    </w:p>
    <w:p w14:paraId="1CC16D6C" w14:textId="77777777" w:rsidR="00054704" w:rsidRDefault="00054704" w:rsidP="004447BB">
      <w:pPr>
        <w:rPr>
          <w:rFonts w:ascii="Calibri" w:hAnsi="Calibri"/>
          <w:sz w:val="22"/>
          <w:szCs w:val="22"/>
          <w:u w:val="single"/>
        </w:rPr>
      </w:pPr>
    </w:p>
    <w:p w14:paraId="75CBE1DF" w14:textId="6D18B060" w:rsidR="00B9774C" w:rsidRPr="00B9774C" w:rsidRDefault="00B9774C" w:rsidP="004447BB">
      <w:pPr>
        <w:rPr>
          <w:rFonts w:ascii="Calibri" w:hAnsi="Calibri"/>
          <w:sz w:val="22"/>
          <w:szCs w:val="22"/>
          <w:u w:val="single"/>
        </w:rPr>
      </w:pPr>
      <w:r w:rsidRPr="00B9774C">
        <w:rPr>
          <w:rFonts w:ascii="Calibri" w:hAnsi="Calibri"/>
          <w:sz w:val="22"/>
          <w:szCs w:val="22"/>
          <w:u w:val="single"/>
        </w:rPr>
        <w:t>Duress or Coercion:</w:t>
      </w:r>
    </w:p>
    <w:p w14:paraId="6DB3D748" w14:textId="77777777" w:rsidR="00A30A25" w:rsidRDefault="00A30A25" w:rsidP="004447BB">
      <w:pPr>
        <w:rPr>
          <w:rFonts w:ascii="Calibri" w:hAnsi="Calibri"/>
          <w:sz w:val="22"/>
          <w:szCs w:val="22"/>
        </w:rPr>
      </w:pPr>
    </w:p>
    <w:p w14:paraId="673332EE" w14:textId="27E60BD2" w:rsidR="00B9774C" w:rsidRPr="00784B80" w:rsidRDefault="00B9774C" w:rsidP="004447BB">
      <w:pPr>
        <w:rPr>
          <w:rFonts w:ascii="Calibri" w:hAnsi="Calibri"/>
          <w:sz w:val="22"/>
          <w:szCs w:val="22"/>
          <w:highlight w:val="yellow"/>
        </w:rPr>
      </w:pPr>
      <w:r w:rsidRPr="00C01F17">
        <w:rPr>
          <w:rFonts w:ascii="Calibri" w:hAnsi="Calibri"/>
          <w:i/>
          <w:sz w:val="22"/>
          <w:szCs w:val="22"/>
          <w:highlight w:val="yellow"/>
        </w:rPr>
        <w:t>Latter v Braddell</w:t>
      </w:r>
      <w:r w:rsidRPr="00C01F17">
        <w:rPr>
          <w:rFonts w:ascii="Calibri" w:hAnsi="Calibri"/>
          <w:sz w:val="22"/>
          <w:szCs w:val="22"/>
          <w:highlight w:val="yellow"/>
        </w:rPr>
        <w:t>:</w:t>
      </w:r>
      <w:r w:rsidR="00784B80" w:rsidRPr="00784B80">
        <w:rPr>
          <w:rFonts w:ascii="Calibri" w:hAnsi="Calibri"/>
          <w:sz w:val="22"/>
          <w:szCs w:val="22"/>
        </w:rPr>
        <w:t xml:space="preserve"> p</w:t>
      </w:r>
      <w:r w:rsidR="00784B80">
        <w:rPr>
          <w:rFonts w:ascii="Calibri" w:hAnsi="Calibri"/>
          <w:sz w:val="22"/>
          <w:szCs w:val="22"/>
        </w:rPr>
        <w:t xml:space="preserve">laintiff was domestic servant for defendant; defendant had doctor examine plaintiff to determine pregnancy, didn’t use excessive force, plaintiff did not say she didn’t want exam; consent under duress? NO – no explicit threat/violence, no evidence of force; plaintiff had authority to comply or not; </w:t>
      </w:r>
      <w:r w:rsidR="00784B80">
        <w:rPr>
          <w:rFonts w:ascii="Calibri" w:hAnsi="Calibri"/>
          <w:sz w:val="22"/>
          <w:szCs w:val="22"/>
          <w:u w:val="single"/>
        </w:rPr>
        <w:t>RATIO:</w:t>
      </w:r>
      <w:r w:rsidR="00784B80">
        <w:rPr>
          <w:rFonts w:ascii="Calibri" w:hAnsi="Calibri"/>
          <w:sz w:val="22"/>
          <w:szCs w:val="22"/>
        </w:rPr>
        <w:t xml:space="preserve"> economic duress is not necessarily sufficient to vitiate otherwise valid consent</w:t>
      </w:r>
      <w:r w:rsidR="006B1D89">
        <w:rPr>
          <w:rFonts w:ascii="Calibri" w:hAnsi="Calibri"/>
          <w:sz w:val="22"/>
          <w:szCs w:val="22"/>
        </w:rPr>
        <w:t xml:space="preserve"> (duress can vitiate consent but VERY high bar)</w:t>
      </w:r>
    </w:p>
    <w:p w14:paraId="5568D839" w14:textId="77777777" w:rsidR="00B9774C" w:rsidRDefault="00B9774C" w:rsidP="004447BB">
      <w:pPr>
        <w:rPr>
          <w:rFonts w:ascii="Calibri" w:hAnsi="Calibri"/>
          <w:sz w:val="22"/>
          <w:szCs w:val="22"/>
        </w:rPr>
      </w:pPr>
    </w:p>
    <w:p w14:paraId="3F37E522" w14:textId="07EE0887" w:rsidR="00B9774C" w:rsidRPr="00B9774C" w:rsidRDefault="00B9774C" w:rsidP="00B9774C">
      <w:pPr>
        <w:shd w:val="clear" w:color="auto" w:fill="CCC0D9" w:themeFill="accent4" w:themeFillTint="66"/>
        <w:rPr>
          <w:rFonts w:ascii="Calibri" w:hAnsi="Calibri"/>
          <w:b/>
          <w:sz w:val="22"/>
          <w:szCs w:val="22"/>
        </w:rPr>
      </w:pPr>
      <w:r>
        <w:rPr>
          <w:rFonts w:ascii="Calibri" w:hAnsi="Calibri"/>
          <w:b/>
          <w:sz w:val="22"/>
          <w:szCs w:val="22"/>
        </w:rPr>
        <w:t xml:space="preserve">BATTERY </w:t>
      </w:r>
      <w:r w:rsidR="00D05BBA">
        <w:rPr>
          <w:rFonts w:ascii="Calibri" w:hAnsi="Calibri"/>
          <w:b/>
          <w:sz w:val="22"/>
          <w:szCs w:val="22"/>
        </w:rPr>
        <w:t>AND CONSENT IN MEDICAL SETTINGS</w:t>
      </w:r>
    </w:p>
    <w:p w14:paraId="5E5E1E65" w14:textId="77777777" w:rsidR="00B9774C" w:rsidRDefault="00B9774C" w:rsidP="004447BB">
      <w:pPr>
        <w:rPr>
          <w:rFonts w:ascii="Calibri" w:hAnsi="Calibri"/>
          <w:sz w:val="22"/>
          <w:szCs w:val="22"/>
        </w:rPr>
      </w:pPr>
    </w:p>
    <w:p w14:paraId="22CA0751" w14:textId="3016E5C3" w:rsidR="008B3933" w:rsidRDefault="004F1985" w:rsidP="004447BB">
      <w:pPr>
        <w:rPr>
          <w:rFonts w:ascii="Calibri" w:hAnsi="Calibri"/>
          <w:b/>
          <w:sz w:val="22"/>
          <w:szCs w:val="22"/>
        </w:rPr>
      </w:pPr>
      <w:r>
        <w:rPr>
          <w:rFonts w:ascii="Calibri" w:hAnsi="Calibri"/>
          <w:b/>
          <w:sz w:val="22"/>
          <w:szCs w:val="22"/>
        </w:rPr>
        <w:t>Principle of consent in medical settings = voluntary</w:t>
      </w:r>
      <w:r w:rsidR="00A146D6">
        <w:rPr>
          <w:rFonts w:ascii="Calibri" w:hAnsi="Calibri"/>
          <w:b/>
          <w:sz w:val="22"/>
          <w:szCs w:val="22"/>
        </w:rPr>
        <w:t xml:space="preserve"> </w:t>
      </w:r>
      <w:r w:rsidR="00A146D6">
        <w:rPr>
          <w:rFonts w:ascii="Calibri" w:hAnsi="Calibri"/>
          <w:sz w:val="22"/>
          <w:szCs w:val="22"/>
        </w:rPr>
        <w:t>(</w:t>
      </w:r>
      <w:r w:rsidR="00A146D6">
        <w:rPr>
          <w:rFonts w:ascii="Calibri" w:hAnsi="Calibri"/>
          <w:i/>
          <w:sz w:val="22"/>
          <w:szCs w:val="22"/>
        </w:rPr>
        <w:t>Battrum v BC</w:t>
      </w:r>
      <w:r w:rsidR="00A146D6">
        <w:rPr>
          <w:rFonts w:ascii="Calibri" w:hAnsi="Calibri"/>
          <w:sz w:val="22"/>
          <w:szCs w:val="22"/>
        </w:rPr>
        <w:t>)</w:t>
      </w:r>
      <w:r>
        <w:rPr>
          <w:rFonts w:ascii="Calibri" w:hAnsi="Calibri"/>
          <w:b/>
          <w:sz w:val="22"/>
          <w:szCs w:val="22"/>
        </w:rPr>
        <w:t xml:space="preserve"> and informed</w:t>
      </w:r>
    </w:p>
    <w:p w14:paraId="20113071" w14:textId="665F4B8E" w:rsidR="00EA7A48" w:rsidRPr="004F1985" w:rsidRDefault="004F1985" w:rsidP="004F1985">
      <w:pPr>
        <w:pStyle w:val="ListParagraph"/>
        <w:numPr>
          <w:ilvl w:val="0"/>
          <w:numId w:val="3"/>
        </w:numPr>
        <w:rPr>
          <w:rFonts w:ascii="Calibri" w:hAnsi="Calibri"/>
          <w:sz w:val="22"/>
          <w:szCs w:val="22"/>
        </w:rPr>
      </w:pPr>
      <w:r w:rsidRPr="004F1985">
        <w:rPr>
          <w:rFonts w:ascii="Calibri" w:hAnsi="Calibri"/>
          <w:sz w:val="22"/>
          <w:szCs w:val="22"/>
        </w:rPr>
        <w:t xml:space="preserve">Must be obtained by health, counseling and care professionals to initiate physical examination, test, procedure, surgery, or </w:t>
      </w:r>
      <w:r>
        <w:rPr>
          <w:rFonts w:ascii="Calibri" w:hAnsi="Calibri"/>
          <w:sz w:val="22"/>
          <w:szCs w:val="22"/>
        </w:rPr>
        <w:t>counseling</w:t>
      </w:r>
    </w:p>
    <w:p w14:paraId="54A25EFA" w14:textId="40445837" w:rsidR="004F1985" w:rsidRDefault="004F1985" w:rsidP="004F1985">
      <w:pPr>
        <w:pStyle w:val="ListParagraph"/>
        <w:numPr>
          <w:ilvl w:val="0"/>
          <w:numId w:val="3"/>
        </w:numPr>
        <w:rPr>
          <w:rFonts w:ascii="Calibri" w:hAnsi="Calibri"/>
          <w:sz w:val="22"/>
          <w:szCs w:val="22"/>
        </w:rPr>
      </w:pPr>
      <w:r>
        <w:rPr>
          <w:rFonts w:ascii="Calibri" w:hAnsi="Calibri"/>
          <w:sz w:val="22"/>
          <w:szCs w:val="22"/>
        </w:rPr>
        <w:t xml:space="preserve">Should be obtained in advance </w:t>
      </w:r>
    </w:p>
    <w:p w14:paraId="1CC067C2" w14:textId="7D5FED2C" w:rsidR="004F1985" w:rsidRDefault="004F1985" w:rsidP="004F1985">
      <w:pPr>
        <w:pStyle w:val="ListParagraph"/>
        <w:numPr>
          <w:ilvl w:val="0"/>
          <w:numId w:val="3"/>
        </w:numPr>
        <w:rPr>
          <w:rFonts w:ascii="Calibri" w:hAnsi="Calibri"/>
          <w:sz w:val="22"/>
          <w:szCs w:val="22"/>
        </w:rPr>
      </w:pPr>
      <w:r>
        <w:rPr>
          <w:rFonts w:ascii="Calibri" w:hAnsi="Calibri"/>
          <w:sz w:val="22"/>
          <w:szCs w:val="22"/>
        </w:rPr>
        <w:t>Must relate to the specific procedure or treatment (including no treatment)</w:t>
      </w:r>
    </w:p>
    <w:p w14:paraId="2C2E0AC5" w14:textId="0939F85F" w:rsidR="004F1985" w:rsidRDefault="004F1985" w:rsidP="004F1985">
      <w:pPr>
        <w:pStyle w:val="ListParagraph"/>
        <w:numPr>
          <w:ilvl w:val="0"/>
          <w:numId w:val="3"/>
        </w:numPr>
        <w:rPr>
          <w:rFonts w:ascii="Calibri" w:hAnsi="Calibri"/>
          <w:sz w:val="22"/>
          <w:szCs w:val="22"/>
        </w:rPr>
      </w:pPr>
      <w:r>
        <w:rPr>
          <w:rFonts w:ascii="Calibri" w:hAnsi="Calibri"/>
          <w:sz w:val="22"/>
          <w:szCs w:val="22"/>
        </w:rPr>
        <w:t xml:space="preserve">Based on a full and frank disclosure on nature of the intervention and its risks </w:t>
      </w:r>
      <w:r w:rsidRPr="004F1985">
        <w:rPr>
          <w:rFonts w:ascii="Calibri" w:hAnsi="Calibri"/>
          <w:sz w:val="22"/>
          <w:szCs w:val="22"/>
        </w:rPr>
        <w:sym w:font="Wingdings" w:char="F0E0"/>
      </w:r>
      <w:r>
        <w:rPr>
          <w:rFonts w:ascii="Calibri" w:hAnsi="Calibri"/>
          <w:sz w:val="22"/>
          <w:szCs w:val="22"/>
        </w:rPr>
        <w:t xml:space="preserve"> should explicitly set out benefits and risks of procedure </w:t>
      </w:r>
    </w:p>
    <w:p w14:paraId="69873B48" w14:textId="657113D9" w:rsidR="00691488" w:rsidRDefault="00691488" w:rsidP="004F1985">
      <w:pPr>
        <w:pStyle w:val="ListParagraph"/>
        <w:numPr>
          <w:ilvl w:val="0"/>
          <w:numId w:val="3"/>
        </w:numPr>
        <w:rPr>
          <w:rFonts w:ascii="Calibri" w:hAnsi="Calibri"/>
          <w:sz w:val="22"/>
          <w:szCs w:val="22"/>
        </w:rPr>
      </w:pPr>
      <w:r>
        <w:rPr>
          <w:rFonts w:ascii="Calibri" w:hAnsi="Calibri"/>
          <w:sz w:val="22"/>
          <w:szCs w:val="22"/>
        </w:rPr>
        <w:t>Silence is NOT consent</w:t>
      </w:r>
    </w:p>
    <w:p w14:paraId="52B870E9" w14:textId="77777777" w:rsidR="00622EE7" w:rsidRDefault="00104F30" w:rsidP="00622EE7">
      <w:pPr>
        <w:pStyle w:val="ListParagraph"/>
        <w:numPr>
          <w:ilvl w:val="0"/>
          <w:numId w:val="3"/>
        </w:numPr>
        <w:rPr>
          <w:rFonts w:ascii="Calibri" w:hAnsi="Calibri"/>
          <w:sz w:val="22"/>
          <w:szCs w:val="22"/>
        </w:rPr>
      </w:pPr>
      <w:r>
        <w:rPr>
          <w:rFonts w:ascii="Calibri" w:hAnsi="Calibri"/>
          <w:sz w:val="22"/>
          <w:szCs w:val="22"/>
        </w:rPr>
        <w:t xml:space="preserve">Note: courts will look at lack of consent as negligence before battery </w:t>
      </w:r>
      <w:r w:rsidRPr="00104F30">
        <w:rPr>
          <w:rFonts w:ascii="Calibri" w:hAnsi="Calibri"/>
          <w:sz w:val="22"/>
          <w:szCs w:val="22"/>
        </w:rPr>
        <w:sym w:font="Wingdings" w:char="F0E0"/>
      </w:r>
      <w:r>
        <w:rPr>
          <w:rFonts w:ascii="Calibri" w:hAnsi="Calibri"/>
          <w:sz w:val="22"/>
          <w:szCs w:val="22"/>
        </w:rPr>
        <w:t xml:space="preserve"> battery claim limited to cases when patient didn’t consent at all, consent exceeded, or consent obtained fraudulently </w:t>
      </w:r>
      <w:r w:rsidRPr="00104F30">
        <w:rPr>
          <w:rFonts w:ascii="Calibri" w:hAnsi="Calibri"/>
          <w:sz w:val="22"/>
          <w:szCs w:val="22"/>
        </w:rPr>
        <w:sym w:font="Wingdings" w:char="F0E0"/>
      </w:r>
      <w:r>
        <w:rPr>
          <w:rFonts w:ascii="Calibri" w:hAnsi="Calibri"/>
          <w:sz w:val="22"/>
          <w:szCs w:val="22"/>
        </w:rPr>
        <w:t xml:space="preserve"> otherwise, negligence for failure to disclose risks</w:t>
      </w:r>
    </w:p>
    <w:p w14:paraId="2E1311A5" w14:textId="359FBC5C" w:rsidR="00622EE7" w:rsidRDefault="00622EE7" w:rsidP="00622EE7">
      <w:pPr>
        <w:pStyle w:val="ListParagraph"/>
        <w:numPr>
          <w:ilvl w:val="0"/>
          <w:numId w:val="3"/>
        </w:numPr>
        <w:rPr>
          <w:rFonts w:ascii="Calibri" w:hAnsi="Calibri"/>
          <w:sz w:val="22"/>
          <w:szCs w:val="22"/>
        </w:rPr>
      </w:pPr>
      <w:r w:rsidRPr="00622EE7">
        <w:rPr>
          <w:rFonts w:ascii="Calibri" w:hAnsi="Calibri"/>
          <w:sz w:val="22"/>
          <w:szCs w:val="22"/>
        </w:rPr>
        <w:t xml:space="preserve">Statute defines consent – where there is ambiguity the statute governs </w:t>
      </w:r>
      <w:r>
        <w:rPr>
          <w:rFonts w:ascii="Calibri" w:hAnsi="Calibri"/>
          <w:sz w:val="22"/>
          <w:szCs w:val="22"/>
        </w:rPr>
        <w:t>(</w:t>
      </w:r>
      <w:r>
        <w:rPr>
          <w:rFonts w:ascii="Calibri" w:hAnsi="Calibri"/>
          <w:i/>
          <w:sz w:val="22"/>
          <w:szCs w:val="22"/>
        </w:rPr>
        <w:t>Cuthbertson v Rasouli</w:t>
      </w:r>
      <w:r>
        <w:rPr>
          <w:rFonts w:ascii="Calibri" w:hAnsi="Calibri"/>
          <w:sz w:val="22"/>
          <w:szCs w:val="22"/>
        </w:rPr>
        <w:t>)</w:t>
      </w:r>
    </w:p>
    <w:p w14:paraId="666BCDB0" w14:textId="1B5A8778" w:rsidR="00622EE7" w:rsidRPr="006C0E6E" w:rsidRDefault="00410B84" w:rsidP="00622EE7">
      <w:pPr>
        <w:pStyle w:val="ListParagraph"/>
        <w:numPr>
          <w:ilvl w:val="0"/>
          <w:numId w:val="3"/>
        </w:numPr>
        <w:rPr>
          <w:rFonts w:ascii="Calibri" w:hAnsi="Calibri"/>
          <w:sz w:val="22"/>
          <w:szCs w:val="22"/>
        </w:rPr>
      </w:pPr>
      <w:r>
        <w:rPr>
          <w:rFonts w:ascii="Calibri" w:hAnsi="Calibri"/>
          <w:sz w:val="22"/>
          <w:szCs w:val="22"/>
        </w:rPr>
        <w:t>Underlying principle = respect for patient autonomy</w:t>
      </w:r>
    </w:p>
    <w:p w14:paraId="0FFA14BB" w14:textId="77777777" w:rsidR="004F1985" w:rsidRPr="004F1985" w:rsidRDefault="004F1985" w:rsidP="004F1985">
      <w:pPr>
        <w:rPr>
          <w:rFonts w:ascii="Calibri" w:hAnsi="Calibri"/>
          <w:sz w:val="22"/>
          <w:szCs w:val="22"/>
        </w:rPr>
      </w:pPr>
    </w:p>
    <w:p w14:paraId="3B8769FF" w14:textId="15969D47" w:rsidR="008B3933" w:rsidRDefault="004F1985" w:rsidP="004447BB">
      <w:pPr>
        <w:rPr>
          <w:rFonts w:ascii="Calibri" w:hAnsi="Calibri"/>
          <w:sz w:val="22"/>
          <w:szCs w:val="22"/>
        </w:rPr>
      </w:pPr>
      <w:r>
        <w:rPr>
          <w:rFonts w:ascii="Calibri" w:hAnsi="Calibri"/>
          <w:b/>
          <w:sz w:val="22"/>
          <w:szCs w:val="22"/>
        </w:rPr>
        <w:t>Exceptions to common law principles of consent:</w:t>
      </w:r>
    </w:p>
    <w:p w14:paraId="4E1C618B" w14:textId="4071E273" w:rsidR="004F1985" w:rsidRDefault="004F1985" w:rsidP="004F1985">
      <w:pPr>
        <w:pStyle w:val="ListParagraph"/>
        <w:numPr>
          <w:ilvl w:val="0"/>
          <w:numId w:val="13"/>
        </w:numPr>
        <w:rPr>
          <w:rFonts w:ascii="Calibri" w:hAnsi="Calibri"/>
          <w:sz w:val="22"/>
          <w:szCs w:val="22"/>
        </w:rPr>
      </w:pPr>
      <w:r w:rsidRPr="004F1985">
        <w:rPr>
          <w:rFonts w:ascii="Calibri" w:hAnsi="Calibri"/>
          <w:sz w:val="22"/>
          <w:szCs w:val="22"/>
        </w:rPr>
        <w:t>Unforeseen medical emergencies where impossible to obtain patient’s consent</w:t>
      </w:r>
    </w:p>
    <w:p w14:paraId="238B389D" w14:textId="51EE0D5B" w:rsidR="00484EE1" w:rsidRDefault="00484EE1" w:rsidP="00484EE1">
      <w:pPr>
        <w:pStyle w:val="ListParagraph"/>
        <w:numPr>
          <w:ilvl w:val="1"/>
          <w:numId w:val="13"/>
        </w:numPr>
        <w:rPr>
          <w:rFonts w:ascii="Calibri" w:hAnsi="Calibri"/>
          <w:sz w:val="22"/>
          <w:szCs w:val="22"/>
        </w:rPr>
      </w:pPr>
      <w:r>
        <w:rPr>
          <w:rFonts w:ascii="Calibri" w:hAnsi="Calibri"/>
          <w:sz w:val="22"/>
          <w:szCs w:val="22"/>
        </w:rPr>
        <w:t>Patient is unconscious/unable to make decision,</w:t>
      </w:r>
    </w:p>
    <w:p w14:paraId="2F079BBA" w14:textId="0FA21A0A" w:rsidR="00484EE1" w:rsidRDefault="00484EE1" w:rsidP="00484EE1">
      <w:pPr>
        <w:pStyle w:val="ListParagraph"/>
        <w:numPr>
          <w:ilvl w:val="1"/>
          <w:numId w:val="13"/>
        </w:numPr>
        <w:rPr>
          <w:rFonts w:ascii="Calibri" w:hAnsi="Calibri"/>
          <w:sz w:val="22"/>
          <w:szCs w:val="22"/>
        </w:rPr>
      </w:pPr>
      <w:r>
        <w:rPr>
          <w:rFonts w:ascii="Calibri" w:hAnsi="Calibri"/>
          <w:sz w:val="22"/>
          <w:szCs w:val="22"/>
        </w:rPr>
        <w:t>Time is of the essence, AND</w:t>
      </w:r>
    </w:p>
    <w:p w14:paraId="1822F1C7" w14:textId="705AB63B" w:rsidR="00484EE1" w:rsidRPr="004F1985" w:rsidRDefault="00484EE1" w:rsidP="00484EE1">
      <w:pPr>
        <w:pStyle w:val="ListParagraph"/>
        <w:numPr>
          <w:ilvl w:val="1"/>
          <w:numId w:val="13"/>
        </w:numPr>
        <w:rPr>
          <w:rFonts w:ascii="Calibri" w:hAnsi="Calibri"/>
          <w:sz w:val="22"/>
          <w:szCs w:val="22"/>
        </w:rPr>
      </w:pPr>
      <w:r>
        <w:rPr>
          <w:rFonts w:ascii="Calibri" w:hAnsi="Calibri"/>
          <w:sz w:val="22"/>
          <w:szCs w:val="22"/>
        </w:rPr>
        <w:t>Under circumstances, a reasonable person would consent – doctor must reasonably believe patient would have consented</w:t>
      </w:r>
    </w:p>
    <w:p w14:paraId="2F83D9C3" w14:textId="7BE4D768" w:rsidR="004F1985" w:rsidRDefault="00BE04C5" w:rsidP="004F1985">
      <w:pPr>
        <w:pStyle w:val="ListParagraph"/>
        <w:numPr>
          <w:ilvl w:val="0"/>
          <w:numId w:val="13"/>
        </w:numPr>
        <w:rPr>
          <w:rFonts w:ascii="Calibri" w:hAnsi="Calibri"/>
          <w:sz w:val="22"/>
          <w:szCs w:val="22"/>
        </w:rPr>
      </w:pPr>
      <w:r>
        <w:rPr>
          <w:rFonts w:ascii="Calibri" w:hAnsi="Calibri"/>
          <w:sz w:val="22"/>
          <w:szCs w:val="22"/>
        </w:rPr>
        <w:t>Patient viewed as implicitly consenting to subordinate tests and procedures necessarily incidental to an agreed course of treatment, treatment plan, or operation (unless patient expressly objects)</w:t>
      </w:r>
    </w:p>
    <w:p w14:paraId="1F1E7A61" w14:textId="19DDCC0E" w:rsidR="00BE04C5" w:rsidRDefault="00BE04C5" w:rsidP="00BE04C5">
      <w:pPr>
        <w:pStyle w:val="ListParagraph"/>
        <w:numPr>
          <w:ilvl w:val="0"/>
          <w:numId w:val="13"/>
        </w:numPr>
        <w:rPr>
          <w:rFonts w:ascii="Calibri" w:hAnsi="Calibri"/>
          <w:sz w:val="22"/>
          <w:szCs w:val="22"/>
        </w:rPr>
      </w:pPr>
      <w:r>
        <w:rPr>
          <w:rFonts w:ascii="Calibri" w:hAnsi="Calibri"/>
          <w:sz w:val="22"/>
          <w:szCs w:val="22"/>
        </w:rPr>
        <w:t xml:space="preserve">Right to withhold info from patient if disclosure would undermine morale and discourage needed surgery </w:t>
      </w:r>
      <w:r w:rsidRPr="00BE04C5">
        <w:rPr>
          <w:rFonts w:ascii="Calibri" w:hAnsi="Calibri"/>
          <w:sz w:val="22"/>
          <w:szCs w:val="22"/>
        </w:rPr>
        <w:sym w:font="Wingdings" w:char="F0E0"/>
      </w:r>
      <w:r>
        <w:rPr>
          <w:rFonts w:ascii="Calibri" w:hAnsi="Calibri"/>
          <w:sz w:val="22"/>
          <w:szCs w:val="22"/>
        </w:rPr>
        <w:t xml:space="preserve"> recent cases reject this right or narrow scope</w:t>
      </w:r>
      <w:r w:rsidR="006C0E6E">
        <w:rPr>
          <w:rFonts w:ascii="Calibri" w:hAnsi="Calibri"/>
          <w:sz w:val="22"/>
          <w:szCs w:val="22"/>
        </w:rPr>
        <w:t xml:space="preserve"> (</w:t>
      </w:r>
      <w:r w:rsidR="006C0E6E" w:rsidRPr="006C0E6E">
        <w:rPr>
          <w:rFonts w:ascii="Calibri" w:hAnsi="Calibri"/>
          <w:i/>
          <w:sz w:val="22"/>
          <w:szCs w:val="22"/>
          <w:lang w:val="en-CA"/>
        </w:rPr>
        <w:t>Hopp v Lepp</w:t>
      </w:r>
      <w:r w:rsidR="006C0E6E">
        <w:rPr>
          <w:rFonts w:ascii="Calibri" w:hAnsi="Calibri"/>
          <w:sz w:val="22"/>
          <w:szCs w:val="22"/>
          <w:lang w:val="en-CA"/>
        </w:rPr>
        <w:t>)</w:t>
      </w:r>
    </w:p>
    <w:p w14:paraId="287D69F9" w14:textId="77777777" w:rsidR="00BE04C5" w:rsidRDefault="00BE04C5" w:rsidP="00BE04C5">
      <w:pPr>
        <w:rPr>
          <w:rFonts w:ascii="Calibri" w:hAnsi="Calibri"/>
          <w:sz w:val="22"/>
          <w:szCs w:val="22"/>
        </w:rPr>
      </w:pPr>
    </w:p>
    <w:p w14:paraId="7B0BBD10" w14:textId="02D77AC9" w:rsidR="006C0E6E" w:rsidRDefault="006C0E6E" w:rsidP="00BE04C5">
      <w:pPr>
        <w:rPr>
          <w:rFonts w:ascii="Calibri" w:hAnsi="Calibri"/>
          <w:sz w:val="22"/>
          <w:szCs w:val="22"/>
          <w:u w:val="single"/>
        </w:rPr>
      </w:pPr>
      <w:r>
        <w:rPr>
          <w:rFonts w:ascii="Calibri" w:hAnsi="Calibri"/>
          <w:sz w:val="22"/>
          <w:szCs w:val="22"/>
          <w:u w:val="single"/>
        </w:rPr>
        <w:t>Unforeseen Emergency:</w:t>
      </w:r>
    </w:p>
    <w:p w14:paraId="0C61110B" w14:textId="77777777" w:rsidR="006C0E6E" w:rsidRPr="006C0E6E" w:rsidRDefault="006C0E6E" w:rsidP="00BE04C5">
      <w:pPr>
        <w:rPr>
          <w:rFonts w:ascii="Calibri" w:hAnsi="Calibri"/>
          <w:sz w:val="22"/>
          <w:szCs w:val="22"/>
          <w:u w:val="single"/>
        </w:rPr>
      </w:pPr>
    </w:p>
    <w:p w14:paraId="3AB7E641" w14:textId="4D5B5A93" w:rsidR="00BE04C5" w:rsidRPr="00BE04C5" w:rsidRDefault="00BE04C5" w:rsidP="00BE04C5">
      <w:pPr>
        <w:rPr>
          <w:rFonts w:ascii="Calibri" w:hAnsi="Calibri"/>
          <w:sz w:val="22"/>
          <w:szCs w:val="22"/>
        </w:rPr>
      </w:pPr>
      <w:r w:rsidRPr="00BE04C5">
        <w:rPr>
          <w:rFonts w:ascii="Calibri" w:hAnsi="Calibri"/>
          <w:i/>
          <w:sz w:val="22"/>
          <w:szCs w:val="22"/>
          <w:highlight w:val="yellow"/>
        </w:rPr>
        <w:t>Marshall v Curry</w:t>
      </w:r>
      <w:r w:rsidRPr="00BE04C5">
        <w:rPr>
          <w:rFonts w:ascii="Calibri" w:hAnsi="Calibri"/>
          <w:sz w:val="22"/>
          <w:szCs w:val="22"/>
          <w:highlight w:val="yellow"/>
        </w:rPr>
        <w:t>:</w:t>
      </w:r>
      <w:r w:rsidR="00691488">
        <w:rPr>
          <w:rFonts w:ascii="Calibri" w:hAnsi="Calibri"/>
          <w:sz w:val="22"/>
          <w:szCs w:val="22"/>
        </w:rPr>
        <w:t xml:space="preserve"> Marshall consented to ordinary hernia operation; Curry had to perform differently due to unforeseen weakness of abdominal muscles – in the process discovered diseased testicle; Curry removed testicle believing medically necessary to avoid blood disease; express or implied consent for removing testicle OR legal justification in absence of consent? YES – couldn’t determine if there was implied consent (definitely no express consent) BUT in cases of emergency if patient agrees to operation and surgeon discovers another condition requiring operation, surgeon has duty to save life; </w:t>
      </w:r>
      <w:r w:rsidR="00691488">
        <w:rPr>
          <w:rFonts w:ascii="Calibri" w:hAnsi="Calibri"/>
          <w:sz w:val="22"/>
          <w:szCs w:val="22"/>
          <w:u w:val="single"/>
          <w:lang w:val="en-GB"/>
        </w:rPr>
        <w:t>RATIO:</w:t>
      </w:r>
      <w:r w:rsidR="00691488">
        <w:rPr>
          <w:rFonts w:ascii="Calibri" w:hAnsi="Calibri"/>
          <w:sz w:val="22"/>
          <w:szCs w:val="22"/>
          <w:lang w:val="en-GB"/>
        </w:rPr>
        <w:t xml:space="preserve"> i</w:t>
      </w:r>
      <w:r w:rsidR="00691488" w:rsidRPr="00691488">
        <w:rPr>
          <w:rFonts w:ascii="Calibri" w:hAnsi="Calibri"/>
          <w:sz w:val="22"/>
          <w:szCs w:val="22"/>
          <w:lang w:val="en-GB"/>
        </w:rPr>
        <w:t>n a medical emergency where it is impossible to obtain a person's consent, health care professionals may intervene to save that person's life</w:t>
      </w:r>
    </w:p>
    <w:p w14:paraId="1CE4272A" w14:textId="77777777" w:rsidR="00CF704E" w:rsidRDefault="00CF704E" w:rsidP="00A146D6">
      <w:pPr>
        <w:rPr>
          <w:rFonts w:ascii="Calibri" w:hAnsi="Calibri"/>
          <w:sz w:val="22"/>
          <w:szCs w:val="22"/>
        </w:rPr>
      </w:pPr>
    </w:p>
    <w:p w14:paraId="438F7F4F" w14:textId="77777777" w:rsidR="00054704" w:rsidRDefault="00054704" w:rsidP="00A146D6">
      <w:pPr>
        <w:rPr>
          <w:rFonts w:ascii="Calibri" w:hAnsi="Calibri"/>
          <w:sz w:val="22"/>
          <w:szCs w:val="22"/>
          <w:u w:val="single"/>
        </w:rPr>
      </w:pPr>
    </w:p>
    <w:p w14:paraId="1F8E35CE" w14:textId="44AB9B56" w:rsidR="006C0E6E" w:rsidRDefault="006C0E6E" w:rsidP="00A146D6">
      <w:pPr>
        <w:rPr>
          <w:rFonts w:ascii="Calibri" w:hAnsi="Calibri"/>
          <w:sz w:val="22"/>
          <w:szCs w:val="22"/>
          <w:u w:val="single"/>
        </w:rPr>
      </w:pPr>
      <w:r>
        <w:rPr>
          <w:rFonts w:ascii="Calibri" w:hAnsi="Calibri"/>
          <w:sz w:val="22"/>
          <w:szCs w:val="22"/>
          <w:u w:val="single"/>
        </w:rPr>
        <w:t>No Consent:</w:t>
      </w:r>
    </w:p>
    <w:p w14:paraId="2DB2EFF0" w14:textId="77777777" w:rsidR="006C0E6E" w:rsidRPr="006C0E6E" w:rsidRDefault="006C0E6E" w:rsidP="00A146D6">
      <w:pPr>
        <w:rPr>
          <w:rFonts w:ascii="Calibri" w:hAnsi="Calibri"/>
          <w:sz w:val="22"/>
          <w:szCs w:val="22"/>
          <w:u w:val="single"/>
        </w:rPr>
      </w:pPr>
    </w:p>
    <w:p w14:paraId="7D0E15E6" w14:textId="3CECF81A" w:rsidR="00A146D6" w:rsidRDefault="00A146D6" w:rsidP="00A146D6">
      <w:pPr>
        <w:rPr>
          <w:rFonts w:ascii="Calibri" w:hAnsi="Calibri"/>
          <w:bCs/>
          <w:sz w:val="22"/>
          <w:szCs w:val="22"/>
          <w:lang w:val="en-GB"/>
        </w:rPr>
      </w:pPr>
      <w:r>
        <w:rPr>
          <w:rFonts w:ascii="Calibri" w:hAnsi="Calibri"/>
          <w:bCs/>
          <w:i/>
          <w:sz w:val="22"/>
          <w:szCs w:val="22"/>
          <w:highlight w:val="yellow"/>
          <w:lang w:val="en-GB"/>
        </w:rPr>
        <w:t>Ma</w:t>
      </w:r>
      <w:r w:rsidRPr="00A146D6">
        <w:rPr>
          <w:rFonts w:ascii="Calibri" w:hAnsi="Calibri"/>
          <w:bCs/>
          <w:i/>
          <w:sz w:val="22"/>
          <w:szCs w:val="22"/>
          <w:highlight w:val="yellow"/>
          <w:lang w:val="en-GB"/>
        </w:rPr>
        <w:t>lette v Shulman</w:t>
      </w:r>
      <w:r w:rsidRPr="00A146D6">
        <w:rPr>
          <w:rFonts w:ascii="Calibri" w:hAnsi="Calibri"/>
          <w:bCs/>
          <w:sz w:val="22"/>
          <w:szCs w:val="22"/>
          <w:highlight w:val="yellow"/>
          <w:lang w:val="en-GB"/>
        </w:rPr>
        <w:t>:</w:t>
      </w:r>
      <w:r>
        <w:rPr>
          <w:rFonts w:ascii="Calibri" w:hAnsi="Calibri"/>
          <w:bCs/>
          <w:sz w:val="22"/>
          <w:szCs w:val="22"/>
          <w:lang w:val="en-GB"/>
        </w:rPr>
        <w:t xml:space="preserve"> Shulman administered blood to Malette</w:t>
      </w:r>
      <w:r w:rsidR="00484EE1">
        <w:rPr>
          <w:rFonts w:ascii="Calibri" w:hAnsi="Calibri"/>
          <w:bCs/>
          <w:sz w:val="22"/>
          <w:szCs w:val="22"/>
          <w:lang w:val="en-GB"/>
        </w:rPr>
        <w:t xml:space="preserve"> while she was unconscious although knew she was Jehovah’s Witness and did not want blood; continued giving transfusions after Malette’s daughter confirmed Jehovah’s witness status and asked him to stop; claimed unsure card in wallet was valid and if it applied in life threatening situations; battery or negligence? YES battery (not negligence) – no reason to think card was invalid – clearly purpose of card was to speak on behalf of patient, daughter confirmed status; </w:t>
      </w:r>
      <w:r w:rsidR="00484EE1">
        <w:rPr>
          <w:rFonts w:ascii="Calibri" w:hAnsi="Calibri"/>
          <w:bCs/>
          <w:sz w:val="22"/>
          <w:szCs w:val="22"/>
          <w:u w:val="single"/>
          <w:lang w:val="en-GB"/>
        </w:rPr>
        <w:t>RATIO:</w:t>
      </w:r>
      <w:r w:rsidR="00484EE1">
        <w:rPr>
          <w:rFonts w:ascii="Calibri" w:hAnsi="Calibri"/>
          <w:bCs/>
          <w:sz w:val="22"/>
          <w:szCs w:val="22"/>
          <w:lang w:val="en-GB"/>
        </w:rPr>
        <w:t xml:space="preserve"> doctrine of informed consent does not extend to informed refusal – doctor cannot ignore patients instructions</w:t>
      </w:r>
    </w:p>
    <w:p w14:paraId="69F6C214" w14:textId="77777777" w:rsidR="00484EE1" w:rsidRDefault="00484EE1" w:rsidP="00A146D6">
      <w:pPr>
        <w:rPr>
          <w:rFonts w:ascii="Calibri" w:hAnsi="Calibri"/>
          <w:bCs/>
          <w:sz w:val="22"/>
          <w:szCs w:val="22"/>
          <w:lang w:val="en-GB"/>
        </w:rPr>
      </w:pPr>
    </w:p>
    <w:p w14:paraId="3A8061CB" w14:textId="0F03A81B" w:rsidR="00484EE1" w:rsidRDefault="00A14034" w:rsidP="00A146D6">
      <w:pPr>
        <w:rPr>
          <w:rFonts w:ascii="Calibri" w:hAnsi="Calibri"/>
          <w:b/>
          <w:bCs/>
          <w:sz w:val="22"/>
          <w:szCs w:val="22"/>
          <w:lang w:val="en-GB"/>
        </w:rPr>
      </w:pPr>
      <w:r>
        <w:rPr>
          <w:rFonts w:ascii="Calibri" w:hAnsi="Calibri"/>
          <w:b/>
          <w:bCs/>
          <w:sz w:val="22"/>
          <w:szCs w:val="22"/>
          <w:lang w:val="en-GB"/>
        </w:rPr>
        <w:t>Consent f</w:t>
      </w:r>
      <w:r w:rsidR="00484EE1" w:rsidRPr="00484EE1">
        <w:rPr>
          <w:rFonts w:ascii="Calibri" w:hAnsi="Calibri"/>
          <w:b/>
          <w:bCs/>
          <w:sz w:val="22"/>
          <w:szCs w:val="22"/>
          <w:lang w:val="en-GB"/>
        </w:rPr>
        <w:t>orms:</w:t>
      </w:r>
    </w:p>
    <w:p w14:paraId="77FECEA4" w14:textId="08D5F2AB" w:rsidR="00484EE1" w:rsidRPr="00484EE1" w:rsidRDefault="00484EE1" w:rsidP="00484EE1">
      <w:pPr>
        <w:pStyle w:val="ListParagraph"/>
        <w:numPr>
          <w:ilvl w:val="0"/>
          <w:numId w:val="3"/>
        </w:numPr>
        <w:rPr>
          <w:rFonts w:ascii="Calibri" w:hAnsi="Calibri"/>
          <w:bCs/>
          <w:sz w:val="22"/>
          <w:szCs w:val="22"/>
          <w:lang w:val="en-GB"/>
        </w:rPr>
      </w:pPr>
      <w:r w:rsidRPr="00484EE1">
        <w:rPr>
          <w:rFonts w:ascii="Calibri" w:hAnsi="Calibri"/>
          <w:bCs/>
          <w:sz w:val="22"/>
          <w:szCs w:val="22"/>
          <w:lang w:val="en-GB"/>
        </w:rPr>
        <w:t>Health professionals have burden of proving consent on balance of probabilities</w:t>
      </w:r>
    </w:p>
    <w:p w14:paraId="054A5AE0" w14:textId="242E7C2B" w:rsidR="00484EE1" w:rsidRDefault="00484EE1" w:rsidP="00484EE1">
      <w:pPr>
        <w:pStyle w:val="ListParagraph"/>
        <w:numPr>
          <w:ilvl w:val="0"/>
          <w:numId w:val="3"/>
        </w:numPr>
        <w:rPr>
          <w:rFonts w:ascii="Calibri" w:hAnsi="Calibri"/>
          <w:bCs/>
          <w:sz w:val="22"/>
          <w:szCs w:val="22"/>
          <w:lang w:val="en-GB"/>
        </w:rPr>
      </w:pPr>
      <w:r>
        <w:rPr>
          <w:rFonts w:ascii="Calibri" w:hAnsi="Calibri"/>
          <w:bCs/>
          <w:sz w:val="22"/>
          <w:szCs w:val="22"/>
          <w:lang w:val="en-GB"/>
        </w:rPr>
        <w:t xml:space="preserve">Consent may be given orally or in writing </w:t>
      </w:r>
      <w:r w:rsidRPr="00484EE1">
        <w:rPr>
          <w:rFonts w:ascii="Calibri" w:hAnsi="Calibri"/>
          <w:bCs/>
          <w:sz w:val="22"/>
          <w:szCs w:val="22"/>
          <w:lang w:val="en-GB"/>
        </w:rPr>
        <w:sym w:font="Wingdings" w:char="F0E0"/>
      </w:r>
      <w:r>
        <w:rPr>
          <w:rFonts w:ascii="Calibri" w:hAnsi="Calibri"/>
          <w:bCs/>
          <w:sz w:val="22"/>
          <w:szCs w:val="22"/>
          <w:lang w:val="en-GB"/>
        </w:rPr>
        <w:t xml:space="preserve"> signed consent form only as good as info it contains</w:t>
      </w:r>
    </w:p>
    <w:p w14:paraId="265E3D63" w14:textId="4E391246" w:rsidR="00484EE1" w:rsidRDefault="00484EE1" w:rsidP="00484EE1">
      <w:pPr>
        <w:pStyle w:val="ListParagraph"/>
        <w:numPr>
          <w:ilvl w:val="0"/>
          <w:numId w:val="3"/>
        </w:numPr>
        <w:rPr>
          <w:rFonts w:ascii="Calibri" w:hAnsi="Calibri"/>
          <w:bCs/>
          <w:sz w:val="22"/>
          <w:szCs w:val="22"/>
          <w:lang w:val="en-GB"/>
        </w:rPr>
      </w:pPr>
      <w:r>
        <w:rPr>
          <w:rFonts w:ascii="Calibri" w:hAnsi="Calibri"/>
          <w:bCs/>
          <w:sz w:val="22"/>
          <w:szCs w:val="22"/>
          <w:lang w:val="en-GB"/>
        </w:rPr>
        <w:t xml:space="preserve">Key = whether patient understood nature of proposed </w:t>
      </w:r>
      <w:r w:rsidR="00A14034">
        <w:rPr>
          <w:rFonts w:ascii="Calibri" w:hAnsi="Calibri"/>
          <w:bCs/>
          <w:sz w:val="22"/>
          <w:szCs w:val="22"/>
          <w:lang w:val="en-GB"/>
        </w:rPr>
        <w:t>procedures and associated risks</w:t>
      </w:r>
    </w:p>
    <w:p w14:paraId="38130F27" w14:textId="77777777" w:rsidR="00A14034" w:rsidRDefault="00A14034" w:rsidP="00A14034">
      <w:pPr>
        <w:rPr>
          <w:rFonts w:ascii="Calibri" w:hAnsi="Calibri"/>
          <w:bCs/>
          <w:sz w:val="22"/>
          <w:szCs w:val="22"/>
          <w:lang w:val="en-GB"/>
        </w:rPr>
      </w:pPr>
    </w:p>
    <w:p w14:paraId="608BEF07" w14:textId="735DCD29" w:rsidR="00A14034" w:rsidRDefault="00A14034" w:rsidP="00A14034">
      <w:pPr>
        <w:rPr>
          <w:rFonts w:ascii="Calibri" w:hAnsi="Calibri"/>
          <w:b/>
          <w:bCs/>
          <w:sz w:val="22"/>
          <w:szCs w:val="22"/>
          <w:lang w:val="en-GB"/>
        </w:rPr>
      </w:pPr>
      <w:r w:rsidRPr="00A14034">
        <w:rPr>
          <w:rFonts w:ascii="Calibri" w:hAnsi="Calibri"/>
          <w:b/>
          <w:bCs/>
          <w:sz w:val="22"/>
          <w:szCs w:val="22"/>
          <w:lang w:val="en-GB"/>
        </w:rPr>
        <w:t xml:space="preserve">Capacity to consent: </w:t>
      </w:r>
    </w:p>
    <w:p w14:paraId="1F6D5154" w14:textId="510F7112" w:rsidR="00A14034" w:rsidRPr="00A14034" w:rsidRDefault="00A14034" w:rsidP="00A14034">
      <w:pPr>
        <w:pStyle w:val="ListParagraph"/>
        <w:numPr>
          <w:ilvl w:val="0"/>
          <w:numId w:val="3"/>
        </w:numPr>
        <w:rPr>
          <w:rFonts w:ascii="Calibri" w:hAnsi="Calibri"/>
          <w:bCs/>
          <w:sz w:val="22"/>
          <w:szCs w:val="22"/>
          <w:lang w:val="en-GB"/>
        </w:rPr>
      </w:pPr>
      <w:r w:rsidRPr="00A14034">
        <w:rPr>
          <w:rFonts w:ascii="Calibri" w:hAnsi="Calibri"/>
          <w:bCs/>
          <w:sz w:val="22"/>
          <w:szCs w:val="22"/>
          <w:lang w:val="en-GB"/>
        </w:rPr>
        <w:t>Consent must be given by legally competent patient to be valid</w:t>
      </w:r>
    </w:p>
    <w:p w14:paraId="3FD5D75C" w14:textId="0F61C942" w:rsidR="00A14034" w:rsidRDefault="00A14034" w:rsidP="00A14034">
      <w:pPr>
        <w:pStyle w:val="ListParagraph"/>
        <w:numPr>
          <w:ilvl w:val="0"/>
          <w:numId w:val="3"/>
        </w:numPr>
        <w:rPr>
          <w:rFonts w:ascii="Calibri" w:hAnsi="Calibri"/>
          <w:bCs/>
          <w:sz w:val="22"/>
          <w:szCs w:val="22"/>
          <w:lang w:val="en-GB"/>
        </w:rPr>
      </w:pPr>
      <w:r>
        <w:rPr>
          <w:rFonts w:ascii="Calibri" w:hAnsi="Calibri"/>
          <w:bCs/>
          <w:sz w:val="22"/>
          <w:szCs w:val="22"/>
          <w:lang w:val="en-GB"/>
        </w:rPr>
        <w:t>Common law test of competency focuses on patient’s ability to understand nature o</w:t>
      </w:r>
      <w:r w:rsidR="00F224C6">
        <w:rPr>
          <w:rFonts w:ascii="Calibri" w:hAnsi="Calibri"/>
          <w:bCs/>
          <w:sz w:val="22"/>
          <w:szCs w:val="22"/>
          <w:lang w:val="en-GB"/>
        </w:rPr>
        <w:t xml:space="preserve">f proposed treatment and risks </w:t>
      </w:r>
      <w:r w:rsidR="00F224C6" w:rsidRPr="00F224C6">
        <w:rPr>
          <w:rFonts w:ascii="Calibri" w:hAnsi="Calibri"/>
          <w:bCs/>
          <w:sz w:val="22"/>
          <w:szCs w:val="22"/>
          <w:lang w:val="en-GB"/>
        </w:rPr>
        <w:sym w:font="Wingdings" w:char="F0E0"/>
      </w:r>
      <w:r w:rsidR="00F224C6">
        <w:rPr>
          <w:rFonts w:ascii="Calibri" w:hAnsi="Calibri"/>
          <w:bCs/>
          <w:sz w:val="22"/>
          <w:szCs w:val="22"/>
          <w:lang w:val="en-GB"/>
        </w:rPr>
        <w:t xml:space="preserve"> </w:t>
      </w:r>
      <w:r>
        <w:rPr>
          <w:rFonts w:ascii="Calibri" w:hAnsi="Calibri"/>
          <w:bCs/>
          <w:sz w:val="22"/>
          <w:szCs w:val="22"/>
          <w:lang w:val="en-GB"/>
        </w:rPr>
        <w:t>NOT on ability to make reasoned/prudent decision</w:t>
      </w:r>
      <w:r w:rsidR="00F224C6">
        <w:rPr>
          <w:rFonts w:ascii="Calibri" w:hAnsi="Calibri"/>
          <w:bCs/>
          <w:sz w:val="22"/>
          <w:szCs w:val="22"/>
          <w:lang w:val="en-GB"/>
        </w:rPr>
        <w:t xml:space="preserve"> (</w:t>
      </w:r>
      <w:r w:rsidR="00F224C6">
        <w:rPr>
          <w:rFonts w:ascii="Calibri" w:hAnsi="Calibri"/>
          <w:bCs/>
          <w:i/>
          <w:sz w:val="22"/>
          <w:szCs w:val="22"/>
          <w:lang w:val="en-GB"/>
        </w:rPr>
        <w:t>C v Wren</w:t>
      </w:r>
      <w:r w:rsidR="00F224C6">
        <w:rPr>
          <w:rFonts w:ascii="Calibri" w:hAnsi="Calibri"/>
          <w:bCs/>
          <w:sz w:val="22"/>
          <w:szCs w:val="22"/>
          <w:lang w:val="en-GB"/>
        </w:rPr>
        <w:t>)</w:t>
      </w:r>
    </w:p>
    <w:p w14:paraId="45AF921D" w14:textId="148B7A6D" w:rsidR="00A14034" w:rsidRDefault="00A14034" w:rsidP="00A14034">
      <w:pPr>
        <w:pStyle w:val="ListParagraph"/>
        <w:numPr>
          <w:ilvl w:val="0"/>
          <w:numId w:val="3"/>
        </w:numPr>
        <w:rPr>
          <w:rFonts w:ascii="Calibri" w:hAnsi="Calibri"/>
          <w:bCs/>
          <w:sz w:val="22"/>
          <w:szCs w:val="22"/>
          <w:lang w:val="en-GB"/>
        </w:rPr>
      </w:pPr>
      <w:r>
        <w:rPr>
          <w:rFonts w:ascii="Calibri" w:hAnsi="Calibri"/>
          <w:bCs/>
          <w:sz w:val="22"/>
          <w:szCs w:val="22"/>
          <w:lang w:val="en-GB"/>
        </w:rPr>
        <w:t xml:space="preserve">No minimum age of consent for medical treatment </w:t>
      </w:r>
      <w:r w:rsidRPr="00A14034">
        <w:rPr>
          <w:rFonts w:ascii="Calibri" w:hAnsi="Calibri"/>
          <w:bCs/>
          <w:sz w:val="22"/>
          <w:szCs w:val="22"/>
          <w:lang w:val="en-GB"/>
        </w:rPr>
        <w:sym w:font="Wingdings" w:char="F0E0"/>
      </w:r>
      <w:r>
        <w:rPr>
          <w:rFonts w:ascii="Calibri" w:hAnsi="Calibri"/>
          <w:bCs/>
          <w:sz w:val="22"/>
          <w:szCs w:val="22"/>
          <w:lang w:val="en-GB"/>
        </w:rPr>
        <w:t xml:space="preserve"> usually around age 16 but just requires person be able to understand nature of procedure and risks </w:t>
      </w:r>
      <w:r w:rsidRPr="00A14034">
        <w:rPr>
          <w:rFonts w:ascii="Calibri" w:hAnsi="Calibri"/>
          <w:bCs/>
          <w:sz w:val="22"/>
          <w:szCs w:val="22"/>
          <w:lang w:val="en-GB"/>
        </w:rPr>
        <w:sym w:font="Wingdings" w:char="F0E0"/>
      </w:r>
      <w:r>
        <w:rPr>
          <w:rFonts w:ascii="Calibri" w:hAnsi="Calibri"/>
          <w:bCs/>
          <w:sz w:val="22"/>
          <w:szCs w:val="22"/>
          <w:lang w:val="en-GB"/>
        </w:rPr>
        <w:t xml:space="preserve"> if so, parental consent irrelevant</w:t>
      </w:r>
    </w:p>
    <w:p w14:paraId="6CA86DDC" w14:textId="739E497A" w:rsidR="00A14034" w:rsidRPr="00A14034" w:rsidRDefault="00A14034" w:rsidP="00A14034">
      <w:pPr>
        <w:pStyle w:val="ListParagraph"/>
        <w:numPr>
          <w:ilvl w:val="0"/>
          <w:numId w:val="3"/>
        </w:numPr>
        <w:rPr>
          <w:rFonts w:ascii="Calibri" w:hAnsi="Calibri"/>
          <w:bCs/>
          <w:sz w:val="22"/>
          <w:szCs w:val="22"/>
          <w:lang w:val="en-GB"/>
        </w:rPr>
      </w:pPr>
      <w:r>
        <w:rPr>
          <w:rFonts w:ascii="Calibri" w:hAnsi="Calibri"/>
          <w:bCs/>
          <w:sz w:val="22"/>
          <w:szCs w:val="22"/>
          <w:lang w:val="en-GB"/>
        </w:rPr>
        <w:t>SCC has ruled minors should have opportunity to make medical decisions but court must have power to intervene when human life is in danger</w:t>
      </w:r>
    </w:p>
    <w:p w14:paraId="567A0923" w14:textId="77777777" w:rsidR="008B3933" w:rsidRDefault="008B3933" w:rsidP="004447BB">
      <w:pPr>
        <w:rPr>
          <w:rFonts w:ascii="Calibri" w:hAnsi="Calibri"/>
          <w:sz w:val="22"/>
          <w:szCs w:val="22"/>
        </w:rPr>
      </w:pPr>
    </w:p>
    <w:p w14:paraId="1A75CC8D" w14:textId="3435012F" w:rsidR="00A14034" w:rsidRDefault="00A14034" w:rsidP="004447BB">
      <w:pPr>
        <w:rPr>
          <w:rFonts w:ascii="Calibri" w:hAnsi="Calibri"/>
          <w:sz w:val="22"/>
          <w:szCs w:val="22"/>
        </w:rPr>
      </w:pPr>
      <w:r>
        <w:rPr>
          <w:rFonts w:ascii="Calibri" w:hAnsi="Calibri"/>
          <w:b/>
          <w:sz w:val="22"/>
          <w:szCs w:val="22"/>
        </w:rPr>
        <w:t>Substitute consent requirements:</w:t>
      </w:r>
    </w:p>
    <w:p w14:paraId="707B383F" w14:textId="7680CAE2" w:rsidR="00A14034" w:rsidRPr="00A14034" w:rsidRDefault="00A14034" w:rsidP="00A14034">
      <w:pPr>
        <w:pStyle w:val="ListParagraph"/>
        <w:numPr>
          <w:ilvl w:val="0"/>
          <w:numId w:val="25"/>
        </w:numPr>
        <w:rPr>
          <w:rFonts w:ascii="Calibri" w:hAnsi="Calibri"/>
          <w:sz w:val="22"/>
          <w:szCs w:val="22"/>
        </w:rPr>
      </w:pPr>
      <w:r w:rsidRPr="00A14034">
        <w:rPr>
          <w:rFonts w:ascii="Calibri" w:hAnsi="Calibri"/>
          <w:sz w:val="22"/>
          <w:szCs w:val="22"/>
        </w:rPr>
        <w:t>Patient is incompetent</w:t>
      </w:r>
    </w:p>
    <w:p w14:paraId="4229B05D" w14:textId="6C427E0B" w:rsidR="00A14034" w:rsidRDefault="00A14034" w:rsidP="00A14034">
      <w:pPr>
        <w:pStyle w:val="ListParagraph"/>
        <w:numPr>
          <w:ilvl w:val="0"/>
          <w:numId w:val="25"/>
        </w:numPr>
        <w:rPr>
          <w:rFonts w:ascii="Calibri" w:hAnsi="Calibri"/>
          <w:sz w:val="22"/>
          <w:szCs w:val="22"/>
        </w:rPr>
      </w:pPr>
      <w:r>
        <w:rPr>
          <w:rFonts w:ascii="Calibri" w:hAnsi="Calibri"/>
          <w:sz w:val="22"/>
          <w:szCs w:val="22"/>
        </w:rPr>
        <w:t>Next of kin acting in good faith</w:t>
      </w:r>
    </w:p>
    <w:p w14:paraId="32FB42E8" w14:textId="5E613AAB" w:rsidR="00A14034" w:rsidRDefault="00A14034" w:rsidP="00A14034">
      <w:pPr>
        <w:pStyle w:val="ListParagraph"/>
        <w:numPr>
          <w:ilvl w:val="0"/>
          <w:numId w:val="25"/>
        </w:numPr>
        <w:rPr>
          <w:rFonts w:ascii="Calibri" w:hAnsi="Calibri"/>
          <w:sz w:val="22"/>
          <w:szCs w:val="22"/>
        </w:rPr>
      </w:pPr>
      <w:r>
        <w:rPr>
          <w:rFonts w:ascii="Calibri" w:hAnsi="Calibri"/>
          <w:sz w:val="22"/>
          <w:szCs w:val="22"/>
        </w:rPr>
        <w:t>Procedure in best interest of the patient</w:t>
      </w:r>
    </w:p>
    <w:p w14:paraId="232F0861" w14:textId="77777777" w:rsidR="00A14034" w:rsidRDefault="00A14034" w:rsidP="00A14034">
      <w:pPr>
        <w:rPr>
          <w:rFonts w:ascii="Calibri" w:hAnsi="Calibri"/>
          <w:sz w:val="22"/>
          <w:szCs w:val="22"/>
        </w:rPr>
      </w:pPr>
    </w:p>
    <w:p w14:paraId="6AF2729B" w14:textId="7524F73D" w:rsidR="006C0E6E" w:rsidRDefault="006C0E6E" w:rsidP="00A14034">
      <w:pPr>
        <w:rPr>
          <w:rFonts w:ascii="Calibri" w:hAnsi="Calibri"/>
          <w:sz w:val="22"/>
          <w:szCs w:val="22"/>
          <w:u w:val="single"/>
        </w:rPr>
      </w:pPr>
      <w:r>
        <w:rPr>
          <w:rFonts w:ascii="Calibri" w:hAnsi="Calibri"/>
          <w:sz w:val="22"/>
          <w:szCs w:val="22"/>
          <w:u w:val="single"/>
        </w:rPr>
        <w:t>Age and Consent:</w:t>
      </w:r>
    </w:p>
    <w:p w14:paraId="224967EF" w14:textId="77777777" w:rsidR="006C0E6E" w:rsidRPr="006C0E6E" w:rsidRDefault="006C0E6E" w:rsidP="00A14034">
      <w:pPr>
        <w:rPr>
          <w:rFonts w:ascii="Calibri" w:hAnsi="Calibri"/>
          <w:sz w:val="22"/>
          <w:szCs w:val="22"/>
          <w:u w:val="single"/>
        </w:rPr>
      </w:pPr>
    </w:p>
    <w:p w14:paraId="16F73B73" w14:textId="3460FFA8" w:rsidR="00A14034" w:rsidRDefault="00A14034" w:rsidP="00A14034">
      <w:pPr>
        <w:rPr>
          <w:rFonts w:ascii="Calibri" w:hAnsi="Calibri"/>
          <w:sz w:val="22"/>
          <w:szCs w:val="22"/>
        </w:rPr>
      </w:pPr>
      <w:r w:rsidRPr="00A14034">
        <w:rPr>
          <w:rFonts w:ascii="Calibri" w:hAnsi="Calibri"/>
          <w:i/>
          <w:sz w:val="22"/>
          <w:szCs w:val="22"/>
          <w:highlight w:val="yellow"/>
        </w:rPr>
        <w:t>C v Wren</w:t>
      </w:r>
      <w:r w:rsidRPr="00A14034">
        <w:rPr>
          <w:rFonts w:ascii="Calibri" w:hAnsi="Calibri"/>
          <w:sz w:val="22"/>
          <w:szCs w:val="22"/>
          <w:highlight w:val="yellow"/>
        </w:rPr>
        <w:t>:</w:t>
      </w:r>
      <w:r>
        <w:rPr>
          <w:rFonts w:ascii="Calibri" w:hAnsi="Calibri"/>
          <w:sz w:val="22"/>
          <w:szCs w:val="22"/>
        </w:rPr>
        <w:t xml:space="preserve"> C’s daughter wanted abortion, C disagreed; C brought action against Wren, daughter’s doctor, alleging lack of informed consent; dismissed at trial, C appealed; Did C’s daughter give informed consent to abortion? YES – surgeon may proceed with surgical procedure immune from an action for assault/battery if they have informed consent from patient; informed consent doesn’t require patient to consider ethics of decision; no evidence of lack of informed consent; C’s daughter was of normal intelligence and understanding to make decision; </w:t>
      </w:r>
      <w:r>
        <w:rPr>
          <w:rFonts w:ascii="Calibri" w:hAnsi="Calibri"/>
          <w:sz w:val="22"/>
          <w:szCs w:val="22"/>
          <w:u w:val="single"/>
        </w:rPr>
        <w:t>RATIO:</w:t>
      </w:r>
      <w:r>
        <w:rPr>
          <w:rFonts w:ascii="Calibri" w:hAnsi="Calibri"/>
          <w:sz w:val="22"/>
          <w:szCs w:val="22"/>
        </w:rPr>
        <w:t xml:space="preserve"> age not a barrier to consent; individual must have sufficient understanding and intelligence to enable them to understand what is proposed</w:t>
      </w:r>
    </w:p>
    <w:p w14:paraId="33CCFE31" w14:textId="77777777" w:rsidR="001D266C" w:rsidRDefault="001D266C" w:rsidP="00A14034">
      <w:pPr>
        <w:rPr>
          <w:rFonts w:ascii="Calibri" w:hAnsi="Calibri"/>
          <w:sz w:val="22"/>
          <w:szCs w:val="22"/>
        </w:rPr>
      </w:pPr>
    </w:p>
    <w:p w14:paraId="262DE0F0" w14:textId="267CD4AD" w:rsidR="006C0E6E" w:rsidRDefault="006C0E6E" w:rsidP="00A14034">
      <w:pPr>
        <w:rPr>
          <w:rFonts w:ascii="Calibri" w:hAnsi="Calibri"/>
          <w:sz w:val="22"/>
          <w:szCs w:val="22"/>
          <w:u w:val="single"/>
        </w:rPr>
      </w:pPr>
      <w:r>
        <w:rPr>
          <w:rFonts w:ascii="Calibri" w:hAnsi="Calibri"/>
          <w:sz w:val="22"/>
          <w:szCs w:val="22"/>
          <w:u w:val="single"/>
        </w:rPr>
        <w:t>Implied Consent to Treatment:</w:t>
      </w:r>
    </w:p>
    <w:p w14:paraId="491B21BE" w14:textId="77777777" w:rsidR="006C0E6E" w:rsidRPr="006C0E6E" w:rsidRDefault="006C0E6E" w:rsidP="00A14034">
      <w:pPr>
        <w:rPr>
          <w:rFonts w:ascii="Calibri" w:hAnsi="Calibri"/>
          <w:sz w:val="22"/>
          <w:szCs w:val="22"/>
          <w:u w:val="single"/>
        </w:rPr>
      </w:pPr>
    </w:p>
    <w:p w14:paraId="5A4076D0" w14:textId="36ABCC0F" w:rsidR="001D266C" w:rsidRDefault="001D266C" w:rsidP="00A14034">
      <w:pPr>
        <w:rPr>
          <w:rFonts w:ascii="Calibri" w:hAnsi="Calibri"/>
          <w:sz w:val="22"/>
          <w:szCs w:val="22"/>
        </w:rPr>
      </w:pPr>
      <w:r w:rsidRPr="001D266C">
        <w:rPr>
          <w:rFonts w:ascii="Calibri" w:hAnsi="Calibri"/>
          <w:i/>
          <w:sz w:val="22"/>
          <w:szCs w:val="22"/>
          <w:highlight w:val="yellow"/>
        </w:rPr>
        <w:t>Battrum v BC</w:t>
      </w:r>
      <w:r w:rsidRPr="001D266C">
        <w:rPr>
          <w:rFonts w:ascii="Calibri" w:hAnsi="Calibri"/>
          <w:sz w:val="22"/>
          <w:szCs w:val="22"/>
          <w:highlight w:val="yellow"/>
        </w:rPr>
        <w:t>:</w:t>
      </w:r>
      <w:r>
        <w:rPr>
          <w:rFonts w:ascii="Calibri" w:hAnsi="Calibri"/>
          <w:sz w:val="22"/>
          <w:szCs w:val="22"/>
        </w:rPr>
        <w:t xml:space="preserve"> Battrum injured herself and called ambulance; was attended to and had vitals assessed; paramedic immobilized arm in splint; brought action for battery against plaintiff claiming didn’t consent to be treated at accident scene or in ambulance; did she consent to treatment by paramedic? YES – called ambulance for purpose of going to hospital for treatment, consent implied when she called ambulance – reasonable to believe paramedic would touch her, etc. </w:t>
      </w:r>
    </w:p>
    <w:p w14:paraId="0BDD6EA9" w14:textId="77777777" w:rsidR="006C0E6E" w:rsidRDefault="006C0E6E" w:rsidP="00A14034">
      <w:pPr>
        <w:rPr>
          <w:rFonts w:ascii="Calibri" w:hAnsi="Calibri"/>
          <w:sz w:val="22"/>
          <w:szCs w:val="22"/>
        </w:rPr>
      </w:pPr>
    </w:p>
    <w:p w14:paraId="7313C094" w14:textId="77777777" w:rsidR="00054704" w:rsidRDefault="00054704" w:rsidP="00A14034">
      <w:pPr>
        <w:rPr>
          <w:rFonts w:ascii="Calibri" w:hAnsi="Calibri"/>
          <w:sz w:val="22"/>
          <w:szCs w:val="22"/>
        </w:rPr>
      </w:pPr>
    </w:p>
    <w:p w14:paraId="48EB0902" w14:textId="60F5BD40" w:rsidR="006C0E6E" w:rsidRDefault="006C0E6E" w:rsidP="00A14034">
      <w:pPr>
        <w:rPr>
          <w:rFonts w:ascii="Calibri" w:hAnsi="Calibri"/>
          <w:sz w:val="22"/>
          <w:szCs w:val="22"/>
          <w:u w:val="single"/>
        </w:rPr>
      </w:pPr>
      <w:r>
        <w:rPr>
          <w:rFonts w:ascii="Calibri" w:hAnsi="Calibri"/>
          <w:sz w:val="22"/>
          <w:szCs w:val="22"/>
          <w:u w:val="single"/>
        </w:rPr>
        <w:t>Physician Assisted Suicide:</w:t>
      </w:r>
    </w:p>
    <w:p w14:paraId="37AD177C" w14:textId="77777777" w:rsidR="006C0E6E" w:rsidRPr="006C0E6E" w:rsidRDefault="006C0E6E" w:rsidP="006C0E6E">
      <w:pPr>
        <w:rPr>
          <w:rFonts w:ascii="Calibri" w:hAnsi="Calibri"/>
          <w:sz w:val="22"/>
          <w:szCs w:val="22"/>
          <w:u w:val="single"/>
        </w:rPr>
      </w:pPr>
    </w:p>
    <w:p w14:paraId="2BFA10B8" w14:textId="23440305" w:rsidR="006C0E6E" w:rsidRPr="006C0E6E" w:rsidRDefault="006C0E6E" w:rsidP="006C0E6E">
      <w:pPr>
        <w:rPr>
          <w:rFonts w:ascii="Calibri" w:hAnsi="Calibri"/>
          <w:sz w:val="22"/>
          <w:szCs w:val="22"/>
        </w:rPr>
      </w:pPr>
      <w:r w:rsidRPr="006C0E6E">
        <w:rPr>
          <w:rFonts w:ascii="Calibri" w:hAnsi="Calibri"/>
          <w:i/>
          <w:sz w:val="22"/>
          <w:szCs w:val="22"/>
          <w:highlight w:val="yellow"/>
        </w:rPr>
        <w:t>Carter v Canada</w:t>
      </w:r>
      <w:r w:rsidRPr="006C0E6E">
        <w:rPr>
          <w:rFonts w:ascii="Calibri" w:hAnsi="Calibri"/>
          <w:sz w:val="22"/>
          <w:szCs w:val="22"/>
          <w:highlight w:val="yellow"/>
        </w:rPr>
        <w:t>:</w:t>
      </w:r>
      <w:r>
        <w:rPr>
          <w:rFonts w:ascii="Calibri" w:hAnsi="Calibri"/>
          <w:sz w:val="22"/>
          <w:szCs w:val="22"/>
        </w:rPr>
        <w:t xml:space="preserve"> </w:t>
      </w:r>
      <w:r w:rsidRPr="006C0E6E">
        <w:rPr>
          <w:rFonts w:ascii="Calibri" w:hAnsi="Calibri"/>
          <w:sz w:val="22"/>
          <w:szCs w:val="22"/>
        </w:rPr>
        <w:t>Physician assisted suicide</w:t>
      </w:r>
      <w:r>
        <w:rPr>
          <w:rFonts w:ascii="Calibri" w:hAnsi="Calibri"/>
          <w:sz w:val="22"/>
          <w:szCs w:val="22"/>
        </w:rPr>
        <w:t xml:space="preserve"> </w:t>
      </w:r>
      <w:r w:rsidRPr="006C0E6E">
        <w:rPr>
          <w:rFonts w:ascii="Calibri" w:hAnsi="Calibri"/>
          <w:sz w:val="22"/>
          <w:szCs w:val="22"/>
        </w:rPr>
        <w:sym w:font="Wingdings" w:char="F0E0"/>
      </w:r>
      <w:r>
        <w:rPr>
          <w:rFonts w:ascii="Calibri" w:hAnsi="Calibri"/>
          <w:sz w:val="22"/>
          <w:szCs w:val="22"/>
        </w:rPr>
        <w:t xml:space="preserve"> patient </w:t>
      </w:r>
      <w:r w:rsidRPr="006C0E6E">
        <w:rPr>
          <w:rFonts w:ascii="Calibri" w:hAnsi="Calibri"/>
          <w:sz w:val="22"/>
          <w:szCs w:val="22"/>
        </w:rPr>
        <w:t>must:</w:t>
      </w:r>
      <w:r>
        <w:rPr>
          <w:rFonts w:ascii="Calibri" w:hAnsi="Calibri"/>
          <w:sz w:val="22"/>
          <w:szCs w:val="22"/>
        </w:rPr>
        <w:t xml:space="preserve"> 1) </w:t>
      </w:r>
      <w:r>
        <w:rPr>
          <w:rFonts w:ascii="Calibri" w:hAnsi="Calibri"/>
          <w:sz w:val="22"/>
          <w:szCs w:val="22"/>
          <w:lang w:val="en-CA"/>
        </w:rPr>
        <w:t>c</w:t>
      </w:r>
      <w:r w:rsidRPr="006C0E6E">
        <w:rPr>
          <w:rFonts w:ascii="Calibri" w:hAnsi="Calibri"/>
          <w:sz w:val="22"/>
          <w:szCs w:val="22"/>
          <w:lang w:val="en-CA"/>
        </w:rPr>
        <w:t>learly consent to the termination of life</w:t>
      </w:r>
      <w:r>
        <w:rPr>
          <w:rFonts w:ascii="Calibri" w:hAnsi="Calibri"/>
          <w:sz w:val="22"/>
          <w:szCs w:val="22"/>
        </w:rPr>
        <w:t xml:space="preserve"> and 2) have</w:t>
      </w:r>
      <w:r w:rsidRPr="006C0E6E">
        <w:rPr>
          <w:rFonts w:ascii="Calibri" w:hAnsi="Calibri"/>
          <w:sz w:val="22"/>
          <w:szCs w:val="22"/>
          <w:lang w:val="en-CA"/>
        </w:rPr>
        <w:t xml:space="preserve"> a grievous and irremediable medical condition – causes incredib</w:t>
      </w:r>
      <w:r>
        <w:rPr>
          <w:rFonts w:ascii="Calibri" w:hAnsi="Calibri"/>
          <w:sz w:val="22"/>
          <w:szCs w:val="22"/>
          <w:lang w:val="en-CA"/>
        </w:rPr>
        <w:t>le suffering – limits it to medical condition</w:t>
      </w:r>
      <w:r w:rsidRPr="006C0E6E">
        <w:rPr>
          <w:rFonts w:ascii="Calibri" w:hAnsi="Calibri"/>
          <w:sz w:val="22"/>
          <w:szCs w:val="22"/>
          <w:lang w:val="en-CA"/>
        </w:rPr>
        <w:t xml:space="preserve"> causing a reasonably foreseeable death </w:t>
      </w:r>
    </w:p>
    <w:p w14:paraId="051C03D9" w14:textId="77777777" w:rsidR="001D266C" w:rsidRDefault="001D266C" w:rsidP="00A14034">
      <w:pPr>
        <w:rPr>
          <w:rFonts w:ascii="Calibri" w:hAnsi="Calibri"/>
          <w:sz w:val="22"/>
          <w:szCs w:val="22"/>
        </w:rPr>
      </w:pPr>
    </w:p>
    <w:p w14:paraId="7FFDD16F" w14:textId="77777777" w:rsidR="00CF704E" w:rsidRPr="00691488" w:rsidRDefault="00CF704E" w:rsidP="00CF704E">
      <w:pPr>
        <w:rPr>
          <w:rFonts w:ascii="Calibri" w:hAnsi="Calibri"/>
          <w:sz w:val="22"/>
          <w:szCs w:val="22"/>
        </w:rPr>
      </w:pPr>
      <w:r>
        <w:rPr>
          <w:rFonts w:ascii="Calibri" w:hAnsi="Calibri"/>
          <w:b/>
          <w:sz w:val="22"/>
          <w:szCs w:val="22"/>
        </w:rPr>
        <w:t>BC Health Care (Consent) and Care Facility (Admission) Act:</w:t>
      </w:r>
    </w:p>
    <w:p w14:paraId="475889AF" w14:textId="77777777" w:rsidR="00CF704E" w:rsidRDefault="00CF704E" w:rsidP="00CF704E">
      <w:pPr>
        <w:rPr>
          <w:rFonts w:ascii="Calibri" w:hAnsi="Calibri"/>
          <w:b/>
          <w:bCs/>
          <w:sz w:val="22"/>
          <w:szCs w:val="22"/>
          <w:lang w:val="en-GB"/>
        </w:rPr>
      </w:pPr>
    </w:p>
    <w:p w14:paraId="2AA6C9E1" w14:textId="77777777" w:rsidR="00CF704E" w:rsidRPr="00691488" w:rsidRDefault="00CF704E" w:rsidP="00CF704E">
      <w:pPr>
        <w:rPr>
          <w:rFonts w:ascii="Calibri" w:hAnsi="Calibri"/>
          <w:bCs/>
          <w:sz w:val="22"/>
          <w:szCs w:val="22"/>
          <w:u w:val="single"/>
          <w:lang w:val="en-GB"/>
        </w:rPr>
      </w:pPr>
      <w:r w:rsidRPr="00691488">
        <w:rPr>
          <w:rFonts w:ascii="Calibri" w:hAnsi="Calibri"/>
          <w:bCs/>
          <w:sz w:val="22"/>
          <w:szCs w:val="22"/>
          <w:u w:val="single"/>
          <w:lang w:val="en-GB"/>
        </w:rPr>
        <w:t>Section 9: How consent is given and scope of consent</w:t>
      </w:r>
      <w:bookmarkStart w:id="0" w:name="d2e792_d2e801_d2e810_d2e820_d2e829_d2e86"/>
      <w:bookmarkEnd w:id="0"/>
    </w:p>
    <w:p w14:paraId="5B9B8544" w14:textId="77777777" w:rsidR="00CF704E" w:rsidRPr="00691488" w:rsidRDefault="00CF704E" w:rsidP="00CF704E">
      <w:pPr>
        <w:pStyle w:val="ListParagraph"/>
        <w:numPr>
          <w:ilvl w:val="0"/>
          <w:numId w:val="14"/>
        </w:numPr>
        <w:rPr>
          <w:rFonts w:ascii="Calibri" w:hAnsi="Calibri"/>
          <w:sz w:val="22"/>
          <w:szCs w:val="22"/>
          <w:lang w:val="en-GB"/>
        </w:rPr>
      </w:pPr>
      <w:r w:rsidRPr="00691488">
        <w:rPr>
          <w:rFonts w:ascii="Calibri" w:hAnsi="Calibri"/>
          <w:sz w:val="22"/>
          <w:szCs w:val="22"/>
          <w:lang w:val="en-GB"/>
        </w:rPr>
        <w:t>Consent to health care may be expressed orally or in writing or may be inferred from conduct.</w:t>
      </w:r>
    </w:p>
    <w:p w14:paraId="78547B4F" w14:textId="77777777" w:rsidR="00CF704E" w:rsidRPr="00691488" w:rsidRDefault="00CF704E" w:rsidP="00CF704E">
      <w:pPr>
        <w:pStyle w:val="ListParagraph"/>
        <w:numPr>
          <w:ilvl w:val="1"/>
          <w:numId w:val="14"/>
        </w:numPr>
        <w:rPr>
          <w:rFonts w:ascii="Calibri" w:hAnsi="Calibri"/>
          <w:sz w:val="22"/>
          <w:szCs w:val="22"/>
          <w:lang w:val="en-GB"/>
        </w:rPr>
      </w:pPr>
      <w:r w:rsidRPr="00691488">
        <w:rPr>
          <w:rFonts w:ascii="Calibri" w:hAnsi="Calibri"/>
          <w:sz w:val="22"/>
          <w:szCs w:val="22"/>
          <w:lang w:val="en-GB"/>
        </w:rPr>
        <w:t>For the purposes of sections 5 and 6, and despite section 6 (e) and (f), an adult may give or refuse consent to health care in an advance directive, except that an adult may not give consent in an advance directive to any health care for which a person chosen under section 16 could not give substitute consent under section 18 (1).</w:t>
      </w:r>
      <w:bookmarkStart w:id="1" w:name="d2e810"/>
      <w:bookmarkEnd w:id="1"/>
    </w:p>
    <w:p w14:paraId="5C0B7E55" w14:textId="77777777" w:rsidR="00CF704E" w:rsidRDefault="00CF704E" w:rsidP="00CF704E">
      <w:pPr>
        <w:pStyle w:val="ListParagraph"/>
        <w:numPr>
          <w:ilvl w:val="1"/>
          <w:numId w:val="14"/>
        </w:numPr>
        <w:rPr>
          <w:rFonts w:ascii="Calibri" w:hAnsi="Calibri"/>
          <w:sz w:val="22"/>
          <w:szCs w:val="22"/>
          <w:lang w:val="en-GB"/>
        </w:rPr>
      </w:pPr>
      <w:r w:rsidRPr="00691488">
        <w:rPr>
          <w:rFonts w:ascii="Calibri" w:hAnsi="Calibri"/>
          <w:sz w:val="22"/>
          <w:szCs w:val="22"/>
          <w:lang w:val="en-GB"/>
        </w:rPr>
        <w:t>If a capable adult gives or refuses consent to health care, the consent or refusal is not affected by any subsequent incapability.</w:t>
      </w:r>
      <w:bookmarkStart w:id="2" w:name="d2e820"/>
      <w:bookmarkEnd w:id="2"/>
    </w:p>
    <w:p w14:paraId="3FFA6DCD" w14:textId="77777777" w:rsidR="00CF704E" w:rsidRDefault="00CF704E" w:rsidP="00CF704E">
      <w:pPr>
        <w:pStyle w:val="ListParagraph"/>
        <w:numPr>
          <w:ilvl w:val="0"/>
          <w:numId w:val="14"/>
        </w:numPr>
        <w:rPr>
          <w:rFonts w:ascii="Calibri" w:hAnsi="Calibri"/>
          <w:sz w:val="22"/>
          <w:szCs w:val="22"/>
          <w:lang w:val="en-GB"/>
        </w:rPr>
      </w:pPr>
      <w:r w:rsidRPr="00691488">
        <w:rPr>
          <w:rFonts w:ascii="Calibri" w:hAnsi="Calibri"/>
          <w:sz w:val="22"/>
          <w:szCs w:val="22"/>
          <w:lang w:val="en-GB"/>
        </w:rPr>
        <w:t>Consent to health care applies only to the specific health care that an adult has consented to.</w:t>
      </w:r>
      <w:bookmarkStart w:id="3" w:name="d2e829"/>
      <w:bookmarkEnd w:id="3"/>
    </w:p>
    <w:p w14:paraId="05533308" w14:textId="77777777" w:rsidR="00CF704E" w:rsidRDefault="00CF704E" w:rsidP="00CF704E">
      <w:pPr>
        <w:pStyle w:val="ListParagraph"/>
        <w:numPr>
          <w:ilvl w:val="0"/>
          <w:numId w:val="14"/>
        </w:numPr>
        <w:rPr>
          <w:rFonts w:ascii="Calibri" w:hAnsi="Calibri"/>
          <w:sz w:val="22"/>
          <w:szCs w:val="22"/>
          <w:lang w:val="en-GB"/>
        </w:rPr>
      </w:pPr>
      <w:r w:rsidRPr="00691488">
        <w:rPr>
          <w:rFonts w:ascii="Calibri" w:hAnsi="Calibri"/>
          <w:sz w:val="22"/>
          <w:szCs w:val="22"/>
          <w:lang w:val="en-GB"/>
        </w:rPr>
        <w:t>As an exception to subsection (2), a health care provider may provide additional or alternative health care to an adult if</w:t>
      </w:r>
      <w:bookmarkStart w:id="4" w:name="d2e838"/>
      <w:bookmarkEnd w:id="4"/>
    </w:p>
    <w:p w14:paraId="63D98069" w14:textId="77777777" w:rsidR="00CF704E" w:rsidRDefault="00CF704E" w:rsidP="00CF704E">
      <w:pPr>
        <w:pStyle w:val="ListParagraph"/>
        <w:numPr>
          <w:ilvl w:val="0"/>
          <w:numId w:val="18"/>
        </w:numPr>
        <w:rPr>
          <w:rFonts w:ascii="Calibri" w:hAnsi="Calibri"/>
          <w:sz w:val="22"/>
          <w:szCs w:val="22"/>
          <w:lang w:val="en-GB"/>
        </w:rPr>
      </w:pPr>
      <w:r>
        <w:rPr>
          <w:rFonts w:ascii="Calibri" w:hAnsi="Calibri"/>
          <w:sz w:val="22"/>
          <w:szCs w:val="22"/>
          <w:lang w:val="en-GB"/>
        </w:rPr>
        <w:t>t</w:t>
      </w:r>
      <w:r w:rsidRPr="00691488">
        <w:rPr>
          <w:rFonts w:ascii="Calibri" w:hAnsi="Calibri"/>
          <w:sz w:val="22"/>
          <w:szCs w:val="22"/>
          <w:lang w:val="en-GB"/>
        </w:rPr>
        <w:t>he health care that was consented to is in progress,</w:t>
      </w:r>
      <w:bookmarkStart w:id="5" w:name="d2e847"/>
      <w:bookmarkEnd w:id="5"/>
    </w:p>
    <w:p w14:paraId="2A20396D" w14:textId="77777777" w:rsidR="00CF704E" w:rsidRDefault="00CF704E" w:rsidP="00CF704E">
      <w:pPr>
        <w:pStyle w:val="ListParagraph"/>
        <w:numPr>
          <w:ilvl w:val="0"/>
          <w:numId w:val="18"/>
        </w:numPr>
        <w:rPr>
          <w:rFonts w:ascii="Calibri" w:hAnsi="Calibri"/>
          <w:sz w:val="22"/>
          <w:szCs w:val="22"/>
          <w:lang w:val="en-GB"/>
        </w:rPr>
      </w:pPr>
      <w:r w:rsidRPr="00691488">
        <w:rPr>
          <w:rFonts w:ascii="Calibri" w:hAnsi="Calibri"/>
          <w:sz w:val="22"/>
          <w:szCs w:val="22"/>
          <w:lang w:val="en-GB"/>
        </w:rPr>
        <w:t>the adult is unconscious or semi-conscious, and</w:t>
      </w:r>
      <w:bookmarkStart w:id="6" w:name="d2e856"/>
      <w:bookmarkEnd w:id="6"/>
    </w:p>
    <w:p w14:paraId="3147D90C" w14:textId="77777777" w:rsidR="00CF704E" w:rsidRDefault="00CF704E" w:rsidP="00CF704E">
      <w:pPr>
        <w:pStyle w:val="ListParagraph"/>
        <w:numPr>
          <w:ilvl w:val="0"/>
          <w:numId w:val="18"/>
        </w:numPr>
        <w:rPr>
          <w:rFonts w:ascii="Calibri" w:hAnsi="Calibri"/>
          <w:sz w:val="22"/>
          <w:szCs w:val="22"/>
          <w:lang w:val="en-GB"/>
        </w:rPr>
      </w:pPr>
      <w:r w:rsidRPr="00691488">
        <w:rPr>
          <w:rFonts w:ascii="Calibri" w:hAnsi="Calibri"/>
          <w:sz w:val="22"/>
          <w:szCs w:val="22"/>
          <w:lang w:val="en-GB"/>
        </w:rPr>
        <w:t>it is medically necessary to provide the additional or alternative health care to deal with conditions not foreseen when consent was given.</w:t>
      </w:r>
      <w:bookmarkStart w:id="7" w:name="d2e865"/>
      <w:bookmarkEnd w:id="7"/>
    </w:p>
    <w:p w14:paraId="2C5E8205" w14:textId="77777777" w:rsidR="00CF704E" w:rsidRDefault="00CF704E" w:rsidP="00CF704E">
      <w:pPr>
        <w:pStyle w:val="ListParagraph"/>
        <w:numPr>
          <w:ilvl w:val="0"/>
          <w:numId w:val="14"/>
        </w:numPr>
        <w:rPr>
          <w:rFonts w:ascii="Calibri" w:hAnsi="Calibri"/>
          <w:sz w:val="22"/>
          <w:szCs w:val="22"/>
          <w:lang w:val="en-GB"/>
        </w:rPr>
      </w:pPr>
      <w:r w:rsidRPr="00691488">
        <w:rPr>
          <w:rFonts w:ascii="Calibri" w:hAnsi="Calibri"/>
          <w:sz w:val="22"/>
          <w:szCs w:val="22"/>
          <w:lang w:val="en-GB"/>
        </w:rPr>
        <w:t>If an adult who consents to health care stipulates that the health care must be provided by a named health care provider, no one else may provide the health care without first obtaining the adult's consent unless</w:t>
      </w:r>
      <w:bookmarkStart w:id="8" w:name="d2e875"/>
      <w:bookmarkEnd w:id="8"/>
    </w:p>
    <w:p w14:paraId="40AEB96E" w14:textId="77777777" w:rsidR="00CF704E" w:rsidRDefault="00CF704E" w:rsidP="00CF704E">
      <w:pPr>
        <w:pStyle w:val="ListParagraph"/>
        <w:numPr>
          <w:ilvl w:val="0"/>
          <w:numId w:val="24"/>
        </w:numPr>
        <w:rPr>
          <w:rFonts w:ascii="Calibri" w:hAnsi="Calibri"/>
          <w:sz w:val="22"/>
          <w:szCs w:val="22"/>
          <w:lang w:val="en-GB"/>
        </w:rPr>
      </w:pPr>
      <w:r w:rsidRPr="00691488">
        <w:rPr>
          <w:rFonts w:ascii="Calibri" w:hAnsi="Calibri"/>
          <w:sz w:val="22"/>
          <w:szCs w:val="22"/>
          <w:lang w:val="en-GB"/>
        </w:rPr>
        <w:t>the health care is in progress, or</w:t>
      </w:r>
      <w:bookmarkStart w:id="9" w:name="d2e884"/>
      <w:bookmarkEnd w:id="9"/>
    </w:p>
    <w:p w14:paraId="0A0C92F9" w14:textId="77777777" w:rsidR="00CF704E" w:rsidRPr="00691488" w:rsidRDefault="00CF704E" w:rsidP="00CF704E">
      <w:pPr>
        <w:pStyle w:val="ListParagraph"/>
        <w:numPr>
          <w:ilvl w:val="0"/>
          <w:numId w:val="24"/>
        </w:numPr>
        <w:rPr>
          <w:rFonts w:ascii="Calibri" w:hAnsi="Calibri"/>
          <w:sz w:val="22"/>
          <w:szCs w:val="22"/>
          <w:lang w:val="en-GB"/>
        </w:rPr>
      </w:pPr>
      <w:r w:rsidRPr="00691488">
        <w:rPr>
          <w:rFonts w:ascii="Calibri" w:hAnsi="Calibri"/>
          <w:sz w:val="22"/>
          <w:szCs w:val="22"/>
          <w:lang w:val="en-GB"/>
        </w:rPr>
        <w:t>delay is likely to put the adult's life or health at risk.</w:t>
      </w:r>
    </w:p>
    <w:p w14:paraId="1F6EFE0D" w14:textId="77777777" w:rsidR="00CF704E" w:rsidRDefault="00CF704E" w:rsidP="00CF704E">
      <w:pPr>
        <w:rPr>
          <w:rFonts w:ascii="Calibri" w:hAnsi="Calibri"/>
          <w:b/>
          <w:bCs/>
          <w:sz w:val="22"/>
          <w:szCs w:val="22"/>
          <w:lang w:val="en-GB"/>
        </w:rPr>
      </w:pPr>
    </w:p>
    <w:p w14:paraId="0014F6EB" w14:textId="77777777" w:rsidR="00CF704E" w:rsidRPr="00691488" w:rsidRDefault="00CF704E" w:rsidP="00CF704E">
      <w:pPr>
        <w:rPr>
          <w:rFonts w:ascii="Calibri" w:hAnsi="Calibri"/>
          <w:bCs/>
          <w:sz w:val="22"/>
          <w:szCs w:val="22"/>
          <w:u w:val="single"/>
          <w:lang w:val="en-GB"/>
        </w:rPr>
      </w:pPr>
      <w:r w:rsidRPr="00691488">
        <w:rPr>
          <w:rFonts w:ascii="Calibri" w:hAnsi="Calibri"/>
          <w:bCs/>
          <w:sz w:val="22"/>
          <w:szCs w:val="22"/>
          <w:u w:val="single"/>
          <w:lang w:val="en-GB"/>
        </w:rPr>
        <w:t>Section 10: Same rules apply to substitute consent</w:t>
      </w:r>
    </w:p>
    <w:p w14:paraId="3F513FB5" w14:textId="77777777" w:rsidR="00CF704E" w:rsidRPr="00691488" w:rsidRDefault="00CF704E" w:rsidP="00CF704E">
      <w:pPr>
        <w:rPr>
          <w:rFonts w:ascii="Calibri" w:hAnsi="Calibri"/>
          <w:sz w:val="22"/>
          <w:szCs w:val="22"/>
          <w:lang w:val="en-GB"/>
        </w:rPr>
      </w:pPr>
      <w:r w:rsidRPr="00691488">
        <w:rPr>
          <w:rFonts w:ascii="Calibri" w:hAnsi="Calibri"/>
          <w:sz w:val="22"/>
          <w:szCs w:val="22"/>
          <w:lang w:val="en-GB"/>
        </w:rPr>
        <w:t>Sections 6, 7, 8 (a) and 9 apply when a decision about whether to give or refuse substitute consent is sought or made under section 11, 14 or 15.</w:t>
      </w:r>
    </w:p>
    <w:p w14:paraId="2B05CE49" w14:textId="77777777" w:rsidR="00CF704E" w:rsidRDefault="00CF704E" w:rsidP="00CF704E">
      <w:pPr>
        <w:rPr>
          <w:rFonts w:ascii="Calibri" w:hAnsi="Calibri"/>
          <w:b/>
          <w:bCs/>
          <w:sz w:val="22"/>
          <w:szCs w:val="22"/>
          <w:lang w:val="en-GB"/>
        </w:rPr>
      </w:pPr>
      <w:bookmarkStart w:id="10" w:name="section11"/>
      <w:bookmarkEnd w:id="10"/>
    </w:p>
    <w:p w14:paraId="18C78B3B" w14:textId="77777777" w:rsidR="00CF704E" w:rsidRPr="00691488" w:rsidRDefault="00CF704E" w:rsidP="00CF704E">
      <w:pPr>
        <w:rPr>
          <w:rFonts w:ascii="Calibri" w:hAnsi="Calibri"/>
          <w:bCs/>
          <w:sz w:val="22"/>
          <w:szCs w:val="22"/>
          <w:u w:val="single"/>
          <w:lang w:val="en-GB"/>
        </w:rPr>
      </w:pPr>
      <w:r w:rsidRPr="00691488">
        <w:rPr>
          <w:rFonts w:ascii="Calibri" w:hAnsi="Calibri"/>
          <w:bCs/>
          <w:sz w:val="22"/>
          <w:szCs w:val="22"/>
          <w:u w:val="single"/>
          <w:lang w:val="en-GB"/>
        </w:rPr>
        <w:t>Section 11: Exception — if a substitute decision maker, guardian or representative consents</w:t>
      </w:r>
    </w:p>
    <w:p w14:paraId="3A351F90" w14:textId="77777777" w:rsidR="00CF704E" w:rsidRPr="00691488" w:rsidRDefault="00CF704E" w:rsidP="00CF704E">
      <w:pPr>
        <w:rPr>
          <w:rFonts w:ascii="Calibri" w:hAnsi="Calibri"/>
          <w:sz w:val="22"/>
          <w:szCs w:val="22"/>
          <w:lang w:val="en-GB"/>
        </w:rPr>
      </w:pPr>
      <w:r w:rsidRPr="00691488">
        <w:rPr>
          <w:rFonts w:ascii="Calibri" w:hAnsi="Calibri"/>
          <w:sz w:val="22"/>
          <w:szCs w:val="22"/>
          <w:lang w:val="en-GB"/>
        </w:rPr>
        <w:t>A health care provider may provide health care to an adult without the adult's consent if</w:t>
      </w:r>
    </w:p>
    <w:p w14:paraId="2308BBF1" w14:textId="77777777" w:rsidR="00CF704E" w:rsidRPr="00691488" w:rsidRDefault="00CF704E" w:rsidP="00CF704E">
      <w:pPr>
        <w:pStyle w:val="ListParagraph"/>
        <w:numPr>
          <w:ilvl w:val="0"/>
          <w:numId w:val="19"/>
        </w:numPr>
        <w:rPr>
          <w:rFonts w:ascii="Calibri" w:hAnsi="Calibri"/>
          <w:sz w:val="22"/>
          <w:szCs w:val="22"/>
          <w:lang w:val="en-GB"/>
        </w:rPr>
      </w:pPr>
      <w:bookmarkStart w:id="11" w:name="d2e918"/>
      <w:bookmarkEnd w:id="11"/>
      <w:r w:rsidRPr="00691488">
        <w:rPr>
          <w:rFonts w:ascii="Calibri" w:hAnsi="Calibri"/>
          <w:sz w:val="22"/>
          <w:szCs w:val="22"/>
          <w:lang w:val="en-GB"/>
        </w:rPr>
        <w:t>the health care provider is of the opinion that the adult needs the health care and is incapable of giving or refusing consent, and</w:t>
      </w:r>
      <w:bookmarkStart w:id="12" w:name="d2e927"/>
      <w:bookmarkEnd w:id="12"/>
    </w:p>
    <w:p w14:paraId="211EE438" w14:textId="77777777" w:rsidR="00CF704E" w:rsidRDefault="00CF704E" w:rsidP="00CF704E">
      <w:pPr>
        <w:pStyle w:val="ListParagraph"/>
        <w:numPr>
          <w:ilvl w:val="0"/>
          <w:numId w:val="19"/>
        </w:numPr>
        <w:rPr>
          <w:rFonts w:ascii="Calibri" w:hAnsi="Calibri"/>
          <w:sz w:val="22"/>
          <w:szCs w:val="22"/>
          <w:lang w:val="en-GB"/>
        </w:rPr>
      </w:pPr>
      <w:r w:rsidRPr="00691488">
        <w:rPr>
          <w:rFonts w:ascii="Calibri" w:hAnsi="Calibri"/>
          <w:sz w:val="22"/>
          <w:szCs w:val="22"/>
          <w:lang w:val="en-GB"/>
        </w:rPr>
        <w:t>the adult's personal guardian or representative</w:t>
      </w:r>
      <w:bookmarkStart w:id="13" w:name="d2e937"/>
      <w:bookmarkEnd w:id="13"/>
    </w:p>
    <w:p w14:paraId="3925FFC0" w14:textId="77777777" w:rsidR="00CF704E" w:rsidRPr="00DB20DB" w:rsidRDefault="00CF704E" w:rsidP="00CF704E">
      <w:pPr>
        <w:pStyle w:val="ListParagraph"/>
        <w:numPr>
          <w:ilvl w:val="0"/>
          <w:numId w:val="22"/>
        </w:numPr>
        <w:rPr>
          <w:rFonts w:ascii="Calibri" w:hAnsi="Calibri"/>
          <w:sz w:val="22"/>
          <w:szCs w:val="22"/>
          <w:lang w:val="en-GB"/>
        </w:rPr>
      </w:pPr>
      <w:r w:rsidRPr="00DB20DB">
        <w:rPr>
          <w:rFonts w:ascii="Calibri" w:hAnsi="Calibri"/>
          <w:sz w:val="22"/>
          <w:szCs w:val="22"/>
          <w:lang w:val="en-GB"/>
        </w:rPr>
        <w:t>has authority to consent to the health care,</w:t>
      </w:r>
      <w:bookmarkStart w:id="14" w:name="d2e946"/>
      <w:bookmarkEnd w:id="14"/>
    </w:p>
    <w:p w14:paraId="01D14690" w14:textId="77777777" w:rsidR="00CF704E" w:rsidRPr="00DB20DB" w:rsidRDefault="00CF704E" w:rsidP="00CF704E">
      <w:pPr>
        <w:pStyle w:val="ListParagraph"/>
        <w:numPr>
          <w:ilvl w:val="0"/>
          <w:numId w:val="22"/>
        </w:numPr>
        <w:rPr>
          <w:rFonts w:ascii="Calibri" w:hAnsi="Calibri"/>
          <w:sz w:val="22"/>
          <w:szCs w:val="22"/>
          <w:lang w:val="en-GB"/>
        </w:rPr>
      </w:pPr>
      <w:r w:rsidRPr="00DB20DB">
        <w:rPr>
          <w:rFonts w:ascii="Calibri" w:hAnsi="Calibri"/>
          <w:sz w:val="22"/>
          <w:szCs w:val="22"/>
          <w:lang w:val="en-GB"/>
        </w:rPr>
        <w:t>is capable of giving consent, and</w:t>
      </w:r>
      <w:bookmarkStart w:id="15" w:name="d2e955"/>
      <w:bookmarkEnd w:id="15"/>
    </w:p>
    <w:p w14:paraId="548CC5AC" w14:textId="77777777" w:rsidR="00CF704E" w:rsidRPr="00691488" w:rsidRDefault="00CF704E" w:rsidP="00CF704E">
      <w:pPr>
        <w:pStyle w:val="ListParagraph"/>
        <w:numPr>
          <w:ilvl w:val="0"/>
          <w:numId w:val="22"/>
        </w:numPr>
        <w:rPr>
          <w:rFonts w:ascii="Calibri" w:hAnsi="Calibri"/>
          <w:sz w:val="22"/>
          <w:szCs w:val="22"/>
          <w:lang w:val="en-GB"/>
        </w:rPr>
      </w:pPr>
      <w:r w:rsidRPr="00691488">
        <w:rPr>
          <w:rFonts w:ascii="Calibri" w:hAnsi="Calibri"/>
          <w:sz w:val="22"/>
          <w:szCs w:val="22"/>
          <w:lang w:val="en-GB"/>
        </w:rPr>
        <w:t>gives substitute consent.</w:t>
      </w:r>
    </w:p>
    <w:p w14:paraId="37883CA4" w14:textId="77777777" w:rsidR="00CF704E" w:rsidRDefault="00CF704E" w:rsidP="00CF704E">
      <w:pPr>
        <w:rPr>
          <w:rFonts w:ascii="Calibri" w:hAnsi="Calibri"/>
          <w:b/>
          <w:bCs/>
          <w:sz w:val="22"/>
          <w:szCs w:val="22"/>
          <w:lang w:val="en-GB"/>
        </w:rPr>
      </w:pPr>
      <w:bookmarkStart w:id="16" w:name="section12"/>
      <w:bookmarkEnd w:id="16"/>
    </w:p>
    <w:p w14:paraId="008B324E" w14:textId="77777777" w:rsidR="00CF704E" w:rsidRPr="001970C6" w:rsidRDefault="00CF704E" w:rsidP="00CF704E">
      <w:pPr>
        <w:rPr>
          <w:rFonts w:ascii="Calibri" w:hAnsi="Calibri"/>
          <w:bCs/>
          <w:sz w:val="22"/>
          <w:szCs w:val="22"/>
          <w:u w:val="single"/>
          <w:lang w:val="en-GB"/>
        </w:rPr>
      </w:pPr>
      <w:r w:rsidRPr="001970C6">
        <w:rPr>
          <w:rFonts w:ascii="Calibri" w:hAnsi="Calibri"/>
          <w:bCs/>
          <w:sz w:val="22"/>
          <w:szCs w:val="22"/>
          <w:u w:val="single"/>
          <w:lang w:val="en-GB"/>
        </w:rPr>
        <w:t>Section 12: Exception — urgent or emergency health care</w:t>
      </w:r>
      <w:bookmarkStart w:id="17" w:name="d2e973_d2e1019_d2e1046"/>
      <w:bookmarkEnd w:id="17"/>
    </w:p>
    <w:p w14:paraId="77157BD3" w14:textId="77777777" w:rsidR="00CF704E" w:rsidRPr="00DB20DB" w:rsidRDefault="00CF704E" w:rsidP="00CF704E">
      <w:pPr>
        <w:pStyle w:val="ListParagraph"/>
        <w:numPr>
          <w:ilvl w:val="0"/>
          <w:numId w:val="23"/>
        </w:numPr>
        <w:rPr>
          <w:rFonts w:ascii="Calibri" w:hAnsi="Calibri"/>
          <w:b/>
          <w:bCs/>
          <w:sz w:val="22"/>
          <w:szCs w:val="22"/>
          <w:lang w:val="en-GB"/>
        </w:rPr>
      </w:pPr>
      <w:r w:rsidRPr="00DB20DB">
        <w:rPr>
          <w:rFonts w:ascii="Calibri" w:hAnsi="Calibri"/>
          <w:sz w:val="22"/>
          <w:szCs w:val="22"/>
          <w:lang w:val="en-GB"/>
        </w:rPr>
        <w:t>A health care provider may provide health care to an adult without the adult's consent if</w:t>
      </w:r>
      <w:bookmarkStart w:id="18" w:name="d2e982"/>
      <w:bookmarkEnd w:id="18"/>
    </w:p>
    <w:p w14:paraId="0E3C5547" w14:textId="77777777" w:rsidR="00CF704E" w:rsidRPr="00DB20DB" w:rsidRDefault="00CF704E" w:rsidP="00CF704E">
      <w:pPr>
        <w:pStyle w:val="ListParagraph"/>
        <w:numPr>
          <w:ilvl w:val="1"/>
          <w:numId w:val="23"/>
        </w:numPr>
        <w:rPr>
          <w:rFonts w:ascii="Calibri" w:hAnsi="Calibri"/>
          <w:b/>
          <w:bCs/>
          <w:sz w:val="22"/>
          <w:szCs w:val="22"/>
          <w:lang w:val="en-GB"/>
        </w:rPr>
      </w:pPr>
      <w:r w:rsidRPr="00DB20DB">
        <w:rPr>
          <w:rFonts w:ascii="Calibri" w:hAnsi="Calibri"/>
          <w:sz w:val="22"/>
          <w:szCs w:val="22"/>
          <w:lang w:val="en-GB"/>
        </w:rPr>
        <w:t>it is necessary to provide the health care without delay in order to preserve the adult's life, to prevent serious physical or mental harm or to alleviate severe pain,</w:t>
      </w:r>
      <w:bookmarkStart w:id="19" w:name="d2e991"/>
      <w:bookmarkEnd w:id="19"/>
    </w:p>
    <w:p w14:paraId="3BA03AF7" w14:textId="77777777" w:rsidR="00CF704E" w:rsidRPr="00DB20DB" w:rsidRDefault="00CF704E" w:rsidP="00CF704E">
      <w:pPr>
        <w:pStyle w:val="ListParagraph"/>
        <w:numPr>
          <w:ilvl w:val="1"/>
          <w:numId w:val="23"/>
        </w:numPr>
        <w:rPr>
          <w:rFonts w:ascii="Calibri" w:hAnsi="Calibri"/>
          <w:b/>
          <w:bCs/>
          <w:sz w:val="22"/>
          <w:szCs w:val="22"/>
          <w:lang w:val="en-GB"/>
        </w:rPr>
      </w:pPr>
      <w:r w:rsidRPr="00DB20DB">
        <w:rPr>
          <w:rFonts w:ascii="Calibri" w:hAnsi="Calibri"/>
          <w:sz w:val="22"/>
          <w:szCs w:val="22"/>
          <w:lang w:val="en-GB"/>
        </w:rPr>
        <w:t>the adult is apparently impaired by drugs or alcohol or is unconscious or semi-conscious for any reason or is, in the health care provider's opinion, otherwise incapable of giving or refusing consent,</w:t>
      </w:r>
      <w:bookmarkStart w:id="20" w:name="d2e1001"/>
      <w:bookmarkEnd w:id="20"/>
    </w:p>
    <w:p w14:paraId="0D02FC16" w14:textId="77777777" w:rsidR="00CF704E" w:rsidRPr="00DB20DB" w:rsidRDefault="00CF704E" w:rsidP="00CF704E">
      <w:pPr>
        <w:pStyle w:val="ListParagraph"/>
        <w:numPr>
          <w:ilvl w:val="1"/>
          <w:numId w:val="23"/>
        </w:numPr>
        <w:rPr>
          <w:rFonts w:ascii="Calibri" w:hAnsi="Calibri"/>
          <w:b/>
          <w:bCs/>
          <w:sz w:val="22"/>
          <w:szCs w:val="22"/>
          <w:lang w:val="en-GB"/>
        </w:rPr>
      </w:pPr>
      <w:r w:rsidRPr="00DB20DB">
        <w:rPr>
          <w:rFonts w:ascii="Calibri" w:hAnsi="Calibri"/>
          <w:sz w:val="22"/>
          <w:szCs w:val="22"/>
          <w:lang w:val="en-GB"/>
        </w:rPr>
        <w:t>the adult does not have a personal guardian or representative who is authorized to consent to the health care, is capable of doing so and is available, and</w:t>
      </w:r>
      <w:bookmarkStart w:id="21" w:name="d2e1010"/>
      <w:bookmarkEnd w:id="21"/>
    </w:p>
    <w:p w14:paraId="468D901D" w14:textId="77777777" w:rsidR="00CF704E" w:rsidRPr="001970C6" w:rsidRDefault="00CF704E" w:rsidP="00CF704E">
      <w:pPr>
        <w:pStyle w:val="ListParagraph"/>
        <w:numPr>
          <w:ilvl w:val="1"/>
          <w:numId w:val="23"/>
        </w:numPr>
        <w:rPr>
          <w:rFonts w:ascii="Calibri" w:hAnsi="Calibri"/>
          <w:b/>
          <w:bCs/>
          <w:sz w:val="22"/>
          <w:szCs w:val="22"/>
          <w:lang w:val="en-GB"/>
        </w:rPr>
      </w:pPr>
      <w:r w:rsidRPr="00DB20DB">
        <w:rPr>
          <w:rFonts w:ascii="Calibri" w:hAnsi="Calibri"/>
          <w:sz w:val="22"/>
          <w:szCs w:val="22"/>
          <w:lang w:val="en-GB"/>
        </w:rPr>
        <w:t>where practicable, a second health care provider confirms the first health care provider's opinion about the need for the health care and the incapability.</w:t>
      </w:r>
      <w:bookmarkStart w:id="22" w:name="d2e1019"/>
      <w:bookmarkEnd w:id="22"/>
    </w:p>
    <w:p w14:paraId="3FDE843F" w14:textId="77777777" w:rsidR="00CF704E" w:rsidRPr="001970C6" w:rsidRDefault="00CF704E" w:rsidP="00CF704E">
      <w:pPr>
        <w:pStyle w:val="ListParagraph"/>
        <w:numPr>
          <w:ilvl w:val="0"/>
          <w:numId w:val="23"/>
        </w:numPr>
        <w:rPr>
          <w:rFonts w:ascii="Calibri" w:hAnsi="Calibri"/>
          <w:b/>
          <w:bCs/>
          <w:sz w:val="22"/>
          <w:szCs w:val="22"/>
          <w:lang w:val="en-GB"/>
        </w:rPr>
      </w:pPr>
      <w:r w:rsidRPr="001970C6">
        <w:rPr>
          <w:rFonts w:ascii="Calibri" w:hAnsi="Calibri"/>
          <w:sz w:val="22"/>
          <w:szCs w:val="22"/>
          <w:lang w:val="en-GB"/>
        </w:rPr>
        <w:t>For the purpose of this section, a personal guardian or representative is available if it is possible for the health care provider, within a time that is reasonable in the circumstances,</w:t>
      </w:r>
      <w:bookmarkStart w:id="23" w:name="d2e1028"/>
      <w:bookmarkEnd w:id="23"/>
    </w:p>
    <w:p w14:paraId="56844B50" w14:textId="77777777" w:rsidR="00CF704E" w:rsidRPr="001970C6" w:rsidRDefault="00CF704E" w:rsidP="00CF704E">
      <w:pPr>
        <w:pStyle w:val="ListParagraph"/>
        <w:numPr>
          <w:ilvl w:val="1"/>
          <w:numId w:val="23"/>
        </w:numPr>
        <w:rPr>
          <w:rFonts w:ascii="Calibri" w:hAnsi="Calibri"/>
          <w:b/>
          <w:bCs/>
          <w:sz w:val="22"/>
          <w:szCs w:val="22"/>
          <w:lang w:val="en-GB"/>
        </w:rPr>
      </w:pPr>
      <w:r w:rsidRPr="001970C6">
        <w:rPr>
          <w:rFonts w:ascii="Calibri" w:hAnsi="Calibri"/>
          <w:sz w:val="22"/>
          <w:szCs w:val="22"/>
          <w:lang w:val="en-GB"/>
        </w:rPr>
        <w:t>to determine whether the adult has a personal guardian or representative, and</w:t>
      </w:r>
      <w:bookmarkStart w:id="24" w:name="d2e1037"/>
      <w:bookmarkEnd w:id="24"/>
    </w:p>
    <w:p w14:paraId="2C4A2184" w14:textId="77777777" w:rsidR="00CF704E" w:rsidRPr="006B000C" w:rsidRDefault="00CF704E" w:rsidP="00CF704E">
      <w:pPr>
        <w:pStyle w:val="ListParagraph"/>
        <w:numPr>
          <w:ilvl w:val="1"/>
          <w:numId w:val="23"/>
        </w:numPr>
        <w:rPr>
          <w:rFonts w:ascii="Calibri" w:hAnsi="Calibri"/>
          <w:b/>
          <w:bCs/>
          <w:sz w:val="22"/>
          <w:szCs w:val="22"/>
          <w:lang w:val="en-GB"/>
        </w:rPr>
      </w:pPr>
      <w:r w:rsidRPr="001970C6">
        <w:rPr>
          <w:rFonts w:ascii="Calibri" w:hAnsi="Calibri"/>
          <w:sz w:val="22"/>
          <w:szCs w:val="22"/>
          <w:lang w:val="en-GB"/>
        </w:rPr>
        <w:t>to communicate with the adult's personal guardian or representative.</w:t>
      </w:r>
      <w:bookmarkStart w:id="25" w:name="d2e1046"/>
      <w:bookmarkEnd w:id="25"/>
    </w:p>
    <w:p w14:paraId="32F49C8C" w14:textId="77777777" w:rsidR="00CF704E" w:rsidRPr="00A146D6" w:rsidRDefault="00CF704E" w:rsidP="00CF704E">
      <w:pPr>
        <w:pStyle w:val="ListParagraph"/>
        <w:numPr>
          <w:ilvl w:val="0"/>
          <w:numId w:val="23"/>
        </w:numPr>
        <w:rPr>
          <w:rFonts w:ascii="Calibri" w:hAnsi="Calibri"/>
          <w:b/>
          <w:bCs/>
          <w:sz w:val="22"/>
          <w:szCs w:val="22"/>
          <w:lang w:val="en-GB"/>
        </w:rPr>
      </w:pPr>
      <w:r w:rsidRPr="006B000C">
        <w:rPr>
          <w:rFonts w:ascii="Calibri" w:hAnsi="Calibri"/>
          <w:sz w:val="22"/>
          <w:szCs w:val="22"/>
          <w:lang w:val="en-GB"/>
        </w:rPr>
        <w:t>If a personal guardian or representative becomes available or a person is chosen under section 16 after a health care provider provides health care to an adult under this section, the personal guardian, representative or person chosen under section 16 may refuse consent for continued health care, and, if consent is refused, the health care must be withdrawn.</w:t>
      </w:r>
    </w:p>
    <w:p w14:paraId="77BF466E" w14:textId="77777777" w:rsidR="00CF704E" w:rsidRDefault="00CF704E" w:rsidP="00A14034">
      <w:pPr>
        <w:rPr>
          <w:rFonts w:ascii="Calibri" w:hAnsi="Calibri"/>
          <w:sz w:val="22"/>
          <w:szCs w:val="22"/>
        </w:rPr>
      </w:pPr>
    </w:p>
    <w:p w14:paraId="6D26674C" w14:textId="259EA32E" w:rsidR="00CF704E" w:rsidRDefault="00CF704E" w:rsidP="00A14034">
      <w:pPr>
        <w:rPr>
          <w:rFonts w:ascii="Calibri" w:hAnsi="Calibri"/>
          <w:sz w:val="22"/>
          <w:szCs w:val="22"/>
        </w:rPr>
      </w:pPr>
      <w:r w:rsidRPr="00CF704E">
        <w:rPr>
          <w:rFonts w:ascii="Calibri" w:hAnsi="Calibri"/>
          <w:i/>
          <w:sz w:val="22"/>
          <w:szCs w:val="22"/>
          <w:highlight w:val="yellow"/>
        </w:rPr>
        <w:t>Cuthbertson v Rasouli</w:t>
      </w:r>
      <w:r w:rsidRPr="00CF704E">
        <w:rPr>
          <w:rFonts w:ascii="Calibri" w:hAnsi="Calibri"/>
          <w:sz w:val="22"/>
          <w:szCs w:val="22"/>
          <w:highlight w:val="yellow"/>
        </w:rPr>
        <w:t>:</w:t>
      </w:r>
      <w:r>
        <w:rPr>
          <w:rFonts w:ascii="Calibri" w:hAnsi="Calibri"/>
          <w:sz w:val="22"/>
          <w:szCs w:val="22"/>
        </w:rPr>
        <w:t xml:space="preserve"> </w:t>
      </w:r>
      <w:r w:rsidR="005919DE">
        <w:rPr>
          <w:rFonts w:ascii="Calibri" w:hAnsi="Calibri"/>
          <w:sz w:val="22"/>
          <w:szCs w:val="22"/>
        </w:rPr>
        <w:t xml:space="preserve">Rasouli unconscious for 3 years alive by life support; doctors (including Cuthbertson) wanted to end life support because there was no medical benefit to continuation; Rasouli’s wife refused to consent and applied for restraining order; physicians cross-applied for declaration that consent wasn’t required WRT permanent vegetative state; issue was weather the Ontario Healthcare and Consent Act governs the withdrawal of life support (consent to withdrawal required and refusal challenged only before the Board) OR if it didn’t apply, whether life support could be removed without consent; </w:t>
      </w:r>
      <w:r w:rsidR="005919DE">
        <w:rPr>
          <w:rFonts w:ascii="Calibri" w:hAnsi="Calibri"/>
          <w:i/>
          <w:sz w:val="22"/>
          <w:szCs w:val="22"/>
        </w:rPr>
        <w:t>Reibel v Hughes</w:t>
      </w:r>
      <w:r w:rsidR="005919DE">
        <w:rPr>
          <w:rFonts w:ascii="Calibri" w:hAnsi="Calibri"/>
          <w:sz w:val="22"/>
          <w:szCs w:val="22"/>
        </w:rPr>
        <w:t xml:space="preserve"> – common law requires medical caregivers to obtain patients consent to administration of medical treatment; physicians argued withdrawal of life support doesn’t constitute treatment under the HCCA; SCC determined the consent regime imposed by the HCCA applied (therefore didn’t make ruling on common law question); treatment requires consent of patient or substitute decision maker – definition of treatment under the act includes the withdrawal </w:t>
      </w:r>
      <w:r w:rsidR="00622EE7">
        <w:rPr>
          <w:rFonts w:ascii="Calibri" w:hAnsi="Calibri"/>
          <w:sz w:val="22"/>
          <w:szCs w:val="22"/>
        </w:rPr>
        <w:t xml:space="preserve">of life support therefore requires consent; </w:t>
      </w:r>
      <w:r w:rsidR="00622EE7">
        <w:rPr>
          <w:rFonts w:ascii="Calibri" w:hAnsi="Calibri"/>
          <w:sz w:val="22"/>
          <w:szCs w:val="22"/>
          <w:u w:val="single"/>
        </w:rPr>
        <w:t>RATIO:</w:t>
      </w:r>
      <w:r w:rsidR="00622EE7">
        <w:rPr>
          <w:rFonts w:ascii="Calibri" w:hAnsi="Calibri"/>
          <w:sz w:val="22"/>
          <w:szCs w:val="22"/>
        </w:rPr>
        <w:t xml:space="preserve"> consent required to withdraw end of life treatment</w:t>
      </w:r>
      <w:r w:rsidR="00FD7210">
        <w:rPr>
          <w:rFonts w:ascii="Calibri" w:hAnsi="Calibri"/>
          <w:sz w:val="22"/>
          <w:szCs w:val="22"/>
        </w:rPr>
        <w:t xml:space="preserve">; HCCA decision maker must follow prior expressed wishes or where unclear/non-existent, must follow best interests of patient **ONTARIO CASE** </w:t>
      </w:r>
      <w:r w:rsidR="00FD7210" w:rsidRPr="00FD7210">
        <w:rPr>
          <w:rFonts w:ascii="Calibri" w:hAnsi="Calibri"/>
          <w:sz w:val="22"/>
          <w:szCs w:val="22"/>
        </w:rPr>
        <w:sym w:font="Wingdings" w:char="F0E0"/>
      </w:r>
      <w:r w:rsidR="00FD7210">
        <w:rPr>
          <w:rFonts w:ascii="Calibri" w:hAnsi="Calibri"/>
          <w:sz w:val="22"/>
          <w:szCs w:val="22"/>
        </w:rPr>
        <w:t xml:space="preserve"> BC requires consent for treatment or healthcare (which includes withdrawal of end of life treatment) therefore </w:t>
      </w:r>
      <w:r w:rsidR="00FD7210">
        <w:rPr>
          <w:rFonts w:ascii="Calibri" w:hAnsi="Calibri"/>
          <w:i/>
          <w:sz w:val="22"/>
          <w:szCs w:val="22"/>
        </w:rPr>
        <w:t>Cuthbertson</w:t>
      </w:r>
      <w:r w:rsidR="00FD7210">
        <w:rPr>
          <w:rFonts w:ascii="Calibri" w:hAnsi="Calibri"/>
          <w:sz w:val="22"/>
          <w:szCs w:val="22"/>
        </w:rPr>
        <w:t xml:space="preserve"> is persuasive in BC but there is no equivalent care and consent board – challenge would be determined by the court</w:t>
      </w:r>
    </w:p>
    <w:p w14:paraId="51E6E357" w14:textId="77777777" w:rsidR="00FD7210" w:rsidRDefault="00FD7210" w:rsidP="00A14034">
      <w:pPr>
        <w:rPr>
          <w:rFonts w:ascii="Calibri" w:hAnsi="Calibri"/>
          <w:sz w:val="22"/>
          <w:szCs w:val="22"/>
        </w:rPr>
      </w:pPr>
    </w:p>
    <w:p w14:paraId="46491082" w14:textId="4731BE3F" w:rsidR="00D05BBA" w:rsidRPr="00D05BBA" w:rsidRDefault="00D05BBA" w:rsidP="00D05BBA">
      <w:pPr>
        <w:shd w:val="clear" w:color="auto" w:fill="CCC0D9" w:themeFill="accent4" w:themeFillTint="66"/>
        <w:rPr>
          <w:rFonts w:ascii="Calibri" w:hAnsi="Calibri"/>
          <w:b/>
          <w:sz w:val="22"/>
          <w:szCs w:val="22"/>
        </w:rPr>
      </w:pPr>
      <w:r>
        <w:rPr>
          <w:rFonts w:ascii="Calibri" w:hAnsi="Calibri"/>
          <w:b/>
          <w:sz w:val="22"/>
          <w:szCs w:val="22"/>
        </w:rPr>
        <w:t>INTENTIONAL INFLICTION OF NERVOUS SHOCK</w:t>
      </w:r>
    </w:p>
    <w:p w14:paraId="21AC7353" w14:textId="77777777" w:rsidR="00FD7210" w:rsidRDefault="00FD7210" w:rsidP="00A14034">
      <w:pPr>
        <w:rPr>
          <w:rFonts w:ascii="Calibri" w:hAnsi="Calibri"/>
          <w:sz w:val="22"/>
          <w:szCs w:val="22"/>
        </w:rPr>
      </w:pPr>
    </w:p>
    <w:p w14:paraId="6FD0EE26" w14:textId="297E1A7A" w:rsidR="00FD7210" w:rsidRDefault="004A515A" w:rsidP="00A14034">
      <w:pPr>
        <w:rPr>
          <w:rFonts w:ascii="Calibri" w:hAnsi="Calibri"/>
          <w:b/>
          <w:sz w:val="22"/>
          <w:szCs w:val="22"/>
        </w:rPr>
      </w:pPr>
      <w:r>
        <w:rPr>
          <w:rFonts w:ascii="Calibri" w:hAnsi="Calibri"/>
          <w:b/>
          <w:sz w:val="22"/>
          <w:szCs w:val="22"/>
        </w:rPr>
        <w:t>Intentional infliction of nervous shock = intentionally causing mental distress/psychiatric harm</w:t>
      </w:r>
    </w:p>
    <w:p w14:paraId="52127778" w14:textId="1BE940F1" w:rsidR="004A515A" w:rsidRPr="004A515A" w:rsidRDefault="004A515A" w:rsidP="004A515A">
      <w:pPr>
        <w:pStyle w:val="ListParagraph"/>
        <w:numPr>
          <w:ilvl w:val="0"/>
          <w:numId w:val="3"/>
        </w:numPr>
        <w:rPr>
          <w:rFonts w:ascii="Calibri" w:hAnsi="Calibri"/>
          <w:sz w:val="22"/>
          <w:szCs w:val="22"/>
        </w:rPr>
      </w:pPr>
      <w:r w:rsidRPr="004A515A">
        <w:rPr>
          <w:rFonts w:ascii="Calibri" w:hAnsi="Calibri"/>
          <w:sz w:val="22"/>
          <w:szCs w:val="22"/>
        </w:rPr>
        <w:t>Nervous shock recognized as a psychiatric illness today</w:t>
      </w:r>
    </w:p>
    <w:p w14:paraId="12A3DC45" w14:textId="77777777" w:rsidR="004A515A" w:rsidRPr="00902F05" w:rsidRDefault="004A515A" w:rsidP="004A515A">
      <w:pPr>
        <w:pStyle w:val="ListParagraph"/>
        <w:numPr>
          <w:ilvl w:val="0"/>
          <w:numId w:val="3"/>
        </w:numPr>
        <w:rPr>
          <w:rFonts w:ascii="Calibri" w:hAnsi="Calibri"/>
          <w:sz w:val="22"/>
          <w:szCs w:val="22"/>
        </w:rPr>
      </w:pPr>
      <w:r w:rsidRPr="00AD4B09">
        <w:rPr>
          <w:rFonts w:ascii="Calibri" w:hAnsi="Calibri"/>
          <w:sz w:val="22"/>
          <w:szCs w:val="22"/>
          <w:shd w:val="clear" w:color="auto" w:fill="FBD4B4" w:themeFill="accent6" w:themeFillTint="66"/>
        </w:rPr>
        <w:t>Requires proof of loss/harm</w:t>
      </w:r>
    </w:p>
    <w:p w14:paraId="1A033628" w14:textId="1B679AAC" w:rsidR="00902F05" w:rsidRDefault="00902F05" w:rsidP="004A515A">
      <w:pPr>
        <w:pStyle w:val="ListParagraph"/>
        <w:numPr>
          <w:ilvl w:val="0"/>
          <w:numId w:val="3"/>
        </w:numPr>
        <w:rPr>
          <w:rFonts w:ascii="Calibri" w:hAnsi="Calibri"/>
          <w:sz w:val="22"/>
          <w:szCs w:val="22"/>
        </w:rPr>
      </w:pPr>
      <w:r>
        <w:rPr>
          <w:rFonts w:ascii="Calibri" w:hAnsi="Calibri"/>
          <w:sz w:val="22"/>
          <w:szCs w:val="22"/>
        </w:rPr>
        <w:t>Must b</w:t>
      </w:r>
      <w:r w:rsidR="00F152D6">
        <w:rPr>
          <w:rFonts w:ascii="Calibri" w:hAnsi="Calibri"/>
          <w:sz w:val="22"/>
          <w:szCs w:val="22"/>
        </w:rPr>
        <w:t>e</w:t>
      </w:r>
      <w:r>
        <w:rPr>
          <w:rFonts w:ascii="Calibri" w:hAnsi="Calibri"/>
          <w:sz w:val="22"/>
          <w:szCs w:val="22"/>
        </w:rPr>
        <w:t xml:space="preserve"> an intentional act</w:t>
      </w:r>
    </w:p>
    <w:p w14:paraId="12C99D53" w14:textId="50C75594" w:rsidR="00902F05" w:rsidRDefault="00902F05" w:rsidP="004A515A">
      <w:pPr>
        <w:pStyle w:val="ListParagraph"/>
        <w:numPr>
          <w:ilvl w:val="0"/>
          <w:numId w:val="3"/>
        </w:numPr>
        <w:rPr>
          <w:rFonts w:ascii="Calibri" w:hAnsi="Calibri"/>
          <w:sz w:val="22"/>
          <w:szCs w:val="22"/>
        </w:rPr>
      </w:pPr>
      <w:r>
        <w:rPr>
          <w:rFonts w:ascii="Calibri" w:hAnsi="Calibri"/>
          <w:sz w:val="22"/>
          <w:szCs w:val="22"/>
        </w:rPr>
        <w:t>Harm can be indirect</w:t>
      </w:r>
    </w:p>
    <w:p w14:paraId="70A58AC1" w14:textId="1B9D9013" w:rsidR="00F152D6" w:rsidRPr="00902F05" w:rsidRDefault="00F152D6" w:rsidP="004A515A">
      <w:pPr>
        <w:pStyle w:val="ListParagraph"/>
        <w:numPr>
          <w:ilvl w:val="0"/>
          <w:numId w:val="3"/>
        </w:numPr>
        <w:rPr>
          <w:rFonts w:ascii="Calibri" w:hAnsi="Calibri"/>
          <w:sz w:val="22"/>
          <w:szCs w:val="22"/>
        </w:rPr>
      </w:pPr>
      <w:r>
        <w:rPr>
          <w:rFonts w:ascii="Calibri" w:hAnsi="Calibri"/>
          <w:sz w:val="22"/>
          <w:szCs w:val="22"/>
        </w:rPr>
        <w:t>Practical joke is not a defence (</w:t>
      </w:r>
      <w:r>
        <w:rPr>
          <w:rFonts w:ascii="Calibri" w:hAnsi="Calibri"/>
          <w:i/>
          <w:sz w:val="22"/>
          <w:szCs w:val="22"/>
        </w:rPr>
        <w:t>Wilkinson v Dowton</w:t>
      </w:r>
      <w:r>
        <w:rPr>
          <w:rFonts w:ascii="Calibri" w:hAnsi="Calibri"/>
          <w:sz w:val="22"/>
          <w:szCs w:val="22"/>
        </w:rPr>
        <w:t>)</w:t>
      </w:r>
    </w:p>
    <w:p w14:paraId="101C6D42" w14:textId="77777777" w:rsidR="00902F05" w:rsidRPr="00902F05" w:rsidRDefault="00902F05" w:rsidP="00902F05">
      <w:pPr>
        <w:rPr>
          <w:rFonts w:ascii="Calibri" w:hAnsi="Calibri"/>
          <w:sz w:val="22"/>
          <w:szCs w:val="22"/>
        </w:rPr>
      </w:pPr>
    </w:p>
    <w:p w14:paraId="33460741" w14:textId="227E4218" w:rsidR="004A515A" w:rsidRDefault="00902F05" w:rsidP="004A515A">
      <w:pPr>
        <w:rPr>
          <w:rFonts w:ascii="Calibri" w:hAnsi="Calibri"/>
          <w:sz w:val="22"/>
          <w:szCs w:val="22"/>
        </w:rPr>
      </w:pPr>
      <w:r>
        <w:rPr>
          <w:rFonts w:ascii="Calibri" w:hAnsi="Calibri"/>
          <w:b/>
          <w:sz w:val="22"/>
          <w:szCs w:val="22"/>
        </w:rPr>
        <w:t xml:space="preserve">Elements of </w:t>
      </w:r>
      <w:r w:rsidR="007B49F2">
        <w:rPr>
          <w:rFonts w:ascii="Calibri" w:hAnsi="Calibri"/>
          <w:b/>
          <w:sz w:val="22"/>
          <w:szCs w:val="22"/>
        </w:rPr>
        <w:t>IINS</w:t>
      </w:r>
      <w:r w:rsidR="00471E97">
        <w:rPr>
          <w:rFonts w:ascii="Calibri" w:hAnsi="Calibri"/>
          <w:b/>
          <w:sz w:val="22"/>
          <w:szCs w:val="22"/>
        </w:rPr>
        <w:t xml:space="preserve"> </w:t>
      </w:r>
      <w:r w:rsidR="00471E97" w:rsidRPr="00471E97">
        <w:rPr>
          <w:rFonts w:ascii="Calibri" w:hAnsi="Calibri"/>
          <w:sz w:val="22"/>
          <w:szCs w:val="22"/>
        </w:rPr>
        <w:t>(</w:t>
      </w:r>
      <w:r w:rsidR="00753659">
        <w:rPr>
          <w:rFonts w:ascii="Calibri" w:hAnsi="Calibri"/>
          <w:sz w:val="22"/>
          <w:szCs w:val="22"/>
        </w:rPr>
        <w:t xml:space="preserve">tort created by </w:t>
      </w:r>
      <w:r w:rsidR="00753659">
        <w:rPr>
          <w:rFonts w:ascii="Calibri" w:hAnsi="Calibri"/>
          <w:i/>
          <w:sz w:val="22"/>
          <w:szCs w:val="22"/>
        </w:rPr>
        <w:t xml:space="preserve">Wilkinson v </w:t>
      </w:r>
      <w:r w:rsidR="00753659" w:rsidRPr="00753659">
        <w:rPr>
          <w:rFonts w:ascii="Calibri" w:hAnsi="Calibri"/>
          <w:i/>
          <w:sz w:val="22"/>
          <w:szCs w:val="22"/>
        </w:rPr>
        <w:t>Dowton</w:t>
      </w:r>
      <w:r w:rsidR="00753659">
        <w:rPr>
          <w:rFonts w:ascii="Calibri" w:hAnsi="Calibri"/>
          <w:sz w:val="22"/>
          <w:szCs w:val="22"/>
        </w:rPr>
        <w:t xml:space="preserve"> and confirmed in </w:t>
      </w:r>
      <w:r w:rsidR="00471E97" w:rsidRPr="00753659">
        <w:rPr>
          <w:rFonts w:ascii="Calibri" w:hAnsi="Calibri"/>
          <w:i/>
          <w:iCs/>
          <w:sz w:val="22"/>
          <w:szCs w:val="22"/>
          <w:lang w:bidi="en-US"/>
        </w:rPr>
        <w:t>Piresferreira</w:t>
      </w:r>
      <w:r w:rsidR="00471E97" w:rsidRPr="00471E97">
        <w:rPr>
          <w:rFonts w:ascii="Calibri" w:hAnsi="Calibri"/>
          <w:i/>
          <w:iCs/>
          <w:sz w:val="22"/>
          <w:szCs w:val="22"/>
          <w:lang w:bidi="en-US"/>
        </w:rPr>
        <w:t xml:space="preserve"> v Ayotte</w:t>
      </w:r>
      <w:r w:rsidR="00471E97" w:rsidRPr="00471E97">
        <w:rPr>
          <w:rFonts w:ascii="Calibri" w:hAnsi="Calibri"/>
          <w:sz w:val="22"/>
          <w:szCs w:val="22"/>
        </w:rPr>
        <w:t>)</w:t>
      </w:r>
    </w:p>
    <w:p w14:paraId="47ED953A" w14:textId="01CBA23B" w:rsidR="007B49F2" w:rsidRPr="007B49F2" w:rsidRDefault="00E44288" w:rsidP="007B49F2">
      <w:pPr>
        <w:pStyle w:val="ListParagraph"/>
        <w:numPr>
          <w:ilvl w:val="0"/>
          <w:numId w:val="27"/>
        </w:numPr>
        <w:rPr>
          <w:rFonts w:ascii="Calibri" w:hAnsi="Calibri"/>
          <w:sz w:val="22"/>
          <w:szCs w:val="22"/>
        </w:rPr>
      </w:pPr>
      <w:r>
        <w:rPr>
          <w:rFonts w:ascii="Calibri" w:hAnsi="Calibri"/>
          <w:sz w:val="22"/>
          <w:szCs w:val="22"/>
        </w:rPr>
        <w:t>Flagrant or outrageous conduct</w:t>
      </w:r>
    </w:p>
    <w:p w14:paraId="0C7AD401" w14:textId="58F467BA" w:rsidR="00B47ADE" w:rsidRPr="00B47ADE" w:rsidRDefault="00E44288" w:rsidP="00B47ADE">
      <w:pPr>
        <w:pStyle w:val="ListParagraph"/>
        <w:numPr>
          <w:ilvl w:val="0"/>
          <w:numId w:val="27"/>
        </w:numPr>
        <w:rPr>
          <w:rFonts w:ascii="Calibri" w:hAnsi="Calibri"/>
          <w:sz w:val="22"/>
          <w:szCs w:val="22"/>
        </w:rPr>
      </w:pPr>
      <w:r>
        <w:rPr>
          <w:rFonts w:ascii="Calibri" w:hAnsi="Calibri"/>
          <w:sz w:val="22"/>
          <w:szCs w:val="22"/>
        </w:rPr>
        <w:t>Calculated to produce harm</w:t>
      </w:r>
      <w:r w:rsidR="00EB421E">
        <w:rPr>
          <w:rFonts w:ascii="Calibri" w:hAnsi="Calibri"/>
          <w:sz w:val="22"/>
          <w:szCs w:val="22"/>
        </w:rPr>
        <w:t xml:space="preserve"> </w:t>
      </w:r>
      <w:r w:rsidR="00EB421E" w:rsidRPr="00EB421E">
        <w:rPr>
          <w:rFonts w:ascii="Calibri" w:hAnsi="Calibri"/>
          <w:sz w:val="22"/>
          <w:szCs w:val="22"/>
        </w:rPr>
        <w:sym w:font="Wingdings" w:char="F0E0"/>
      </w:r>
      <w:r w:rsidR="00EB421E">
        <w:rPr>
          <w:rFonts w:ascii="Calibri" w:hAnsi="Calibri"/>
          <w:sz w:val="22"/>
          <w:szCs w:val="22"/>
        </w:rPr>
        <w:t xml:space="preserve"> </w:t>
      </w:r>
      <w:r>
        <w:rPr>
          <w:rFonts w:ascii="Calibri" w:hAnsi="Calibri"/>
          <w:sz w:val="22"/>
          <w:szCs w:val="22"/>
        </w:rPr>
        <w:t>can be indirect via reckless disregard for possibility of harm</w:t>
      </w:r>
      <w:r w:rsidR="00EB421E">
        <w:rPr>
          <w:rFonts w:ascii="Calibri" w:hAnsi="Calibri"/>
          <w:sz w:val="22"/>
          <w:szCs w:val="22"/>
        </w:rPr>
        <w:t xml:space="preserve"> </w:t>
      </w:r>
      <w:r w:rsidR="00753659">
        <w:rPr>
          <w:rFonts w:ascii="Calibri" w:hAnsi="Calibri"/>
          <w:sz w:val="22"/>
          <w:szCs w:val="22"/>
        </w:rPr>
        <w:t xml:space="preserve">that is substantially certain to occur </w:t>
      </w:r>
      <w:r w:rsidR="00EB421E">
        <w:rPr>
          <w:rFonts w:ascii="Calibri" w:hAnsi="Calibri"/>
          <w:sz w:val="22"/>
          <w:szCs w:val="22"/>
        </w:rPr>
        <w:t>(</w:t>
      </w:r>
      <w:r w:rsidR="00753659">
        <w:rPr>
          <w:rFonts w:ascii="Calibri" w:hAnsi="Calibri"/>
          <w:i/>
          <w:sz w:val="22"/>
          <w:szCs w:val="22"/>
        </w:rPr>
        <w:t xml:space="preserve">Pinzo </w:t>
      </w:r>
      <w:r w:rsidR="00753659">
        <w:rPr>
          <w:rFonts w:ascii="Calibri" w:hAnsi="Calibri"/>
          <w:sz w:val="22"/>
          <w:szCs w:val="22"/>
        </w:rPr>
        <w:t xml:space="preserve">test </w:t>
      </w:r>
      <w:r w:rsidR="00753659" w:rsidRPr="00753659">
        <w:rPr>
          <w:rFonts w:ascii="Calibri" w:hAnsi="Calibri"/>
          <w:sz w:val="22"/>
          <w:szCs w:val="22"/>
        </w:rPr>
        <w:sym w:font="Wingdings" w:char="F0E0"/>
      </w:r>
      <w:r w:rsidR="00753659">
        <w:rPr>
          <w:rFonts w:ascii="Calibri" w:hAnsi="Calibri"/>
          <w:sz w:val="22"/>
          <w:szCs w:val="22"/>
        </w:rPr>
        <w:t xml:space="preserve"> </w:t>
      </w:r>
      <w:r w:rsidR="00B47ADE" w:rsidRPr="00B47ADE">
        <w:rPr>
          <w:rFonts w:ascii="Calibri" w:hAnsi="Calibri"/>
          <w:sz w:val="22"/>
          <w:szCs w:val="22"/>
        </w:rPr>
        <w:t xml:space="preserve">actor must desire to produce the consequences that follow, or consequences must be known by the actor to be substantially certain </w:t>
      </w:r>
      <w:r w:rsidR="00B47ADE">
        <w:rPr>
          <w:rFonts w:ascii="Calibri" w:hAnsi="Calibri"/>
          <w:sz w:val="22"/>
          <w:szCs w:val="22"/>
        </w:rPr>
        <w:t>to follow)</w:t>
      </w:r>
    </w:p>
    <w:p w14:paraId="2D982AD6" w14:textId="1AC2AC1D" w:rsidR="00902F05" w:rsidRPr="00B47ADE" w:rsidRDefault="00E44288" w:rsidP="004A515A">
      <w:pPr>
        <w:pStyle w:val="ListParagraph"/>
        <w:numPr>
          <w:ilvl w:val="0"/>
          <w:numId w:val="27"/>
        </w:numPr>
        <w:rPr>
          <w:rFonts w:ascii="Calibri" w:hAnsi="Calibri"/>
          <w:sz w:val="22"/>
          <w:szCs w:val="22"/>
        </w:rPr>
      </w:pPr>
      <w:r>
        <w:rPr>
          <w:rFonts w:ascii="Calibri" w:hAnsi="Calibri"/>
          <w:sz w:val="22"/>
          <w:szCs w:val="22"/>
        </w:rPr>
        <w:t>Resulting in a visible and provable illness</w:t>
      </w:r>
    </w:p>
    <w:p w14:paraId="1BE8B47F" w14:textId="7CA6635A" w:rsidR="004A515A" w:rsidRDefault="004A515A" w:rsidP="004A515A">
      <w:pPr>
        <w:rPr>
          <w:rFonts w:ascii="Calibri" w:hAnsi="Calibri"/>
          <w:sz w:val="22"/>
          <w:szCs w:val="22"/>
        </w:rPr>
      </w:pPr>
      <w:r w:rsidRPr="00EA7861">
        <w:rPr>
          <w:rFonts w:ascii="Calibri" w:hAnsi="Calibri"/>
          <w:i/>
          <w:sz w:val="22"/>
          <w:szCs w:val="22"/>
          <w:highlight w:val="yellow"/>
        </w:rPr>
        <w:t>Wilkinson v Dowton</w:t>
      </w:r>
      <w:r w:rsidRPr="00EA7861">
        <w:rPr>
          <w:rFonts w:ascii="Calibri" w:hAnsi="Calibri"/>
          <w:sz w:val="22"/>
          <w:szCs w:val="22"/>
          <w:highlight w:val="yellow"/>
        </w:rPr>
        <w:t>:</w:t>
      </w:r>
      <w:r>
        <w:rPr>
          <w:rFonts w:ascii="Calibri" w:hAnsi="Calibri"/>
          <w:sz w:val="22"/>
          <w:szCs w:val="22"/>
        </w:rPr>
        <w:t xml:space="preserve"> </w:t>
      </w:r>
      <w:r w:rsidR="002F3D33">
        <w:rPr>
          <w:rFonts w:ascii="Calibri" w:hAnsi="Calibri"/>
          <w:sz w:val="22"/>
          <w:szCs w:val="22"/>
        </w:rPr>
        <w:t xml:space="preserve">D told W joke that her husband was injured; wasn’t true – caused violent shock on W’s nervous system for weeks (no pre-disposition to nervous shock); can W recover for nervous shock? YES – person who makes a false statement that they intend someone to act on should be liable for resulting damages; defendant does not need to intend nervous shock – sufficient to act in reckless disregard for its possibility </w:t>
      </w:r>
      <w:r w:rsidR="002F3D33" w:rsidRPr="002F3D33">
        <w:rPr>
          <w:rFonts w:ascii="Calibri" w:hAnsi="Calibri"/>
          <w:sz w:val="22"/>
          <w:szCs w:val="22"/>
        </w:rPr>
        <w:sym w:font="Wingdings" w:char="F0E0"/>
      </w:r>
      <w:r w:rsidR="002F3D33">
        <w:rPr>
          <w:rFonts w:ascii="Calibri" w:hAnsi="Calibri"/>
          <w:sz w:val="22"/>
          <w:szCs w:val="22"/>
        </w:rPr>
        <w:t xml:space="preserve"> foreseeable that profound distress would result here; constructive or imputed intent is sufficient; </w:t>
      </w:r>
      <w:r w:rsidR="00902F05">
        <w:rPr>
          <w:rFonts w:ascii="Calibri" w:hAnsi="Calibri"/>
          <w:sz w:val="22"/>
          <w:szCs w:val="22"/>
        </w:rPr>
        <w:t xml:space="preserve">can recover for nervous shock even if no injury; </w:t>
      </w:r>
      <w:r w:rsidR="00902F05">
        <w:rPr>
          <w:rFonts w:ascii="Calibri" w:hAnsi="Calibri"/>
          <w:sz w:val="22"/>
          <w:szCs w:val="22"/>
          <w:u w:val="single"/>
        </w:rPr>
        <w:t>RATIO:</w:t>
      </w:r>
      <w:r w:rsidR="00902F05">
        <w:rPr>
          <w:rFonts w:ascii="Calibri" w:hAnsi="Calibri"/>
          <w:sz w:val="22"/>
          <w:szCs w:val="22"/>
        </w:rPr>
        <w:t xml:space="preserve"> to establish cause of action in IINS plaintiff must establish defendant calculated or intentionally caused harm to plaintiff </w:t>
      </w:r>
      <w:r w:rsidR="00753659">
        <w:rPr>
          <w:rFonts w:ascii="Calibri" w:hAnsi="Calibri"/>
          <w:sz w:val="22"/>
          <w:szCs w:val="22"/>
        </w:rPr>
        <w:t xml:space="preserve"> </w:t>
      </w:r>
    </w:p>
    <w:p w14:paraId="14CC6423" w14:textId="77777777" w:rsidR="008F1137" w:rsidRDefault="008F1137" w:rsidP="004A515A">
      <w:pPr>
        <w:rPr>
          <w:rFonts w:ascii="Calibri" w:hAnsi="Calibri"/>
          <w:sz w:val="22"/>
          <w:szCs w:val="22"/>
        </w:rPr>
      </w:pPr>
    </w:p>
    <w:p w14:paraId="002A4CF0" w14:textId="6D8D37DC" w:rsidR="008F1137" w:rsidRDefault="008F1137" w:rsidP="004A515A">
      <w:pPr>
        <w:rPr>
          <w:rFonts w:ascii="Calibri" w:hAnsi="Calibri"/>
          <w:sz w:val="22"/>
          <w:szCs w:val="22"/>
        </w:rPr>
      </w:pPr>
      <w:r w:rsidRPr="008F1137">
        <w:rPr>
          <w:rFonts w:ascii="Calibri" w:hAnsi="Calibri"/>
          <w:i/>
          <w:sz w:val="22"/>
          <w:szCs w:val="22"/>
          <w:highlight w:val="yellow"/>
        </w:rPr>
        <w:t>Clarke v Canada</w:t>
      </w:r>
      <w:r w:rsidRPr="008F1137">
        <w:rPr>
          <w:rFonts w:ascii="Calibri" w:hAnsi="Calibri"/>
          <w:sz w:val="22"/>
          <w:szCs w:val="22"/>
          <w:highlight w:val="yellow"/>
        </w:rPr>
        <w:t>:</w:t>
      </w:r>
      <w:r>
        <w:rPr>
          <w:rFonts w:ascii="Calibri" w:hAnsi="Calibri"/>
          <w:sz w:val="22"/>
          <w:szCs w:val="22"/>
        </w:rPr>
        <w:t xml:space="preserve"> </w:t>
      </w:r>
      <w:r w:rsidR="00443D55">
        <w:rPr>
          <w:rFonts w:ascii="Calibri" w:hAnsi="Calibri"/>
          <w:sz w:val="22"/>
          <w:szCs w:val="22"/>
        </w:rPr>
        <w:t xml:space="preserve">female </w:t>
      </w:r>
      <w:r w:rsidR="005674DA">
        <w:rPr>
          <w:rFonts w:ascii="Calibri" w:hAnsi="Calibri"/>
          <w:sz w:val="22"/>
          <w:szCs w:val="22"/>
        </w:rPr>
        <w:t>RCMP</w:t>
      </w:r>
      <w:r w:rsidR="00443D55">
        <w:rPr>
          <w:rFonts w:ascii="Calibri" w:hAnsi="Calibri"/>
          <w:sz w:val="22"/>
          <w:szCs w:val="22"/>
        </w:rPr>
        <w:t xml:space="preserve"> harassed by male constables for ongoing period; suffered IINS; defendant liable for IINS? YES – </w:t>
      </w:r>
      <w:r w:rsidR="00443D55">
        <w:rPr>
          <w:rFonts w:ascii="Calibri" w:hAnsi="Calibri"/>
          <w:i/>
          <w:sz w:val="22"/>
          <w:szCs w:val="22"/>
        </w:rPr>
        <w:t xml:space="preserve">Wilkinson </w:t>
      </w:r>
      <w:r w:rsidR="00443D55">
        <w:rPr>
          <w:rFonts w:ascii="Calibri" w:hAnsi="Calibri"/>
          <w:sz w:val="22"/>
          <w:szCs w:val="22"/>
        </w:rPr>
        <w:t xml:space="preserve">principle: defendant willfully did an act calculated to cause physical harm to plaintiff; conduct towards </w:t>
      </w:r>
      <w:r w:rsidR="005674DA">
        <w:rPr>
          <w:rFonts w:ascii="Calibri" w:hAnsi="Calibri"/>
          <w:sz w:val="22"/>
          <w:szCs w:val="22"/>
        </w:rPr>
        <w:t>Clarke</w:t>
      </w:r>
      <w:r w:rsidR="00443D55">
        <w:rPr>
          <w:rFonts w:ascii="Calibri" w:hAnsi="Calibri"/>
          <w:sz w:val="22"/>
          <w:szCs w:val="22"/>
        </w:rPr>
        <w:t xml:space="preserve"> extreme and calculated to produce some of effect that was produced; affirmed </w:t>
      </w:r>
      <w:r w:rsidR="00443D55">
        <w:rPr>
          <w:rFonts w:ascii="Calibri" w:hAnsi="Calibri"/>
          <w:i/>
          <w:sz w:val="22"/>
          <w:szCs w:val="22"/>
        </w:rPr>
        <w:t>Wilkinson</w:t>
      </w:r>
      <w:r w:rsidR="00604BA5">
        <w:rPr>
          <w:rFonts w:ascii="Calibri" w:hAnsi="Calibri"/>
          <w:sz w:val="22"/>
          <w:szCs w:val="22"/>
        </w:rPr>
        <w:t xml:space="preserve">, </w:t>
      </w:r>
      <w:r w:rsidR="00443D55">
        <w:rPr>
          <w:rFonts w:ascii="Calibri" w:hAnsi="Calibri"/>
          <w:sz w:val="22"/>
          <w:szCs w:val="22"/>
        </w:rPr>
        <w:t xml:space="preserve">adopted test from </w:t>
      </w:r>
      <w:r w:rsidR="00443D55">
        <w:rPr>
          <w:rFonts w:ascii="Calibri" w:hAnsi="Calibri"/>
          <w:i/>
          <w:sz w:val="22"/>
          <w:szCs w:val="22"/>
        </w:rPr>
        <w:t xml:space="preserve">Rahemtulla </w:t>
      </w:r>
      <w:r w:rsidR="00443D55">
        <w:rPr>
          <w:rFonts w:ascii="Calibri" w:hAnsi="Calibri"/>
          <w:sz w:val="22"/>
          <w:szCs w:val="22"/>
        </w:rPr>
        <w:t xml:space="preserve">(actual harm occurs in form of illness); </w:t>
      </w:r>
      <w:r w:rsidR="00443D55">
        <w:rPr>
          <w:rFonts w:ascii="Calibri" w:hAnsi="Calibri"/>
          <w:sz w:val="22"/>
          <w:szCs w:val="22"/>
          <w:u w:val="single"/>
        </w:rPr>
        <w:t>RATIO:</w:t>
      </w:r>
      <w:r w:rsidR="00443D55">
        <w:rPr>
          <w:rFonts w:ascii="Calibri" w:hAnsi="Calibri"/>
          <w:sz w:val="22"/>
          <w:szCs w:val="22"/>
        </w:rPr>
        <w:t xml:space="preserve"> ongoing process calculated to achieve a certain end meets requirements for IINS</w:t>
      </w:r>
    </w:p>
    <w:p w14:paraId="6BEBA0AD" w14:textId="77777777" w:rsidR="00DD5C05" w:rsidRDefault="00DD5C05" w:rsidP="004A515A">
      <w:pPr>
        <w:rPr>
          <w:rFonts w:ascii="Calibri" w:hAnsi="Calibri"/>
          <w:sz w:val="22"/>
          <w:szCs w:val="22"/>
        </w:rPr>
      </w:pPr>
    </w:p>
    <w:p w14:paraId="6669524B" w14:textId="554BCCF5" w:rsidR="00DD5C05" w:rsidRPr="00DA4293" w:rsidRDefault="00DD5C05" w:rsidP="004447BB">
      <w:pPr>
        <w:rPr>
          <w:rFonts w:ascii="Calibri" w:hAnsi="Calibri"/>
          <w:iCs/>
          <w:sz w:val="22"/>
          <w:szCs w:val="22"/>
          <w:lang w:bidi="en-US"/>
        </w:rPr>
      </w:pPr>
      <w:r w:rsidRPr="00DD5C05">
        <w:rPr>
          <w:rFonts w:ascii="Calibri" w:hAnsi="Calibri"/>
          <w:i/>
          <w:iCs/>
          <w:sz w:val="22"/>
          <w:szCs w:val="22"/>
          <w:highlight w:val="yellow"/>
          <w:lang w:bidi="en-US"/>
        </w:rPr>
        <w:t>Piresferreira v Ayotte</w:t>
      </w:r>
      <w:r w:rsidRPr="00DD5C05">
        <w:rPr>
          <w:rFonts w:ascii="Calibri" w:hAnsi="Calibri"/>
          <w:iCs/>
          <w:sz w:val="22"/>
          <w:szCs w:val="22"/>
          <w:highlight w:val="yellow"/>
          <w:lang w:bidi="en-US"/>
        </w:rPr>
        <w:t>:</w:t>
      </w:r>
      <w:r>
        <w:rPr>
          <w:rFonts w:ascii="Calibri" w:hAnsi="Calibri"/>
          <w:iCs/>
          <w:sz w:val="22"/>
          <w:szCs w:val="22"/>
          <w:lang w:bidi="en-US"/>
        </w:rPr>
        <w:t xml:space="preserve"> </w:t>
      </w:r>
      <w:r w:rsidR="003627FC">
        <w:rPr>
          <w:rFonts w:ascii="Calibri" w:hAnsi="Calibri"/>
          <w:iCs/>
          <w:sz w:val="22"/>
          <w:szCs w:val="22"/>
          <w:lang w:bidi="en-US"/>
        </w:rPr>
        <w:t xml:space="preserve">plaintiff was 60 and had worked for Bell for 10 years; plaintiff consistently received positive reviews until 2004 when her manager (defendant) showed range of aggressive behaviour towards her; D gave P negative performance review, criticized her, and </w:t>
      </w:r>
      <w:r w:rsidR="00E44288">
        <w:rPr>
          <w:rFonts w:ascii="Calibri" w:hAnsi="Calibri"/>
          <w:iCs/>
          <w:sz w:val="22"/>
          <w:szCs w:val="22"/>
          <w:lang w:bidi="en-US"/>
        </w:rPr>
        <w:t xml:space="preserve">pushed her when she tried to show her an email; D refused to apologize, put her on a PIP; P left work, diagnosed with PTSD and MDD; trial judge found D liable for battery, IINS and negligent infliction of mental suffering – D appealed; is D liable? YES for battery and constructive dismissal, NO for IINS and negligent infliction of mental suffering (negligent infliction of mental suffering does NOT apply to employment relationship); IINS finding overturned because </w:t>
      </w:r>
      <w:r w:rsidR="004734C4">
        <w:rPr>
          <w:rFonts w:ascii="Calibri" w:hAnsi="Calibri"/>
          <w:iCs/>
          <w:sz w:val="22"/>
          <w:szCs w:val="22"/>
          <w:lang w:bidi="en-US"/>
        </w:rPr>
        <w:t>didn’t meet first two</w:t>
      </w:r>
      <w:r w:rsidR="00E44288">
        <w:rPr>
          <w:rFonts w:ascii="Calibri" w:hAnsi="Calibri"/>
          <w:iCs/>
          <w:sz w:val="22"/>
          <w:szCs w:val="22"/>
          <w:lang w:bidi="en-US"/>
        </w:rPr>
        <w:t xml:space="preserve"> elements – </w:t>
      </w:r>
      <w:r w:rsidR="004734C4">
        <w:rPr>
          <w:rFonts w:ascii="Calibri" w:hAnsi="Calibri"/>
          <w:iCs/>
          <w:sz w:val="22"/>
          <w:szCs w:val="22"/>
          <w:lang w:bidi="en-US"/>
        </w:rPr>
        <w:t xml:space="preserve">not flagrant, </w:t>
      </w:r>
      <w:r w:rsidR="00E44288">
        <w:rPr>
          <w:rFonts w:ascii="Calibri" w:hAnsi="Calibri"/>
          <w:iCs/>
          <w:sz w:val="22"/>
          <w:szCs w:val="22"/>
          <w:lang w:bidi="en-US"/>
        </w:rPr>
        <w:t xml:space="preserve">D didn’t intent to cause suffering or know it would happen; confirmed elements of IINS – 1) Flagrant or outrageous conduct, 2) calculated to produce harm, 3) resulting in a visible and provable illness </w:t>
      </w:r>
    </w:p>
    <w:p w14:paraId="7186F829" w14:textId="77777777" w:rsidR="00DD5C05" w:rsidRDefault="00DD5C05" w:rsidP="004447BB">
      <w:pPr>
        <w:rPr>
          <w:rFonts w:ascii="Calibri" w:hAnsi="Calibri"/>
          <w:i/>
          <w:iCs/>
          <w:sz w:val="22"/>
          <w:szCs w:val="22"/>
          <w:lang w:bidi="en-US"/>
        </w:rPr>
      </w:pPr>
    </w:p>
    <w:p w14:paraId="37005240" w14:textId="3A88C5C0" w:rsidR="00447AE0" w:rsidRDefault="00447AE0" w:rsidP="00447AE0">
      <w:pPr>
        <w:shd w:val="clear" w:color="auto" w:fill="CCC0D9" w:themeFill="accent4" w:themeFillTint="66"/>
        <w:rPr>
          <w:rFonts w:ascii="Calibri" w:hAnsi="Calibri"/>
          <w:b/>
          <w:iCs/>
          <w:sz w:val="22"/>
          <w:szCs w:val="22"/>
          <w:lang w:bidi="en-US"/>
        </w:rPr>
      </w:pPr>
      <w:r>
        <w:rPr>
          <w:rFonts w:ascii="Calibri" w:hAnsi="Calibri"/>
          <w:b/>
          <w:iCs/>
          <w:sz w:val="22"/>
          <w:szCs w:val="22"/>
          <w:lang w:bidi="en-US"/>
        </w:rPr>
        <w:t>TRESPASS TO CHATTELS</w:t>
      </w:r>
    </w:p>
    <w:p w14:paraId="5D103DD5" w14:textId="77777777" w:rsidR="00447AE0" w:rsidRDefault="00447AE0" w:rsidP="004447BB">
      <w:pPr>
        <w:rPr>
          <w:rFonts w:ascii="Calibri" w:hAnsi="Calibri"/>
          <w:b/>
          <w:iCs/>
          <w:sz w:val="22"/>
          <w:szCs w:val="22"/>
          <w:lang w:bidi="en-US"/>
        </w:rPr>
      </w:pPr>
    </w:p>
    <w:p w14:paraId="1F828EEF" w14:textId="397373C5" w:rsidR="00AD4B09" w:rsidRDefault="00AD4B09" w:rsidP="004447BB">
      <w:pPr>
        <w:rPr>
          <w:rFonts w:ascii="Calibri" w:hAnsi="Calibri"/>
          <w:b/>
          <w:iCs/>
          <w:sz w:val="22"/>
          <w:szCs w:val="22"/>
          <w:lang w:bidi="en-US"/>
        </w:rPr>
      </w:pPr>
      <w:r>
        <w:rPr>
          <w:rFonts w:ascii="Calibri" w:hAnsi="Calibri"/>
          <w:b/>
          <w:iCs/>
          <w:sz w:val="22"/>
          <w:szCs w:val="22"/>
          <w:lang w:bidi="en-US"/>
        </w:rPr>
        <w:t xml:space="preserve">Trespass to chattels = when defendant interferes with chattels within the plaintiff’s possession – </w:t>
      </w:r>
      <w:r w:rsidR="00BB067C">
        <w:rPr>
          <w:rFonts w:ascii="Calibri" w:hAnsi="Calibri"/>
          <w:b/>
          <w:iCs/>
          <w:sz w:val="22"/>
          <w:szCs w:val="22"/>
          <w:lang w:bidi="en-US"/>
        </w:rPr>
        <w:t xml:space="preserve">damages, </w:t>
      </w:r>
      <w:r>
        <w:rPr>
          <w:rFonts w:ascii="Calibri" w:hAnsi="Calibri"/>
          <w:b/>
          <w:iCs/>
          <w:sz w:val="22"/>
          <w:szCs w:val="22"/>
          <w:lang w:bidi="en-US"/>
        </w:rPr>
        <w:t>destroys, takes, or uses plaintiff’s goods</w:t>
      </w:r>
    </w:p>
    <w:p w14:paraId="51C31F87" w14:textId="167F5A47" w:rsidR="00AD4B09" w:rsidRDefault="00AD4B09" w:rsidP="00AD4B09">
      <w:pPr>
        <w:pStyle w:val="ListParagraph"/>
        <w:numPr>
          <w:ilvl w:val="0"/>
          <w:numId w:val="3"/>
        </w:numPr>
        <w:rPr>
          <w:rFonts w:ascii="Calibri" w:hAnsi="Calibri"/>
          <w:sz w:val="22"/>
          <w:szCs w:val="22"/>
        </w:rPr>
      </w:pPr>
      <w:r w:rsidRPr="00AD4B09">
        <w:rPr>
          <w:rFonts w:ascii="Calibri" w:hAnsi="Calibri"/>
          <w:sz w:val="22"/>
          <w:szCs w:val="22"/>
          <w:shd w:val="clear" w:color="auto" w:fill="D6E3BC" w:themeFill="accent3" w:themeFillTint="66"/>
        </w:rPr>
        <w:t>Actionable per se</w:t>
      </w:r>
      <w:r w:rsidRPr="00A85F8C">
        <w:rPr>
          <w:rFonts w:ascii="Calibri" w:hAnsi="Calibri"/>
          <w:sz w:val="22"/>
          <w:szCs w:val="22"/>
        </w:rPr>
        <w:t xml:space="preserve"> </w:t>
      </w:r>
    </w:p>
    <w:p w14:paraId="0304A081" w14:textId="51FC3E67" w:rsidR="00F152D6" w:rsidRDefault="00F152D6" w:rsidP="00AD4B09">
      <w:pPr>
        <w:pStyle w:val="ListParagraph"/>
        <w:numPr>
          <w:ilvl w:val="0"/>
          <w:numId w:val="3"/>
        </w:numPr>
        <w:rPr>
          <w:rFonts w:ascii="Calibri" w:hAnsi="Calibri"/>
          <w:sz w:val="22"/>
          <w:szCs w:val="22"/>
        </w:rPr>
      </w:pPr>
      <w:r>
        <w:rPr>
          <w:rFonts w:ascii="Calibri" w:hAnsi="Calibri"/>
          <w:sz w:val="22"/>
          <w:szCs w:val="22"/>
        </w:rPr>
        <w:t xml:space="preserve">Trespass to chattels DIFFERENT than conversion and detinue </w:t>
      </w:r>
    </w:p>
    <w:p w14:paraId="57CFE786" w14:textId="2329C9DE" w:rsidR="00054704" w:rsidRDefault="00054704" w:rsidP="00AD4B09">
      <w:pPr>
        <w:pStyle w:val="ListParagraph"/>
        <w:numPr>
          <w:ilvl w:val="0"/>
          <w:numId w:val="3"/>
        </w:numPr>
        <w:rPr>
          <w:rFonts w:ascii="Calibri" w:hAnsi="Calibri"/>
          <w:sz w:val="22"/>
          <w:szCs w:val="22"/>
        </w:rPr>
      </w:pPr>
      <w:r>
        <w:rPr>
          <w:rFonts w:ascii="Calibri" w:hAnsi="Calibri"/>
          <w:sz w:val="22"/>
          <w:szCs w:val="22"/>
        </w:rPr>
        <w:t>Trespass = interference with the chattel</w:t>
      </w:r>
    </w:p>
    <w:p w14:paraId="5DF1DFF6" w14:textId="462DED9F" w:rsidR="00054704" w:rsidRDefault="00054704" w:rsidP="00AD4B09">
      <w:pPr>
        <w:pStyle w:val="ListParagraph"/>
        <w:numPr>
          <w:ilvl w:val="0"/>
          <w:numId w:val="3"/>
        </w:numPr>
        <w:rPr>
          <w:rFonts w:ascii="Calibri" w:hAnsi="Calibri"/>
          <w:sz w:val="22"/>
          <w:szCs w:val="22"/>
        </w:rPr>
      </w:pPr>
      <w:r>
        <w:rPr>
          <w:rFonts w:ascii="Calibri" w:hAnsi="Calibri"/>
          <w:sz w:val="22"/>
          <w:szCs w:val="22"/>
        </w:rPr>
        <w:t>Conversion = wrongful disposal of plaintiff’s rights/wrongful use of goods</w:t>
      </w:r>
    </w:p>
    <w:p w14:paraId="5B8987DC" w14:textId="12D08A86" w:rsidR="00054704" w:rsidRPr="00AD4B09" w:rsidRDefault="005674DA" w:rsidP="00AD4B09">
      <w:pPr>
        <w:pStyle w:val="ListParagraph"/>
        <w:numPr>
          <w:ilvl w:val="0"/>
          <w:numId w:val="3"/>
        </w:numPr>
        <w:rPr>
          <w:rFonts w:ascii="Calibri" w:hAnsi="Calibri"/>
          <w:sz w:val="22"/>
          <w:szCs w:val="22"/>
        </w:rPr>
      </w:pPr>
      <w:r>
        <w:rPr>
          <w:rFonts w:ascii="Calibri" w:hAnsi="Calibri"/>
          <w:sz w:val="22"/>
          <w:szCs w:val="22"/>
        </w:rPr>
        <w:t>Detinue = wrongful holding</w:t>
      </w:r>
    </w:p>
    <w:p w14:paraId="50EFB316" w14:textId="77777777" w:rsidR="00B530C5" w:rsidRDefault="00B530C5" w:rsidP="00B530C5">
      <w:pPr>
        <w:rPr>
          <w:rFonts w:ascii="Calibri" w:hAnsi="Calibri"/>
          <w:iCs/>
          <w:sz w:val="22"/>
          <w:szCs w:val="22"/>
          <w:lang w:bidi="en-US"/>
        </w:rPr>
      </w:pPr>
    </w:p>
    <w:p w14:paraId="60298AB9" w14:textId="77777777" w:rsidR="00B530C5" w:rsidRDefault="00B530C5" w:rsidP="00B530C5">
      <w:pPr>
        <w:rPr>
          <w:rFonts w:ascii="Calibri" w:hAnsi="Calibri"/>
          <w:b/>
          <w:iCs/>
          <w:sz w:val="22"/>
          <w:szCs w:val="22"/>
          <w:lang w:bidi="en-US"/>
        </w:rPr>
      </w:pPr>
      <w:r>
        <w:rPr>
          <w:rFonts w:ascii="Calibri" w:hAnsi="Calibri"/>
          <w:b/>
          <w:iCs/>
          <w:sz w:val="22"/>
          <w:szCs w:val="22"/>
          <w:lang w:bidi="en-US"/>
        </w:rPr>
        <w:t>Elements in trespass to chattels:</w:t>
      </w:r>
    </w:p>
    <w:p w14:paraId="34BBB725" w14:textId="77777777" w:rsidR="00B530C5" w:rsidRPr="00AD4B09" w:rsidRDefault="00B530C5" w:rsidP="00B530C5">
      <w:pPr>
        <w:pStyle w:val="ListParagraph"/>
        <w:numPr>
          <w:ilvl w:val="0"/>
          <w:numId w:val="28"/>
        </w:numPr>
        <w:rPr>
          <w:rFonts w:ascii="Calibri" w:hAnsi="Calibri"/>
          <w:iCs/>
          <w:sz w:val="22"/>
          <w:szCs w:val="22"/>
          <w:lang w:bidi="en-US"/>
        </w:rPr>
      </w:pPr>
      <w:r w:rsidRPr="00AD4B09">
        <w:rPr>
          <w:rFonts w:ascii="Calibri" w:hAnsi="Calibri"/>
          <w:iCs/>
          <w:sz w:val="22"/>
          <w:szCs w:val="22"/>
          <w:lang w:bidi="en-US"/>
        </w:rPr>
        <w:t>Chattel is in plaintiff’s legal possession when trespassed on and is in defendant’s possession at time of</w:t>
      </w:r>
      <w:r>
        <w:rPr>
          <w:rFonts w:ascii="Calibri" w:hAnsi="Calibri"/>
          <w:iCs/>
          <w:sz w:val="22"/>
          <w:szCs w:val="22"/>
          <w:lang w:bidi="en-US"/>
        </w:rPr>
        <w:t xml:space="preserve"> bringing action</w:t>
      </w:r>
    </w:p>
    <w:p w14:paraId="206DDB6A" w14:textId="77777777" w:rsidR="00B530C5" w:rsidRDefault="00B530C5" w:rsidP="00B530C5">
      <w:pPr>
        <w:pStyle w:val="ListParagraph"/>
        <w:numPr>
          <w:ilvl w:val="0"/>
          <w:numId w:val="28"/>
        </w:numPr>
        <w:rPr>
          <w:rFonts w:ascii="Calibri" w:hAnsi="Calibri"/>
          <w:iCs/>
          <w:sz w:val="22"/>
          <w:szCs w:val="22"/>
          <w:lang w:bidi="en-US"/>
        </w:rPr>
      </w:pPr>
      <w:r>
        <w:rPr>
          <w:rFonts w:ascii="Calibri" w:hAnsi="Calibri"/>
          <w:iCs/>
          <w:sz w:val="22"/>
          <w:szCs w:val="22"/>
          <w:lang w:bidi="en-US"/>
        </w:rPr>
        <w:t xml:space="preserve">Plaintiff does not need to prove loss </w:t>
      </w:r>
    </w:p>
    <w:p w14:paraId="3187243C" w14:textId="77777777" w:rsidR="00B530C5" w:rsidRDefault="00B530C5" w:rsidP="00B530C5">
      <w:pPr>
        <w:pStyle w:val="ListParagraph"/>
        <w:numPr>
          <w:ilvl w:val="0"/>
          <w:numId w:val="28"/>
        </w:numPr>
        <w:rPr>
          <w:rFonts w:ascii="Calibri" w:hAnsi="Calibri"/>
          <w:iCs/>
          <w:sz w:val="22"/>
          <w:szCs w:val="22"/>
          <w:lang w:bidi="en-US"/>
        </w:rPr>
      </w:pPr>
      <w:r>
        <w:rPr>
          <w:rFonts w:ascii="Calibri" w:hAnsi="Calibri"/>
          <w:iCs/>
          <w:sz w:val="22"/>
          <w:szCs w:val="22"/>
          <w:lang w:bidi="en-US"/>
        </w:rPr>
        <w:t>Mistake is not a defence</w:t>
      </w:r>
    </w:p>
    <w:p w14:paraId="773C522D" w14:textId="77777777" w:rsidR="00B530C5" w:rsidRDefault="00B530C5" w:rsidP="00B530C5">
      <w:pPr>
        <w:rPr>
          <w:rFonts w:ascii="Calibri" w:hAnsi="Calibri"/>
          <w:iCs/>
          <w:sz w:val="22"/>
          <w:szCs w:val="22"/>
          <w:lang w:bidi="en-US"/>
        </w:rPr>
      </w:pPr>
    </w:p>
    <w:p w14:paraId="480F0FD3" w14:textId="067E23F2" w:rsidR="00B530C5" w:rsidRPr="00954E2C" w:rsidRDefault="00AD4B09" w:rsidP="00B530C5">
      <w:pPr>
        <w:rPr>
          <w:rFonts w:ascii="Calibri" w:hAnsi="Calibri"/>
          <w:iCs/>
          <w:sz w:val="22"/>
          <w:szCs w:val="22"/>
          <w:lang w:bidi="en-US"/>
        </w:rPr>
      </w:pPr>
      <w:r w:rsidRPr="00B530C5">
        <w:rPr>
          <w:rFonts w:ascii="Calibri" w:hAnsi="Calibri"/>
          <w:iCs/>
          <w:sz w:val="22"/>
          <w:szCs w:val="22"/>
          <w:u w:val="single"/>
          <w:lang w:bidi="en-US"/>
        </w:rPr>
        <w:t>Conversion:</w:t>
      </w:r>
      <w:r w:rsidRPr="00B530C5">
        <w:rPr>
          <w:rFonts w:ascii="Calibri" w:hAnsi="Calibri"/>
          <w:iCs/>
          <w:sz w:val="22"/>
          <w:szCs w:val="22"/>
          <w:lang w:bidi="en-US"/>
        </w:rPr>
        <w:t xml:space="preserve"> </w:t>
      </w:r>
      <w:r w:rsidR="00954E2C">
        <w:rPr>
          <w:rFonts w:ascii="Calibri" w:hAnsi="Calibri"/>
          <w:iCs/>
          <w:sz w:val="22"/>
          <w:szCs w:val="22"/>
          <w:lang w:bidi="en-US"/>
        </w:rPr>
        <w:t>(</w:t>
      </w:r>
      <w:r w:rsidR="00954E2C">
        <w:rPr>
          <w:rFonts w:ascii="Calibri" w:hAnsi="Calibri"/>
          <w:i/>
          <w:iCs/>
          <w:sz w:val="22"/>
          <w:szCs w:val="22"/>
          <w:lang w:bidi="en-US"/>
        </w:rPr>
        <w:t>Fouldes v Willoughby</w:t>
      </w:r>
      <w:r w:rsidR="00954E2C">
        <w:rPr>
          <w:rFonts w:ascii="Calibri" w:hAnsi="Calibri"/>
          <w:iCs/>
          <w:sz w:val="22"/>
          <w:szCs w:val="22"/>
          <w:lang w:bidi="en-US"/>
        </w:rPr>
        <w:t xml:space="preserve"> and </w:t>
      </w:r>
      <w:r w:rsidR="00954E2C">
        <w:rPr>
          <w:rFonts w:ascii="Calibri" w:hAnsi="Calibri"/>
          <w:i/>
          <w:iCs/>
          <w:sz w:val="22"/>
          <w:szCs w:val="22"/>
          <w:lang w:bidi="en-US"/>
        </w:rPr>
        <w:t>Mackenzie v Scotia Lumber Co</w:t>
      </w:r>
      <w:r w:rsidR="00954E2C">
        <w:rPr>
          <w:rFonts w:ascii="Calibri" w:hAnsi="Calibri"/>
          <w:iCs/>
          <w:sz w:val="22"/>
          <w:szCs w:val="22"/>
          <w:lang w:bidi="en-US"/>
        </w:rPr>
        <w:t>)</w:t>
      </w:r>
    </w:p>
    <w:p w14:paraId="5713766D" w14:textId="4561188C" w:rsidR="00B530C5" w:rsidRPr="001D540B" w:rsidRDefault="001D540B" w:rsidP="001D540B">
      <w:pPr>
        <w:pStyle w:val="ListParagraph"/>
        <w:numPr>
          <w:ilvl w:val="0"/>
          <w:numId w:val="3"/>
        </w:numPr>
        <w:rPr>
          <w:rFonts w:ascii="Calibri" w:hAnsi="Calibri"/>
          <w:iCs/>
          <w:sz w:val="22"/>
          <w:szCs w:val="22"/>
          <w:lang w:val="en-CA" w:bidi="en-US"/>
        </w:rPr>
      </w:pPr>
      <w:r w:rsidRPr="001D540B">
        <w:rPr>
          <w:rFonts w:ascii="Calibri" w:hAnsi="Calibri"/>
          <w:iCs/>
          <w:sz w:val="22"/>
          <w:szCs w:val="22"/>
          <w:lang w:val="en-CA" w:bidi="en-US"/>
        </w:rPr>
        <w:t>Voluntary a</w:t>
      </w:r>
      <w:r>
        <w:rPr>
          <w:rFonts w:ascii="Calibri" w:hAnsi="Calibri"/>
          <w:iCs/>
          <w:sz w:val="22"/>
          <w:szCs w:val="22"/>
          <w:lang w:val="en-CA" w:bidi="en-US"/>
        </w:rPr>
        <w:t xml:space="preserve">ct by one person inconsistent with </w:t>
      </w:r>
      <w:r w:rsidRPr="001D540B">
        <w:rPr>
          <w:rFonts w:ascii="Calibri" w:hAnsi="Calibri"/>
          <w:iCs/>
          <w:sz w:val="22"/>
          <w:szCs w:val="22"/>
          <w:lang w:val="en-CA" w:bidi="en-US"/>
        </w:rPr>
        <w:t>t</w:t>
      </w:r>
      <w:r>
        <w:rPr>
          <w:rFonts w:ascii="Calibri" w:hAnsi="Calibri"/>
          <w:iCs/>
          <w:sz w:val="22"/>
          <w:szCs w:val="22"/>
          <w:lang w:val="en-CA" w:bidi="en-US"/>
        </w:rPr>
        <w:t xml:space="preserve">he ownership rights of another – </w:t>
      </w:r>
      <w:r w:rsidRPr="001D540B">
        <w:rPr>
          <w:rFonts w:ascii="Calibri" w:hAnsi="Calibri"/>
          <w:iCs/>
          <w:sz w:val="22"/>
          <w:szCs w:val="22"/>
          <w:lang w:val="en-CA" w:bidi="en-US"/>
        </w:rPr>
        <w:t>intent to deprive owner of possession of the property</w:t>
      </w:r>
      <w:r w:rsidR="00E95C59">
        <w:rPr>
          <w:rFonts w:ascii="Calibri" w:hAnsi="Calibri"/>
          <w:iCs/>
          <w:sz w:val="22"/>
          <w:szCs w:val="22"/>
          <w:lang w:val="en-CA" w:bidi="en-US"/>
        </w:rPr>
        <w:t xml:space="preserve"> </w:t>
      </w:r>
      <w:r w:rsidR="00E95C59" w:rsidRPr="00E95C59">
        <w:rPr>
          <w:rFonts w:ascii="Calibri" w:hAnsi="Calibri"/>
          <w:iCs/>
          <w:sz w:val="22"/>
          <w:szCs w:val="22"/>
          <w:lang w:val="en-CA" w:bidi="en-US"/>
        </w:rPr>
        <w:sym w:font="Wingdings" w:char="F0E0"/>
      </w:r>
      <w:r w:rsidR="00E95C59">
        <w:rPr>
          <w:rFonts w:ascii="Calibri" w:hAnsi="Calibri"/>
          <w:iCs/>
          <w:sz w:val="22"/>
          <w:szCs w:val="22"/>
          <w:lang w:val="en-CA" w:bidi="en-US"/>
        </w:rPr>
        <w:t xml:space="preserve"> wrongful disposal</w:t>
      </w:r>
    </w:p>
    <w:p w14:paraId="00B82A4D" w14:textId="6DC4276B" w:rsidR="00B530C5" w:rsidRDefault="00B530C5" w:rsidP="00B530C5">
      <w:pPr>
        <w:pStyle w:val="ListParagraph"/>
        <w:numPr>
          <w:ilvl w:val="0"/>
          <w:numId w:val="3"/>
        </w:numPr>
        <w:rPr>
          <w:rFonts w:ascii="Calibri" w:hAnsi="Calibri"/>
          <w:iCs/>
          <w:sz w:val="22"/>
          <w:szCs w:val="22"/>
          <w:lang w:bidi="en-US"/>
        </w:rPr>
      </w:pPr>
      <w:r>
        <w:rPr>
          <w:rFonts w:ascii="Calibri" w:hAnsi="Calibri"/>
          <w:iCs/>
          <w:sz w:val="22"/>
          <w:szCs w:val="22"/>
          <w:lang w:bidi="en-US"/>
        </w:rPr>
        <w:t>Differs from theft because doesn’t require dishonesty or motive</w:t>
      </w:r>
    </w:p>
    <w:p w14:paraId="0F669739" w14:textId="473D71BD" w:rsidR="00B530C5" w:rsidRDefault="00B530C5" w:rsidP="00B530C5">
      <w:pPr>
        <w:pStyle w:val="ListParagraph"/>
        <w:numPr>
          <w:ilvl w:val="0"/>
          <w:numId w:val="3"/>
        </w:numPr>
        <w:rPr>
          <w:rFonts w:ascii="Calibri" w:hAnsi="Calibri"/>
          <w:iCs/>
          <w:sz w:val="22"/>
          <w:szCs w:val="22"/>
          <w:lang w:bidi="en-US"/>
        </w:rPr>
      </w:pPr>
      <w:r>
        <w:rPr>
          <w:rFonts w:ascii="Calibri" w:hAnsi="Calibri"/>
          <w:iCs/>
          <w:sz w:val="22"/>
          <w:szCs w:val="22"/>
          <w:lang w:bidi="en-US"/>
        </w:rPr>
        <w:t>Two elements:</w:t>
      </w:r>
    </w:p>
    <w:p w14:paraId="344E9F2E" w14:textId="2AFD4B48" w:rsidR="00B530C5" w:rsidRDefault="00B530C5" w:rsidP="00B530C5">
      <w:pPr>
        <w:pStyle w:val="ListParagraph"/>
        <w:numPr>
          <w:ilvl w:val="1"/>
          <w:numId w:val="3"/>
        </w:numPr>
        <w:rPr>
          <w:rFonts w:ascii="Calibri" w:hAnsi="Calibri"/>
          <w:iCs/>
          <w:sz w:val="22"/>
          <w:szCs w:val="22"/>
          <w:lang w:bidi="en-US"/>
        </w:rPr>
      </w:pPr>
      <w:r>
        <w:rPr>
          <w:rFonts w:ascii="Calibri" w:hAnsi="Calibri"/>
          <w:iCs/>
          <w:sz w:val="22"/>
          <w:szCs w:val="22"/>
          <w:lang w:bidi="en-US"/>
        </w:rPr>
        <w:t>1. Plaintiff has clear ownership or right to possession when conversion occurs</w:t>
      </w:r>
    </w:p>
    <w:p w14:paraId="2203044A" w14:textId="7AF30011" w:rsidR="00522D11" w:rsidRPr="001D540B" w:rsidRDefault="00B530C5" w:rsidP="00522D11">
      <w:pPr>
        <w:pStyle w:val="ListParagraph"/>
        <w:numPr>
          <w:ilvl w:val="1"/>
          <w:numId w:val="3"/>
        </w:numPr>
        <w:rPr>
          <w:rFonts w:ascii="Calibri" w:hAnsi="Calibri"/>
          <w:iCs/>
          <w:sz w:val="22"/>
          <w:szCs w:val="22"/>
          <w:lang w:bidi="en-US"/>
        </w:rPr>
      </w:pPr>
      <w:r>
        <w:rPr>
          <w:rFonts w:ascii="Calibri" w:hAnsi="Calibri"/>
          <w:iCs/>
          <w:sz w:val="22"/>
          <w:szCs w:val="22"/>
          <w:lang w:bidi="en-US"/>
        </w:rPr>
        <w:t>2. Defendant’s conversion is by wrongful act or by disposing of plaintiff’s rights</w:t>
      </w:r>
    </w:p>
    <w:p w14:paraId="0566EE89" w14:textId="77777777" w:rsidR="00B530C5" w:rsidRPr="00B530C5" w:rsidRDefault="00AD4B09" w:rsidP="00B530C5">
      <w:pPr>
        <w:rPr>
          <w:rFonts w:ascii="Calibri" w:hAnsi="Calibri"/>
          <w:iCs/>
          <w:sz w:val="22"/>
          <w:szCs w:val="22"/>
          <w:u w:val="single"/>
          <w:lang w:bidi="en-US"/>
        </w:rPr>
      </w:pPr>
      <w:r w:rsidRPr="00B530C5">
        <w:rPr>
          <w:rFonts w:ascii="Calibri" w:hAnsi="Calibri"/>
          <w:iCs/>
          <w:sz w:val="22"/>
          <w:szCs w:val="22"/>
          <w:u w:val="single"/>
          <w:lang w:bidi="en-US"/>
        </w:rPr>
        <w:t xml:space="preserve">Detinue: </w:t>
      </w:r>
    </w:p>
    <w:p w14:paraId="699D7A46" w14:textId="20593072" w:rsidR="00B530C5" w:rsidRPr="00B530C5" w:rsidRDefault="00B530C5" w:rsidP="00B530C5">
      <w:pPr>
        <w:pStyle w:val="ListParagraph"/>
        <w:numPr>
          <w:ilvl w:val="0"/>
          <w:numId w:val="3"/>
        </w:numPr>
        <w:rPr>
          <w:rFonts w:ascii="Calibri" w:hAnsi="Calibri"/>
          <w:iCs/>
          <w:sz w:val="22"/>
          <w:szCs w:val="22"/>
          <w:lang w:bidi="en-US"/>
        </w:rPr>
      </w:pPr>
      <w:r w:rsidRPr="00B530C5">
        <w:rPr>
          <w:rFonts w:ascii="Calibri" w:hAnsi="Calibri"/>
          <w:iCs/>
          <w:sz w:val="22"/>
          <w:szCs w:val="22"/>
          <w:lang w:bidi="en-US"/>
        </w:rPr>
        <w:t>W</w:t>
      </w:r>
      <w:r w:rsidR="00AD4B09" w:rsidRPr="00B530C5">
        <w:rPr>
          <w:rFonts w:ascii="Calibri" w:hAnsi="Calibri"/>
          <w:iCs/>
          <w:sz w:val="22"/>
          <w:szCs w:val="22"/>
          <w:lang w:bidi="en-US"/>
        </w:rPr>
        <w:t>rongful holding of a chattel that the plaintiff has possession of</w:t>
      </w:r>
    </w:p>
    <w:p w14:paraId="1D184588" w14:textId="2528E738" w:rsidR="00AD4B09" w:rsidRDefault="00B530C5" w:rsidP="00B530C5">
      <w:pPr>
        <w:pStyle w:val="ListParagraph"/>
        <w:numPr>
          <w:ilvl w:val="0"/>
          <w:numId w:val="3"/>
        </w:numPr>
        <w:rPr>
          <w:rFonts w:ascii="Calibri" w:hAnsi="Calibri"/>
          <w:iCs/>
          <w:sz w:val="22"/>
          <w:szCs w:val="22"/>
          <w:lang w:bidi="en-US"/>
        </w:rPr>
      </w:pPr>
      <w:r>
        <w:rPr>
          <w:rFonts w:ascii="Calibri" w:hAnsi="Calibri"/>
          <w:iCs/>
          <w:sz w:val="22"/>
          <w:szCs w:val="22"/>
          <w:lang w:bidi="en-US"/>
        </w:rPr>
        <w:t>O</w:t>
      </w:r>
      <w:r w:rsidRPr="00B530C5">
        <w:rPr>
          <w:rFonts w:ascii="Calibri" w:hAnsi="Calibri"/>
          <w:iCs/>
          <w:sz w:val="22"/>
          <w:szCs w:val="22"/>
          <w:lang w:bidi="en-US"/>
        </w:rPr>
        <w:t xml:space="preserve">ccurs when defendant fails to return chattel that plaintiff has right to possess </w:t>
      </w:r>
    </w:p>
    <w:p w14:paraId="2D3B1E52" w14:textId="6C1F1D69" w:rsidR="00B530C5" w:rsidRDefault="00B530C5" w:rsidP="00B530C5">
      <w:pPr>
        <w:pStyle w:val="ListParagraph"/>
        <w:numPr>
          <w:ilvl w:val="0"/>
          <w:numId w:val="3"/>
        </w:numPr>
        <w:rPr>
          <w:rFonts w:ascii="Calibri" w:hAnsi="Calibri"/>
          <w:iCs/>
          <w:sz w:val="22"/>
          <w:szCs w:val="22"/>
          <w:lang w:bidi="en-US"/>
        </w:rPr>
      </w:pPr>
      <w:r>
        <w:rPr>
          <w:rFonts w:ascii="Calibri" w:hAnsi="Calibri"/>
          <w:iCs/>
          <w:sz w:val="22"/>
          <w:szCs w:val="22"/>
          <w:lang w:bidi="en-US"/>
        </w:rPr>
        <w:t>Tort ends as soon as defendant returns property to plaintiff – limited to compensation for suffering during time chattel was detained and any damage to it</w:t>
      </w:r>
    </w:p>
    <w:p w14:paraId="048074B3" w14:textId="01429D0F" w:rsidR="001D540B" w:rsidRPr="00B530C5" w:rsidRDefault="001D540B" w:rsidP="00B530C5">
      <w:pPr>
        <w:pStyle w:val="ListParagraph"/>
        <w:numPr>
          <w:ilvl w:val="0"/>
          <w:numId w:val="3"/>
        </w:numPr>
        <w:rPr>
          <w:rFonts w:ascii="Calibri" w:hAnsi="Calibri"/>
          <w:iCs/>
          <w:sz w:val="22"/>
          <w:szCs w:val="22"/>
          <w:lang w:bidi="en-US"/>
        </w:rPr>
      </w:pPr>
      <w:r>
        <w:rPr>
          <w:rFonts w:ascii="Calibri" w:hAnsi="Calibri"/>
          <w:iCs/>
          <w:sz w:val="22"/>
          <w:szCs w:val="22"/>
          <w:lang w:val="en-CA" w:bidi="en-US"/>
        </w:rPr>
        <w:t>F</w:t>
      </w:r>
      <w:r w:rsidRPr="001D540B">
        <w:rPr>
          <w:rFonts w:ascii="Calibri" w:hAnsi="Calibri"/>
          <w:iCs/>
          <w:sz w:val="22"/>
          <w:szCs w:val="22"/>
          <w:lang w:val="en-CA" w:bidi="en-US"/>
        </w:rPr>
        <w:t>f defendant not in possession of chattels then plaintiff must claim conversion</w:t>
      </w:r>
    </w:p>
    <w:p w14:paraId="2A1BCE36" w14:textId="77777777" w:rsidR="00AD4B09" w:rsidRDefault="00AD4B09" w:rsidP="00AD4B09">
      <w:pPr>
        <w:rPr>
          <w:rFonts w:ascii="Calibri" w:hAnsi="Calibri"/>
          <w:iCs/>
          <w:sz w:val="22"/>
          <w:szCs w:val="22"/>
          <w:lang w:bidi="en-US"/>
        </w:rPr>
      </w:pPr>
    </w:p>
    <w:p w14:paraId="2885EA84" w14:textId="31F780BB" w:rsidR="00B530C5" w:rsidRDefault="00B530C5" w:rsidP="00AD4B09">
      <w:pPr>
        <w:rPr>
          <w:rFonts w:ascii="Calibri" w:hAnsi="Calibri"/>
          <w:iCs/>
          <w:sz w:val="22"/>
          <w:szCs w:val="22"/>
          <w:lang w:bidi="en-US"/>
        </w:rPr>
      </w:pPr>
      <w:r w:rsidRPr="00B530C5">
        <w:rPr>
          <w:rFonts w:ascii="Calibri" w:hAnsi="Calibri"/>
          <w:i/>
          <w:iCs/>
          <w:sz w:val="22"/>
          <w:szCs w:val="22"/>
          <w:highlight w:val="yellow"/>
          <w:lang w:bidi="en-US"/>
        </w:rPr>
        <w:t>Fouldes v Willoughby</w:t>
      </w:r>
      <w:r w:rsidRPr="00B530C5">
        <w:rPr>
          <w:rFonts w:ascii="Calibri" w:hAnsi="Calibri"/>
          <w:iCs/>
          <w:sz w:val="22"/>
          <w:szCs w:val="22"/>
          <w:highlight w:val="yellow"/>
          <w:lang w:bidi="en-US"/>
        </w:rPr>
        <w:t>:</w:t>
      </w:r>
      <w:r>
        <w:rPr>
          <w:rFonts w:ascii="Calibri" w:hAnsi="Calibri"/>
          <w:iCs/>
          <w:sz w:val="22"/>
          <w:szCs w:val="22"/>
          <w:lang w:bidi="en-US"/>
        </w:rPr>
        <w:t xml:space="preserve"> </w:t>
      </w:r>
      <w:r w:rsidR="00CB3C01">
        <w:rPr>
          <w:rFonts w:ascii="Calibri" w:hAnsi="Calibri"/>
          <w:iCs/>
          <w:sz w:val="22"/>
          <w:szCs w:val="22"/>
          <w:lang w:bidi="en-US"/>
        </w:rPr>
        <w:t xml:space="preserve">F boarded W’s boat with two horses; W refused to carry the horses, F refused to take them on shore; W took horses to the landing, let them loose with his brother; F stayed on board and didn’t try to get horses back; is W liable for conversion or trespass? NO conversion, YES trespass – was a simple removal with no plans to enjoy/use; removal of a chattel does not amount to conversion; </w:t>
      </w:r>
      <w:r w:rsidR="00CB3C01">
        <w:rPr>
          <w:rFonts w:ascii="Calibri" w:hAnsi="Calibri"/>
          <w:iCs/>
          <w:sz w:val="22"/>
          <w:szCs w:val="22"/>
          <w:u w:val="single"/>
          <w:lang w:bidi="en-US"/>
        </w:rPr>
        <w:t>RATIO:</w:t>
      </w:r>
      <w:r w:rsidR="00CB3C01">
        <w:rPr>
          <w:rFonts w:ascii="Calibri" w:hAnsi="Calibri"/>
          <w:iCs/>
          <w:sz w:val="22"/>
          <w:szCs w:val="22"/>
          <w:lang w:bidi="en-US"/>
        </w:rPr>
        <w:t xml:space="preserve"> to constitute conversion party taking the goods should intend to make some use of them or destroy/consume them</w:t>
      </w:r>
    </w:p>
    <w:p w14:paraId="7F12568E" w14:textId="77777777" w:rsidR="00CB3C01" w:rsidRDefault="00CB3C01" w:rsidP="00AD4B09">
      <w:pPr>
        <w:rPr>
          <w:rFonts w:ascii="Calibri" w:hAnsi="Calibri"/>
          <w:iCs/>
          <w:sz w:val="22"/>
          <w:szCs w:val="22"/>
          <w:lang w:bidi="en-US"/>
        </w:rPr>
      </w:pPr>
    </w:p>
    <w:p w14:paraId="76B48F73" w14:textId="476EA9BD" w:rsidR="00CB3C01" w:rsidRPr="00954E2C" w:rsidRDefault="00CB3C01" w:rsidP="00AD4B09">
      <w:pPr>
        <w:rPr>
          <w:rFonts w:ascii="Calibri" w:hAnsi="Calibri"/>
          <w:iCs/>
          <w:sz w:val="22"/>
          <w:szCs w:val="22"/>
          <w:lang w:bidi="en-US"/>
        </w:rPr>
      </w:pPr>
      <w:r w:rsidRPr="00CB3C01">
        <w:rPr>
          <w:rFonts w:ascii="Calibri" w:hAnsi="Calibri"/>
          <w:i/>
          <w:iCs/>
          <w:sz w:val="22"/>
          <w:szCs w:val="22"/>
          <w:highlight w:val="yellow"/>
          <w:lang w:bidi="en-US"/>
        </w:rPr>
        <w:t>Mackenzie v Scotia Lumber Co</w:t>
      </w:r>
      <w:r w:rsidRPr="00CB3C01">
        <w:rPr>
          <w:rFonts w:ascii="Calibri" w:hAnsi="Calibri"/>
          <w:iCs/>
          <w:sz w:val="22"/>
          <w:szCs w:val="22"/>
          <w:highlight w:val="yellow"/>
          <w:lang w:bidi="en-US"/>
        </w:rPr>
        <w:t>:</w:t>
      </w:r>
      <w:r>
        <w:rPr>
          <w:rFonts w:ascii="Calibri" w:hAnsi="Calibri"/>
          <w:iCs/>
          <w:sz w:val="22"/>
          <w:szCs w:val="22"/>
          <w:lang w:bidi="en-US"/>
        </w:rPr>
        <w:t xml:space="preserve"> </w:t>
      </w:r>
      <w:r w:rsidR="00954E2C">
        <w:rPr>
          <w:rFonts w:ascii="Calibri" w:hAnsi="Calibri"/>
          <w:iCs/>
          <w:sz w:val="22"/>
          <w:szCs w:val="22"/>
          <w:lang w:bidi="en-US"/>
        </w:rPr>
        <w:t xml:space="preserve">P and D’s rafts both drifted; D’s servants were sent to get only their rafts but thought all rafts were D’s; D returned P’s raft as soon as they realized; D liable for conversion even though they mistakenly took property and immediately returned it? YES – but only nominal damages; servants acting on D’s behalf within scope of employment therefore liable for any torts; servants converted property but because they returned it immediately after realizing the plaintiff cannot recover full damages and have the property; </w:t>
      </w:r>
      <w:r w:rsidR="00954E2C">
        <w:rPr>
          <w:rFonts w:ascii="Calibri" w:hAnsi="Calibri"/>
          <w:iCs/>
          <w:sz w:val="22"/>
          <w:szCs w:val="22"/>
          <w:u w:val="single"/>
          <w:lang w:bidi="en-US"/>
        </w:rPr>
        <w:t>RATIO:</w:t>
      </w:r>
      <w:r w:rsidR="00954E2C">
        <w:rPr>
          <w:rFonts w:ascii="Calibri" w:hAnsi="Calibri"/>
          <w:iCs/>
          <w:sz w:val="22"/>
          <w:szCs w:val="22"/>
          <w:lang w:bidi="en-US"/>
        </w:rPr>
        <w:t xml:space="preserve"> innocent mistake not a defence for conversion</w:t>
      </w:r>
    </w:p>
    <w:p w14:paraId="2F471068" w14:textId="77777777" w:rsidR="00AD4B09" w:rsidRPr="00AD4B09" w:rsidRDefault="00AD4B09" w:rsidP="00AD4B09">
      <w:pPr>
        <w:rPr>
          <w:rFonts w:ascii="Calibri" w:hAnsi="Calibri"/>
          <w:iCs/>
          <w:sz w:val="22"/>
          <w:szCs w:val="22"/>
          <w:lang w:bidi="en-US"/>
        </w:rPr>
      </w:pPr>
    </w:p>
    <w:p w14:paraId="5321031F" w14:textId="0DFE0D08" w:rsidR="00447AE0" w:rsidRDefault="00447AE0" w:rsidP="00447AE0">
      <w:pPr>
        <w:shd w:val="clear" w:color="auto" w:fill="CCC0D9" w:themeFill="accent4" w:themeFillTint="66"/>
        <w:rPr>
          <w:rFonts w:ascii="Calibri" w:hAnsi="Calibri"/>
          <w:b/>
          <w:iCs/>
          <w:sz w:val="22"/>
          <w:szCs w:val="22"/>
          <w:lang w:bidi="en-US"/>
        </w:rPr>
      </w:pPr>
      <w:r>
        <w:rPr>
          <w:rFonts w:ascii="Calibri" w:hAnsi="Calibri"/>
          <w:b/>
          <w:iCs/>
          <w:sz w:val="22"/>
          <w:szCs w:val="22"/>
          <w:lang w:bidi="en-US"/>
        </w:rPr>
        <w:t>TRESPASS TO LAND</w:t>
      </w:r>
    </w:p>
    <w:p w14:paraId="6D145656" w14:textId="77777777" w:rsidR="00447AE0" w:rsidRDefault="00447AE0" w:rsidP="004447BB">
      <w:pPr>
        <w:rPr>
          <w:rFonts w:ascii="Calibri" w:hAnsi="Calibri"/>
          <w:b/>
          <w:iCs/>
          <w:sz w:val="22"/>
          <w:szCs w:val="22"/>
          <w:lang w:bidi="en-US"/>
        </w:rPr>
      </w:pPr>
    </w:p>
    <w:p w14:paraId="0B4F699F" w14:textId="7103D9B3" w:rsidR="00447AE0" w:rsidRDefault="00954E2C" w:rsidP="004447BB">
      <w:pPr>
        <w:rPr>
          <w:rFonts w:ascii="Calibri" w:hAnsi="Calibri"/>
          <w:b/>
          <w:iCs/>
          <w:sz w:val="22"/>
          <w:szCs w:val="22"/>
          <w:lang w:bidi="en-US"/>
        </w:rPr>
      </w:pPr>
      <w:r>
        <w:rPr>
          <w:rFonts w:ascii="Calibri" w:hAnsi="Calibri"/>
          <w:b/>
          <w:iCs/>
          <w:sz w:val="22"/>
          <w:szCs w:val="22"/>
          <w:lang w:bidi="en-US"/>
        </w:rPr>
        <w:t>Trespass to land = direct and intentional physical intrusion onto the land in possession of another</w:t>
      </w:r>
    </w:p>
    <w:p w14:paraId="2CA8D1D6" w14:textId="56B8A336" w:rsidR="0026012A" w:rsidRPr="0026012A" w:rsidRDefault="0026012A" w:rsidP="0026012A">
      <w:pPr>
        <w:pStyle w:val="ListParagraph"/>
        <w:numPr>
          <w:ilvl w:val="0"/>
          <w:numId w:val="3"/>
        </w:numPr>
        <w:rPr>
          <w:rFonts w:ascii="Calibri" w:hAnsi="Calibri"/>
          <w:sz w:val="22"/>
          <w:szCs w:val="22"/>
        </w:rPr>
      </w:pPr>
      <w:r w:rsidRPr="00AD4B09">
        <w:rPr>
          <w:rFonts w:ascii="Calibri" w:hAnsi="Calibri"/>
          <w:sz w:val="22"/>
          <w:szCs w:val="22"/>
          <w:shd w:val="clear" w:color="auto" w:fill="D6E3BC" w:themeFill="accent3" w:themeFillTint="66"/>
        </w:rPr>
        <w:t>Actionable per se</w:t>
      </w:r>
      <w:r w:rsidRPr="00A85F8C">
        <w:rPr>
          <w:rFonts w:ascii="Calibri" w:hAnsi="Calibri"/>
          <w:sz w:val="22"/>
          <w:szCs w:val="22"/>
        </w:rPr>
        <w:t xml:space="preserve"> </w:t>
      </w:r>
      <w:r>
        <w:rPr>
          <w:rFonts w:ascii="Calibri" w:hAnsi="Calibri"/>
          <w:sz w:val="22"/>
          <w:szCs w:val="22"/>
        </w:rPr>
        <w:t>(</w:t>
      </w:r>
      <w:r>
        <w:rPr>
          <w:rFonts w:ascii="Calibri" w:hAnsi="Calibri"/>
          <w:i/>
          <w:sz w:val="22"/>
          <w:szCs w:val="22"/>
        </w:rPr>
        <w:t>Entick v Carrington</w:t>
      </w:r>
      <w:r>
        <w:rPr>
          <w:rFonts w:ascii="Calibri" w:hAnsi="Calibri"/>
          <w:sz w:val="22"/>
          <w:szCs w:val="22"/>
        </w:rPr>
        <w:t>)</w:t>
      </w:r>
    </w:p>
    <w:p w14:paraId="3BC3AF0D" w14:textId="40F0503F" w:rsidR="00954E2C" w:rsidRDefault="00954E2C" w:rsidP="00954E2C">
      <w:pPr>
        <w:pStyle w:val="ListParagraph"/>
        <w:numPr>
          <w:ilvl w:val="0"/>
          <w:numId w:val="3"/>
        </w:numPr>
        <w:rPr>
          <w:rFonts w:ascii="Calibri" w:hAnsi="Calibri"/>
          <w:iCs/>
          <w:sz w:val="22"/>
          <w:szCs w:val="22"/>
          <w:lang w:bidi="en-US"/>
        </w:rPr>
      </w:pPr>
      <w:r w:rsidRPr="00954E2C">
        <w:rPr>
          <w:rFonts w:ascii="Calibri" w:hAnsi="Calibri"/>
          <w:iCs/>
          <w:sz w:val="22"/>
          <w:szCs w:val="22"/>
          <w:lang w:bidi="en-US"/>
        </w:rPr>
        <w:t>Act of entering land of an</w:t>
      </w:r>
      <w:r>
        <w:rPr>
          <w:rFonts w:ascii="Calibri" w:hAnsi="Calibri"/>
          <w:iCs/>
          <w:sz w:val="22"/>
          <w:szCs w:val="22"/>
          <w:lang w:bidi="en-US"/>
        </w:rPr>
        <w:t>other without express or implied consent of the person in possession</w:t>
      </w:r>
    </w:p>
    <w:p w14:paraId="045A26E3" w14:textId="1AA78155" w:rsidR="0026012A" w:rsidRDefault="0026012A" w:rsidP="00954E2C">
      <w:pPr>
        <w:pStyle w:val="ListParagraph"/>
        <w:numPr>
          <w:ilvl w:val="0"/>
          <w:numId w:val="3"/>
        </w:numPr>
        <w:rPr>
          <w:rFonts w:ascii="Calibri" w:hAnsi="Calibri"/>
          <w:iCs/>
          <w:sz w:val="22"/>
          <w:szCs w:val="22"/>
          <w:lang w:bidi="en-US"/>
        </w:rPr>
      </w:pPr>
      <w:r>
        <w:rPr>
          <w:rFonts w:ascii="Calibri" w:hAnsi="Calibri"/>
          <w:iCs/>
          <w:sz w:val="22"/>
          <w:szCs w:val="22"/>
          <w:lang w:bidi="en-US"/>
        </w:rPr>
        <w:t>Every invasion of property is a trespass (</w:t>
      </w:r>
      <w:r>
        <w:rPr>
          <w:rFonts w:ascii="Calibri" w:hAnsi="Calibri"/>
          <w:i/>
          <w:iCs/>
          <w:sz w:val="22"/>
          <w:szCs w:val="22"/>
          <w:lang w:bidi="en-US"/>
        </w:rPr>
        <w:t>Entick v Carrington</w:t>
      </w:r>
      <w:r>
        <w:rPr>
          <w:rFonts w:ascii="Calibri" w:hAnsi="Calibri"/>
          <w:iCs/>
          <w:sz w:val="22"/>
          <w:szCs w:val="22"/>
          <w:lang w:bidi="en-US"/>
        </w:rPr>
        <w:t>)</w:t>
      </w:r>
    </w:p>
    <w:p w14:paraId="136C7EEE" w14:textId="285E95D3" w:rsidR="005F44E8" w:rsidRDefault="005F44E8" w:rsidP="00954E2C">
      <w:pPr>
        <w:pStyle w:val="ListParagraph"/>
        <w:numPr>
          <w:ilvl w:val="0"/>
          <w:numId w:val="3"/>
        </w:numPr>
        <w:rPr>
          <w:rFonts w:ascii="Calibri" w:hAnsi="Calibri"/>
          <w:iCs/>
          <w:sz w:val="22"/>
          <w:szCs w:val="22"/>
          <w:lang w:bidi="en-US"/>
        </w:rPr>
      </w:pPr>
      <w:r>
        <w:rPr>
          <w:rFonts w:ascii="Calibri" w:hAnsi="Calibri"/>
          <w:iCs/>
          <w:sz w:val="22"/>
          <w:szCs w:val="22"/>
          <w:lang w:bidi="en-US"/>
        </w:rPr>
        <w:t>Trespass can involve leaving an item on someone’s property (</w:t>
      </w:r>
      <w:r>
        <w:rPr>
          <w:rFonts w:ascii="Calibri" w:hAnsi="Calibri"/>
          <w:i/>
          <w:iCs/>
          <w:sz w:val="22"/>
          <w:szCs w:val="22"/>
          <w:lang w:bidi="en-US"/>
        </w:rPr>
        <w:t>Turner v Thorne</w:t>
      </w:r>
      <w:r>
        <w:rPr>
          <w:rFonts w:ascii="Calibri" w:hAnsi="Calibri"/>
          <w:iCs/>
          <w:sz w:val="22"/>
          <w:szCs w:val="22"/>
          <w:lang w:bidi="en-US"/>
        </w:rPr>
        <w:t xml:space="preserve">) </w:t>
      </w:r>
    </w:p>
    <w:p w14:paraId="305A5C2B" w14:textId="499B1701" w:rsidR="005F44E8" w:rsidRDefault="005F44E8" w:rsidP="00954E2C">
      <w:pPr>
        <w:pStyle w:val="ListParagraph"/>
        <w:numPr>
          <w:ilvl w:val="0"/>
          <w:numId w:val="3"/>
        </w:numPr>
        <w:rPr>
          <w:rFonts w:ascii="Calibri" w:hAnsi="Calibri"/>
          <w:iCs/>
          <w:sz w:val="22"/>
          <w:szCs w:val="22"/>
          <w:lang w:bidi="en-US"/>
        </w:rPr>
      </w:pPr>
      <w:r>
        <w:rPr>
          <w:rFonts w:ascii="Calibri" w:hAnsi="Calibri"/>
          <w:iCs/>
          <w:sz w:val="22"/>
          <w:szCs w:val="22"/>
          <w:lang w:bidi="en-US"/>
        </w:rPr>
        <w:t xml:space="preserve">Trespass may be committed by entering plaintiff’s land in person, propelling an object or third party onto property, failing to leave once permission is revoked, or failing to remove an object </w:t>
      </w:r>
    </w:p>
    <w:p w14:paraId="02EC1E15" w14:textId="4007A2F3" w:rsidR="00D5306A" w:rsidRDefault="00D5306A" w:rsidP="00954E2C">
      <w:pPr>
        <w:pStyle w:val="ListParagraph"/>
        <w:numPr>
          <w:ilvl w:val="0"/>
          <w:numId w:val="3"/>
        </w:numPr>
        <w:rPr>
          <w:rFonts w:ascii="Calibri" w:hAnsi="Calibri"/>
          <w:iCs/>
          <w:sz w:val="22"/>
          <w:szCs w:val="22"/>
          <w:lang w:bidi="en-US"/>
        </w:rPr>
      </w:pPr>
      <w:r>
        <w:rPr>
          <w:rFonts w:ascii="Calibri" w:hAnsi="Calibri"/>
          <w:iCs/>
          <w:sz w:val="22"/>
          <w:szCs w:val="22"/>
          <w:lang w:bidi="en-US"/>
        </w:rPr>
        <w:t xml:space="preserve">Limited to direct intrusions onto land (snow blown by wind onto land NOT trespass while snow blown by snow blower IS trespass) </w:t>
      </w:r>
    </w:p>
    <w:p w14:paraId="5E4350D5" w14:textId="77777777" w:rsidR="00954E2C" w:rsidRDefault="00954E2C" w:rsidP="00954E2C">
      <w:pPr>
        <w:rPr>
          <w:rFonts w:ascii="Calibri" w:hAnsi="Calibri"/>
          <w:iCs/>
          <w:sz w:val="22"/>
          <w:szCs w:val="22"/>
          <w:lang w:bidi="en-US"/>
        </w:rPr>
      </w:pPr>
    </w:p>
    <w:p w14:paraId="31F1A349" w14:textId="4C6CB98C" w:rsidR="00954E2C" w:rsidRDefault="00954E2C" w:rsidP="00954E2C">
      <w:pPr>
        <w:rPr>
          <w:rFonts w:ascii="Calibri" w:hAnsi="Calibri"/>
          <w:iCs/>
          <w:sz w:val="22"/>
          <w:szCs w:val="22"/>
          <w:lang w:bidi="en-US"/>
        </w:rPr>
      </w:pPr>
      <w:r w:rsidRPr="00954E2C">
        <w:rPr>
          <w:rFonts w:ascii="Calibri" w:hAnsi="Calibri"/>
          <w:i/>
          <w:iCs/>
          <w:sz w:val="22"/>
          <w:szCs w:val="22"/>
          <w:highlight w:val="yellow"/>
          <w:lang w:bidi="en-US"/>
        </w:rPr>
        <w:t>Entick v Carrington</w:t>
      </w:r>
      <w:r w:rsidRPr="00954E2C">
        <w:rPr>
          <w:rFonts w:ascii="Calibri" w:hAnsi="Calibri"/>
          <w:iCs/>
          <w:sz w:val="22"/>
          <w:szCs w:val="22"/>
          <w:highlight w:val="yellow"/>
          <w:lang w:bidi="en-US"/>
        </w:rPr>
        <w:t>:</w:t>
      </w:r>
      <w:r w:rsidR="000001B1">
        <w:rPr>
          <w:rFonts w:ascii="Calibri" w:hAnsi="Calibri"/>
          <w:iCs/>
          <w:sz w:val="22"/>
          <w:szCs w:val="22"/>
          <w:lang w:bidi="en-US"/>
        </w:rPr>
        <w:t xml:space="preserve"> defendant’s broke into plaintiff’s house claiming authority under warrant and carried away papers; is invasion of property trespass? YES – every invasion of property is trespass; no legal authorization or justification for entering plaintiff’s property because no authority for issuing warrant</w:t>
      </w:r>
      <w:r w:rsidR="0026012A">
        <w:rPr>
          <w:rFonts w:ascii="Calibri" w:hAnsi="Calibri"/>
          <w:iCs/>
          <w:sz w:val="22"/>
          <w:szCs w:val="22"/>
          <w:lang w:bidi="en-US"/>
        </w:rPr>
        <w:t xml:space="preserve">; </w:t>
      </w:r>
      <w:r w:rsidR="0026012A">
        <w:rPr>
          <w:rFonts w:ascii="Calibri" w:hAnsi="Calibri"/>
          <w:iCs/>
          <w:sz w:val="22"/>
          <w:szCs w:val="22"/>
          <w:u w:val="single"/>
          <w:lang w:bidi="en-US"/>
        </w:rPr>
        <w:t>RATIO:</w:t>
      </w:r>
      <w:r w:rsidR="0026012A">
        <w:rPr>
          <w:rFonts w:ascii="Calibri" w:hAnsi="Calibri"/>
          <w:iCs/>
          <w:sz w:val="22"/>
          <w:szCs w:val="22"/>
          <w:lang w:bidi="en-US"/>
        </w:rPr>
        <w:t xml:space="preserve"> every invasion of property is actionable in trespass unless there is a legal justification for the invasion – no damages required</w:t>
      </w:r>
    </w:p>
    <w:p w14:paraId="02170462" w14:textId="77777777" w:rsidR="0026012A" w:rsidRDefault="0026012A" w:rsidP="00954E2C">
      <w:pPr>
        <w:rPr>
          <w:rFonts w:ascii="Calibri" w:hAnsi="Calibri"/>
          <w:iCs/>
          <w:sz w:val="22"/>
          <w:szCs w:val="22"/>
          <w:lang w:bidi="en-US"/>
        </w:rPr>
      </w:pPr>
    </w:p>
    <w:p w14:paraId="480FD2E2" w14:textId="52BA1B47" w:rsidR="0026012A" w:rsidRPr="005F44E8" w:rsidRDefault="0026012A" w:rsidP="00954E2C">
      <w:pPr>
        <w:rPr>
          <w:rFonts w:ascii="Calibri" w:hAnsi="Calibri"/>
          <w:iCs/>
          <w:sz w:val="22"/>
          <w:szCs w:val="22"/>
          <w:lang w:bidi="en-US"/>
        </w:rPr>
      </w:pPr>
      <w:r w:rsidRPr="0026012A">
        <w:rPr>
          <w:rFonts w:ascii="Calibri" w:hAnsi="Calibri"/>
          <w:i/>
          <w:iCs/>
          <w:sz w:val="22"/>
          <w:szCs w:val="22"/>
          <w:highlight w:val="yellow"/>
          <w:lang w:bidi="en-US"/>
        </w:rPr>
        <w:t>Turner v Thorne</w:t>
      </w:r>
      <w:r w:rsidRPr="0026012A">
        <w:rPr>
          <w:rFonts w:ascii="Calibri" w:hAnsi="Calibri"/>
          <w:iCs/>
          <w:sz w:val="22"/>
          <w:szCs w:val="22"/>
          <w:highlight w:val="yellow"/>
          <w:lang w:bidi="en-US"/>
        </w:rPr>
        <w:t>:</w:t>
      </w:r>
      <w:r>
        <w:rPr>
          <w:rFonts w:ascii="Calibri" w:hAnsi="Calibri"/>
          <w:iCs/>
          <w:sz w:val="22"/>
          <w:szCs w:val="22"/>
          <w:lang w:bidi="en-US"/>
        </w:rPr>
        <w:t xml:space="preserve"> Driver for Thorne’s company made delivery to Turner and unloaded boxes into garage when nobody answered door –</w:t>
      </w:r>
      <w:r w:rsidR="005F44E8">
        <w:rPr>
          <w:rFonts w:ascii="Calibri" w:hAnsi="Calibri"/>
          <w:iCs/>
          <w:sz w:val="22"/>
          <w:szCs w:val="22"/>
          <w:lang w:bidi="en-US"/>
        </w:rPr>
        <w:t xml:space="preserve"> </w:t>
      </w:r>
      <w:r>
        <w:rPr>
          <w:rFonts w:ascii="Calibri" w:hAnsi="Calibri"/>
          <w:iCs/>
          <w:sz w:val="22"/>
          <w:szCs w:val="22"/>
          <w:lang w:bidi="en-US"/>
        </w:rPr>
        <w:t>made deliveries to garage</w:t>
      </w:r>
      <w:r w:rsidR="005F44E8">
        <w:rPr>
          <w:rFonts w:ascii="Calibri" w:hAnsi="Calibri"/>
          <w:iCs/>
          <w:sz w:val="22"/>
          <w:szCs w:val="22"/>
          <w:lang w:bidi="en-US"/>
        </w:rPr>
        <w:t>s</w:t>
      </w:r>
      <w:r>
        <w:rPr>
          <w:rFonts w:ascii="Calibri" w:hAnsi="Calibri"/>
          <w:iCs/>
          <w:sz w:val="22"/>
          <w:szCs w:val="22"/>
          <w:lang w:bidi="en-US"/>
        </w:rPr>
        <w:t xml:space="preserve"> before</w:t>
      </w:r>
      <w:r w:rsidR="005F44E8">
        <w:rPr>
          <w:rFonts w:ascii="Calibri" w:hAnsi="Calibri"/>
          <w:iCs/>
          <w:sz w:val="22"/>
          <w:szCs w:val="22"/>
          <w:lang w:bidi="en-US"/>
        </w:rPr>
        <w:t xml:space="preserve"> but not here (assumed it was fine)</w:t>
      </w:r>
      <w:r>
        <w:rPr>
          <w:rFonts w:ascii="Calibri" w:hAnsi="Calibri"/>
          <w:iCs/>
          <w:sz w:val="22"/>
          <w:szCs w:val="22"/>
          <w:lang w:bidi="en-US"/>
        </w:rPr>
        <w:t xml:space="preserve">; Turner came home after dark, tripped on boxes and </w:t>
      </w:r>
      <w:r w:rsidR="005F44E8">
        <w:rPr>
          <w:rFonts w:ascii="Calibri" w:hAnsi="Calibri"/>
          <w:iCs/>
          <w:sz w:val="22"/>
          <w:szCs w:val="22"/>
          <w:lang w:bidi="en-US"/>
        </w:rPr>
        <w:t>seriously injured</w:t>
      </w:r>
      <w:r>
        <w:rPr>
          <w:rFonts w:ascii="Calibri" w:hAnsi="Calibri"/>
          <w:iCs/>
          <w:sz w:val="22"/>
          <w:szCs w:val="22"/>
          <w:lang w:bidi="en-US"/>
        </w:rPr>
        <w:t xml:space="preserve">; Thorne liable for trespass? YES </w:t>
      </w:r>
      <w:r w:rsidR="005F44E8">
        <w:rPr>
          <w:rFonts w:ascii="Calibri" w:hAnsi="Calibri"/>
          <w:iCs/>
          <w:sz w:val="22"/>
          <w:szCs w:val="22"/>
          <w:lang w:bidi="en-US"/>
        </w:rPr>
        <w:t>–</w:t>
      </w:r>
      <w:r>
        <w:rPr>
          <w:rFonts w:ascii="Calibri" w:hAnsi="Calibri"/>
          <w:iCs/>
          <w:sz w:val="22"/>
          <w:szCs w:val="22"/>
          <w:lang w:bidi="en-US"/>
        </w:rPr>
        <w:t xml:space="preserve"> </w:t>
      </w:r>
      <w:r w:rsidR="005F44E8">
        <w:rPr>
          <w:rFonts w:ascii="Calibri" w:hAnsi="Calibri"/>
          <w:iCs/>
          <w:sz w:val="22"/>
          <w:szCs w:val="22"/>
          <w:lang w:bidi="en-US"/>
        </w:rPr>
        <w:t xml:space="preserve">trespass resulting from mistake still leads to liability; in trespass to land trespasser is </w:t>
      </w:r>
      <w:r w:rsidR="00D5306A">
        <w:rPr>
          <w:rFonts w:ascii="Calibri" w:hAnsi="Calibri"/>
          <w:iCs/>
          <w:sz w:val="22"/>
          <w:szCs w:val="22"/>
          <w:lang w:bidi="en-US"/>
        </w:rPr>
        <w:t>liable</w:t>
      </w:r>
      <w:r w:rsidR="005F44E8">
        <w:rPr>
          <w:rFonts w:ascii="Calibri" w:hAnsi="Calibri"/>
          <w:iCs/>
          <w:sz w:val="22"/>
          <w:szCs w:val="22"/>
          <w:lang w:bidi="en-US"/>
        </w:rPr>
        <w:t xml:space="preserve"> for direct and indirect personal injuries resulting; </w:t>
      </w:r>
      <w:r w:rsidR="005F44E8">
        <w:rPr>
          <w:rFonts w:ascii="Calibri" w:hAnsi="Calibri"/>
          <w:iCs/>
          <w:sz w:val="22"/>
          <w:szCs w:val="22"/>
          <w:u w:val="single"/>
          <w:lang w:bidi="en-US"/>
        </w:rPr>
        <w:t>RATIO:</w:t>
      </w:r>
      <w:r w:rsidR="005F44E8">
        <w:rPr>
          <w:rFonts w:ascii="Calibri" w:hAnsi="Calibri"/>
          <w:iCs/>
          <w:sz w:val="22"/>
          <w:szCs w:val="22"/>
          <w:lang w:bidi="en-US"/>
        </w:rPr>
        <w:t xml:space="preserve"> mistake not a defence; trespass can be a “thing” </w:t>
      </w:r>
    </w:p>
    <w:p w14:paraId="5D1F50E0" w14:textId="77777777" w:rsidR="00954E2C" w:rsidRDefault="00954E2C" w:rsidP="00954E2C">
      <w:pPr>
        <w:rPr>
          <w:rFonts w:ascii="Calibri" w:hAnsi="Calibri"/>
          <w:iCs/>
          <w:sz w:val="22"/>
          <w:szCs w:val="22"/>
          <w:lang w:bidi="en-US"/>
        </w:rPr>
      </w:pPr>
    </w:p>
    <w:p w14:paraId="53563CA1" w14:textId="77777777" w:rsidR="00522D11" w:rsidRDefault="00522D11" w:rsidP="00954E2C">
      <w:pPr>
        <w:rPr>
          <w:rFonts w:ascii="Calibri" w:hAnsi="Calibri"/>
          <w:i/>
          <w:iCs/>
          <w:sz w:val="22"/>
          <w:szCs w:val="22"/>
          <w:highlight w:val="yellow"/>
          <w:lang w:bidi="en-US"/>
        </w:rPr>
      </w:pPr>
    </w:p>
    <w:p w14:paraId="2E60C475" w14:textId="77777777" w:rsidR="00522D11" w:rsidRDefault="00522D11" w:rsidP="00954E2C">
      <w:pPr>
        <w:rPr>
          <w:rFonts w:ascii="Calibri" w:hAnsi="Calibri"/>
          <w:i/>
          <w:iCs/>
          <w:sz w:val="22"/>
          <w:szCs w:val="22"/>
          <w:highlight w:val="yellow"/>
          <w:lang w:bidi="en-US"/>
        </w:rPr>
      </w:pPr>
    </w:p>
    <w:p w14:paraId="515D796B" w14:textId="77777777" w:rsidR="00522D11" w:rsidRDefault="00522D11" w:rsidP="00954E2C">
      <w:pPr>
        <w:rPr>
          <w:rFonts w:ascii="Calibri" w:hAnsi="Calibri"/>
          <w:i/>
          <w:iCs/>
          <w:sz w:val="22"/>
          <w:szCs w:val="22"/>
          <w:highlight w:val="yellow"/>
          <w:lang w:bidi="en-US"/>
        </w:rPr>
      </w:pPr>
    </w:p>
    <w:p w14:paraId="27828352" w14:textId="48A626D2" w:rsidR="00D5306A" w:rsidRDefault="00D5306A" w:rsidP="00954E2C">
      <w:pPr>
        <w:rPr>
          <w:rFonts w:ascii="Calibri" w:hAnsi="Calibri"/>
          <w:iCs/>
          <w:sz w:val="22"/>
          <w:szCs w:val="22"/>
          <w:lang w:bidi="en-US"/>
        </w:rPr>
      </w:pPr>
      <w:r w:rsidRPr="00D5306A">
        <w:rPr>
          <w:rFonts w:ascii="Calibri" w:hAnsi="Calibri"/>
          <w:i/>
          <w:iCs/>
          <w:sz w:val="22"/>
          <w:szCs w:val="22"/>
          <w:highlight w:val="yellow"/>
          <w:lang w:bidi="en-US"/>
        </w:rPr>
        <w:t>Harrison v Carswell</w:t>
      </w:r>
      <w:r w:rsidRPr="00D5306A">
        <w:rPr>
          <w:rFonts w:ascii="Calibri" w:hAnsi="Calibri"/>
          <w:iCs/>
          <w:sz w:val="22"/>
          <w:szCs w:val="22"/>
          <w:highlight w:val="yellow"/>
          <w:lang w:bidi="en-US"/>
        </w:rPr>
        <w:t>:</w:t>
      </w:r>
      <w:r>
        <w:rPr>
          <w:rFonts w:ascii="Calibri" w:hAnsi="Calibri"/>
          <w:iCs/>
          <w:sz w:val="22"/>
          <w:szCs w:val="22"/>
          <w:lang w:bidi="en-US"/>
        </w:rPr>
        <w:t xml:space="preserve"> Carswell picketing in lawful labour strike on sidewalk outside of mall operated by Harrison; asked to leave or face charge of trespass; Carswell liable for trespass OR was mall not truly private property? YES to trespass </w:t>
      </w:r>
      <w:r w:rsidRPr="00D5306A">
        <w:rPr>
          <w:rFonts w:ascii="Calibri" w:hAnsi="Calibri"/>
          <w:iCs/>
          <w:sz w:val="22"/>
          <w:szCs w:val="22"/>
          <w:lang w:bidi="en-US"/>
        </w:rPr>
        <w:sym w:font="Wingdings" w:char="F0E0"/>
      </w:r>
      <w:r>
        <w:rPr>
          <w:rFonts w:ascii="Calibri" w:hAnsi="Calibri"/>
          <w:iCs/>
          <w:sz w:val="22"/>
          <w:szCs w:val="22"/>
          <w:lang w:bidi="en-US"/>
        </w:rPr>
        <w:t xml:space="preserve"> common law always protects pirvate property unless statute applies that takes away the rights; relied on </w:t>
      </w:r>
      <w:r>
        <w:rPr>
          <w:rFonts w:ascii="Calibri" w:hAnsi="Calibri"/>
          <w:i/>
          <w:iCs/>
          <w:sz w:val="22"/>
          <w:szCs w:val="22"/>
          <w:lang w:bidi="en-US"/>
        </w:rPr>
        <w:t>Peters</w:t>
      </w:r>
      <w:r>
        <w:rPr>
          <w:rFonts w:ascii="Calibri" w:hAnsi="Calibri"/>
          <w:iCs/>
          <w:sz w:val="22"/>
          <w:szCs w:val="22"/>
          <w:lang w:bidi="en-US"/>
        </w:rPr>
        <w:t xml:space="preserve">; mall common area is private property under control of mall owner; </w:t>
      </w:r>
      <w:r>
        <w:rPr>
          <w:rFonts w:ascii="Calibri" w:hAnsi="Calibri"/>
          <w:iCs/>
          <w:sz w:val="22"/>
          <w:szCs w:val="22"/>
          <w:u w:val="single"/>
          <w:lang w:bidi="en-US"/>
        </w:rPr>
        <w:t>RATIO:</w:t>
      </w:r>
      <w:r>
        <w:rPr>
          <w:rFonts w:ascii="Calibri" w:hAnsi="Calibri"/>
          <w:iCs/>
          <w:sz w:val="22"/>
          <w:szCs w:val="22"/>
          <w:lang w:bidi="en-US"/>
        </w:rPr>
        <w:t xml:space="preserve"> common law protects property rights unconditionally unless overriding statute</w:t>
      </w:r>
    </w:p>
    <w:p w14:paraId="292C1797" w14:textId="2EE66F7D" w:rsidR="00D5306A" w:rsidRDefault="00D5306A" w:rsidP="00954E2C">
      <w:pPr>
        <w:rPr>
          <w:rFonts w:ascii="Calibri" w:hAnsi="Calibri"/>
          <w:iCs/>
          <w:sz w:val="22"/>
          <w:szCs w:val="22"/>
          <w:lang w:bidi="en-US"/>
        </w:rPr>
      </w:pPr>
      <w:r>
        <w:rPr>
          <w:rFonts w:ascii="Calibri" w:hAnsi="Calibri"/>
          <w:iCs/>
          <w:sz w:val="22"/>
          <w:szCs w:val="22"/>
          <w:lang w:bidi="en-US"/>
        </w:rPr>
        <w:t xml:space="preserve">Note: </w:t>
      </w:r>
      <w:r>
        <w:rPr>
          <w:rFonts w:ascii="Calibri" w:hAnsi="Calibri"/>
          <w:i/>
          <w:iCs/>
          <w:sz w:val="22"/>
          <w:szCs w:val="22"/>
          <w:lang w:bidi="en-US"/>
        </w:rPr>
        <w:t xml:space="preserve">Harrison </w:t>
      </w:r>
      <w:r>
        <w:rPr>
          <w:rFonts w:ascii="Calibri" w:hAnsi="Calibri"/>
          <w:iCs/>
          <w:sz w:val="22"/>
          <w:szCs w:val="22"/>
          <w:lang w:bidi="en-US"/>
        </w:rPr>
        <w:t>is valid but weak authority (Manitoba case, later cases distinguish based on facts)</w:t>
      </w:r>
    </w:p>
    <w:p w14:paraId="1589E6E1" w14:textId="594FCA80" w:rsidR="00F5718A" w:rsidRPr="00D5306A" w:rsidRDefault="00F5718A" w:rsidP="00F5718A">
      <w:pPr>
        <w:rPr>
          <w:rFonts w:ascii="Calibri" w:hAnsi="Calibri"/>
          <w:iCs/>
          <w:sz w:val="22"/>
          <w:szCs w:val="22"/>
          <w:lang w:bidi="en-US"/>
        </w:rPr>
      </w:pPr>
      <w:r>
        <w:rPr>
          <w:rFonts w:ascii="Calibri" w:hAnsi="Calibri"/>
          <w:iCs/>
          <w:sz w:val="22"/>
          <w:szCs w:val="22"/>
          <w:lang w:bidi="en-US"/>
        </w:rPr>
        <w:t>**Right to enjoy property**</w:t>
      </w:r>
    </w:p>
    <w:p w14:paraId="48976C62" w14:textId="77777777" w:rsidR="00954E2C" w:rsidRPr="00954E2C" w:rsidRDefault="00954E2C" w:rsidP="00954E2C">
      <w:pPr>
        <w:rPr>
          <w:rFonts w:ascii="Calibri" w:hAnsi="Calibri"/>
          <w:iCs/>
          <w:sz w:val="22"/>
          <w:szCs w:val="22"/>
          <w:lang w:bidi="en-US"/>
        </w:rPr>
      </w:pPr>
    </w:p>
    <w:p w14:paraId="61EB32D4" w14:textId="41963F28" w:rsidR="00DD5C05" w:rsidRDefault="00447AE0" w:rsidP="00447AE0">
      <w:pPr>
        <w:shd w:val="clear" w:color="auto" w:fill="CCC0D9" w:themeFill="accent4" w:themeFillTint="66"/>
        <w:rPr>
          <w:rFonts w:ascii="Calibri" w:hAnsi="Calibri"/>
          <w:b/>
          <w:iCs/>
          <w:sz w:val="22"/>
          <w:szCs w:val="22"/>
          <w:lang w:bidi="en-US"/>
        </w:rPr>
      </w:pPr>
      <w:r>
        <w:rPr>
          <w:rFonts w:ascii="Calibri" w:hAnsi="Calibri"/>
          <w:b/>
          <w:iCs/>
          <w:sz w:val="22"/>
          <w:szCs w:val="22"/>
          <w:lang w:bidi="en-US"/>
        </w:rPr>
        <w:t xml:space="preserve">TRESPASS TO AIRSPACE </w:t>
      </w:r>
    </w:p>
    <w:p w14:paraId="071E9B1D" w14:textId="77777777" w:rsidR="00447AE0" w:rsidRDefault="00447AE0" w:rsidP="004447BB">
      <w:pPr>
        <w:rPr>
          <w:rFonts w:ascii="Calibri" w:hAnsi="Calibri"/>
          <w:b/>
          <w:iCs/>
          <w:sz w:val="22"/>
          <w:szCs w:val="22"/>
          <w:lang w:bidi="en-US"/>
        </w:rPr>
      </w:pPr>
    </w:p>
    <w:p w14:paraId="1709EBA0" w14:textId="1B2A3844" w:rsidR="00DD5C05" w:rsidRDefault="00D5306A" w:rsidP="004447BB">
      <w:pPr>
        <w:rPr>
          <w:rFonts w:ascii="Calibri" w:hAnsi="Calibri"/>
          <w:b/>
          <w:sz w:val="22"/>
          <w:szCs w:val="22"/>
        </w:rPr>
      </w:pPr>
      <w:r>
        <w:rPr>
          <w:rFonts w:ascii="Calibri" w:hAnsi="Calibri"/>
          <w:b/>
          <w:sz w:val="22"/>
          <w:szCs w:val="22"/>
        </w:rPr>
        <w:t xml:space="preserve">Trespass to airspace = similar elements to trespass to land </w:t>
      </w:r>
      <w:r w:rsidRPr="00D5306A">
        <w:rPr>
          <w:rFonts w:ascii="Calibri" w:hAnsi="Calibri"/>
          <w:b/>
          <w:sz w:val="22"/>
          <w:szCs w:val="22"/>
        </w:rPr>
        <w:sym w:font="Wingdings" w:char="F0E0"/>
      </w:r>
      <w:r>
        <w:rPr>
          <w:rFonts w:ascii="Calibri" w:hAnsi="Calibri"/>
          <w:b/>
          <w:sz w:val="22"/>
          <w:szCs w:val="22"/>
        </w:rPr>
        <w:t xml:space="preserve"> direct intentional physical intrusion into airspace above plaintiff’s land</w:t>
      </w:r>
    </w:p>
    <w:p w14:paraId="478A2E97" w14:textId="1BDCE38F" w:rsidR="00D5306A" w:rsidRDefault="00D5306A" w:rsidP="00D5306A">
      <w:pPr>
        <w:pStyle w:val="ListParagraph"/>
        <w:numPr>
          <w:ilvl w:val="0"/>
          <w:numId w:val="3"/>
        </w:numPr>
        <w:rPr>
          <w:rFonts w:ascii="Calibri" w:hAnsi="Calibri"/>
          <w:sz w:val="22"/>
          <w:szCs w:val="22"/>
        </w:rPr>
      </w:pPr>
      <w:r w:rsidRPr="00D5306A">
        <w:rPr>
          <w:rFonts w:ascii="Calibri" w:hAnsi="Calibri"/>
          <w:sz w:val="22"/>
          <w:szCs w:val="22"/>
        </w:rPr>
        <w:t>Now some distinction WRT flights, etc.</w:t>
      </w:r>
    </w:p>
    <w:p w14:paraId="38F791A5" w14:textId="4F3EDBA9" w:rsidR="00E95C59" w:rsidRPr="00D5306A" w:rsidRDefault="00E95C59" w:rsidP="00D5306A">
      <w:pPr>
        <w:pStyle w:val="ListParagraph"/>
        <w:numPr>
          <w:ilvl w:val="0"/>
          <w:numId w:val="3"/>
        </w:numPr>
        <w:rPr>
          <w:rFonts w:ascii="Calibri" w:hAnsi="Calibri"/>
          <w:sz w:val="22"/>
          <w:szCs w:val="22"/>
        </w:rPr>
      </w:pPr>
      <w:r>
        <w:rPr>
          <w:rFonts w:ascii="Calibri" w:hAnsi="Calibri"/>
          <w:sz w:val="22"/>
          <w:szCs w:val="22"/>
        </w:rPr>
        <w:t>Right of landowners in airspace above land restricted to height necessary for ordinary use and enjoyment of the land/structures upon the land (</w:t>
      </w:r>
      <w:r>
        <w:rPr>
          <w:rFonts w:ascii="Calibri" w:hAnsi="Calibri"/>
          <w:i/>
          <w:sz w:val="22"/>
          <w:szCs w:val="22"/>
        </w:rPr>
        <w:t>Bernstein v Skyviews &amp; General Ltd</w:t>
      </w:r>
      <w:r>
        <w:rPr>
          <w:rFonts w:ascii="Calibri" w:hAnsi="Calibri"/>
          <w:sz w:val="22"/>
          <w:szCs w:val="22"/>
        </w:rPr>
        <w:t>)</w:t>
      </w:r>
    </w:p>
    <w:p w14:paraId="3DBD4146" w14:textId="77777777" w:rsidR="00D5306A" w:rsidRDefault="00D5306A" w:rsidP="00C553DE">
      <w:pPr>
        <w:rPr>
          <w:rFonts w:ascii="Calibri" w:hAnsi="Calibri"/>
          <w:sz w:val="22"/>
          <w:szCs w:val="22"/>
        </w:rPr>
      </w:pPr>
    </w:p>
    <w:p w14:paraId="6F2054AF" w14:textId="003195FF" w:rsidR="00C553DE" w:rsidRDefault="00C553DE" w:rsidP="00C553DE">
      <w:pPr>
        <w:rPr>
          <w:rFonts w:ascii="Calibri" w:hAnsi="Calibri"/>
          <w:sz w:val="22"/>
          <w:szCs w:val="22"/>
        </w:rPr>
      </w:pPr>
      <w:r w:rsidRPr="00C553DE">
        <w:rPr>
          <w:rFonts w:ascii="Calibri" w:hAnsi="Calibri"/>
          <w:i/>
          <w:sz w:val="22"/>
          <w:szCs w:val="22"/>
          <w:highlight w:val="yellow"/>
        </w:rPr>
        <w:t>Bernstein v Skyviews &amp; General Ltd</w:t>
      </w:r>
      <w:r w:rsidRPr="00C553DE">
        <w:rPr>
          <w:rFonts w:ascii="Calibri" w:hAnsi="Calibri"/>
          <w:sz w:val="22"/>
          <w:szCs w:val="22"/>
          <w:highlight w:val="yellow"/>
        </w:rPr>
        <w:t>:</w:t>
      </w:r>
      <w:r>
        <w:rPr>
          <w:rFonts w:ascii="Calibri" w:hAnsi="Calibri"/>
          <w:sz w:val="22"/>
          <w:szCs w:val="22"/>
        </w:rPr>
        <w:t xml:space="preserve"> P alleged D flew over their land and took aerial photo; D says took photo but didn’t enter the airspace OR if they did enter airspace had implied permission; is taking photo by aircraft over P’s land trespass? NO – no authority for view that landowner’s rights to airspace extend to an unlimited height; generally comes down to whether aircraft is so low that it affects use of surface land; D’s aircraft did not infringe on any rights in P’s airspace; </w:t>
      </w:r>
      <w:r>
        <w:rPr>
          <w:rFonts w:ascii="Calibri" w:hAnsi="Calibri"/>
          <w:sz w:val="22"/>
          <w:szCs w:val="22"/>
          <w:u w:val="single"/>
        </w:rPr>
        <w:t>RATIO:</w:t>
      </w:r>
      <w:r w:rsidRPr="00C553DE">
        <w:rPr>
          <w:rFonts w:ascii="Calibri" w:hAnsi="Calibri"/>
          <w:sz w:val="22"/>
          <w:szCs w:val="22"/>
        </w:rPr>
        <w:t xml:space="preserve"> </w:t>
      </w:r>
      <w:r>
        <w:rPr>
          <w:rFonts w:ascii="Calibri" w:hAnsi="Calibri"/>
          <w:sz w:val="22"/>
          <w:szCs w:val="22"/>
        </w:rPr>
        <w:t xml:space="preserve">rights of landowners in airspace above land is restricted to height necessary for ordinary use and enjoyment of land/structures upon it </w:t>
      </w:r>
    </w:p>
    <w:p w14:paraId="080A0C70" w14:textId="77777777" w:rsidR="00C553DE" w:rsidRDefault="00C553DE" w:rsidP="00C553DE">
      <w:pPr>
        <w:rPr>
          <w:rFonts w:ascii="Calibri" w:hAnsi="Calibri"/>
          <w:sz w:val="22"/>
          <w:szCs w:val="22"/>
        </w:rPr>
      </w:pPr>
    </w:p>
    <w:p w14:paraId="46B1310C" w14:textId="7BB94FD2" w:rsidR="00602968" w:rsidRDefault="00602968" w:rsidP="00602968">
      <w:pPr>
        <w:shd w:val="clear" w:color="auto" w:fill="CCC0D9" w:themeFill="accent4" w:themeFillTint="66"/>
        <w:rPr>
          <w:rFonts w:ascii="Calibri" w:hAnsi="Calibri"/>
          <w:b/>
          <w:sz w:val="22"/>
          <w:szCs w:val="22"/>
        </w:rPr>
      </w:pPr>
      <w:r>
        <w:rPr>
          <w:rFonts w:ascii="Calibri" w:hAnsi="Calibri"/>
          <w:b/>
          <w:sz w:val="22"/>
          <w:szCs w:val="22"/>
        </w:rPr>
        <w:t>DEFENCE OF REAL PROPERTY</w:t>
      </w:r>
    </w:p>
    <w:p w14:paraId="65188443" w14:textId="77777777" w:rsidR="00F5718A" w:rsidRDefault="00F5718A" w:rsidP="00C553DE">
      <w:pPr>
        <w:rPr>
          <w:rFonts w:ascii="Calibri" w:hAnsi="Calibri"/>
          <w:b/>
          <w:sz w:val="22"/>
          <w:szCs w:val="22"/>
        </w:rPr>
      </w:pPr>
    </w:p>
    <w:p w14:paraId="0FD21646" w14:textId="42124E4E" w:rsidR="00F5718A" w:rsidRDefault="00F5718A" w:rsidP="00C553DE">
      <w:pPr>
        <w:rPr>
          <w:rFonts w:ascii="Calibri" w:hAnsi="Calibri"/>
          <w:b/>
          <w:sz w:val="22"/>
          <w:szCs w:val="22"/>
        </w:rPr>
      </w:pPr>
      <w:r>
        <w:rPr>
          <w:rFonts w:ascii="Calibri" w:hAnsi="Calibri"/>
          <w:b/>
          <w:sz w:val="22"/>
          <w:szCs w:val="22"/>
        </w:rPr>
        <w:t>3 Basic Principles:</w:t>
      </w:r>
    </w:p>
    <w:p w14:paraId="09AD2312" w14:textId="5F3912F8" w:rsidR="00F5718A" w:rsidRPr="00F5718A" w:rsidRDefault="00F5718A" w:rsidP="00F5718A">
      <w:pPr>
        <w:pStyle w:val="ListParagraph"/>
        <w:numPr>
          <w:ilvl w:val="0"/>
          <w:numId w:val="29"/>
        </w:numPr>
        <w:rPr>
          <w:rFonts w:ascii="Calibri" w:hAnsi="Calibri"/>
          <w:sz w:val="22"/>
          <w:szCs w:val="22"/>
        </w:rPr>
      </w:pPr>
      <w:r>
        <w:rPr>
          <w:rFonts w:ascii="Calibri" w:hAnsi="Calibri"/>
          <w:sz w:val="22"/>
          <w:szCs w:val="22"/>
        </w:rPr>
        <w:t>Lawful</w:t>
      </w:r>
      <w:r w:rsidRPr="00F5718A">
        <w:rPr>
          <w:rFonts w:ascii="Calibri" w:hAnsi="Calibri"/>
          <w:sz w:val="22"/>
          <w:szCs w:val="22"/>
        </w:rPr>
        <w:t xml:space="preserve"> for owner/occupier of land to use reasonable force </w:t>
      </w:r>
      <w:r w:rsidR="009975FB">
        <w:rPr>
          <w:rFonts w:ascii="Calibri" w:hAnsi="Calibri"/>
          <w:sz w:val="22"/>
          <w:szCs w:val="22"/>
        </w:rPr>
        <w:t>(</w:t>
      </w:r>
      <w:r w:rsidR="009975FB">
        <w:rPr>
          <w:rFonts w:ascii="Calibri" w:hAnsi="Calibri"/>
          <w:i/>
          <w:sz w:val="22"/>
          <w:szCs w:val="22"/>
        </w:rPr>
        <w:t xml:space="preserve">Macdonald v </w:t>
      </w:r>
      <w:r w:rsidR="009975FB" w:rsidRPr="00CF383D">
        <w:rPr>
          <w:rFonts w:ascii="Calibri" w:hAnsi="Calibri"/>
          <w:i/>
          <w:sz w:val="22"/>
          <w:szCs w:val="22"/>
        </w:rPr>
        <w:t>Hees</w:t>
      </w:r>
      <w:r w:rsidR="009975FB">
        <w:rPr>
          <w:rFonts w:ascii="Calibri" w:hAnsi="Calibri"/>
          <w:sz w:val="22"/>
          <w:szCs w:val="22"/>
        </w:rPr>
        <w:t xml:space="preserve">) </w:t>
      </w:r>
      <w:r w:rsidRPr="009975FB">
        <w:rPr>
          <w:rFonts w:ascii="Calibri" w:hAnsi="Calibri"/>
          <w:sz w:val="22"/>
          <w:szCs w:val="22"/>
        </w:rPr>
        <w:t>to</w:t>
      </w:r>
      <w:r w:rsidRPr="00F5718A">
        <w:rPr>
          <w:rFonts w:ascii="Calibri" w:hAnsi="Calibri"/>
          <w:sz w:val="22"/>
          <w:szCs w:val="22"/>
        </w:rPr>
        <w:t xml:space="preserve"> prevent trespasser from entering or attempting to</w:t>
      </w:r>
    </w:p>
    <w:p w14:paraId="3840D106" w14:textId="6ADBF5CC" w:rsidR="00F5718A" w:rsidRDefault="00F5718A" w:rsidP="00F5718A">
      <w:pPr>
        <w:pStyle w:val="ListParagraph"/>
        <w:numPr>
          <w:ilvl w:val="0"/>
          <w:numId w:val="29"/>
        </w:numPr>
        <w:rPr>
          <w:rFonts w:ascii="Calibri" w:hAnsi="Calibri"/>
          <w:sz w:val="22"/>
          <w:szCs w:val="22"/>
        </w:rPr>
      </w:pPr>
      <w:r>
        <w:rPr>
          <w:rFonts w:ascii="Calibri" w:hAnsi="Calibri"/>
          <w:sz w:val="22"/>
          <w:szCs w:val="22"/>
        </w:rPr>
        <w:t>Cannot repel or eject a person until a request made to trespasser to leave and there has been a reasonable opportunity to leave</w:t>
      </w:r>
    </w:p>
    <w:p w14:paraId="13718FDE" w14:textId="16B8603E" w:rsidR="00F5718A" w:rsidRPr="00F5718A" w:rsidRDefault="00F5718A" w:rsidP="00F5718A">
      <w:pPr>
        <w:pStyle w:val="ListParagraph"/>
        <w:numPr>
          <w:ilvl w:val="0"/>
          <w:numId w:val="29"/>
        </w:numPr>
        <w:rPr>
          <w:rFonts w:ascii="Calibri" w:hAnsi="Calibri"/>
          <w:sz w:val="22"/>
          <w:szCs w:val="22"/>
        </w:rPr>
      </w:pPr>
      <w:r>
        <w:rPr>
          <w:rFonts w:ascii="Calibri" w:hAnsi="Calibri"/>
          <w:sz w:val="22"/>
          <w:szCs w:val="22"/>
        </w:rPr>
        <w:t xml:space="preserve">If person seeks to enter or enters property by force, can eject person using force without waiting but only if amount of force is reasonable </w:t>
      </w:r>
    </w:p>
    <w:p w14:paraId="5352E618" w14:textId="77777777" w:rsidR="00F5718A" w:rsidRDefault="00F5718A" w:rsidP="00C553DE">
      <w:pPr>
        <w:rPr>
          <w:rFonts w:ascii="Calibri" w:hAnsi="Calibri"/>
          <w:b/>
          <w:sz w:val="22"/>
          <w:szCs w:val="22"/>
        </w:rPr>
      </w:pPr>
    </w:p>
    <w:p w14:paraId="7896F087" w14:textId="105FD6C8" w:rsidR="00F5718A" w:rsidRDefault="00F5718A" w:rsidP="00C553DE">
      <w:pPr>
        <w:rPr>
          <w:rFonts w:ascii="Calibri" w:hAnsi="Calibri"/>
          <w:sz w:val="22"/>
          <w:szCs w:val="22"/>
        </w:rPr>
      </w:pPr>
      <w:r w:rsidRPr="00F5718A">
        <w:rPr>
          <w:rFonts w:ascii="Calibri" w:hAnsi="Calibri"/>
          <w:i/>
          <w:sz w:val="22"/>
          <w:szCs w:val="22"/>
          <w:highlight w:val="yellow"/>
        </w:rPr>
        <w:t>Macdonald v Hees</w:t>
      </w:r>
      <w:r w:rsidRPr="00F5718A">
        <w:rPr>
          <w:rFonts w:ascii="Calibri" w:hAnsi="Calibri"/>
          <w:sz w:val="22"/>
          <w:szCs w:val="22"/>
          <w:highlight w:val="yellow"/>
        </w:rPr>
        <w:t>:</w:t>
      </w:r>
      <w:r w:rsidR="009975FB">
        <w:rPr>
          <w:rFonts w:ascii="Calibri" w:hAnsi="Calibri"/>
          <w:sz w:val="22"/>
          <w:szCs w:val="22"/>
        </w:rPr>
        <w:t xml:space="preserve"> M tried to enter H’s hotel room and mistakenly thought he heart a response after knocking; H had not expressly invited M in and forceibly removed him, causing him to fall and hit his head; M brought action against H for injuries; was H justified in application of force due to trespassing? NO – plaintiff did not forcibly enter, defendant didn’t request that he leave, and use of force was therefore not justified; even if it had been justified, amount of force used was excessive; </w:t>
      </w:r>
      <w:r w:rsidR="009975FB">
        <w:rPr>
          <w:rFonts w:ascii="Calibri" w:hAnsi="Calibri"/>
          <w:sz w:val="22"/>
          <w:szCs w:val="22"/>
          <w:u w:val="single"/>
        </w:rPr>
        <w:t>RATIO:</w:t>
      </w:r>
      <w:r w:rsidR="009975FB">
        <w:rPr>
          <w:rFonts w:ascii="Calibri" w:hAnsi="Calibri"/>
          <w:sz w:val="22"/>
          <w:szCs w:val="22"/>
        </w:rPr>
        <w:t xml:space="preserve"> use of force only justified when reasonable AND after intruder given opportunity to leave (unless intruder enters forcefully)</w:t>
      </w:r>
    </w:p>
    <w:p w14:paraId="47BF7093" w14:textId="77777777" w:rsidR="009975FB" w:rsidRDefault="009975FB" w:rsidP="00C553DE">
      <w:pPr>
        <w:rPr>
          <w:rFonts w:ascii="Calibri" w:hAnsi="Calibri"/>
          <w:sz w:val="22"/>
          <w:szCs w:val="22"/>
        </w:rPr>
      </w:pPr>
    </w:p>
    <w:p w14:paraId="617F8E2A" w14:textId="2B149654" w:rsidR="009975FB" w:rsidRDefault="009975FB" w:rsidP="00C553DE">
      <w:pPr>
        <w:rPr>
          <w:rFonts w:ascii="Calibri" w:hAnsi="Calibri"/>
          <w:sz w:val="22"/>
          <w:szCs w:val="22"/>
        </w:rPr>
      </w:pPr>
      <w:r w:rsidRPr="009975FB">
        <w:rPr>
          <w:rFonts w:ascii="Calibri" w:hAnsi="Calibri"/>
          <w:i/>
          <w:sz w:val="22"/>
          <w:szCs w:val="22"/>
          <w:highlight w:val="yellow"/>
        </w:rPr>
        <w:t>Bird v Holbrook</w:t>
      </w:r>
      <w:r w:rsidRPr="009975FB">
        <w:rPr>
          <w:rFonts w:ascii="Calibri" w:hAnsi="Calibri"/>
          <w:sz w:val="22"/>
          <w:szCs w:val="22"/>
          <w:highlight w:val="yellow"/>
        </w:rPr>
        <w:t>:</w:t>
      </w:r>
      <w:r>
        <w:rPr>
          <w:rFonts w:ascii="Calibri" w:hAnsi="Calibri"/>
          <w:sz w:val="22"/>
          <w:szCs w:val="22"/>
        </w:rPr>
        <w:t xml:space="preserve"> H has walled garden set up with spring gun and trap wires; B went into garden to retrieve animal and set of spring gun, getting seriously wounded; is H liable for B’s injuries? YES – cannot set spring guns without notice; H clearly intended gun to hit victim if discharged; </w:t>
      </w:r>
      <w:r>
        <w:rPr>
          <w:rFonts w:ascii="Calibri" w:hAnsi="Calibri"/>
          <w:sz w:val="22"/>
          <w:szCs w:val="22"/>
          <w:u w:val="single"/>
        </w:rPr>
        <w:t>RATIO:</w:t>
      </w:r>
      <w:r>
        <w:rPr>
          <w:rFonts w:ascii="Calibri" w:hAnsi="Calibri"/>
          <w:sz w:val="22"/>
          <w:szCs w:val="22"/>
        </w:rPr>
        <w:t xml:space="preserve"> force not justified when used for an improper purpose </w:t>
      </w:r>
      <w:r w:rsidRPr="009975FB">
        <w:rPr>
          <w:rFonts w:ascii="Calibri" w:hAnsi="Calibri"/>
          <w:sz w:val="22"/>
          <w:szCs w:val="22"/>
        </w:rPr>
        <w:sym w:font="Wingdings" w:char="F0E0"/>
      </w:r>
      <w:r>
        <w:rPr>
          <w:rFonts w:ascii="Calibri" w:hAnsi="Calibri"/>
          <w:sz w:val="22"/>
          <w:szCs w:val="22"/>
        </w:rPr>
        <w:t xml:space="preserve"> cannot use force without warning/threat of force</w:t>
      </w:r>
    </w:p>
    <w:p w14:paraId="56E50175" w14:textId="77777777" w:rsidR="009975FB" w:rsidRDefault="009975FB" w:rsidP="00C553DE">
      <w:pPr>
        <w:rPr>
          <w:rFonts w:ascii="Calibri" w:hAnsi="Calibri"/>
          <w:sz w:val="22"/>
          <w:szCs w:val="22"/>
        </w:rPr>
      </w:pPr>
    </w:p>
    <w:p w14:paraId="2B194F27" w14:textId="77777777" w:rsidR="00522D11" w:rsidRDefault="00522D11" w:rsidP="00C553DE">
      <w:pPr>
        <w:rPr>
          <w:rFonts w:ascii="Calibri" w:hAnsi="Calibri"/>
          <w:sz w:val="22"/>
          <w:szCs w:val="22"/>
        </w:rPr>
      </w:pPr>
    </w:p>
    <w:p w14:paraId="04FE4E75" w14:textId="77777777" w:rsidR="00522D11" w:rsidRDefault="00522D11" w:rsidP="00C553DE">
      <w:pPr>
        <w:rPr>
          <w:rFonts w:ascii="Calibri" w:hAnsi="Calibri"/>
          <w:sz w:val="22"/>
          <w:szCs w:val="22"/>
        </w:rPr>
      </w:pPr>
    </w:p>
    <w:p w14:paraId="2A75BAB3" w14:textId="31034BC0" w:rsidR="009975FB" w:rsidRDefault="009975FB" w:rsidP="009975FB">
      <w:pPr>
        <w:shd w:val="clear" w:color="auto" w:fill="CCC0D9" w:themeFill="accent4" w:themeFillTint="66"/>
        <w:rPr>
          <w:rFonts w:ascii="Calibri" w:hAnsi="Calibri"/>
          <w:b/>
          <w:sz w:val="22"/>
          <w:szCs w:val="22"/>
        </w:rPr>
      </w:pPr>
      <w:r>
        <w:rPr>
          <w:rFonts w:ascii="Calibri" w:hAnsi="Calibri"/>
          <w:b/>
          <w:sz w:val="22"/>
          <w:szCs w:val="22"/>
        </w:rPr>
        <w:t>DEFENCE OF NECESSITY</w:t>
      </w:r>
    </w:p>
    <w:p w14:paraId="667DD020" w14:textId="77777777" w:rsidR="009975FB" w:rsidRDefault="009975FB" w:rsidP="00C553DE">
      <w:pPr>
        <w:rPr>
          <w:rFonts w:ascii="Calibri" w:hAnsi="Calibri"/>
          <w:b/>
          <w:sz w:val="22"/>
          <w:szCs w:val="22"/>
        </w:rPr>
      </w:pPr>
    </w:p>
    <w:p w14:paraId="03A6517E" w14:textId="30C7308C" w:rsidR="009975FB" w:rsidRDefault="008311C7" w:rsidP="00C553DE">
      <w:pPr>
        <w:rPr>
          <w:rFonts w:ascii="Calibri" w:hAnsi="Calibri"/>
          <w:b/>
          <w:sz w:val="22"/>
          <w:szCs w:val="22"/>
        </w:rPr>
      </w:pPr>
      <w:r>
        <w:rPr>
          <w:rFonts w:ascii="Calibri" w:hAnsi="Calibri"/>
          <w:b/>
          <w:sz w:val="22"/>
          <w:szCs w:val="22"/>
        </w:rPr>
        <w:t>Only applies in situations of imminent peril to property or to the person</w:t>
      </w:r>
    </w:p>
    <w:p w14:paraId="4A18B43C" w14:textId="397DB92A" w:rsidR="008311C7" w:rsidRDefault="00E95C59" w:rsidP="00E95C59">
      <w:pPr>
        <w:tabs>
          <w:tab w:val="left" w:pos="1333"/>
        </w:tabs>
        <w:rPr>
          <w:rFonts w:ascii="Calibri" w:hAnsi="Calibri"/>
          <w:b/>
          <w:sz w:val="22"/>
          <w:szCs w:val="22"/>
        </w:rPr>
      </w:pPr>
      <w:r>
        <w:rPr>
          <w:rFonts w:ascii="Calibri" w:hAnsi="Calibri"/>
          <w:b/>
          <w:sz w:val="22"/>
          <w:szCs w:val="22"/>
        </w:rPr>
        <w:tab/>
      </w:r>
      <w:bookmarkStart w:id="26" w:name="_GoBack"/>
      <w:bookmarkEnd w:id="26"/>
    </w:p>
    <w:p w14:paraId="649E4106" w14:textId="5FE18C83" w:rsidR="008311C7" w:rsidRDefault="008311C7" w:rsidP="00C553DE">
      <w:pPr>
        <w:rPr>
          <w:rFonts w:ascii="Calibri" w:hAnsi="Calibri"/>
          <w:b/>
          <w:sz w:val="22"/>
          <w:szCs w:val="22"/>
        </w:rPr>
      </w:pPr>
      <w:r>
        <w:rPr>
          <w:rFonts w:ascii="Calibri" w:hAnsi="Calibri"/>
          <w:b/>
          <w:sz w:val="22"/>
          <w:szCs w:val="22"/>
        </w:rPr>
        <w:t>Public necessity = complete defence</w:t>
      </w:r>
    </w:p>
    <w:p w14:paraId="189EF3DC" w14:textId="2848590A" w:rsidR="008311C7" w:rsidRPr="008311C7" w:rsidRDefault="008311C7" w:rsidP="008311C7">
      <w:pPr>
        <w:pStyle w:val="ListParagraph"/>
        <w:numPr>
          <w:ilvl w:val="0"/>
          <w:numId w:val="3"/>
        </w:numPr>
        <w:rPr>
          <w:rFonts w:ascii="Calibri" w:hAnsi="Calibri"/>
          <w:sz w:val="22"/>
          <w:szCs w:val="22"/>
        </w:rPr>
      </w:pPr>
      <w:r>
        <w:rPr>
          <w:rFonts w:ascii="Calibri" w:hAnsi="Calibri"/>
          <w:sz w:val="22"/>
          <w:szCs w:val="22"/>
        </w:rPr>
        <w:t>A</w:t>
      </w:r>
      <w:r w:rsidRPr="008311C7">
        <w:rPr>
          <w:rFonts w:ascii="Calibri" w:hAnsi="Calibri"/>
          <w:sz w:val="22"/>
          <w:szCs w:val="22"/>
        </w:rPr>
        <w:t>llows individuals to intentionally interfere with the property rights of another in order to save lives or protect public interest from external threats of nature</w:t>
      </w:r>
      <w:r>
        <w:rPr>
          <w:rFonts w:ascii="Calibri" w:hAnsi="Calibri"/>
          <w:sz w:val="22"/>
          <w:szCs w:val="22"/>
        </w:rPr>
        <w:t xml:space="preserve"> (</w:t>
      </w:r>
      <w:r>
        <w:rPr>
          <w:rFonts w:ascii="Calibri" w:hAnsi="Calibri"/>
          <w:i/>
          <w:sz w:val="22"/>
          <w:szCs w:val="22"/>
        </w:rPr>
        <w:t>Surocco v Geary</w:t>
      </w:r>
      <w:r>
        <w:rPr>
          <w:rFonts w:ascii="Calibri" w:hAnsi="Calibri"/>
          <w:sz w:val="22"/>
          <w:szCs w:val="22"/>
        </w:rPr>
        <w:t>)</w:t>
      </w:r>
    </w:p>
    <w:p w14:paraId="400F04C9" w14:textId="14E94B3D" w:rsidR="008311C7" w:rsidRDefault="008311C7" w:rsidP="008311C7">
      <w:pPr>
        <w:pStyle w:val="ListParagraph"/>
        <w:numPr>
          <w:ilvl w:val="0"/>
          <w:numId w:val="3"/>
        </w:numPr>
        <w:rPr>
          <w:rFonts w:ascii="Calibri" w:hAnsi="Calibri"/>
          <w:sz w:val="22"/>
          <w:szCs w:val="22"/>
        </w:rPr>
      </w:pPr>
      <w:r>
        <w:rPr>
          <w:rFonts w:ascii="Calibri" w:hAnsi="Calibri"/>
          <w:sz w:val="22"/>
          <w:szCs w:val="22"/>
        </w:rPr>
        <w:t>Ex: trespasser enters private pool to save someone from drowning</w:t>
      </w:r>
    </w:p>
    <w:p w14:paraId="224D37D8" w14:textId="4E368277" w:rsidR="00C85A8D" w:rsidRPr="00C85A8D" w:rsidRDefault="00C85A8D" w:rsidP="00C85A8D">
      <w:pPr>
        <w:pStyle w:val="ListParagraph"/>
        <w:numPr>
          <w:ilvl w:val="0"/>
          <w:numId w:val="3"/>
        </w:numPr>
        <w:rPr>
          <w:rFonts w:ascii="Calibri" w:hAnsi="Calibri"/>
          <w:sz w:val="22"/>
          <w:szCs w:val="22"/>
        </w:rPr>
      </w:pPr>
      <w:r>
        <w:rPr>
          <w:rFonts w:ascii="Calibri" w:hAnsi="Calibri"/>
          <w:sz w:val="22"/>
          <w:szCs w:val="22"/>
        </w:rPr>
        <w:t>Limited to interference with property interests (i.e. not injuring a person for greater good)</w:t>
      </w:r>
    </w:p>
    <w:p w14:paraId="4401D230" w14:textId="77777777" w:rsidR="008311C7" w:rsidRDefault="008311C7" w:rsidP="008311C7">
      <w:pPr>
        <w:rPr>
          <w:rFonts w:ascii="Calibri" w:hAnsi="Calibri"/>
          <w:sz w:val="22"/>
          <w:szCs w:val="22"/>
        </w:rPr>
      </w:pPr>
    </w:p>
    <w:p w14:paraId="40EF575A" w14:textId="02D7546A" w:rsidR="008311C7" w:rsidRDefault="008311C7" w:rsidP="008311C7">
      <w:pPr>
        <w:rPr>
          <w:rFonts w:ascii="Calibri" w:hAnsi="Calibri"/>
          <w:sz w:val="22"/>
          <w:szCs w:val="22"/>
        </w:rPr>
      </w:pPr>
      <w:r w:rsidRPr="008311C7">
        <w:rPr>
          <w:rFonts w:ascii="Calibri" w:hAnsi="Calibri"/>
          <w:i/>
          <w:sz w:val="22"/>
          <w:szCs w:val="22"/>
          <w:highlight w:val="yellow"/>
        </w:rPr>
        <w:t>Surocco v Geary</w:t>
      </w:r>
      <w:r w:rsidRPr="008311C7">
        <w:rPr>
          <w:rFonts w:ascii="Calibri" w:hAnsi="Calibri"/>
          <w:sz w:val="22"/>
          <w:szCs w:val="22"/>
          <w:highlight w:val="yellow"/>
        </w:rPr>
        <w:t>:</w:t>
      </w:r>
      <w:r>
        <w:rPr>
          <w:rFonts w:ascii="Calibri" w:hAnsi="Calibri"/>
          <w:sz w:val="22"/>
          <w:szCs w:val="22"/>
        </w:rPr>
        <w:t xml:space="preserve"> S’s house was on fire and G blew it up claiming necessity to avoid adjacent buildings from catching fire and to stop spreading; can G use defence of public necessity? YES – individual rights of property give way to higher laws of impending necessity; blowing up house was necessary and it would have been consumed regardless; plaintiff cannot recover for value of goods that may have been saved – also subject to necessity; </w:t>
      </w:r>
      <w:r>
        <w:rPr>
          <w:rFonts w:ascii="Calibri" w:hAnsi="Calibri"/>
          <w:sz w:val="22"/>
          <w:szCs w:val="22"/>
          <w:u w:val="single"/>
        </w:rPr>
        <w:t>RATIO:</w:t>
      </w:r>
      <w:r>
        <w:rPr>
          <w:rFonts w:ascii="Calibri" w:hAnsi="Calibri"/>
          <w:sz w:val="22"/>
          <w:szCs w:val="22"/>
        </w:rPr>
        <w:t xml:space="preserve"> necessary intentional interference with property rights allowable to save lives or protect public interest from impending external threats</w:t>
      </w:r>
    </w:p>
    <w:p w14:paraId="1C37F4C3" w14:textId="77777777" w:rsidR="00C85A8D" w:rsidRDefault="00C85A8D" w:rsidP="008311C7">
      <w:pPr>
        <w:rPr>
          <w:rFonts w:ascii="Calibri" w:hAnsi="Calibri"/>
          <w:sz w:val="22"/>
          <w:szCs w:val="22"/>
        </w:rPr>
      </w:pPr>
    </w:p>
    <w:p w14:paraId="29B5950A" w14:textId="140039E4" w:rsidR="00C85A8D" w:rsidRDefault="00C85A8D" w:rsidP="008311C7">
      <w:pPr>
        <w:rPr>
          <w:rFonts w:ascii="Calibri" w:hAnsi="Calibri"/>
          <w:b/>
          <w:sz w:val="22"/>
          <w:szCs w:val="22"/>
        </w:rPr>
      </w:pPr>
      <w:r>
        <w:rPr>
          <w:rFonts w:ascii="Calibri" w:hAnsi="Calibri"/>
          <w:b/>
          <w:sz w:val="22"/>
          <w:szCs w:val="22"/>
        </w:rPr>
        <w:t>Private necessity = where defendant acts to protect a private interest (rather than a public one)</w:t>
      </w:r>
    </w:p>
    <w:p w14:paraId="49A68319" w14:textId="3BFF1624" w:rsidR="00C85A8D" w:rsidRPr="00C85A8D" w:rsidRDefault="00C85A8D" w:rsidP="00C85A8D">
      <w:pPr>
        <w:pStyle w:val="ListParagraph"/>
        <w:numPr>
          <w:ilvl w:val="0"/>
          <w:numId w:val="3"/>
        </w:numPr>
        <w:rPr>
          <w:rFonts w:ascii="Calibri" w:hAnsi="Calibri"/>
          <w:sz w:val="22"/>
          <w:szCs w:val="22"/>
        </w:rPr>
      </w:pPr>
      <w:r w:rsidRPr="00C85A8D">
        <w:rPr>
          <w:rFonts w:ascii="Calibri" w:hAnsi="Calibri"/>
          <w:sz w:val="22"/>
          <w:szCs w:val="22"/>
        </w:rPr>
        <w:t>As long as no damage caused, can intrude on another’s private property to preserve one’s own life/health/property</w:t>
      </w:r>
    </w:p>
    <w:p w14:paraId="4DE2C68A" w14:textId="037CEA6F" w:rsidR="00C85A8D" w:rsidRDefault="00C85A8D" w:rsidP="00C85A8D">
      <w:pPr>
        <w:pStyle w:val="ListParagraph"/>
        <w:numPr>
          <w:ilvl w:val="0"/>
          <w:numId w:val="3"/>
        </w:numPr>
        <w:rPr>
          <w:rFonts w:ascii="Calibri" w:hAnsi="Calibri"/>
          <w:sz w:val="22"/>
          <w:szCs w:val="22"/>
        </w:rPr>
      </w:pPr>
      <w:r>
        <w:rPr>
          <w:rFonts w:ascii="Calibri" w:hAnsi="Calibri"/>
          <w:sz w:val="22"/>
          <w:szCs w:val="22"/>
        </w:rPr>
        <w:t xml:space="preserve">Where intrusion causes a loss, issue of compensation arises </w:t>
      </w:r>
    </w:p>
    <w:p w14:paraId="5B5FC106" w14:textId="63906E2A" w:rsidR="00C85A8D" w:rsidRDefault="00C85A8D" w:rsidP="00C85A8D">
      <w:pPr>
        <w:pStyle w:val="ListParagraph"/>
        <w:numPr>
          <w:ilvl w:val="0"/>
          <w:numId w:val="3"/>
        </w:numPr>
        <w:rPr>
          <w:rFonts w:ascii="Calibri" w:hAnsi="Calibri"/>
          <w:sz w:val="22"/>
          <w:szCs w:val="22"/>
        </w:rPr>
      </w:pPr>
      <w:r>
        <w:rPr>
          <w:rFonts w:ascii="Calibri" w:hAnsi="Calibri"/>
          <w:sz w:val="22"/>
          <w:szCs w:val="22"/>
        </w:rPr>
        <w:t xml:space="preserve">Law conflicts on this – some authority that property damages inflicted to preserve human life or property of greater value = complete defence of necessity; other authority for only partial defence – person who received benefit must pay for loss </w:t>
      </w:r>
      <w:r w:rsidR="00CC5679">
        <w:rPr>
          <w:rFonts w:ascii="Calibri" w:hAnsi="Calibri"/>
          <w:sz w:val="22"/>
          <w:szCs w:val="22"/>
        </w:rPr>
        <w:t>(</w:t>
      </w:r>
      <w:r w:rsidR="00CC5679">
        <w:rPr>
          <w:rFonts w:ascii="Calibri" w:hAnsi="Calibri"/>
          <w:i/>
          <w:sz w:val="22"/>
          <w:szCs w:val="22"/>
        </w:rPr>
        <w:t>Vincent v Lake Erie TPT Co</w:t>
      </w:r>
      <w:r w:rsidR="00CC5679">
        <w:rPr>
          <w:rFonts w:ascii="Calibri" w:hAnsi="Calibri"/>
          <w:sz w:val="22"/>
          <w:szCs w:val="22"/>
        </w:rPr>
        <w:t>)</w:t>
      </w:r>
    </w:p>
    <w:p w14:paraId="7E1E9551" w14:textId="4AB6D65C" w:rsidR="009F703D" w:rsidRDefault="009F703D" w:rsidP="00C85A8D">
      <w:pPr>
        <w:pStyle w:val="ListParagraph"/>
        <w:numPr>
          <w:ilvl w:val="0"/>
          <w:numId w:val="3"/>
        </w:numPr>
        <w:rPr>
          <w:rFonts w:ascii="Calibri" w:hAnsi="Calibri"/>
          <w:sz w:val="22"/>
          <w:szCs w:val="22"/>
        </w:rPr>
      </w:pPr>
      <w:r>
        <w:rPr>
          <w:rFonts w:ascii="Calibri" w:hAnsi="Calibri"/>
          <w:sz w:val="22"/>
          <w:szCs w:val="22"/>
        </w:rPr>
        <w:t xml:space="preserve">Must argue on the facts to determine whether private necessity is a complete or partial defence in Canada </w:t>
      </w:r>
      <w:r w:rsidRPr="009F703D">
        <w:rPr>
          <w:rFonts w:ascii="Calibri" w:hAnsi="Calibri"/>
          <w:sz w:val="22"/>
          <w:szCs w:val="22"/>
        </w:rPr>
        <w:sym w:font="Wingdings" w:char="F0E0"/>
      </w:r>
      <w:r>
        <w:rPr>
          <w:rFonts w:ascii="Calibri" w:hAnsi="Calibri"/>
          <w:sz w:val="22"/>
          <w:szCs w:val="22"/>
        </w:rPr>
        <w:t xml:space="preserve"> no clear authority</w:t>
      </w:r>
    </w:p>
    <w:p w14:paraId="555B41E0" w14:textId="77777777" w:rsidR="00C85A8D" w:rsidRDefault="00C85A8D" w:rsidP="00C85A8D">
      <w:pPr>
        <w:rPr>
          <w:rFonts w:ascii="Calibri" w:hAnsi="Calibri"/>
          <w:sz w:val="22"/>
          <w:szCs w:val="22"/>
        </w:rPr>
      </w:pPr>
    </w:p>
    <w:p w14:paraId="12DBAAA0" w14:textId="1C9E4089" w:rsidR="00C85A8D" w:rsidRDefault="002D38DC" w:rsidP="00C85A8D">
      <w:pPr>
        <w:rPr>
          <w:rFonts w:ascii="Calibri" w:hAnsi="Calibri"/>
          <w:sz w:val="22"/>
          <w:szCs w:val="22"/>
        </w:rPr>
      </w:pPr>
      <w:r w:rsidRPr="002D38DC">
        <w:rPr>
          <w:rFonts w:ascii="Calibri" w:hAnsi="Calibri"/>
          <w:i/>
          <w:sz w:val="22"/>
          <w:szCs w:val="22"/>
          <w:highlight w:val="yellow"/>
        </w:rPr>
        <w:t>Vincent v Lake Erie TPT Co</w:t>
      </w:r>
      <w:r w:rsidRPr="002D38DC">
        <w:rPr>
          <w:rFonts w:ascii="Calibri" w:hAnsi="Calibri"/>
          <w:sz w:val="22"/>
          <w:szCs w:val="22"/>
          <w:highlight w:val="yellow"/>
        </w:rPr>
        <w:t>:</w:t>
      </w:r>
      <w:r w:rsidR="00CC5679">
        <w:rPr>
          <w:rFonts w:ascii="Calibri" w:hAnsi="Calibri"/>
          <w:sz w:val="22"/>
          <w:szCs w:val="22"/>
        </w:rPr>
        <w:t xml:space="preserve"> D stayed moored on P’s wharf due to storm; wharf damaged by force of boat; can appellant invoke defence of private necessity? NO – D required to use ordinary prudence and care; D chose to hold boat to dock, wasn’t due to natural effects therefore should be liable for damage; </w:t>
      </w:r>
      <w:r w:rsidR="00CC5679">
        <w:rPr>
          <w:rFonts w:ascii="Calibri" w:hAnsi="Calibri"/>
          <w:sz w:val="22"/>
          <w:szCs w:val="22"/>
          <w:u w:val="single"/>
        </w:rPr>
        <w:t>RATIO:</w:t>
      </w:r>
      <w:r w:rsidR="00CC5679">
        <w:rPr>
          <w:rFonts w:ascii="Calibri" w:hAnsi="Calibri"/>
          <w:sz w:val="22"/>
          <w:szCs w:val="22"/>
        </w:rPr>
        <w:t xml:space="preserve"> necessity is only a defence if peril is imminent </w:t>
      </w:r>
      <w:r w:rsidR="00CC5679" w:rsidRPr="00CC5679">
        <w:rPr>
          <w:rFonts w:ascii="Calibri" w:hAnsi="Calibri"/>
          <w:sz w:val="22"/>
          <w:szCs w:val="22"/>
        </w:rPr>
        <w:sym w:font="Wingdings" w:char="F0E0"/>
      </w:r>
      <w:r w:rsidR="00CC5679">
        <w:rPr>
          <w:rFonts w:ascii="Calibri" w:hAnsi="Calibri"/>
          <w:sz w:val="22"/>
          <w:szCs w:val="22"/>
        </w:rPr>
        <w:t xml:space="preserve"> if you preserve your property at expense of another person’s property, this constitutes trespass and you are liable for the damage</w:t>
      </w:r>
      <w:r w:rsidR="009F703D">
        <w:rPr>
          <w:rFonts w:ascii="Calibri" w:hAnsi="Calibri"/>
          <w:sz w:val="22"/>
          <w:szCs w:val="22"/>
        </w:rPr>
        <w:t xml:space="preserve"> (note: USA case)</w:t>
      </w:r>
    </w:p>
    <w:p w14:paraId="634A5199" w14:textId="77777777" w:rsidR="009F703D" w:rsidRDefault="009F703D" w:rsidP="00C85A8D">
      <w:pPr>
        <w:rPr>
          <w:rFonts w:ascii="Calibri" w:hAnsi="Calibri"/>
          <w:sz w:val="22"/>
          <w:szCs w:val="22"/>
        </w:rPr>
      </w:pPr>
    </w:p>
    <w:p w14:paraId="3529540B" w14:textId="5AE8C8D1" w:rsidR="009F703D" w:rsidRPr="009F703D" w:rsidRDefault="009F703D" w:rsidP="009F703D">
      <w:pPr>
        <w:shd w:val="clear" w:color="auto" w:fill="CCC0D9" w:themeFill="accent4" w:themeFillTint="66"/>
        <w:rPr>
          <w:rFonts w:ascii="Calibri" w:hAnsi="Calibri"/>
          <w:b/>
          <w:sz w:val="22"/>
          <w:szCs w:val="22"/>
        </w:rPr>
      </w:pPr>
      <w:r>
        <w:rPr>
          <w:rFonts w:ascii="Calibri" w:hAnsi="Calibri"/>
          <w:b/>
          <w:sz w:val="22"/>
          <w:szCs w:val="22"/>
        </w:rPr>
        <w:t>DEFAMATION</w:t>
      </w:r>
      <w:r w:rsidR="005A6DF5">
        <w:rPr>
          <w:rFonts w:ascii="Calibri" w:hAnsi="Calibri"/>
          <w:b/>
          <w:sz w:val="22"/>
          <w:szCs w:val="22"/>
        </w:rPr>
        <w:t xml:space="preserve"> AND DEFENCES</w:t>
      </w:r>
    </w:p>
    <w:p w14:paraId="01AD2D8E" w14:textId="77777777" w:rsidR="004D31F3" w:rsidRDefault="004D31F3" w:rsidP="00C553DE">
      <w:pPr>
        <w:rPr>
          <w:rFonts w:ascii="Calibri" w:hAnsi="Calibri"/>
          <w:b/>
          <w:sz w:val="22"/>
          <w:szCs w:val="22"/>
        </w:rPr>
      </w:pPr>
    </w:p>
    <w:p w14:paraId="3D7C36C6" w14:textId="76EBD4A7" w:rsidR="004D31F3" w:rsidRDefault="00604D94" w:rsidP="00C553DE">
      <w:pPr>
        <w:rPr>
          <w:rFonts w:ascii="Calibri" w:hAnsi="Calibri"/>
          <w:b/>
          <w:sz w:val="22"/>
          <w:szCs w:val="22"/>
        </w:rPr>
      </w:pPr>
      <w:r w:rsidRPr="00604D94">
        <w:rPr>
          <w:rFonts w:ascii="Calibri" w:hAnsi="Calibri"/>
          <w:b/>
          <w:sz w:val="22"/>
          <w:szCs w:val="22"/>
          <w:lang w:val="en-GB"/>
        </w:rPr>
        <w:t xml:space="preserve">Defamation </w:t>
      </w:r>
      <w:r>
        <w:rPr>
          <w:rFonts w:ascii="Calibri" w:hAnsi="Calibri"/>
          <w:b/>
          <w:sz w:val="22"/>
          <w:szCs w:val="22"/>
          <w:lang w:val="en-GB"/>
        </w:rPr>
        <w:t>=</w:t>
      </w:r>
      <w:r w:rsidRPr="00604D94">
        <w:rPr>
          <w:rFonts w:ascii="Calibri" w:hAnsi="Calibri"/>
          <w:b/>
          <w:sz w:val="22"/>
          <w:szCs w:val="22"/>
          <w:lang w:val="en-GB"/>
        </w:rPr>
        <w:t xml:space="preserve"> written, </w:t>
      </w:r>
      <w:r>
        <w:rPr>
          <w:rFonts w:ascii="Calibri" w:hAnsi="Calibri"/>
          <w:b/>
          <w:sz w:val="22"/>
          <w:szCs w:val="22"/>
          <w:lang w:val="en-GB"/>
        </w:rPr>
        <w:t>printed,</w:t>
      </w:r>
      <w:r w:rsidRPr="00604D94">
        <w:rPr>
          <w:rFonts w:ascii="Calibri" w:hAnsi="Calibri"/>
          <w:b/>
          <w:sz w:val="22"/>
          <w:szCs w:val="22"/>
          <w:lang w:val="en-GB"/>
        </w:rPr>
        <w:t xml:space="preserve"> spoken words</w:t>
      </w:r>
      <w:r>
        <w:rPr>
          <w:rFonts w:ascii="Calibri" w:hAnsi="Calibri"/>
          <w:b/>
          <w:sz w:val="22"/>
          <w:szCs w:val="22"/>
          <w:lang w:val="en-GB"/>
        </w:rPr>
        <w:t xml:space="preserve">/acts which tend to lower </w:t>
      </w:r>
      <w:r w:rsidRPr="00604D94">
        <w:rPr>
          <w:rFonts w:ascii="Calibri" w:hAnsi="Calibri"/>
          <w:b/>
          <w:sz w:val="22"/>
          <w:szCs w:val="22"/>
          <w:lang w:val="en-GB"/>
        </w:rPr>
        <w:t xml:space="preserve">person in estimation of others </w:t>
      </w:r>
    </w:p>
    <w:p w14:paraId="0EB75735" w14:textId="77777777" w:rsidR="00CF383D" w:rsidRPr="00902F05" w:rsidRDefault="00CF383D" w:rsidP="00CF383D">
      <w:pPr>
        <w:pStyle w:val="ListParagraph"/>
        <w:numPr>
          <w:ilvl w:val="0"/>
          <w:numId w:val="3"/>
        </w:numPr>
        <w:rPr>
          <w:rFonts w:ascii="Calibri" w:hAnsi="Calibri"/>
          <w:sz w:val="22"/>
          <w:szCs w:val="22"/>
        </w:rPr>
      </w:pPr>
      <w:r w:rsidRPr="00AD4B09">
        <w:rPr>
          <w:rFonts w:ascii="Calibri" w:hAnsi="Calibri"/>
          <w:sz w:val="22"/>
          <w:szCs w:val="22"/>
          <w:shd w:val="clear" w:color="auto" w:fill="FBD4B4" w:themeFill="accent6" w:themeFillTint="66"/>
        </w:rPr>
        <w:t>Requires proof of loss/harm</w:t>
      </w:r>
    </w:p>
    <w:p w14:paraId="614E2D82" w14:textId="14E2B4D3" w:rsidR="004D31F3" w:rsidRDefault="00604D94" w:rsidP="00604D94">
      <w:pPr>
        <w:pStyle w:val="ListParagraph"/>
        <w:numPr>
          <w:ilvl w:val="0"/>
          <w:numId w:val="3"/>
        </w:numPr>
        <w:rPr>
          <w:rFonts w:ascii="Calibri" w:hAnsi="Calibri"/>
          <w:sz w:val="22"/>
          <w:szCs w:val="22"/>
        </w:rPr>
      </w:pPr>
      <w:r w:rsidRPr="00604D94">
        <w:rPr>
          <w:rFonts w:ascii="Calibri" w:hAnsi="Calibri"/>
          <w:sz w:val="22"/>
          <w:szCs w:val="22"/>
        </w:rPr>
        <w:t>Primary purpose = protect reputation and compensate for harm that results</w:t>
      </w:r>
    </w:p>
    <w:p w14:paraId="2330047A" w14:textId="56D70B78" w:rsidR="005A6DF5" w:rsidRDefault="005A6DF5" w:rsidP="00604D94">
      <w:pPr>
        <w:pStyle w:val="ListParagraph"/>
        <w:numPr>
          <w:ilvl w:val="0"/>
          <w:numId w:val="3"/>
        </w:numPr>
        <w:rPr>
          <w:rFonts w:ascii="Calibri" w:hAnsi="Calibri"/>
          <w:sz w:val="22"/>
          <w:szCs w:val="22"/>
        </w:rPr>
      </w:pPr>
      <w:r>
        <w:rPr>
          <w:rFonts w:ascii="Calibri" w:hAnsi="Calibri"/>
          <w:sz w:val="22"/>
          <w:szCs w:val="22"/>
        </w:rPr>
        <w:t xml:space="preserve">Can be any form of communication </w:t>
      </w:r>
    </w:p>
    <w:p w14:paraId="047E3D90" w14:textId="109EB2DC" w:rsidR="00A17A09" w:rsidRPr="00604D94" w:rsidRDefault="00A17A09" w:rsidP="00604D94">
      <w:pPr>
        <w:pStyle w:val="ListParagraph"/>
        <w:numPr>
          <w:ilvl w:val="0"/>
          <w:numId w:val="3"/>
        </w:numPr>
        <w:rPr>
          <w:rFonts w:ascii="Calibri" w:hAnsi="Calibri"/>
          <w:sz w:val="22"/>
          <w:szCs w:val="22"/>
        </w:rPr>
      </w:pPr>
      <w:r>
        <w:rPr>
          <w:rFonts w:ascii="Calibri" w:hAnsi="Calibri"/>
          <w:sz w:val="22"/>
          <w:szCs w:val="22"/>
        </w:rPr>
        <w:t>Note: can cite PPT slides from class for this!!</w:t>
      </w:r>
    </w:p>
    <w:p w14:paraId="504A0E8B" w14:textId="77777777" w:rsidR="00604D94" w:rsidRDefault="00604D94" w:rsidP="00604D94">
      <w:pPr>
        <w:rPr>
          <w:rFonts w:ascii="Calibri" w:hAnsi="Calibri"/>
          <w:sz w:val="22"/>
          <w:szCs w:val="22"/>
        </w:rPr>
      </w:pPr>
    </w:p>
    <w:p w14:paraId="38F58BA1" w14:textId="3EFA7AFA" w:rsidR="00604D94" w:rsidRDefault="00604D94" w:rsidP="00604D94">
      <w:pPr>
        <w:rPr>
          <w:rFonts w:ascii="Calibri" w:hAnsi="Calibri"/>
          <w:sz w:val="22"/>
          <w:szCs w:val="22"/>
        </w:rPr>
      </w:pPr>
      <w:r>
        <w:rPr>
          <w:rFonts w:ascii="Calibri" w:hAnsi="Calibri"/>
          <w:b/>
          <w:sz w:val="22"/>
          <w:szCs w:val="22"/>
        </w:rPr>
        <w:t>Requirements for Defamation:</w:t>
      </w:r>
    </w:p>
    <w:p w14:paraId="2A4C9A58" w14:textId="17F4AA66" w:rsidR="00604D94" w:rsidRDefault="00604D94" w:rsidP="00604D94">
      <w:pPr>
        <w:pStyle w:val="ListParagraph"/>
        <w:numPr>
          <w:ilvl w:val="0"/>
          <w:numId w:val="30"/>
        </w:numPr>
        <w:rPr>
          <w:rFonts w:ascii="Calibri" w:hAnsi="Calibri"/>
          <w:sz w:val="22"/>
          <w:szCs w:val="22"/>
        </w:rPr>
      </w:pPr>
      <w:r w:rsidRPr="00604D94">
        <w:rPr>
          <w:rFonts w:ascii="Calibri" w:hAnsi="Calibri"/>
          <w:sz w:val="22"/>
          <w:szCs w:val="22"/>
        </w:rPr>
        <w:t>Is the statement defamatory?</w:t>
      </w:r>
    </w:p>
    <w:p w14:paraId="26D1921B" w14:textId="583FB6F3" w:rsidR="00604D94" w:rsidRPr="00604D94" w:rsidRDefault="00604D94" w:rsidP="00604D94">
      <w:pPr>
        <w:pStyle w:val="ListParagraph"/>
        <w:numPr>
          <w:ilvl w:val="1"/>
          <w:numId w:val="30"/>
        </w:numPr>
        <w:rPr>
          <w:rFonts w:ascii="Calibri" w:hAnsi="Calibri"/>
          <w:sz w:val="22"/>
          <w:szCs w:val="22"/>
        </w:rPr>
      </w:pPr>
      <w:r>
        <w:rPr>
          <w:rFonts w:ascii="Calibri" w:hAnsi="Calibri"/>
          <w:i/>
          <w:sz w:val="22"/>
          <w:szCs w:val="22"/>
        </w:rPr>
        <w:t>Sim v Stretch</w:t>
      </w:r>
      <w:r>
        <w:rPr>
          <w:rFonts w:ascii="Calibri" w:hAnsi="Calibri"/>
          <w:sz w:val="22"/>
          <w:szCs w:val="22"/>
        </w:rPr>
        <w:t xml:space="preserve"> – defamation is a statement that tends to lower plaintiff in the estimation of right-thinking members of society generally </w:t>
      </w:r>
    </w:p>
    <w:p w14:paraId="57C9ED6C" w14:textId="36BD1FF9" w:rsidR="00604D94" w:rsidRDefault="00604D94" w:rsidP="00604D94">
      <w:pPr>
        <w:pStyle w:val="ListParagraph"/>
        <w:numPr>
          <w:ilvl w:val="0"/>
          <w:numId w:val="30"/>
        </w:numPr>
        <w:rPr>
          <w:rFonts w:ascii="Calibri" w:hAnsi="Calibri"/>
          <w:sz w:val="22"/>
          <w:szCs w:val="22"/>
        </w:rPr>
      </w:pPr>
      <w:r>
        <w:rPr>
          <w:rFonts w:ascii="Calibri" w:hAnsi="Calibri"/>
          <w:sz w:val="22"/>
          <w:szCs w:val="22"/>
        </w:rPr>
        <w:t>Does the statement refer to/reference the plaintiff?</w:t>
      </w:r>
    </w:p>
    <w:p w14:paraId="12DFDE54" w14:textId="2B70055D" w:rsidR="005A6DF5" w:rsidRDefault="005A6DF5" w:rsidP="005A6DF5">
      <w:pPr>
        <w:pStyle w:val="ListParagraph"/>
        <w:numPr>
          <w:ilvl w:val="1"/>
          <w:numId w:val="30"/>
        </w:numPr>
        <w:rPr>
          <w:rFonts w:ascii="Calibri" w:hAnsi="Calibri"/>
          <w:sz w:val="22"/>
          <w:szCs w:val="22"/>
        </w:rPr>
      </w:pPr>
      <w:r>
        <w:rPr>
          <w:rFonts w:ascii="Calibri" w:hAnsi="Calibri"/>
          <w:sz w:val="22"/>
          <w:szCs w:val="22"/>
        </w:rPr>
        <w:t xml:space="preserve">If plaintiff not specifically identified, must show the reference would be reasonably understood to refer to the plaintiff </w:t>
      </w:r>
    </w:p>
    <w:p w14:paraId="48E10F48" w14:textId="1080588B" w:rsidR="00604D94" w:rsidRDefault="00604D94" w:rsidP="00604D94">
      <w:pPr>
        <w:pStyle w:val="ListParagraph"/>
        <w:numPr>
          <w:ilvl w:val="0"/>
          <w:numId w:val="30"/>
        </w:numPr>
        <w:rPr>
          <w:rFonts w:ascii="Calibri" w:hAnsi="Calibri"/>
          <w:sz w:val="22"/>
          <w:szCs w:val="22"/>
        </w:rPr>
      </w:pPr>
      <w:r>
        <w:rPr>
          <w:rFonts w:ascii="Calibri" w:hAnsi="Calibri"/>
          <w:sz w:val="22"/>
          <w:szCs w:val="22"/>
        </w:rPr>
        <w:t>Was the statement communicated to a third party?</w:t>
      </w:r>
    </w:p>
    <w:p w14:paraId="038A838D" w14:textId="4278AE2D" w:rsidR="005A6DF5" w:rsidRDefault="005A6DF5" w:rsidP="005A6DF5">
      <w:pPr>
        <w:pStyle w:val="ListParagraph"/>
        <w:numPr>
          <w:ilvl w:val="1"/>
          <w:numId w:val="30"/>
        </w:numPr>
        <w:rPr>
          <w:rFonts w:ascii="Calibri" w:hAnsi="Calibri"/>
          <w:sz w:val="22"/>
          <w:szCs w:val="22"/>
        </w:rPr>
      </w:pPr>
      <w:r>
        <w:rPr>
          <w:rFonts w:ascii="Calibri" w:hAnsi="Calibri"/>
          <w:sz w:val="22"/>
          <w:szCs w:val="22"/>
        </w:rPr>
        <w:t>Must be communicated to someone OTHER THAN the person being defamed</w:t>
      </w:r>
    </w:p>
    <w:p w14:paraId="73E565A0" w14:textId="6094F076" w:rsidR="005A6DF5" w:rsidRPr="00604D94" w:rsidRDefault="005A6DF5" w:rsidP="005A6DF5">
      <w:pPr>
        <w:pStyle w:val="ListParagraph"/>
        <w:numPr>
          <w:ilvl w:val="1"/>
          <w:numId w:val="30"/>
        </w:numPr>
        <w:rPr>
          <w:rFonts w:ascii="Calibri" w:hAnsi="Calibri"/>
          <w:sz w:val="22"/>
          <w:szCs w:val="22"/>
        </w:rPr>
      </w:pPr>
      <w:r>
        <w:rPr>
          <w:rFonts w:ascii="Calibri" w:hAnsi="Calibri"/>
          <w:sz w:val="22"/>
          <w:szCs w:val="22"/>
        </w:rPr>
        <w:t>If defamatory statements are made in presence of others, must show that the other person both heard and understood (</w:t>
      </w:r>
      <w:r>
        <w:rPr>
          <w:rFonts w:ascii="Calibri" w:hAnsi="Calibri"/>
          <w:i/>
          <w:sz w:val="22"/>
          <w:szCs w:val="22"/>
        </w:rPr>
        <w:t>Sim v Stretch</w:t>
      </w:r>
      <w:r>
        <w:rPr>
          <w:rFonts w:ascii="Calibri" w:hAnsi="Calibri"/>
          <w:sz w:val="22"/>
          <w:szCs w:val="22"/>
        </w:rPr>
        <w:t>)</w:t>
      </w:r>
    </w:p>
    <w:p w14:paraId="0F34BD6E" w14:textId="77777777" w:rsidR="004D31F3" w:rsidRDefault="004D31F3" w:rsidP="00C553DE">
      <w:pPr>
        <w:rPr>
          <w:rFonts w:ascii="Calibri" w:hAnsi="Calibri"/>
          <w:b/>
          <w:sz w:val="22"/>
          <w:szCs w:val="22"/>
        </w:rPr>
      </w:pPr>
    </w:p>
    <w:p w14:paraId="4CD9DBC6" w14:textId="7F1E936B" w:rsidR="005A6DF5" w:rsidRDefault="005A6DF5" w:rsidP="00C553DE">
      <w:pPr>
        <w:rPr>
          <w:rFonts w:ascii="Calibri" w:hAnsi="Calibri"/>
          <w:b/>
          <w:sz w:val="22"/>
          <w:szCs w:val="22"/>
        </w:rPr>
      </w:pPr>
      <w:r>
        <w:rPr>
          <w:rFonts w:ascii="Calibri" w:hAnsi="Calibri"/>
          <w:b/>
          <w:sz w:val="22"/>
          <w:szCs w:val="22"/>
        </w:rPr>
        <w:t>Defences to Defamation</w:t>
      </w:r>
      <w:r w:rsidR="00884720">
        <w:rPr>
          <w:rFonts w:ascii="Calibri" w:hAnsi="Calibri"/>
          <w:b/>
          <w:sz w:val="22"/>
          <w:szCs w:val="22"/>
        </w:rPr>
        <w:t>:</w:t>
      </w:r>
    </w:p>
    <w:p w14:paraId="67FA0F01" w14:textId="2808E1F7" w:rsidR="00884720" w:rsidRPr="00884720" w:rsidRDefault="00884720" w:rsidP="00884720">
      <w:pPr>
        <w:pStyle w:val="ListParagraph"/>
        <w:numPr>
          <w:ilvl w:val="0"/>
          <w:numId w:val="31"/>
        </w:numPr>
        <w:rPr>
          <w:rFonts w:ascii="Calibri" w:hAnsi="Calibri"/>
          <w:sz w:val="22"/>
          <w:szCs w:val="22"/>
        </w:rPr>
      </w:pPr>
      <w:r w:rsidRPr="00C91C41">
        <w:rPr>
          <w:rFonts w:ascii="Calibri" w:hAnsi="Calibri"/>
          <w:sz w:val="22"/>
          <w:szCs w:val="22"/>
          <w:u w:val="single"/>
        </w:rPr>
        <w:t>Justification:</w:t>
      </w:r>
      <w:r w:rsidRPr="00884720">
        <w:rPr>
          <w:rFonts w:ascii="Calibri" w:hAnsi="Calibri"/>
          <w:sz w:val="22"/>
          <w:szCs w:val="22"/>
        </w:rPr>
        <w:t xml:space="preserve"> truth of the statement</w:t>
      </w:r>
      <w:r>
        <w:rPr>
          <w:rFonts w:ascii="Calibri" w:hAnsi="Calibri"/>
          <w:sz w:val="22"/>
          <w:szCs w:val="22"/>
        </w:rPr>
        <w:t xml:space="preserve"> </w:t>
      </w:r>
      <w:r w:rsidRPr="00884720">
        <w:rPr>
          <w:rFonts w:ascii="Calibri" w:hAnsi="Calibri"/>
          <w:sz w:val="22"/>
          <w:szCs w:val="22"/>
        </w:rPr>
        <w:sym w:font="Wingdings" w:char="F0E0"/>
      </w:r>
      <w:r>
        <w:rPr>
          <w:rFonts w:ascii="Calibri" w:hAnsi="Calibri"/>
          <w:sz w:val="22"/>
          <w:szCs w:val="22"/>
        </w:rPr>
        <w:t xml:space="preserve"> defendant must prove on balance of probabilities that statement was true or substantially true</w:t>
      </w:r>
    </w:p>
    <w:p w14:paraId="530A6BF4" w14:textId="68C487CB" w:rsidR="00884720" w:rsidRDefault="00C91C41" w:rsidP="00884720">
      <w:pPr>
        <w:pStyle w:val="ListParagraph"/>
        <w:numPr>
          <w:ilvl w:val="0"/>
          <w:numId w:val="31"/>
        </w:numPr>
        <w:rPr>
          <w:rFonts w:ascii="Calibri" w:hAnsi="Calibri"/>
          <w:sz w:val="22"/>
          <w:szCs w:val="22"/>
        </w:rPr>
      </w:pPr>
      <w:r w:rsidRPr="00C91C41">
        <w:rPr>
          <w:rFonts w:ascii="Calibri" w:hAnsi="Calibri"/>
          <w:sz w:val="22"/>
          <w:szCs w:val="22"/>
          <w:u w:val="single"/>
        </w:rPr>
        <w:t>Absolute privilege:</w:t>
      </w:r>
      <w:r>
        <w:rPr>
          <w:rFonts w:ascii="Calibri" w:hAnsi="Calibri"/>
          <w:sz w:val="22"/>
          <w:szCs w:val="22"/>
        </w:rPr>
        <w:t xml:space="preserve"> statements made in legislative or judicial proceedings are protected </w:t>
      </w:r>
      <w:r w:rsidRPr="00C91C41">
        <w:rPr>
          <w:rFonts w:ascii="Calibri" w:hAnsi="Calibri"/>
          <w:sz w:val="22"/>
          <w:szCs w:val="22"/>
        </w:rPr>
        <w:sym w:font="Wingdings" w:char="F0E0"/>
      </w:r>
      <w:r>
        <w:rPr>
          <w:rFonts w:ascii="Calibri" w:hAnsi="Calibri"/>
          <w:sz w:val="22"/>
          <w:szCs w:val="22"/>
        </w:rPr>
        <w:t xml:space="preserve"> communication of statement must be necessary for that proceeding</w:t>
      </w:r>
    </w:p>
    <w:p w14:paraId="410B478B" w14:textId="2E09957F" w:rsidR="00C91C41" w:rsidRDefault="00C91C41" w:rsidP="00884720">
      <w:pPr>
        <w:pStyle w:val="ListParagraph"/>
        <w:numPr>
          <w:ilvl w:val="0"/>
          <w:numId w:val="31"/>
        </w:numPr>
        <w:rPr>
          <w:rFonts w:ascii="Calibri" w:hAnsi="Calibri"/>
          <w:sz w:val="22"/>
          <w:szCs w:val="22"/>
        </w:rPr>
      </w:pPr>
      <w:r>
        <w:rPr>
          <w:rFonts w:ascii="Calibri" w:hAnsi="Calibri"/>
          <w:sz w:val="22"/>
          <w:szCs w:val="22"/>
          <w:u w:val="single"/>
        </w:rPr>
        <w:t>Qualified privilege:</w:t>
      </w:r>
      <w:r>
        <w:rPr>
          <w:rFonts w:ascii="Calibri" w:hAnsi="Calibri"/>
          <w:sz w:val="22"/>
          <w:szCs w:val="22"/>
        </w:rPr>
        <w:t xml:space="preserve"> limited to a legal, social or moral duty to make statement to a person who has a legitimate interest in receiving it (ex: employment reference) </w:t>
      </w:r>
      <w:r w:rsidRPr="00C91C41">
        <w:rPr>
          <w:rFonts w:ascii="Calibri" w:hAnsi="Calibri"/>
          <w:sz w:val="22"/>
          <w:szCs w:val="22"/>
        </w:rPr>
        <w:sym w:font="Wingdings" w:char="F0E0"/>
      </w:r>
      <w:r>
        <w:rPr>
          <w:rFonts w:ascii="Calibri" w:hAnsi="Calibri"/>
          <w:sz w:val="22"/>
          <w:szCs w:val="22"/>
        </w:rPr>
        <w:t xml:space="preserve"> cannot be malicious </w:t>
      </w:r>
    </w:p>
    <w:p w14:paraId="4AF14770" w14:textId="53F5721E" w:rsidR="00C91C41" w:rsidRDefault="00C91C41" w:rsidP="00884720">
      <w:pPr>
        <w:pStyle w:val="ListParagraph"/>
        <w:numPr>
          <w:ilvl w:val="0"/>
          <w:numId w:val="31"/>
        </w:numPr>
        <w:rPr>
          <w:rFonts w:ascii="Calibri" w:hAnsi="Calibri"/>
          <w:sz w:val="22"/>
          <w:szCs w:val="22"/>
        </w:rPr>
      </w:pPr>
      <w:r>
        <w:rPr>
          <w:rFonts w:ascii="Calibri" w:hAnsi="Calibri"/>
          <w:sz w:val="22"/>
          <w:szCs w:val="22"/>
          <w:u w:val="single"/>
        </w:rPr>
        <w:t>Fair comment:</w:t>
      </w:r>
      <w:r>
        <w:rPr>
          <w:rFonts w:ascii="Calibri" w:hAnsi="Calibri"/>
          <w:sz w:val="22"/>
          <w:szCs w:val="22"/>
        </w:rPr>
        <w:t xml:space="preserve"> protects opinion fairly made on a matter of public interest </w:t>
      </w:r>
      <w:r w:rsidRPr="00C91C41">
        <w:rPr>
          <w:rFonts w:ascii="Calibri" w:hAnsi="Calibri"/>
          <w:sz w:val="22"/>
          <w:szCs w:val="22"/>
        </w:rPr>
        <w:sym w:font="Wingdings" w:char="F0E0"/>
      </w:r>
      <w:r>
        <w:rPr>
          <w:rFonts w:ascii="Calibri" w:hAnsi="Calibri"/>
          <w:sz w:val="22"/>
          <w:szCs w:val="22"/>
        </w:rPr>
        <w:t xml:space="preserve"> statement of opinion based on a PROVEN fact </w:t>
      </w:r>
      <w:r w:rsidRPr="00C91C41">
        <w:rPr>
          <w:rFonts w:ascii="Calibri" w:hAnsi="Calibri"/>
          <w:sz w:val="22"/>
          <w:szCs w:val="22"/>
        </w:rPr>
        <w:sym w:font="Wingdings" w:char="F0E0"/>
      </w:r>
      <w:r>
        <w:rPr>
          <w:rFonts w:ascii="Calibri" w:hAnsi="Calibri"/>
          <w:sz w:val="22"/>
          <w:szCs w:val="22"/>
        </w:rPr>
        <w:t xml:space="preserve"> cannot be done maliciously </w:t>
      </w:r>
    </w:p>
    <w:p w14:paraId="499AA86B" w14:textId="34357CE1" w:rsidR="0022061D" w:rsidRDefault="0022061D" w:rsidP="00884720">
      <w:pPr>
        <w:pStyle w:val="ListParagraph"/>
        <w:numPr>
          <w:ilvl w:val="0"/>
          <w:numId w:val="31"/>
        </w:numPr>
        <w:rPr>
          <w:rFonts w:ascii="Calibri" w:hAnsi="Calibri"/>
          <w:sz w:val="22"/>
          <w:szCs w:val="22"/>
        </w:rPr>
      </w:pPr>
      <w:r>
        <w:rPr>
          <w:rFonts w:ascii="Calibri" w:hAnsi="Calibri"/>
          <w:sz w:val="22"/>
          <w:szCs w:val="22"/>
          <w:u w:val="single"/>
        </w:rPr>
        <w:t>Responsible communication on matters of public interest:</w:t>
      </w:r>
      <w:r>
        <w:rPr>
          <w:rFonts w:ascii="Calibri" w:hAnsi="Calibri"/>
          <w:sz w:val="22"/>
          <w:szCs w:val="22"/>
        </w:rPr>
        <w:t xml:space="preserve"> </w:t>
      </w:r>
      <w:r w:rsidR="00F152D6">
        <w:rPr>
          <w:rFonts w:ascii="Calibri" w:hAnsi="Calibri"/>
          <w:sz w:val="22"/>
          <w:szCs w:val="22"/>
        </w:rPr>
        <w:t xml:space="preserve">1) </w:t>
      </w:r>
      <w:r>
        <w:rPr>
          <w:rFonts w:ascii="Calibri" w:hAnsi="Calibri"/>
          <w:sz w:val="22"/>
          <w:szCs w:val="22"/>
        </w:rPr>
        <w:t xml:space="preserve">matter must be of public interest and </w:t>
      </w:r>
      <w:r w:rsidR="00F152D6">
        <w:rPr>
          <w:rFonts w:ascii="Calibri" w:hAnsi="Calibri"/>
          <w:sz w:val="22"/>
          <w:szCs w:val="22"/>
        </w:rPr>
        <w:t xml:space="preserve">2) </w:t>
      </w:r>
      <w:r>
        <w:rPr>
          <w:rFonts w:ascii="Calibri" w:hAnsi="Calibri"/>
          <w:sz w:val="22"/>
          <w:szCs w:val="22"/>
        </w:rPr>
        <w:t>the defendant must show that he acted responsibly in that he showed due diligence in attempting to verify the alleged defamatory comments, having regard to the totality of the circumstances (</w:t>
      </w:r>
      <w:r>
        <w:rPr>
          <w:rFonts w:ascii="Calibri" w:hAnsi="Calibri"/>
          <w:i/>
          <w:sz w:val="22"/>
          <w:szCs w:val="22"/>
        </w:rPr>
        <w:t>Grant v Torstar Corp</w:t>
      </w:r>
      <w:r>
        <w:rPr>
          <w:rFonts w:ascii="Calibri" w:hAnsi="Calibri"/>
          <w:sz w:val="22"/>
          <w:szCs w:val="22"/>
        </w:rPr>
        <w:t xml:space="preserve">) </w:t>
      </w:r>
    </w:p>
    <w:p w14:paraId="2EDA2EF9" w14:textId="54556DCB" w:rsidR="0022061D" w:rsidRPr="0022061D" w:rsidRDefault="00C91C41" w:rsidP="0022061D">
      <w:pPr>
        <w:pStyle w:val="ListParagraph"/>
        <w:numPr>
          <w:ilvl w:val="0"/>
          <w:numId w:val="3"/>
        </w:numPr>
        <w:rPr>
          <w:rFonts w:ascii="Calibri" w:hAnsi="Calibri"/>
          <w:sz w:val="22"/>
          <w:szCs w:val="22"/>
        </w:rPr>
      </w:pPr>
      <w:r w:rsidRPr="00C91C41">
        <w:rPr>
          <w:rFonts w:ascii="Calibri" w:hAnsi="Calibri"/>
          <w:sz w:val="22"/>
          <w:szCs w:val="22"/>
        </w:rPr>
        <w:t>Partial defences include apology or ret</w:t>
      </w:r>
      <w:r w:rsidR="0022061D">
        <w:rPr>
          <w:rFonts w:ascii="Calibri" w:hAnsi="Calibri"/>
          <w:sz w:val="22"/>
          <w:szCs w:val="22"/>
        </w:rPr>
        <w:t xml:space="preserve">raction which can reduce damages </w:t>
      </w:r>
    </w:p>
    <w:p w14:paraId="17B6FE60" w14:textId="77777777" w:rsidR="00C91C41" w:rsidRDefault="00C91C41" w:rsidP="00C91C41">
      <w:pPr>
        <w:rPr>
          <w:rFonts w:ascii="Calibri" w:hAnsi="Calibri"/>
          <w:sz w:val="22"/>
          <w:szCs w:val="22"/>
        </w:rPr>
      </w:pPr>
    </w:p>
    <w:p w14:paraId="293EEB7F" w14:textId="02B707F9" w:rsidR="00C91C41" w:rsidRDefault="00C91C41" w:rsidP="00C91C41">
      <w:pPr>
        <w:rPr>
          <w:rFonts w:ascii="Calibri" w:hAnsi="Calibri"/>
          <w:sz w:val="22"/>
          <w:szCs w:val="22"/>
        </w:rPr>
      </w:pPr>
      <w:r w:rsidRPr="00C91C41">
        <w:rPr>
          <w:rFonts w:ascii="Calibri" w:hAnsi="Calibri"/>
          <w:i/>
          <w:sz w:val="22"/>
          <w:szCs w:val="22"/>
          <w:highlight w:val="yellow"/>
        </w:rPr>
        <w:t>Sim v Stretch</w:t>
      </w:r>
      <w:r w:rsidRPr="00C91C41">
        <w:rPr>
          <w:rFonts w:ascii="Calibri" w:hAnsi="Calibri"/>
          <w:sz w:val="22"/>
          <w:szCs w:val="22"/>
          <w:highlight w:val="yellow"/>
        </w:rPr>
        <w:t>:</w:t>
      </w:r>
      <w:r>
        <w:rPr>
          <w:rFonts w:ascii="Calibri" w:hAnsi="Calibri"/>
          <w:sz w:val="22"/>
          <w:szCs w:val="22"/>
        </w:rPr>
        <w:t xml:space="preserve"> </w:t>
      </w:r>
      <w:r w:rsidR="008B3A62">
        <w:rPr>
          <w:rFonts w:ascii="Calibri" w:hAnsi="Calibri"/>
          <w:sz w:val="22"/>
          <w:szCs w:val="22"/>
        </w:rPr>
        <w:t xml:space="preserve">Edith worked for Stretch then Sim then back to Stretch; Stretch sent telegram to Sim asking for rest of Edith’s possessions, money borrowed (small amount to pay a bill when Sim didn’t leave enough) and wages; were words used by Stretch in the telegram defamatory? NO – words were used in their ordinary meaning and the ordinary meaning is incapable of being understood by reasonable person as having negative imputations; </w:t>
      </w:r>
      <w:r w:rsidR="008B3A62">
        <w:rPr>
          <w:rFonts w:ascii="Calibri" w:hAnsi="Calibri"/>
          <w:sz w:val="22"/>
          <w:szCs w:val="22"/>
          <w:u w:val="single"/>
        </w:rPr>
        <w:t>RATIO:</w:t>
      </w:r>
      <w:r w:rsidR="008B3A62">
        <w:rPr>
          <w:rFonts w:ascii="Calibri" w:hAnsi="Calibri"/>
          <w:sz w:val="22"/>
          <w:szCs w:val="22"/>
        </w:rPr>
        <w:t xml:space="preserve"> test for defamation = would the words tend to lower the plaintiff in the estimation of right-thinking members of society generally</w:t>
      </w:r>
    </w:p>
    <w:p w14:paraId="42B993BA" w14:textId="77777777" w:rsidR="008B3A62" w:rsidRDefault="008B3A62" w:rsidP="00C91C41">
      <w:pPr>
        <w:rPr>
          <w:rFonts w:ascii="Calibri" w:hAnsi="Calibri"/>
          <w:sz w:val="22"/>
          <w:szCs w:val="22"/>
        </w:rPr>
      </w:pPr>
    </w:p>
    <w:p w14:paraId="295E2201" w14:textId="4C8E9510" w:rsidR="0022061D" w:rsidRDefault="008B3A62" w:rsidP="00C91C41">
      <w:pPr>
        <w:rPr>
          <w:rFonts w:ascii="Calibri" w:hAnsi="Calibri"/>
          <w:sz w:val="22"/>
          <w:szCs w:val="22"/>
        </w:rPr>
      </w:pPr>
      <w:r w:rsidRPr="0022061D">
        <w:rPr>
          <w:rFonts w:ascii="Calibri" w:hAnsi="Calibri"/>
          <w:i/>
          <w:sz w:val="22"/>
          <w:szCs w:val="22"/>
          <w:highlight w:val="yellow"/>
        </w:rPr>
        <w:t>Grant v Torstar Corp</w:t>
      </w:r>
      <w:r w:rsidRPr="0022061D">
        <w:rPr>
          <w:rFonts w:ascii="Calibri" w:hAnsi="Calibri"/>
          <w:sz w:val="22"/>
          <w:szCs w:val="22"/>
          <w:highlight w:val="yellow"/>
        </w:rPr>
        <w:t>:</w:t>
      </w:r>
      <w:r w:rsidR="0022061D">
        <w:rPr>
          <w:rFonts w:ascii="Calibri" w:hAnsi="Calibri"/>
          <w:sz w:val="22"/>
          <w:szCs w:val="22"/>
        </w:rPr>
        <w:t xml:space="preserve"> Torstar published story concerning proposed development of golf course on Grant’s land that contained some critical comments of plaintiff re: using political influence to gain permission to build golf course which had environmental concerns; Grant declined to comment on request from Torstar; should there be a defence of responsible communication of public interest? YES – established new defence to defamation, new trial ordered; </w:t>
      </w:r>
      <w:r w:rsidR="0022061D">
        <w:rPr>
          <w:rFonts w:ascii="Calibri" w:hAnsi="Calibri"/>
          <w:sz w:val="22"/>
          <w:szCs w:val="22"/>
          <w:u w:val="single"/>
        </w:rPr>
        <w:t>RATIO:</w:t>
      </w:r>
      <w:r w:rsidR="0022061D">
        <w:rPr>
          <w:rFonts w:ascii="Calibri" w:hAnsi="Calibri"/>
          <w:sz w:val="22"/>
          <w:szCs w:val="22"/>
        </w:rPr>
        <w:t xml:space="preserve"> created defence of responsible communication on matters of public interest </w:t>
      </w:r>
    </w:p>
    <w:p w14:paraId="0D54A96E" w14:textId="77777777" w:rsidR="0028020E" w:rsidRDefault="0028020E" w:rsidP="0028020E">
      <w:pPr>
        <w:rPr>
          <w:rFonts w:ascii="Calibri" w:hAnsi="Calibri"/>
          <w:iCs/>
          <w:sz w:val="22"/>
          <w:szCs w:val="22"/>
          <w:lang w:bidi="en-US"/>
        </w:rPr>
      </w:pPr>
    </w:p>
    <w:p w14:paraId="77745B13" w14:textId="60FAA0E6" w:rsidR="007A7FF8" w:rsidRDefault="007A7FF8" w:rsidP="007A7FF8">
      <w:pPr>
        <w:shd w:val="clear" w:color="auto" w:fill="CCC0D9" w:themeFill="accent4" w:themeFillTint="66"/>
        <w:rPr>
          <w:rFonts w:ascii="Calibri" w:hAnsi="Calibri"/>
          <w:b/>
          <w:iCs/>
          <w:sz w:val="22"/>
          <w:szCs w:val="22"/>
          <w:lang w:bidi="en-US"/>
        </w:rPr>
      </w:pPr>
      <w:r>
        <w:rPr>
          <w:rFonts w:ascii="Calibri" w:hAnsi="Calibri"/>
          <w:b/>
          <w:iCs/>
          <w:sz w:val="22"/>
          <w:szCs w:val="22"/>
          <w:lang w:bidi="en-US"/>
        </w:rPr>
        <w:t>NUISANCE</w:t>
      </w:r>
    </w:p>
    <w:p w14:paraId="45D6EACD" w14:textId="77777777" w:rsidR="007A7FF8" w:rsidRDefault="007A7FF8" w:rsidP="0028020E">
      <w:pPr>
        <w:rPr>
          <w:rFonts w:ascii="Calibri" w:hAnsi="Calibri"/>
          <w:b/>
          <w:iCs/>
          <w:sz w:val="22"/>
          <w:szCs w:val="22"/>
          <w:lang w:bidi="en-US"/>
        </w:rPr>
      </w:pPr>
    </w:p>
    <w:p w14:paraId="09FB7D03" w14:textId="283DA21C" w:rsidR="007A7FF8" w:rsidRDefault="00204BBD" w:rsidP="0028020E">
      <w:pPr>
        <w:rPr>
          <w:rFonts w:ascii="Calibri" w:hAnsi="Calibri"/>
          <w:b/>
          <w:iCs/>
          <w:sz w:val="22"/>
          <w:szCs w:val="22"/>
          <w:lang w:bidi="en-US"/>
        </w:rPr>
      </w:pPr>
      <w:r>
        <w:rPr>
          <w:rFonts w:ascii="Calibri" w:hAnsi="Calibri"/>
          <w:b/>
          <w:iCs/>
          <w:sz w:val="22"/>
          <w:szCs w:val="22"/>
          <w:lang w:bidi="en-US"/>
        </w:rPr>
        <w:t>Nuisance = substantial and unreasonable interference with use and enjoyment of pubic/private land</w:t>
      </w:r>
    </w:p>
    <w:p w14:paraId="251827AD" w14:textId="78C5365D" w:rsidR="009478F5" w:rsidRPr="009478F5" w:rsidRDefault="009478F5" w:rsidP="009478F5">
      <w:pPr>
        <w:pStyle w:val="ListParagraph"/>
        <w:numPr>
          <w:ilvl w:val="0"/>
          <w:numId w:val="35"/>
        </w:numPr>
        <w:rPr>
          <w:rFonts w:ascii="Calibri" w:hAnsi="Calibri"/>
          <w:sz w:val="22"/>
          <w:szCs w:val="22"/>
        </w:rPr>
      </w:pPr>
      <w:r w:rsidRPr="00AD4B09">
        <w:rPr>
          <w:rFonts w:ascii="Calibri" w:hAnsi="Calibri"/>
          <w:sz w:val="22"/>
          <w:szCs w:val="22"/>
          <w:shd w:val="clear" w:color="auto" w:fill="FBD4B4" w:themeFill="accent6" w:themeFillTint="66"/>
        </w:rPr>
        <w:t>Requires proof of loss/harm</w:t>
      </w:r>
    </w:p>
    <w:p w14:paraId="57CF5E50" w14:textId="77777777" w:rsidR="00204BBD" w:rsidRDefault="00204BBD" w:rsidP="00204BBD">
      <w:pPr>
        <w:pStyle w:val="ListParagraph"/>
        <w:numPr>
          <w:ilvl w:val="0"/>
          <w:numId w:val="35"/>
        </w:numPr>
        <w:rPr>
          <w:rFonts w:ascii="Calibri" w:hAnsi="Calibri"/>
          <w:iCs/>
          <w:sz w:val="22"/>
          <w:szCs w:val="22"/>
          <w:lang w:bidi="en-US"/>
        </w:rPr>
      </w:pPr>
      <w:r w:rsidRPr="00204BBD">
        <w:rPr>
          <w:rFonts w:ascii="Calibri" w:hAnsi="Calibri"/>
          <w:iCs/>
          <w:sz w:val="22"/>
          <w:szCs w:val="22"/>
          <w:lang w:bidi="en-US"/>
        </w:rPr>
        <w:t>Substantial and unreasonable interference is one that is offensive and inconvenient to a reasonable person</w:t>
      </w:r>
    </w:p>
    <w:p w14:paraId="0063522F" w14:textId="51C23DF9" w:rsidR="00204BBD" w:rsidRPr="00204BBD" w:rsidRDefault="00204BBD" w:rsidP="00204BBD">
      <w:pPr>
        <w:pStyle w:val="ListParagraph"/>
        <w:numPr>
          <w:ilvl w:val="0"/>
          <w:numId w:val="35"/>
        </w:numPr>
        <w:rPr>
          <w:rFonts w:ascii="Calibri" w:hAnsi="Calibri"/>
          <w:iCs/>
          <w:sz w:val="22"/>
          <w:szCs w:val="22"/>
          <w:lang w:bidi="en-US"/>
        </w:rPr>
      </w:pPr>
      <w:r>
        <w:rPr>
          <w:rFonts w:ascii="Calibri" w:hAnsi="Calibri"/>
          <w:iCs/>
          <w:sz w:val="22"/>
          <w:szCs w:val="22"/>
          <w:lang w:bidi="en-US"/>
        </w:rPr>
        <w:t>U</w:t>
      </w:r>
      <w:r w:rsidRPr="00204BBD">
        <w:rPr>
          <w:rFonts w:ascii="Calibri" w:hAnsi="Calibri"/>
          <w:iCs/>
          <w:sz w:val="22"/>
          <w:szCs w:val="22"/>
          <w:lang w:bidi="en-US"/>
        </w:rPr>
        <w:t>nreasonableness assessed in terms of plaintiff’s use of his/her property and the relative interests of the defendant and the plaintiff</w:t>
      </w:r>
    </w:p>
    <w:p w14:paraId="4A7B2446" w14:textId="65A28012" w:rsidR="00204BBD" w:rsidRDefault="00204BBD" w:rsidP="00204BBD">
      <w:pPr>
        <w:pStyle w:val="ListParagraph"/>
        <w:numPr>
          <w:ilvl w:val="0"/>
          <w:numId w:val="35"/>
        </w:numPr>
        <w:rPr>
          <w:rFonts w:ascii="Calibri" w:hAnsi="Calibri"/>
          <w:iCs/>
          <w:sz w:val="22"/>
          <w:szCs w:val="22"/>
          <w:lang w:bidi="en-US"/>
        </w:rPr>
      </w:pPr>
      <w:r>
        <w:rPr>
          <w:rFonts w:ascii="Calibri" w:hAnsi="Calibri"/>
          <w:iCs/>
          <w:sz w:val="22"/>
          <w:szCs w:val="22"/>
          <w:lang w:bidi="en-US"/>
        </w:rPr>
        <w:t>Nuisance law supplemented by legislation (Highways Act, Environmental Protection Act, etc.)</w:t>
      </w:r>
    </w:p>
    <w:p w14:paraId="1C7C3FA6" w14:textId="2AAA11BC" w:rsidR="00204BBD" w:rsidRDefault="00204BBD" w:rsidP="00204BBD">
      <w:pPr>
        <w:pStyle w:val="ListParagraph"/>
        <w:numPr>
          <w:ilvl w:val="0"/>
          <w:numId w:val="35"/>
        </w:numPr>
        <w:rPr>
          <w:rFonts w:ascii="Calibri" w:hAnsi="Calibri"/>
          <w:iCs/>
          <w:sz w:val="22"/>
          <w:szCs w:val="22"/>
          <w:lang w:bidi="en-US"/>
        </w:rPr>
      </w:pPr>
      <w:r>
        <w:rPr>
          <w:rFonts w:ascii="Calibri" w:hAnsi="Calibri"/>
          <w:iCs/>
          <w:sz w:val="22"/>
          <w:szCs w:val="22"/>
          <w:lang w:bidi="en-US"/>
        </w:rPr>
        <w:t xml:space="preserve">Dependent on circumstances/degree of the interference </w:t>
      </w:r>
    </w:p>
    <w:p w14:paraId="5977348F" w14:textId="46E059C9" w:rsidR="00204BBD" w:rsidRDefault="00204BBD" w:rsidP="00204BBD">
      <w:pPr>
        <w:pStyle w:val="ListParagraph"/>
        <w:numPr>
          <w:ilvl w:val="0"/>
          <w:numId w:val="35"/>
        </w:numPr>
        <w:rPr>
          <w:rFonts w:ascii="Calibri" w:hAnsi="Calibri"/>
          <w:iCs/>
          <w:sz w:val="22"/>
          <w:szCs w:val="22"/>
          <w:lang w:bidi="en-US"/>
        </w:rPr>
      </w:pPr>
      <w:r>
        <w:rPr>
          <w:rFonts w:ascii="Calibri" w:hAnsi="Calibri"/>
          <w:iCs/>
          <w:sz w:val="22"/>
          <w:szCs w:val="22"/>
          <w:lang w:bidi="en-US"/>
        </w:rPr>
        <w:t xml:space="preserve">Remedies available = damages to compensate for loss or injury and injunction to stop future loss/injury </w:t>
      </w:r>
    </w:p>
    <w:p w14:paraId="27E1429F" w14:textId="77777777" w:rsidR="00204BBD" w:rsidRDefault="00204BBD" w:rsidP="00204BBD">
      <w:pPr>
        <w:rPr>
          <w:rFonts w:ascii="Calibri" w:hAnsi="Calibri"/>
          <w:iCs/>
          <w:sz w:val="22"/>
          <w:szCs w:val="22"/>
          <w:lang w:bidi="en-US"/>
        </w:rPr>
      </w:pPr>
    </w:p>
    <w:p w14:paraId="14CB5944" w14:textId="77777777" w:rsidR="00522D11" w:rsidRDefault="00522D11" w:rsidP="00204BBD">
      <w:pPr>
        <w:rPr>
          <w:rFonts w:ascii="Calibri" w:hAnsi="Calibri"/>
          <w:iCs/>
          <w:sz w:val="22"/>
          <w:szCs w:val="22"/>
          <w:lang w:bidi="en-US"/>
        </w:rPr>
      </w:pPr>
    </w:p>
    <w:tbl>
      <w:tblPr>
        <w:tblStyle w:val="TableGrid"/>
        <w:tblW w:w="0" w:type="auto"/>
        <w:tblLook w:val="04A0" w:firstRow="1" w:lastRow="0" w:firstColumn="1" w:lastColumn="0" w:noHBand="0" w:noVBand="1"/>
      </w:tblPr>
      <w:tblGrid>
        <w:gridCol w:w="1101"/>
        <w:gridCol w:w="3260"/>
        <w:gridCol w:w="5215"/>
      </w:tblGrid>
      <w:tr w:rsidR="00EF746F" w:rsidRPr="00204BBD" w14:paraId="3F52977D" w14:textId="77777777" w:rsidTr="00471E97">
        <w:trPr>
          <w:trHeight w:val="71"/>
        </w:trPr>
        <w:tc>
          <w:tcPr>
            <w:tcW w:w="1101" w:type="dxa"/>
          </w:tcPr>
          <w:p w14:paraId="6ABBEE46" w14:textId="77777777" w:rsidR="00EF746F" w:rsidRPr="00204BBD" w:rsidRDefault="00EF746F" w:rsidP="00471E97">
            <w:pPr>
              <w:rPr>
                <w:rFonts w:ascii="Calibri" w:hAnsi="Calibri"/>
                <w:b/>
                <w:sz w:val="22"/>
                <w:szCs w:val="22"/>
                <w:lang w:bidi="en-US"/>
              </w:rPr>
            </w:pPr>
          </w:p>
        </w:tc>
        <w:tc>
          <w:tcPr>
            <w:tcW w:w="3260" w:type="dxa"/>
          </w:tcPr>
          <w:p w14:paraId="46B0EDDD" w14:textId="77777777" w:rsidR="00EF746F" w:rsidRPr="00204BBD" w:rsidRDefault="00EF746F" w:rsidP="00471E97">
            <w:pPr>
              <w:rPr>
                <w:rFonts w:ascii="Calibri" w:hAnsi="Calibri"/>
                <w:b/>
                <w:sz w:val="22"/>
                <w:szCs w:val="22"/>
                <w:lang w:bidi="en-US"/>
              </w:rPr>
            </w:pPr>
            <w:r w:rsidRPr="00204BBD">
              <w:rPr>
                <w:rFonts w:ascii="Calibri" w:hAnsi="Calibri"/>
                <w:b/>
                <w:sz w:val="22"/>
                <w:szCs w:val="22"/>
                <w:lang w:bidi="en-US"/>
              </w:rPr>
              <w:t>Trespass</w:t>
            </w:r>
          </w:p>
        </w:tc>
        <w:tc>
          <w:tcPr>
            <w:tcW w:w="5215" w:type="dxa"/>
          </w:tcPr>
          <w:p w14:paraId="0CA2097C" w14:textId="77777777" w:rsidR="00EF746F" w:rsidRPr="00204BBD" w:rsidRDefault="00EF746F" w:rsidP="00471E97">
            <w:pPr>
              <w:rPr>
                <w:rFonts w:ascii="Calibri" w:hAnsi="Calibri"/>
                <w:b/>
                <w:sz w:val="22"/>
                <w:szCs w:val="22"/>
                <w:lang w:bidi="en-US"/>
              </w:rPr>
            </w:pPr>
            <w:r w:rsidRPr="00204BBD">
              <w:rPr>
                <w:rFonts w:ascii="Calibri" w:hAnsi="Calibri"/>
                <w:b/>
                <w:sz w:val="22"/>
                <w:szCs w:val="22"/>
                <w:lang w:bidi="en-US"/>
              </w:rPr>
              <w:t>Nuisance</w:t>
            </w:r>
          </w:p>
        </w:tc>
      </w:tr>
      <w:tr w:rsidR="00EF746F" w:rsidRPr="00204BBD" w14:paraId="7EFAA73E" w14:textId="77777777" w:rsidTr="00471E97">
        <w:tc>
          <w:tcPr>
            <w:tcW w:w="1101" w:type="dxa"/>
          </w:tcPr>
          <w:p w14:paraId="5E8A6E26" w14:textId="77777777" w:rsidR="00EF746F" w:rsidRPr="00204BBD" w:rsidRDefault="00EF746F" w:rsidP="00471E97">
            <w:pPr>
              <w:rPr>
                <w:rFonts w:ascii="Calibri" w:hAnsi="Calibri"/>
                <w:sz w:val="22"/>
                <w:szCs w:val="22"/>
                <w:lang w:bidi="en-US"/>
              </w:rPr>
            </w:pPr>
            <w:r w:rsidRPr="00204BBD">
              <w:rPr>
                <w:rFonts w:ascii="Calibri" w:hAnsi="Calibri"/>
                <w:sz w:val="22"/>
                <w:szCs w:val="22"/>
                <w:lang w:bidi="en-US"/>
              </w:rPr>
              <w:t>Definition</w:t>
            </w:r>
          </w:p>
        </w:tc>
        <w:tc>
          <w:tcPr>
            <w:tcW w:w="3260" w:type="dxa"/>
          </w:tcPr>
          <w:p w14:paraId="7FB09C8A" w14:textId="77777777" w:rsidR="00EF746F" w:rsidRPr="00204BBD" w:rsidRDefault="00EF746F" w:rsidP="00471E97">
            <w:pPr>
              <w:rPr>
                <w:rFonts w:ascii="Calibri" w:hAnsi="Calibri"/>
                <w:sz w:val="22"/>
                <w:szCs w:val="22"/>
                <w:lang w:bidi="en-US"/>
              </w:rPr>
            </w:pPr>
            <w:r w:rsidRPr="00204BBD">
              <w:rPr>
                <w:rFonts w:ascii="Calibri" w:hAnsi="Calibri"/>
                <w:sz w:val="22"/>
                <w:szCs w:val="22"/>
                <w:lang w:bidi="en-US"/>
              </w:rPr>
              <w:t>Direct and intentional intrusion on P’s possession of land; wrongful interference</w:t>
            </w:r>
          </w:p>
        </w:tc>
        <w:tc>
          <w:tcPr>
            <w:tcW w:w="5215" w:type="dxa"/>
          </w:tcPr>
          <w:p w14:paraId="35725A30" w14:textId="77777777" w:rsidR="00EF746F" w:rsidRPr="00204BBD" w:rsidRDefault="00EF746F" w:rsidP="00471E97">
            <w:pPr>
              <w:rPr>
                <w:rFonts w:ascii="Calibri" w:hAnsi="Calibri"/>
                <w:sz w:val="22"/>
                <w:szCs w:val="22"/>
                <w:lang w:bidi="en-US"/>
              </w:rPr>
            </w:pPr>
            <w:r w:rsidRPr="00204BBD">
              <w:rPr>
                <w:rFonts w:ascii="Calibri" w:hAnsi="Calibri"/>
                <w:sz w:val="22"/>
                <w:szCs w:val="22"/>
                <w:lang w:bidi="en-US"/>
              </w:rPr>
              <w:t>Substantial and unreasonable interference with the use and enjoyment of land in the possession of another</w:t>
            </w:r>
          </w:p>
        </w:tc>
      </w:tr>
      <w:tr w:rsidR="00EF746F" w:rsidRPr="00204BBD" w14:paraId="04DBF00D" w14:textId="77777777" w:rsidTr="00471E97">
        <w:tc>
          <w:tcPr>
            <w:tcW w:w="1101" w:type="dxa"/>
          </w:tcPr>
          <w:p w14:paraId="70EF047C" w14:textId="77777777" w:rsidR="00EF746F" w:rsidRPr="00204BBD" w:rsidRDefault="00EF746F" w:rsidP="00471E97">
            <w:pPr>
              <w:rPr>
                <w:rFonts w:ascii="Calibri" w:hAnsi="Calibri"/>
                <w:sz w:val="22"/>
                <w:szCs w:val="22"/>
                <w:lang w:bidi="en-US"/>
              </w:rPr>
            </w:pPr>
            <w:r w:rsidRPr="00204BBD">
              <w:rPr>
                <w:rFonts w:ascii="Calibri" w:hAnsi="Calibri"/>
                <w:sz w:val="22"/>
                <w:szCs w:val="22"/>
                <w:lang w:bidi="en-US"/>
              </w:rPr>
              <w:t>Liability</w:t>
            </w:r>
          </w:p>
        </w:tc>
        <w:tc>
          <w:tcPr>
            <w:tcW w:w="3260" w:type="dxa"/>
          </w:tcPr>
          <w:p w14:paraId="1C8BF8C4" w14:textId="77777777" w:rsidR="00EF746F" w:rsidRPr="00204BBD" w:rsidRDefault="00EF746F" w:rsidP="00471E97">
            <w:pPr>
              <w:rPr>
                <w:rFonts w:ascii="Calibri" w:hAnsi="Calibri"/>
                <w:sz w:val="22"/>
                <w:szCs w:val="22"/>
                <w:lang w:bidi="en-US"/>
              </w:rPr>
            </w:pPr>
            <w:r w:rsidRPr="00204BBD">
              <w:rPr>
                <w:rFonts w:ascii="Calibri" w:hAnsi="Calibri"/>
                <w:sz w:val="22"/>
                <w:szCs w:val="22"/>
                <w:lang w:bidi="en-US"/>
              </w:rPr>
              <w:t>Actionable per se</w:t>
            </w:r>
          </w:p>
        </w:tc>
        <w:tc>
          <w:tcPr>
            <w:tcW w:w="5215" w:type="dxa"/>
          </w:tcPr>
          <w:p w14:paraId="40D34A73" w14:textId="77777777" w:rsidR="00EF746F" w:rsidRPr="00204BBD" w:rsidRDefault="00EF746F" w:rsidP="00471E97">
            <w:pPr>
              <w:rPr>
                <w:rFonts w:ascii="Calibri" w:hAnsi="Calibri"/>
                <w:sz w:val="22"/>
                <w:szCs w:val="22"/>
                <w:lang w:bidi="en-US"/>
              </w:rPr>
            </w:pPr>
            <w:r w:rsidRPr="00204BBD">
              <w:rPr>
                <w:rFonts w:ascii="Calibri" w:hAnsi="Calibri"/>
                <w:sz w:val="22"/>
                <w:szCs w:val="22"/>
                <w:lang w:bidi="en-US"/>
              </w:rPr>
              <w:t>Requires actual harm and unreasonable interference</w:t>
            </w:r>
          </w:p>
        </w:tc>
      </w:tr>
      <w:tr w:rsidR="00EF746F" w:rsidRPr="00204BBD" w14:paraId="0DD5106D" w14:textId="77777777" w:rsidTr="00471E97">
        <w:tc>
          <w:tcPr>
            <w:tcW w:w="1101" w:type="dxa"/>
          </w:tcPr>
          <w:p w14:paraId="0494E723" w14:textId="77777777" w:rsidR="00EF746F" w:rsidRPr="00204BBD" w:rsidRDefault="00EF746F" w:rsidP="00471E97">
            <w:pPr>
              <w:rPr>
                <w:rFonts w:ascii="Calibri" w:hAnsi="Calibri"/>
                <w:sz w:val="22"/>
                <w:szCs w:val="22"/>
                <w:lang w:bidi="en-US"/>
              </w:rPr>
            </w:pPr>
            <w:r w:rsidRPr="00204BBD">
              <w:rPr>
                <w:rFonts w:ascii="Calibri" w:hAnsi="Calibri"/>
                <w:sz w:val="22"/>
                <w:szCs w:val="22"/>
                <w:lang w:bidi="en-US"/>
              </w:rPr>
              <w:t>Protects</w:t>
            </w:r>
          </w:p>
        </w:tc>
        <w:tc>
          <w:tcPr>
            <w:tcW w:w="3260" w:type="dxa"/>
          </w:tcPr>
          <w:p w14:paraId="5F73D6F8" w14:textId="77777777" w:rsidR="00EF746F" w:rsidRPr="00204BBD" w:rsidRDefault="00EF746F" w:rsidP="00471E97">
            <w:pPr>
              <w:rPr>
                <w:rFonts w:ascii="Calibri" w:hAnsi="Calibri"/>
                <w:sz w:val="22"/>
                <w:szCs w:val="22"/>
                <w:lang w:bidi="en-US"/>
              </w:rPr>
            </w:pPr>
            <w:r w:rsidRPr="00204BBD">
              <w:rPr>
                <w:rFonts w:ascii="Calibri" w:hAnsi="Calibri"/>
                <w:sz w:val="22"/>
                <w:szCs w:val="22"/>
                <w:lang w:bidi="en-US"/>
              </w:rPr>
              <w:t>Possession per se</w:t>
            </w:r>
          </w:p>
        </w:tc>
        <w:tc>
          <w:tcPr>
            <w:tcW w:w="5215" w:type="dxa"/>
          </w:tcPr>
          <w:p w14:paraId="7A0ADD34" w14:textId="77777777" w:rsidR="00EF746F" w:rsidRPr="00204BBD" w:rsidRDefault="00EF746F" w:rsidP="00471E97">
            <w:pPr>
              <w:rPr>
                <w:rFonts w:ascii="Calibri" w:hAnsi="Calibri"/>
                <w:sz w:val="22"/>
                <w:szCs w:val="22"/>
                <w:lang w:bidi="en-US"/>
              </w:rPr>
            </w:pPr>
            <w:r w:rsidRPr="00204BBD">
              <w:rPr>
                <w:rFonts w:ascii="Calibri" w:hAnsi="Calibri"/>
                <w:sz w:val="22"/>
                <w:szCs w:val="22"/>
                <w:lang w:bidi="en-US"/>
              </w:rPr>
              <w:t>Quality of possession</w:t>
            </w:r>
          </w:p>
        </w:tc>
      </w:tr>
      <w:tr w:rsidR="00EF746F" w:rsidRPr="00204BBD" w14:paraId="372EC59E" w14:textId="77777777" w:rsidTr="00471E97">
        <w:tc>
          <w:tcPr>
            <w:tcW w:w="1101" w:type="dxa"/>
          </w:tcPr>
          <w:p w14:paraId="41E3D4E1" w14:textId="77777777" w:rsidR="00EF746F" w:rsidRPr="00204BBD" w:rsidRDefault="00EF746F" w:rsidP="00471E97">
            <w:pPr>
              <w:rPr>
                <w:rFonts w:ascii="Calibri" w:hAnsi="Calibri"/>
                <w:sz w:val="22"/>
                <w:szCs w:val="22"/>
                <w:lang w:bidi="en-US"/>
              </w:rPr>
            </w:pPr>
            <w:r w:rsidRPr="00204BBD">
              <w:rPr>
                <w:rFonts w:ascii="Calibri" w:hAnsi="Calibri"/>
                <w:sz w:val="22"/>
                <w:szCs w:val="22"/>
                <w:lang w:bidi="en-US"/>
              </w:rPr>
              <w:t>Policy</w:t>
            </w:r>
          </w:p>
        </w:tc>
        <w:tc>
          <w:tcPr>
            <w:tcW w:w="3260" w:type="dxa"/>
          </w:tcPr>
          <w:p w14:paraId="5C6A86D1" w14:textId="77777777" w:rsidR="00EF746F" w:rsidRPr="00204BBD" w:rsidRDefault="00EF746F" w:rsidP="00471E97">
            <w:pPr>
              <w:rPr>
                <w:rFonts w:ascii="Calibri" w:hAnsi="Calibri"/>
                <w:sz w:val="22"/>
                <w:szCs w:val="22"/>
                <w:lang w:bidi="en-US"/>
              </w:rPr>
            </w:pPr>
            <w:r w:rsidRPr="00204BBD">
              <w:rPr>
                <w:rFonts w:ascii="Calibri" w:hAnsi="Calibri"/>
                <w:sz w:val="22"/>
                <w:szCs w:val="22"/>
                <w:lang w:bidi="en-US"/>
              </w:rPr>
              <w:t>Inviolability of P’s possession of land; keeping the peace; privacy; property rights</w:t>
            </w:r>
          </w:p>
        </w:tc>
        <w:tc>
          <w:tcPr>
            <w:tcW w:w="5215" w:type="dxa"/>
          </w:tcPr>
          <w:p w14:paraId="7DC2D9E9" w14:textId="77777777" w:rsidR="00EF746F" w:rsidRPr="00204BBD" w:rsidRDefault="00EF746F" w:rsidP="00471E97">
            <w:pPr>
              <w:rPr>
                <w:rFonts w:ascii="Calibri" w:hAnsi="Calibri"/>
                <w:sz w:val="22"/>
                <w:szCs w:val="22"/>
                <w:lang w:bidi="en-US"/>
              </w:rPr>
            </w:pPr>
            <w:r w:rsidRPr="00204BBD">
              <w:rPr>
                <w:rFonts w:ascii="Calibri" w:hAnsi="Calibri"/>
                <w:sz w:val="22"/>
                <w:szCs w:val="22"/>
                <w:lang w:bidi="en-US"/>
              </w:rPr>
              <w:t>Effect of D’s conduct on the P’s use and enjoyment of land and liability may be imposed without intent or negligence</w:t>
            </w:r>
          </w:p>
        </w:tc>
      </w:tr>
      <w:tr w:rsidR="00EF746F" w:rsidRPr="00204BBD" w14:paraId="3AB00545" w14:textId="77777777" w:rsidTr="00471E97">
        <w:tc>
          <w:tcPr>
            <w:tcW w:w="1101" w:type="dxa"/>
          </w:tcPr>
          <w:p w14:paraId="18600F8C" w14:textId="77777777" w:rsidR="00EF746F" w:rsidRPr="00204BBD" w:rsidRDefault="00EF746F" w:rsidP="00471E97">
            <w:pPr>
              <w:rPr>
                <w:rFonts w:ascii="Calibri" w:hAnsi="Calibri"/>
                <w:sz w:val="22"/>
                <w:szCs w:val="22"/>
                <w:lang w:bidi="en-US"/>
              </w:rPr>
            </w:pPr>
            <w:r w:rsidRPr="00204BBD">
              <w:rPr>
                <w:rFonts w:ascii="Calibri" w:hAnsi="Calibri"/>
                <w:sz w:val="22"/>
                <w:szCs w:val="22"/>
                <w:lang w:bidi="en-US"/>
              </w:rPr>
              <w:t>Examples</w:t>
            </w:r>
          </w:p>
        </w:tc>
        <w:tc>
          <w:tcPr>
            <w:tcW w:w="3260" w:type="dxa"/>
          </w:tcPr>
          <w:p w14:paraId="38413CD6" w14:textId="77777777" w:rsidR="00EF746F" w:rsidRPr="00204BBD" w:rsidRDefault="00EF746F" w:rsidP="00471E97">
            <w:pPr>
              <w:rPr>
                <w:rFonts w:ascii="Calibri" w:hAnsi="Calibri"/>
                <w:sz w:val="22"/>
                <w:szCs w:val="22"/>
                <w:lang w:bidi="en-US"/>
              </w:rPr>
            </w:pPr>
            <w:r w:rsidRPr="00204BBD">
              <w:rPr>
                <w:rFonts w:ascii="Calibri" w:hAnsi="Calibri"/>
                <w:sz w:val="22"/>
                <w:szCs w:val="22"/>
                <w:lang w:bidi="en-US"/>
              </w:rPr>
              <w:t>Boundary and title disputes; privacy; peaceful use of land</w:t>
            </w:r>
          </w:p>
        </w:tc>
        <w:tc>
          <w:tcPr>
            <w:tcW w:w="5215" w:type="dxa"/>
          </w:tcPr>
          <w:p w14:paraId="39C7A274" w14:textId="77777777" w:rsidR="00EF746F" w:rsidRPr="00204BBD" w:rsidRDefault="00EF746F" w:rsidP="00471E97">
            <w:pPr>
              <w:rPr>
                <w:rFonts w:ascii="Calibri" w:hAnsi="Calibri"/>
                <w:sz w:val="22"/>
                <w:szCs w:val="22"/>
                <w:lang w:bidi="en-US"/>
              </w:rPr>
            </w:pPr>
            <w:r w:rsidRPr="00204BBD">
              <w:rPr>
                <w:rFonts w:ascii="Calibri" w:hAnsi="Calibri"/>
                <w:sz w:val="22"/>
                <w:szCs w:val="22"/>
                <w:lang w:bidi="en-US"/>
              </w:rPr>
              <w:t>Seeping sewage; foul odors; barking dogs; bright lights; traffic vibrations; industrial pollution</w:t>
            </w:r>
          </w:p>
        </w:tc>
      </w:tr>
    </w:tbl>
    <w:p w14:paraId="12E15D10" w14:textId="77777777" w:rsidR="00EF746F" w:rsidRDefault="00EF746F" w:rsidP="00204BBD">
      <w:pPr>
        <w:rPr>
          <w:rFonts w:ascii="Calibri" w:hAnsi="Calibri"/>
          <w:iCs/>
          <w:sz w:val="22"/>
          <w:szCs w:val="22"/>
          <w:u w:val="single"/>
          <w:lang w:bidi="en-US"/>
        </w:rPr>
      </w:pPr>
    </w:p>
    <w:p w14:paraId="4539CB90" w14:textId="1B7DE727" w:rsidR="00204BBD" w:rsidRDefault="00204BBD" w:rsidP="00204BBD">
      <w:pPr>
        <w:rPr>
          <w:rFonts w:ascii="Calibri" w:hAnsi="Calibri"/>
          <w:iCs/>
          <w:sz w:val="22"/>
          <w:szCs w:val="22"/>
          <w:u w:val="single"/>
          <w:lang w:bidi="en-US"/>
        </w:rPr>
      </w:pPr>
      <w:r w:rsidRPr="00204BBD">
        <w:rPr>
          <w:rFonts w:ascii="Calibri" w:hAnsi="Calibri"/>
          <w:iCs/>
          <w:sz w:val="22"/>
          <w:szCs w:val="22"/>
          <w:u w:val="single"/>
          <w:lang w:bidi="en-US"/>
        </w:rPr>
        <w:t>Private Nuisance:</w:t>
      </w:r>
    </w:p>
    <w:p w14:paraId="5D7874B4" w14:textId="44F9096B" w:rsidR="009478F5" w:rsidRPr="009478F5" w:rsidRDefault="009478F5" w:rsidP="009478F5">
      <w:pPr>
        <w:pStyle w:val="ListParagraph"/>
        <w:numPr>
          <w:ilvl w:val="0"/>
          <w:numId w:val="35"/>
        </w:numPr>
        <w:rPr>
          <w:rFonts w:ascii="Calibri" w:hAnsi="Calibri"/>
          <w:iCs/>
          <w:sz w:val="22"/>
          <w:szCs w:val="22"/>
          <w:lang w:bidi="en-US"/>
        </w:rPr>
      </w:pPr>
      <w:r w:rsidRPr="009478F5">
        <w:rPr>
          <w:rFonts w:ascii="Calibri" w:hAnsi="Calibri"/>
          <w:iCs/>
          <w:sz w:val="22"/>
          <w:szCs w:val="22"/>
          <w:lang w:bidi="en-US"/>
        </w:rPr>
        <w:t>Defendant unreasonably interferes with plaintiff’s use and enjoyment of own land</w:t>
      </w:r>
    </w:p>
    <w:p w14:paraId="668FB42D" w14:textId="0AF11416" w:rsidR="009478F5" w:rsidRDefault="009478F5" w:rsidP="009478F5">
      <w:pPr>
        <w:pStyle w:val="ListParagraph"/>
        <w:numPr>
          <w:ilvl w:val="0"/>
          <w:numId w:val="35"/>
        </w:numPr>
        <w:rPr>
          <w:rFonts w:ascii="Calibri" w:hAnsi="Calibri"/>
          <w:iCs/>
          <w:sz w:val="22"/>
          <w:szCs w:val="22"/>
          <w:lang w:bidi="en-US"/>
        </w:rPr>
      </w:pPr>
      <w:r>
        <w:rPr>
          <w:rFonts w:ascii="Calibri" w:hAnsi="Calibri"/>
          <w:iCs/>
          <w:sz w:val="22"/>
          <w:szCs w:val="22"/>
          <w:lang w:bidi="en-US"/>
        </w:rPr>
        <w:t xml:space="preserve">Two aspects: </w:t>
      </w:r>
    </w:p>
    <w:p w14:paraId="4CCA60D1" w14:textId="4E8A67A1" w:rsidR="009478F5" w:rsidRDefault="009478F5" w:rsidP="009478F5">
      <w:pPr>
        <w:pStyle w:val="ListParagraph"/>
        <w:numPr>
          <w:ilvl w:val="1"/>
          <w:numId w:val="35"/>
        </w:numPr>
        <w:rPr>
          <w:rFonts w:ascii="Calibri" w:hAnsi="Calibri"/>
          <w:iCs/>
          <w:sz w:val="22"/>
          <w:szCs w:val="22"/>
          <w:lang w:bidi="en-US"/>
        </w:rPr>
      </w:pPr>
      <w:r>
        <w:rPr>
          <w:rFonts w:ascii="Calibri" w:hAnsi="Calibri"/>
          <w:iCs/>
          <w:sz w:val="22"/>
          <w:szCs w:val="22"/>
          <w:lang w:bidi="en-US"/>
        </w:rPr>
        <w:t>1. Actual harm to property or persons</w:t>
      </w:r>
    </w:p>
    <w:p w14:paraId="5D9C4185" w14:textId="26EC0E86" w:rsidR="009478F5" w:rsidRDefault="009478F5" w:rsidP="009478F5">
      <w:pPr>
        <w:pStyle w:val="ListParagraph"/>
        <w:numPr>
          <w:ilvl w:val="1"/>
          <w:numId w:val="35"/>
        </w:numPr>
        <w:rPr>
          <w:rFonts w:ascii="Calibri" w:hAnsi="Calibri"/>
          <w:iCs/>
          <w:sz w:val="22"/>
          <w:szCs w:val="22"/>
          <w:lang w:bidi="en-US"/>
        </w:rPr>
      </w:pPr>
      <w:r>
        <w:rPr>
          <w:rFonts w:ascii="Calibri" w:hAnsi="Calibri"/>
          <w:iCs/>
          <w:sz w:val="22"/>
          <w:szCs w:val="22"/>
          <w:lang w:bidi="en-US"/>
        </w:rPr>
        <w:t>2. Unreasonable interference which involves balancing of numerous factors</w:t>
      </w:r>
    </w:p>
    <w:p w14:paraId="40C37F01" w14:textId="4036C939" w:rsidR="009478F5" w:rsidRDefault="009478F5" w:rsidP="009478F5">
      <w:pPr>
        <w:pStyle w:val="ListParagraph"/>
        <w:numPr>
          <w:ilvl w:val="0"/>
          <w:numId w:val="35"/>
        </w:numPr>
        <w:rPr>
          <w:rFonts w:ascii="Calibri" w:hAnsi="Calibri"/>
          <w:iCs/>
          <w:sz w:val="22"/>
          <w:szCs w:val="22"/>
          <w:lang w:bidi="en-US"/>
        </w:rPr>
      </w:pPr>
      <w:r>
        <w:rPr>
          <w:rFonts w:ascii="Calibri" w:hAnsi="Calibri"/>
          <w:iCs/>
          <w:sz w:val="22"/>
          <w:szCs w:val="22"/>
          <w:lang w:bidi="en-US"/>
        </w:rPr>
        <w:t>Unreasonableness determined by:</w:t>
      </w:r>
    </w:p>
    <w:p w14:paraId="245EC64F" w14:textId="71EF1FDD" w:rsidR="009478F5" w:rsidRDefault="009478F5" w:rsidP="009478F5">
      <w:pPr>
        <w:pStyle w:val="ListParagraph"/>
        <w:numPr>
          <w:ilvl w:val="1"/>
          <w:numId w:val="35"/>
        </w:numPr>
        <w:rPr>
          <w:rFonts w:ascii="Calibri" w:hAnsi="Calibri"/>
          <w:iCs/>
          <w:sz w:val="22"/>
          <w:szCs w:val="22"/>
          <w:lang w:bidi="en-US"/>
        </w:rPr>
      </w:pPr>
      <w:r>
        <w:rPr>
          <w:rFonts w:ascii="Calibri" w:hAnsi="Calibri"/>
          <w:iCs/>
          <w:sz w:val="22"/>
          <w:szCs w:val="22"/>
          <w:lang w:bidi="en-US"/>
        </w:rPr>
        <w:t>1. Severity of the interference, having regard to its nature, duration and effect</w:t>
      </w:r>
    </w:p>
    <w:p w14:paraId="595D78C6" w14:textId="128E6BEF" w:rsidR="009478F5" w:rsidRDefault="009478F5" w:rsidP="009478F5">
      <w:pPr>
        <w:pStyle w:val="ListParagraph"/>
        <w:numPr>
          <w:ilvl w:val="2"/>
          <w:numId w:val="35"/>
        </w:numPr>
        <w:rPr>
          <w:rFonts w:ascii="Calibri" w:hAnsi="Calibri"/>
          <w:iCs/>
          <w:sz w:val="22"/>
          <w:szCs w:val="22"/>
          <w:lang w:bidi="en-US"/>
        </w:rPr>
      </w:pPr>
      <w:r>
        <w:rPr>
          <w:rFonts w:ascii="Calibri" w:hAnsi="Calibri"/>
          <w:iCs/>
          <w:sz w:val="22"/>
          <w:szCs w:val="22"/>
          <w:lang w:bidi="en-US"/>
        </w:rPr>
        <w:t>Nature: does it materially and substantially interfere with ordinary comfort of human existence?</w:t>
      </w:r>
    </w:p>
    <w:p w14:paraId="7CCF7923" w14:textId="033DFA96" w:rsidR="009478F5" w:rsidRDefault="009478F5" w:rsidP="009478F5">
      <w:pPr>
        <w:pStyle w:val="ListParagraph"/>
        <w:numPr>
          <w:ilvl w:val="1"/>
          <w:numId w:val="35"/>
        </w:numPr>
        <w:rPr>
          <w:rFonts w:ascii="Calibri" w:hAnsi="Calibri"/>
          <w:iCs/>
          <w:sz w:val="22"/>
          <w:szCs w:val="22"/>
          <w:lang w:bidi="en-US"/>
        </w:rPr>
      </w:pPr>
      <w:r>
        <w:rPr>
          <w:rFonts w:ascii="Calibri" w:hAnsi="Calibri"/>
          <w:iCs/>
          <w:sz w:val="22"/>
          <w:szCs w:val="22"/>
          <w:lang w:bidi="en-US"/>
        </w:rPr>
        <w:t>2. Character of the locale</w:t>
      </w:r>
    </w:p>
    <w:p w14:paraId="16277847" w14:textId="2597C783" w:rsidR="009478F5" w:rsidRDefault="009478F5" w:rsidP="009478F5">
      <w:pPr>
        <w:pStyle w:val="ListParagraph"/>
        <w:numPr>
          <w:ilvl w:val="2"/>
          <w:numId w:val="35"/>
        </w:numPr>
        <w:rPr>
          <w:rFonts w:ascii="Calibri" w:hAnsi="Calibri"/>
          <w:iCs/>
          <w:sz w:val="22"/>
          <w:szCs w:val="22"/>
          <w:lang w:bidi="en-US"/>
        </w:rPr>
      </w:pPr>
      <w:r>
        <w:rPr>
          <w:rFonts w:ascii="Calibri" w:hAnsi="Calibri"/>
          <w:iCs/>
          <w:sz w:val="22"/>
          <w:szCs w:val="22"/>
          <w:lang w:bidi="en-US"/>
        </w:rPr>
        <w:t xml:space="preserve">Character of the neighborhood </w:t>
      </w:r>
      <w:r w:rsidRPr="009478F5">
        <w:rPr>
          <w:rFonts w:ascii="Calibri" w:hAnsi="Calibri"/>
          <w:iCs/>
          <w:sz w:val="22"/>
          <w:szCs w:val="22"/>
          <w:lang w:bidi="en-US"/>
        </w:rPr>
        <w:sym w:font="Wingdings" w:char="F0E0"/>
      </w:r>
      <w:r>
        <w:rPr>
          <w:rFonts w:ascii="Calibri" w:hAnsi="Calibri"/>
          <w:iCs/>
          <w:sz w:val="22"/>
          <w:szCs w:val="22"/>
          <w:lang w:bidi="en-US"/>
        </w:rPr>
        <w:t xml:space="preserve"> what is the appropriate standard of tolerance</w:t>
      </w:r>
    </w:p>
    <w:p w14:paraId="19E29C6D" w14:textId="7ED91CDB" w:rsidR="009478F5" w:rsidRDefault="009478F5" w:rsidP="009478F5">
      <w:pPr>
        <w:pStyle w:val="ListParagraph"/>
        <w:numPr>
          <w:ilvl w:val="1"/>
          <w:numId w:val="35"/>
        </w:numPr>
        <w:rPr>
          <w:rFonts w:ascii="Calibri" w:hAnsi="Calibri"/>
          <w:iCs/>
          <w:sz w:val="22"/>
          <w:szCs w:val="22"/>
          <w:lang w:bidi="en-US"/>
        </w:rPr>
      </w:pPr>
      <w:r>
        <w:rPr>
          <w:rFonts w:ascii="Calibri" w:hAnsi="Calibri"/>
          <w:iCs/>
          <w:sz w:val="22"/>
          <w:szCs w:val="22"/>
          <w:lang w:bidi="en-US"/>
        </w:rPr>
        <w:t>3. Utility of D’s conduct</w:t>
      </w:r>
    </w:p>
    <w:p w14:paraId="21FCEB3C" w14:textId="6A35095F" w:rsidR="009478F5" w:rsidRPr="009478F5" w:rsidRDefault="009478F5" w:rsidP="009478F5">
      <w:pPr>
        <w:pStyle w:val="ListParagraph"/>
        <w:numPr>
          <w:ilvl w:val="1"/>
          <w:numId w:val="35"/>
        </w:numPr>
        <w:rPr>
          <w:rFonts w:ascii="Calibri" w:hAnsi="Calibri"/>
          <w:iCs/>
          <w:sz w:val="22"/>
          <w:szCs w:val="22"/>
          <w:lang w:bidi="en-US"/>
        </w:rPr>
      </w:pPr>
      <w:r>
        <w:rPr>
          <w:rFonts w:ascii="Calibri" w:hAnsi="Calibri"/>
          <w:iCs/>
          <w:sz w:val="22"/>
          <w:szCs w:val="22"/>
          <w:lang w:bidi="en-US"/>
        </w:rPr>
        <w:t>4. Sensitivity of the use interfered with</w:t>
      </w:r>
    </w:p>
    <w:p w14:paraId="4819828F" w14:textId="77777777" w:rsidR="00204BBD" w:rsidRDefault="00204BBD" w:rsidP="00204BBD">
      <w:pPr>
        <w:rPr>
          <w:rFonts w:ascii="Calibri" w:hAnsi="Calibri"/>
          <w:iCs/>
          <w:sz w:val="22"/>
          <w:szCs w:val="22"/>
          <w:lang w:bidi="en-US"/>
        </w:rPr>
      </w:pPr>
    </w:p>
    <w:p w14:paraId="15B2750E" w14:textId="5BFB9463" w:rsidR="00204BBD" w:rsidRDefault="00204BBD" w:rsidP="00204BBD">
      <w:pPr>
        <w:rPr>
          <w:rFonts w:ascii="Calibri" w:hAnsi="Calibri"/>
          <w:iCs/>
          <w:sz w:val="22"/>
          <w:szCs w:val="22"/>
          <w:lang w:bidi="en-US"/>
        </w:rPr>
      </w:pPr>
      <w:r w:rsidRPr="00204BBD">
        <w:rPr>
          <w:rFonts w:ascii="Calibri" w:hAnsi="Calibri"/>
          <w:i/>
          <w:iCs/>
          <w:sz w:val="22"/>
          <w:szCs w:val="22"/>
          <w:highlight w:val="yellow"/>
          <w:lang w:bidi="en-US"/>
        </w:rPr>
        <w:t>Kerr v Revelstoke Bldg. Materials Ltd</w:t>
      </w:r>
      <w:r w:rsidRPr="00204BBD">
        <w:rPr>
          <w:rFonts w:ascii="Calibri" w:hAnsi="Calibri"/>
          <w:iCs/>
          <w:sz w:val="22"/>
          <w:szCs w:val="22"/>
          <w:highlight w:val="yellow"/>
          <w:lang w:bidi="en-US"/>
        </w:rPr>
        <w:t>:</w:t>
      </w:r>
      <w:r>
        <w:rPr>
          <w:rFonts w:ascii="Calibri" w:hAnsi="Calibri"/>
          <w:iCs/>
          <w:sz w:val="22"/>
          <w:szCs w:val="22"/>
          <w:lang w:bidi="en-US"/>
        </w:rPr>
        <w:t xml:space="preserve"> Kerr alleged trespass, nuisance and negligence </w:t>
      </w:r>
      <w:r w:rsidRPr="00204BBD">
        <w:rPr>
          <w:rFonts w:ascii="Calibri" w:hAnsi="Calibri"/>
          <w:iCs/>
          <w:sz w:val="22"/>
          <w:szCs w:val="22"/>
          <w:lang w:bidi="en-US"/>
        </w:rPr>
        <w:sym w:font="Wingdings" w:char="F0E0"/>
      </w:r>
      <w:r>
        <w:rPr>
          <w:rFonts w:ascii="Calibri" w:hAnsi="Calibri"/>
          <w:iCs/>
          <w:sz w:val="22"/>
          <w:szCs w:val="22"/>
          <w:lang w:bidi="en-US"/>
        </w:rPr>
        <w:t xml:space="preserve"> was running motel and defendant lumber company began operating mill leading to smoke, dust and noise; Kerr had to close motel; can Kerr recover for trespass, nuisance or negligence? YES to trespass and nuisance, no to negligence; physical invasion of property by ash and dust = trespass; indirect invasion of noise, dust and smoke = nuisance </w:t>
      </w:r>
      <w:r w:rsidRPr="00204BBD">
        <w:rPr>
          <w:rFonts w:ascii="Calibri" w:hAnsi="Calibri"/>
          <w:iCs/>
          <w:sz w:val="22"/>
          <w:szCs w:val="22"/>
          <w:lang w:bidi="en-US"/>
        </w:rPr>
        <w:sym w:font="Wingdings" w:char="F0E0"/>
      </w:r>
      <w:r>
        <w:rPr>
          <w:rFonts w:ascii="Calibri" w:hAnsi="Calibri"/>
          <w:iCs/>
          <w:sz w:val="22"/>
          <w:szCs w:val="22"/>
          <w:lang w:bidi="en-US"/>
        </w:rPr>
        <w:t xml:space="preserve"> interfered with Kerr’s enjoyment and use; damages suffered – anxiety, loss of renters, closed motel; </w:t>
      </w:r>
      <w:r>
        <w:rPr>
          <w:rFonts w:ascii="Calibri" w:hAnsi="Calibri"/>
          <w:iCs/>
          <w:sz w:val="22"/>
          <w:szCs w:val="22"/>
          <w:u w:val="single"/>
          <w:lang w:bidi="en-US"/>
        </w:rPr>
        <w:t>RATIO:</w:t>
      </w:r>
      <w:r>
        <w:rPr>
          <w:rFonts w:ascii="Calibri" w:hAnsi="Calibri"/>
          <w:iCs/>
          <w:sz w:val="22"/>
          <w:szCs w:val="22"/>
          <w:lang w:bidi="en-US"/>
        </w:rPr>
        <w:t xml:space="preserve"> action in trespass can only be found when substances are deposited on one’s private property while noise and smoke = nuisance; nuisan</w:t>
      </w:r>
      <w:r w:rsidR="009478F5">
        <w:rPr>
          <w:rFonts w:ascii="Calibri" w:hAnsi="Calibri"/>
          <w:iCs/>
          <w:sz w:val="22"/>
          <w:szCs w:val="22"/>
          <w:lang w:bidi="en-US"/>
        </w:rPr>
        <w:t xml:space="preserve">ce established on proof of loss; negligence focuses on reasonableness of defendant’s reckless or carless conduct while nuisance focuses on reasonableness of the interference </w:t>
      </w:r>
    </w:p>
    <w:p w14:paraId="0FB57F9F" w14:textId="77777777" w:rsidR="009478F5" w:rsidRDefault="009478F5" w:rsidP="00204BBD">
      <w:pPr>
        <w:rPr>
          <w:rFonts w:ascii="Calibri" w:hAnsi="Calibri"/>
          <w:iCs/>
          <w:sz w:val="22"/>
          <w:szCs w:val="22"/>
          <w:lang w:bidi="en-US"/>
        </w:rPr>
      </w:pPr>
    </w:p>
    <w:p w14:paraId="40ED9EC6" w14:textId="6A020ED3" w:rsidR="009478F5" w:rsidRPr="009478F5" w:rsidRDefault="009478F5" w:rsidP="00204BBD">
      <w:pPr>
        <w:rPr>
          <w:rFonts w:ascii="Calibri" w:hAnsi="Calibri"/>
          <w:iCs/>
          <w:sz w:val="22"/>
          <w:szCs w:val="22"/>
          <w:lang w:bidi="en-US"/>
        </w:rPr>
      </w:pPr>
      <w:r w:rsidRPr="009478F5">
        <w:rPr>
          <w:rFonts w:ascii="Calibri" w:hAnsi="Calibri"/>
          <w:i/>
          <w:iCs/>
          <w:sz w:val="22"/>
          <w:szCs w:val="22"/>
          <w:highlight w:val="yellow"/>
          <w:lang w:bidi="en-US"/>
        </w:rPr>
        <w:t>Antrim Truck Centre v Ontario (Trans)</w:t>
      </w:r>
      <w:r w:rsidRPr="009478F5">
        <w:rPr>
          <w:rFonts w:ascii="Calibri" w:hAnsi="Calibri"/>
          <w:iCs/>
          <w:sz w:val="22"/>
          <w:szCs w:val="22"/>
          <w:highlight w:val="yellow"/>
          <w:lang w:bidi="en-US"/>
        </w:rPr>
        <w:t>:</w:t>
      </w:r>
      <w:r>
        <w:rPr>
          <w:rFonts w:ascii="Calibri" w:hAnsi="Calibri"/>
          <w:iCs/>
          <w:sz w:val="22"/>
          <w:szCs w:val="22"/>
          <w:lang w:bidi="en-US"/>
        </w:rPr>
        <w:t xml:space="preserve"> P operated truck stop on major highway; reconfiguration of highway system by D essentially put P out of business; was this a private nuisance? YES – nuisance consists of interference with use or enjoyment that is 1) substantial and 2) unreasonable; judgment of unreasonability must be based on whether interference suffered by P is unreasonable, not whether nature of D’s conduct is unreasonable; </w:t>
      </w:r>
      <w:r>
        <w:rPr>
          <w:rFonts w:ascii="Calibri" w:hAnsi="Calibri"/>
          <w:iCs/>
          <w:sz w:val="22"/>
          <w:szCs w:val="22"/>
          <w:u w:val="single"/>
          <w:lang w:bidi="en-US"/>
        </w:rPr>
        <w:t>RATIO:</w:t>
      </w:r>
      <w:r>
        <w:rPr>
          <w:rFonts w:ascii="Calibri" w:hAnsi="Calibri"/>
          <w:iCs/>
          <w:sz w:val="22"/>
          <w:szCs w:val="22"/>
          <w:lang w:bidi="en-US"/>
        </w:rPr>
        <w:t xml:space="preserve"> set out legal framework for injurious affection and nuisance claims resulting from activity of public authority </w:t>
      </w:r>
      <w:r w:rsidRPr="009478F5">
        <w:rPr>
          <w:rFonts w:ascii="Calibri" w:hAnsi="Calibri"/>
          <w:iCs/>
          <w:sz w:val="22"/>
          <w:szCs w:val="22"/>
          <w:lang w:bidi="en-US"/>
        </w:rPr>
        <w:sym w:font="Wingdings" w:char="F0E0"/>
      </w:r>
      <w:r>
        <w:rPr>
          <w:rFonts w:ascii="Calibri" w:hAnsi="Calibri"/>
          <w:iCs/>
          <w:sz w:val="22"/>
          <w:szCs w:val="22"/>
          <w:lang w:bidi="en-US"/>
        </w:rPr>
        <w:t xml:space="preserve"> unreasonableness is a balancing act between the gravity of the interference and the utility of the public authority’s conduct</w:t>
      </w:r>
    </w:p>
    <w:p w14:paraId="554321FC" w14:textId="77777777" w:rsidR="00204BBD" w:rsidRDefault="00204BBD" w:rsidP="00204BBD">
      <w:pPr>
        <w:rPr>
          <w:rFonts w:ascii="Calibri" w:hAnsi="Calibri"/>
          <w:iCs/>
          <w:sz w:val="22"/>
          <w:szCs w:val="22"/>
          <w:lang w:bidi="en-US"/>
        </w:rPr>
      </w:pPr>
    </w:p>
    <w:p w14:paraId="582C4504" w14:textId="77777777" w:rsidR="00522D11" w:rsidRDefault="00522D11" w:rsidP="00204BBD">
      <w:pPr>
        <w:rPr>
          <w:rFonts w:ascii="Calibri" w:hAnsi="Calibri"/>
          <w:iCs/>
          <w:sz w:val="22"/>
          <w:szCs w:val="22"/>
          <w:lang w:bidi="en-US"/>
        </w:rPr>
      </w:pPr>
    </w:p>
    <w:p w14:paraId="356096F3" w14:textId="77777777" w:rsidR="00522D11" w:rsidRDefault="00522D11" w:rsidP="00204BBD">
      <w:pPr>
        <w:rPr>
          <w:rFonts w:ascii="Calibri" w:hAnsi="Calibri"/>
          <w:iCs/>
          <w:sz w:val="22"/>
          <w:szCs w:val="22"/>
          <w:lang w:bidi="en-US"/>
        </w:rPr>
      </w:pPr>
    </w:p>
    <w:p w14:paraId="558BC2B7" w14:textId="77777777" w:rsidR="00522D11" w:rsidRDefault="00522D11" w:rsidP="00204BBD">
      <w:pPr>
        <w:rPr>
          <w:rFonts w:ascii="Calibri" w:hAnsi="Calibri"/>
          <w:iCs/>
          <w:sz w:val="22"/>
          <w:szCs w:val="22"/>
          <w:lang w:bidi="en-US"/>
        </w:rPr>
      </w:pPr>
    </w:p>
    <w:p w14:paraId="6BFF9336" w14:textId="02DB0C60" w:rsidR="009478F5" w:rsidRDefault="009478F5" w:rsidP="00204BBD">
      <w:pPr>
        <w:rPr>
          <w:rFonts w:ascii="Calibri" w:hAnsi="Calibri"/>
          <w:iCs/>
          <w:sz w:val="22"/>
          <w:szCs w:val="22"/>
          <w:lang w:bidi="en-US"/>
        </w:rPr>
      </w:pPr>
      <w:r>
        <w:rPr>
          <w:rFonts w:ascii="Calibri" w:hAnsi="Calibri"/>
          <w:iCs/>
          <w:sz w:val="22"/>
          <w:szCs w:val="22"/>
          <w:u w:val="single"/>
          <w:lang w:bidi="en-US"/>
        </w:rPr>
        <w:t>Public Nuisance:</w:t>
      </w:r>
    </w:p>
    <w:p w14:paraId="6C7E00A8" w14:textId="306349B3" w:rsidR="009478F5" w:rsidRDefault="009478F5" w:rsidP="009478F5">
      <w:pPr>
        <w:pStyle w:val="ListParagraph"/>
        <w:numPr>
          <w:ilvl w:val="0"/>
          <w:numId w:val="35"/>
        </w:numPr>
        <w:rPr>
          <w:rFonts w:ascii="Calibri" w:hAnsi="Calibri"/>
          <w:iCs/>
          <w:sz w:val="22"/>
          <w:szCs w:val="22"/>
          <w:lang w:bidi="en-US"/>
        </w:rPr>
      </w:pPr>
      <w:r>
        <w:rPr>
          <w:rFonts w:ascii="Calibri" w:hAnsi="Calibri"/>
          <w:iCs/>
          <w:sz w:val="22"/>
          <w:szCs w:val="22"/>
          <w:lang w:bidi="en-US"/>
        </w:rPr>
        <w:t>Attack on rights of the public generally to live unaffected by inconvenience and discomfort</w:t>
      </w:r>
    </w:p>
    <w:p w14:paraId="3D4C99DE" w14:textId="7D52A2D9" w:rsidR="00EF746F" w:rsidRDefault="00EF746F" w:rsidP="009478F5">
      <w:pPr>
        <w:pStyle w:val="ListParagraph"/>
        <w:numPr>
          <w:ilvl w:val="0"/>
          <w:numId w:val="35"/>
        </w:numPr>
        <w:rPr>
          <w:rFonts w:ascii="Calibri" w:hAnsi="Calibri"/>
          <w:iCs/>
          <w:sz w:val="22"/>
          <w:szCs w:val="22"/>
          <w:lang w:bidi="en-US"/>
        </w:rPr>
      </w:pPr>
      <w:r>
        <w:rPr>
          <w:rFonts w:ascii="Calibri" w:hAnsi="Calibri"/>
          <w:iCs/>
          <w:sz w:val="22"/>
          <w:szCs w:val="22"/>
          <w:lang w:bidi="en-US"/>
        </w:rPr>
        <w:t>Takes into account the two factors from private nuisance (substantial and unreasonable interference) but puts more weight on social utility when considering reasonableness</w:t>
      </w:r>
    </w:p>
    <w:p w14:paraId="370482FE" w14:textId="31B22EF6" w:rsidR="009478F5" w:rsidRPr="009478F5" w:rsidRDefault="009478F5" w:rsidP="009478F5">
      <w:pPr>
        <w:pStyle w:val="ListParagraph"/>
        <w:numPr>
          <w:ilvl w:val="0"/>
          <w:numId w:val="35"/>
        </w:numPr>
        <w:rPr>
          <w:rFonts w:ascii="Calibri" w:hAnsi="Calibri"/>
          <w:iCs/>
          <w:sz w:val="22"/>
          <w:szCs w:val="22"/>
          <w:lang w:bidi="en-US"/>
        </w:rPr>
      </w:pPr>
      <w:r w:rsidRPr="009478F5">
        <w:rPr>
          <w:rFonts w:ascii="Calibri" w:hAnsi="Calibri"/>
          <w:iCs/>
          <w:sz w:val="22"/>
          <w:szCs w:val="22"/>
          <w:lang w:bidi="en-US"/>
        </w:rPr>
        <w:t>Two forms</w:t>
      </w:r>
    </w:p>
    <w:p w14:paraId="432210B5" w14:textId="017F78AA" w:rsidR="009478F5" w:rsidRDefault="009478F5" w:rsidP="009478F5">
      <w:pPr>
        <w:pStyle w:val="ListParagraph"/>
        <w:numPr>
          <w:ilvl w:val="1"/>
          <w:numId w:val="35"/>
        </w:numPr>
        <w:rPr>
          <w:rFonts w:ascii="Calibri" w:hAnsi="Calibri"/>
          <w:iCs/>
          <w:sz w:val="22"/>
          <w:szCs w:val="22"/>
          <w:lang w:bidi="en-US"/>
        </w:rPr>
      </w:pPr>
      <w:r>
        <w:rPr>
          <w:rFonts w:ascii="Calibri" w:hAnsi="Calibri"/>
          <w:iCs/>
          <w:sz w:val="22"/>
          <w:szCs w:val="22"/>
          <w:lang w:bidi="en-US"/>
        </w:rPr>
        <w:t>1. Common interests: where defendant’s conduct unreasonably interferes with rights, resources or interests common to an entire community</w:t>
      </w:r>
    </w:p>
    <w:p w14:paraId="1244D439" w14:textId="696F4384" w:rsidR="009478F5" w:rsidRDefault="009478F5" w:rsidP="009478F5">
      <w:pPr>
        <w:pStyle w:val="ListParagraph"/>
        <w:numPr>
          <w:ilvl w:val="1"/>
          <w:numId w:val="35"/>
        </w:numPr>
        <w:rPr>
          <w:rFonts w:ascii="Calibri" w:hAnsi="Calibri"/>
          <w:iCs/>
          <w:sz w:val="22"/>
          <w:szCs w:val="22"/>
          <w:lang w:bidi="en-US"/>
        </w:rPr>
      </w:pPr>
      <w:r>
        <w:rPr>
          <w:rFonts w:ascii="Calibri" w:hAnsi="Calibri"/>
          <w:iCs/>
          <w:sz w:val="22"/>
          <w:szCs w:val="22"/>
          <w:lang w:bidi="en-US"/>
        </w:rPr>
        <w:t>2. Private interests combined: where defendant’s conduct unreasonably interferes, on a large scale, with use and enjoyment of private property, the private parties can together in an action for public nuisance</w:t>
      </w:r>
    </w:p>
    <w:p w14:paraId="6C0F18B0" w14:textId="77777777" w:rsidR="009478F5" w:rsidRDefault="009478F5" w:rsidP="009478F5">
      <w:pPr>
        <w:rPr>
          <w:rFonts w:ascii="Calibri" w:hAnsi="Calibri"/>
          <w:iCs/>
          <w:sz w:val="22"/>
          <w:szCs w:val="22"/>
          <w:lang w:bidi="en-US"/>
        </w:rPr>
      </w:pPr>
    </w:p>
    <w:p w14:paraId="438E9CDA" w14:textId="57B11F03" w:rsidR="009478F5" w:rsidRPr="006B33E9" w:rsidRDefault="009478F5" w:rsidP="009478F5">
      <w:pPr>
        <w:rPr>
          <w:rFonts w:ascii="Calibri" w:hAnsi="Calibri"/>
          <w:iCs/>
          <w:sz w:val="22"/>
          <w:szCs w:val="22"/>
          <w:lang w:bidi="en-US"/>
        </w:rPr>
      </w:pPr>
      <w:r w:rsidRPr="009478F5">
        <w:rPr>
          <w:rFonts w:ascii="Calibri" w:hAnsi="Calibri"/>
          <w:i/>
          <w:iCs/>
          <w:sz w:val="22"/>
          <w:szCs w:val="22"/>
          <w:highlight w:val="yellow"/>
          <w:lang w:bidi="en-US"/>
        </w:rPr>
        <w:t>AG Ont v Orange Productions Ltd</w:t>
      </w:r>
      <w:r w:rsidRPr="009478F5">
        <w:rPr>
          <w:rFonts w:ascii="Calibri" w:hAnsi="Calibri"/>
          <w:iCs/>
          <w:sz w:val="22"/>
          <w:szCs w:val="22"/>
          <w:highlight w:val="yellow"/>
          <w:lang w:bidi="en-US"/>
        </w:rPr>
        <w:t>:</w:t>
      </w:r>
      <w:r>
        <w:rPr>
          <w:rFonts w:ascii="Calibri" w:hAnsi="Calibri"/>
          <w:iCs/>
          <w:sz w:val="22"/>
          <w:szCs w:val="22"/>
          <w:lang w:bidi="en-US"/>
        </w:rPr>
        <w:t xml:space="preserve"> D was planning to hold outdoor rock concert – evidence that prior concerts had drug use, open alcohol, public sex and trespassing; sufficient amount of private interests to </w:t>
      </w:r>
      <w:r w:rsidR="006B33E9">
        <w:rPr>
          <w:rFonts w:ascii="Calibri" w:hAnsi="Calibri"/>
          <w:iCs/>
          <w:sz w:val="22"/>
          <w:szCs w:val="22"/>
          <w:lang w:bidi="en-US"/>
        </w:rPr>
        <w:t xml:space="preserve">bring action in public nuisance? YES – problematic for everyone in the neighborhood; considered social disaster of noise and dust, lack of proper sanitation or crowd control, and the strong public discontent; </w:t>
      </w:r>
      <w:r w:rsidR="006B33E9">
        <w:rPr>
          <w:rFonts w:ascii="Calibri" w:hAnsi="Calibri"/>
          <w:iCs/>
          <w:sz w:val="22"/>
          <w:szCs w:val="22"/>
          <w:u w:val="single"/>
          <w:lang w:bidi="en-US"/>
        </w:rPr>
        <w:t>RATIO:</w:t>
      </w:r>
      <w:r w:rsidR="006B33E9">
        <w:rPr>
          <w:rFonts w:ascii="Calibri" w:hAnsi="Calibri"/>
          <w:iCs/>
          <w:sz w:val="22"/>
          <w:szCs w:val="22"/>
          <w:lang w:bidi="en-US"/>
        </w:rPr>
        <w:t xml:space="preserve"> public nuisance = nuisance so widespread in range or indiscriminate in effect that it would not be reasonable to expect one person to take on</w:t>
      </w:r>
    </w:p>
    <w:p w14:paraId="5F80E051" w14:textId="5C27AC6F" w:rsidR="00204BBD" w:rsidRDefault="00204BBD" w:rsidP="00A11697">
      <w:pPr>
        <w:rPr>
          <w:rFonts w:ascii="Calibri" w:hAnsi="Calibri"/>
          <w:b/>
          <w:sz w:val="22"/>
          <w:szCs w:val="22"/>
        </w:rPr>
      </w:pPr>
    </w:p>
    <w:p w14:paraId="44BFA492" w14:textId="07195CD2" w:rsidR="00F152D6" w:rsidRDefault="00EF746F" w:rsidP="00A11697">
      <w:pPr>
        <w:rPr>
          <w:rFonts w:ascii="Calibri" w:hAnsi="Calibri"/>
          <w:sz w:val="22"/>
          <w:szCs w:val="22"/>
        </w:rPr>
      </w:pPr>
      <w:r w:rsidRPr="00EF746F">
        <w:rPr>
          <w:rFonts w:ascii="Calibri" w:hAnsi="Calibri"/>
          <w:i/>
          <w:sz w:val="22"/>
          <w:szCs w:val="22"/>
          <w:highlight w:val="yellow"/>
        </w:rPr>
        <w:t>Ryan v Victoria (City)</w:t>
      </w:r>
      <w:r w:rsidRPr="00EF746F">
        <w:rPr>
          <w:rFonts w:ascii="Calibri" w:hAnsi="Calibri"/>
          <w:sz w:val="22"/>
          <w:szCs w:val="22"/>
          <w:highlight w:val="yellow"/>
        </w:rPr>
        <w:t>:</w:t>
      </w:r>
      <w:r>
        <w:rPr>
          <w:rFonts w:ascii="Calibri" w:hAnsi="Calibri"/>
          <w:sz w:val="22"/>
          <w:szCs w:val="22"/>
        </w:rPr>
        <w:t xml:space="preserve"> Ryan injured when thrown from motorcycle crossing train tracks on street; front of motorcycle trapped in gap between track and street – sued railway and city; liable in public nuisance? YES – public nuisance is any activity which unreasonably interferes with publics interests WRT health, safety, morality, comfort, convenience; it was NOT practically impossible for railways to avoid the nuisance </w:t>
      </w:r>
      <w:r w:rsidRPr="00EF746F">
        <w:rPr>
          <w:rFonts w:ascii="Calibri" w:hAnsi="Calibri"/>
          <w:sz w:val="22"/>
          <w:szCs w:val="22"/>
        </w:rPr>
        <w:sym w:font="Wingdings" w:char="F0E0"/>
      </w:r>
      <w:r>
        <w:rPr>
          <w:rFonts w:ascii="Calibri" w:hAnsi="Calibri"/>
          <w:sz w:val="22"/>
          <w:szCs w:val="22"/>
        </w:rPr>
        <w:t xml:space="preserve"> chose to exceed the minimum gap and didn’t install gap fillers; turned on the</w:t>
      </w:r>
      <w:r w:rsidR="001C625C">
        <w:rPr>
          <w:rFonts w:ascii="Calibri" w:hAnsi="Calibri"/>
          <w:sz w:val="22"/>
          <w:szCs w:val="22"/>
        </w:rPr>
        <w:t xml:space="preserve"> facts</w:t>
      </w:r>
    </w:p>
    <w:p w14:paraId="3430D3C9" w14:textId="77777777" w:rsidR="00F152D6" w:rsidRPr="008B3A62" w:rsidRDefault="00F152D6" w:rsidP="00F152D6">
      <w:pPr>
        <w:rPr>
          <w:rFonts w:ascii="Calibri" w:hAnsi="Calibri"/>
          <w:sz w:val="22"/>
          <w:szCs w:val="22"/>
        </w:rPr>
      </w:pPr>
    </w:p>
    <w:p w14:paraId="503995F8" w14:textId="77777777" w:rsidR="00F152D6" w:rsidRDefault="00F152D6" w:rsidP="00F152D6">
      <w:pPr>
        <w:shd w:val="clear" w:color="auto" w:fill="CCC0D9" w:themeFill="accent4" w:themeFillTint="66"/>
        <w:rPr>
          <w:rFonts w:ascii="Calibri" w:hAnsi="Calibri"/>
          <w:b/>
          <w:sz w:val="22"/>
          <w:szCs w:val="22"/>
        </w:rPr>
      </w:pPr>
      <w:r>
        <w:rPr>
          <w:rFonts w:ascii="Calibri" w:hAnsi="Calibri"/>
          <w:b/>
          <w:sz w:val="22"/>
          <w:szCs w:val="22"/>
        </w:rPr>
        <w:t>REMEDIES</w:t>
      </w:r>
    </w:p>
    <w:p w14:paraId="4C3B1DAA" w14:textId="77777777" w:rsidR="00F152D6" w:rsidRDefault="00F152D6" w:rsidP="00F152D6">
      <w:pPr>
        <w:rPr>
          <w:rFonts w:ascii="Calibri" w:hAnsi="Calibri"/>
          <w:b/>
          <w:sz w:val="22"/>
          <w:szCs w:val="22"/>
        </w:rPr>
      </w:pPr>
    </w:p>
    <w:p w14:paraId="12EDE30B" w14:textId="77777777" w:rsidR="00F152D6" w:rsidRDefault="00F152D6" w:rsidP="00F152D6">
      <w:pPr>
        <w:rPr>
          <w:rFonts w:ascii="Calibri" w:hAnsi="Calibri"/>
          <w:b/>
          <w:sz w:val="22"/>
          <w:szCs w:val="22"/>
        </w:rPr>
      </w:pPr>
      <w:r>
        <w:rPr>
          <w:rFonts w:ascii="Calibri" w:hAnsi="Calibri"/>
          <w:b/>
          <w:sz w:val="22"/>
          <w:szCs w:val="22"/>
        </w:rPr>
        <w:t>Types of Judicial Remedies:</w:t>
      </w:r>
    </w:p>
    <w:p w14:paraId="4B2BE022" w14:textId="77777777" w:rsidR="00F152D6" w:rsidRPr="00A11697" w:rsidRDefault="00F152D6" w:rsidP="00F152D6">
      <w:pPr>
        <w:pStyle w:val="ListParagraph"/>
        <w:numPr>
          <w:ilvl w:val="0"/>
          <w:numId w:val="32"/>
        </w:numPr>
        <w:rPr>
          <w:rFonts w:ascii="Calibri" w:hAnsi="Calibri"/>
          <w:sz w:val="22"/>
          <w:szCs w:val="22"/>
        </w:rPr>
      </w:pPr>
      <w:r w:rsidRPr="00A11697">
        <w:rPr>
          <w:rFonts w:ascii="Calibri" w:hAnsi="Calibri"/>
          <w:sz w:val="22"/>
          <w:szCs w:val="22"/>
        </w:rPr>
        <w:t>Damages</w:t>
      </w:r>
    </w:p>
    <w:p w14:paraId="6D424899" w14:textId="77777777" w:rsidR="00F152D6" w:rsidRDefault="00F152D6" w:rsidP="00F152D6">
      <w:pPr>
        <w:pStyle w:val="ListParagraph"/>
        <w:numPr>
          <w:ilvl w:val="0"/>
          <w:numId w:val="32"/>
        </w:numPr>
        <w:rPr>
          <w:rFonts w:ascii="Calibri" w:hAnsi="Calibri"/>
          <w:sz w:val="22"/>
          <w:szCs w:val="22"/>
        </w:rPr>
      </w:pPr>
      <w:r>
        <w:rPr>
          <w:rFonts w:ascii="Calibri" w:hAnsi="Calibri"/>
          <w:sz w:val="22"/>
          <w:szCs w:val="22"/>
        </w:rPr>
        <w:t xml:space="preserve">Inunction </w:t>
      </w:r>
      <w:r w:rsidRPr="00A11697">
        <w:rPr>
          <w:rFonts w:ascii="Calibri" w:hAnsi="Calibri"/>
          <w:sz w:val="22"/>
          <w:szCs w:val="22"/>
        </w:rPr>
        <w:sym w:font="Wingdings" w:char="F0E0"/>
      </w:r>
      <w:r>
        <w:rPr>
          <w:rFonts w:ascii="Calibri" w:hAnsi="Calibri"/>
          <w:sz w:val="22"/>
          <w:szCs w:val="22"/>
        </w:rPr>
        <w:t xml:space="preserve"> court order that directs party to do or refrain from doing something</w:t>
      </w:r>
    </w:p>
    <w:p w14:paraId="22E80407" w14:textId="77777777" w:rsidR="00F152D6" w:rsidRDefault="00F152D6" w:rsidP="00F152D6">
      <w:pPr>
        <w:pStyle w:val="ListParagraph"/>
        <w:numPr>
          <w:ilvl w:val="0"/>
          <w:numId w:val="32"/>
        </w:numPr>
        <w:rPr>
          <w:rFonts w:ascii="Calibri" w:hAnsi="Calibri"/>
          <w:sz w:val="22"/>
          <w:szCs w:val="22"/>
        </w:rPr>
      </w:pPr>
      <w:r>
        <w:rPr>
          <w:rFonts w:ascii="Calibri" w:hAnsi="Calibri"/>
          <w:sz w:val="22"/>
          <w:szCs w:val="22"/>
        </w:rPr>
        <w:t>Declarations</w:t>
      </w:r>
    </w:p>
    <w:p w14:paraId="39EF507E" w14:textId="77777777" w:rsidR="00F152D6" w:rsidRDefault="00F152D6" w:rsidP="00F152D6">
      <w:pPr>
        <w:pStyle w:val="ListParagraph"/>
        <w:numPr>
          <w:ilvl w:val="0"/>
          <w:numId w:val="32"/>
        </w:numPr>
        <w:rPr>
          <w:rFonts w:ascii="Calibri" w:hAnsi="Calibri"/>
          <w:sz w:val="22"/>
          <w:szCs w:val="22"/>
        </w:rPr>
      </w:pPr>
      <w:r>
        <w:rPr>
          <w:rFonts w:ascii="Calibri" w:hAnsi="Calibri"/>
          <w:sz w:val="22"/>
          <w:szCs w:val="22"/>
        </w:rPr>
        <w:t xml:space="preserve">Orders of specific restitution </w:t>
      </w:r>
      <w:r w:rsidRPr="00A11697">
        <w:rPr>
          <w:rFonts w:ascii="Calibri" w:hAnsi="Calibri"/>
          <w:sz w:val="22"/>
          <w:szCs w:val="22"/>
        </w:rPr>
        <w:sym w:font="Wingdings" w:char="F0E0"/>
      </w:r>
      <w:r>
        <w:rPr>
          <w:rFonts w:ascii="Calibri" w:hAnsi="Calibri"/>
          <w:sz w:val="22"/>
          <w:szCs w:val="22"/>
        </w:rPr>
        <w:t xml:space="preserve"> directs party to restore pre-existing condition or return item</w:t>
      </w:r>
    </w:p>
    <w:p w14:paraId="2CEFC459" w14:textId="77777777" w:rsidR="00F152D6" w:rsidRDefault="00F152D6" w:rsidP="00F152D6">
      <w:pPr>
        <w:rPr>
          <w:rFonts w:ascii="Calibri" w:hAnsi="Calibri"/>
          <w:sz w:val="22"/>
          <w:szCs w:val="22"/>
        </w:rPr>
      </w:pPr>
    </w:p>
    <w:p w14:paraId="054C4441" w14:textId="77777777" w:rsidR="00F152D6" w:rsidRDefault="00F152D6" w:rsidP="00F152D6">
      <w:pPr>
        <w:rPr>
          <w:rFonts w:ascii="Calibri" w:hAnsi="Calibri"/>
          <w:b/>
          <w:sz w:val="22"/>
          <w:szCs w:val="22"/>
        </w:rPr>
      </w:pPr>
      <w:r>
        <w:rPr>
          <w:rFonts w:ascii="Calibri" w:hAnsi="Calibri"/>
          <w:b/>
          <w:sz w:val="22"/>
          <w:szCs w:val="22"/>
        </w:rPr>
        <w:t>Categories of Damages:</w:t>
      </w:r>
    </w:p>
    <w:p w14:paraId="59E334BF" w14:textId="77777777" w:rsidR="00F152D6" w:rsidRDefault="00F152D6" w:rsidP="00F152D6">
      <w:pPr>
        <w:pStyle w:val="ListParagraph"/>
        <w:numPr>
          <w:ilvl w:val="0"/>
          <w:numId w:val="33"/>
        </w:numPr>
        <w:rPr>
          <w:rFonts w:ascii="Calibri" w:hAnsi="Calibri"/>
          <w:sz w:val="22"/>
          <w:szCs w:val="22"/>
        </w:rPr>
      </w:pPr>
      <w:r w:rsidRPr="00A11697">
        <w:rPr>
          <w:rFonts w:ascii="Calibri" w:hAnsi="Calibri"/>
          <w:sz w:val="22"/>
          <w:szCs w:val="22"/>
        </w:rPr>
        <w:t>Nominal (token)</w:t>
      </w:r>
    </w:p>
    <w:p w14:paraId="7C6B79FF" w14:textId="77777777" w:rsidR="00F152D6" w:rsidRDefault="00F152D6" w:rsidP="00F152D6">
      <w:pPr>
        <w:pStyle w:val="ListParagraph"/>
        <w:numPr>
          <w:ilvl w:val="1"/>
          <w:numId w:val="33"/>
        </w:numPr>
        <w:rPr>
          <w:rFonts w:ascii="Calibri" w:hAnsi="Calibri"/>
          <w:sz w:val="22"/>
          <w:szCs w:val="22"/>
        </w:rPr>
      </w:pPr>
      <w:r>
        <w:rPr>
          <w:rFonts w:ascii="Calibri" w:hAnsi="Calibri"/>
          <w:sz w:val="22"/>
          <w:szCs w:val="22"/>
        </w:rPr>
        <w:t>Indicates plaintiff’s rights have been infringed but no loss or injury</w:t>
      </w:r>
    </w:p>
    <w:p w14:paraId="42341A15" w14:textId="77777777" w:rsidR="00F152D6" w:rsidRPr="00A11697" w:rsidRDefault="00F152D6" w:rsidP="00F152D6">
      <w:pPr>
        <w:pStyle w:val="ListParagraph"/>
        <w:numPr>
          <w:ilvl w:val="1"/>
          <w:numId w:val="33"/>
        </w:numPr>
        <w:rPr>
          <w:rFonts w:ascii="Calibri" w:hAnsi="Calibri"/>
          <w:sz w:val="22"/>
          <w:szCs w:val="22"/>
        </w:rPr>
      </w:pPr>
      <w:r>
        <w:rPr>
          <w:rFonts w:ascii="Calibri" w:hAnsi="Calibri"/>
          <w:i/>
          <w:sz w:val="22"/>
          <w:szCs w:val="22"/>
        </w:rPr>
        <w:t>The Medina</w:t>
      </w:r>
      <w:r>
        <w:rPr>
          <w:rFonts w:ascii="Calibri" w:hAnsi="Calibri"/>
          <w:sz w:val="22"/>
          <w:szCs w:val="22"/>
        </w:rPr>
        <w:t xml:space="preserve"> – stands for proposition that nominal damages may be awarded where there was a tort but no loss </w:t>
      </w:r>
      <w:r w:rsidRPr="00A11697">
        <w:rPr>
          <w:rFonts w:ascii="Calibri" w:hAnsi="Calibri"/>
          <w:sz w:val="22"/>
          <w:szCs w:val="22"/>
        </w:rPr>
        <w:sym w:font="Wingdings" w:char="F0E0"/>
      </w:r>
      <w:r>
        <w:rPr>
          <w:rFonts w:ascii="Calibri" w:hAnsi="Calibri"/>
          <w:sz w:val="22"/>
          <w:szCs w:val="22"/>
        </w:rPr>
        <w:t xml:space="preserve"> nominal damages do not mean small damages </w:t>
      </w:r>
    </w:p>
    <w:p w14:paraId="63D96793" w14:textId="77777777" w:rsidR="00F152D6" w:rsidRDefault="00F152D6" w:rsidP="00F152D6">
      <w:pPr>
        <w:pStyle w:val="ListParagraph"/>
        <w:numPr>
          <w:ilvl w:val="0"/>
          <w:numId w:val="33"/>
        </w:numPr>
        <w:rPr>
          <w:rFonts w:ascii="Calibri" w:hAnsi="Calibri"/>
          <w:sz w:val="22"/>
          <w:szCs w:val="22"/>
        </w:rPr>
      </w:pPr>
      <w:r>
        <w:rPr>
          <w:rFonts w:ascii="Calibri" w:hAnsi="Calibri"/>
          <w:sz w:val="22"/>
          <w:szCs w:val="22"/>
        </w:rPr>
        <w:t>Compensatory</w:t>
      </w:r>
    </w:p>
    <w:p w14:paraId="26676B57" w14:textId="77777777" w:rsidR="00F152D6" w:rsidRDefault="00F152D6" w:rsidP="00F152D6">
      <w:pPr>
        <w:pStyle w:val="ListParagraph"/>
        <w:numPr>
          <w:ilvl w:val="1"/>
          <w:numId w:val="33"/>
        </w:numPr>
        <w:rPr>
          <w:rFonts w:ascii="Calibri" w:hAnsi="Calibri"/>
          <w:sz w:val="22"/>
          <w:szCs w:val="22"/>
        </w:rPr>
      </w:pPr>
      <w:r>
        <w:rPr>
          <w:rFonts w:ascii="Calibri" w:hAnsi="Calibri"/>
          <w:sz w:val="22"/>
          <w:szCs w:val="22"/>
        </w:rPr>
        <w:t xml:space="preserve">Goal = to put plaintiff in position they would have been in had tort not been committed </w:t>
      </w:r>
      <w:r w:rsidRPr="00A11697">
        <w:rPr>
          <w:rFonts w:ascii="Calibri" w:hAnsi="Calibri"/>
          <w:sz w:val="22"/>
          <w:szCs w:val="22"/>
        </w:rPr>
        <w:sym w:font="Wingdings" w:char="F0E0"/>
      </w:r>
      <w:r>
        <w:rPr>
          <w:rFonts w:ascii="Calibri" w:hAnsi="Calibri"/>
          <w:sz w:val="22"/>
          <w:szCs w:val="22"/>
        </w:rPr>
        <w:t xml:space="preserve"> make plaintiff whole </w:t>
      </w:r>
      <w:r w:rsidRPr="00A11697">
        <w:rPr>
          <w:rFonts w:ascii="Calibri" w:hAnsi="Calibri"/>
          <w:sz w:val="22"/>
          <w:szCs w:val="22"/>
        </w:rPr>
        <w:sym w:font="Wingdings" w:char="F0E0"/>
      </w:r>
      <w:r>
        <w:rPr>
          <w:rFonts w:ascii="Calibri" w:hAnsi="Calibri"/>
          <w:sz w:val="22"/>
          <w:szCs w:val="22"/>
        </w:rPr>
        <w:t xml:space="preserve"> backwards looking</w:t>
      </w:r>
    </w:p>
    <w:p w14:paraId="688DA286" w14:textId="77777777" w:rsidR="00F152D6" w:rsidRDefault="00F152D6" w:rsidP="00F152D6">
      <w:pPr>
        <w:pStyle w:val="ListParagraph"/>
        <w:numPr>
          <w:ilvl w:val="1"/>
          <w:numId w:val="33"/>
        </w:numPr>
        <w:rPr>
          <w:rFonts w:ascii="Calibri" w:hAnsi="Calibri"/>
          <w:sz w:val="22"/>
          <w:szCs w:val="22"/>
        </w:rPr>
      </w:pPr>
      <w:r>
        <w:rPr>
          <w:rFonts w:ascii="Calibri" w:hAnsi="Calibri"/>
          <w:sz w:val="22"/>
          <w:szCs w:val="22"/>
        </w:rPr>
        <w:t xml:space="preserve">Two types main </w:t>
      </w:r>
      <w:r w:rsidRPr="00A11697">
        <w:rPr>
          <w:rFonts w:ascii="Calibri" w:hAnsi="Calibri"/>
          <w:sz w:val="22"/>
          <w:szCs w:val="22"/>
        </w:rPr>
        <w:sym w:font="Wingdings" w:char="F0E0"/>
      </w:r>
      <w:r>
        <w:rPr>
          <w:rFonts w:ascii="Calibri" w:hAnsi="Calibri"/>
          <w:sz w:val="22"/>
          <w:szCs w:val="22"/>
        </w:rPr>
        <w:t xml:space="preserve"> pecuniary and non-pecuniary (including aggravated damages)</w:t>
      </w:r>
    </w:p>
    <w:p w14:paraId="1CA0D82E" w14:textId="77777777" w:rsidR="00F152D6" w:rsidRDefault="00F152D6" w:rsidP="00F152D6">
      <w:pPr>
        <w:pStyle w:val="ListParagraph"/>
        <w:numPr>
          <w:ilvl w:val="1"/>
          <w:numId w:val="33"/>
        </w:numPr>
        <w:rPr>
          <w:rFonts w:ascii="Calibri" w:hAnsi="Calibri"/>
          <w:sz w:val="22"/>
          <w:szCs w:val="22"/>
        </w:rPr>
      </w:pPr>
      <w:r w:rsidRPr="00A11697">
        <w:rPr>
          <w:rFonts w:ascii="Calibri" w:hAnsi="Calibri"/>
          <w:sz w:val="22"/>
          <w:szCs w:val="22"/>
          <w:u w:val="single"/>
        </w:rPr>
        <w:t>Pecuniary</w:t>
      </w:r>
      <w:r>
        <w:rPr>
          <w:rFonts w:ascii="Calibri" w:hAnsi="Calibri"/>
          <w:sz w:val="22"/>
          <w:szCs w:val="22"/>
          <w:u w:val="single"/>
        </w:rPr>
        <w:t xml:space="preserve"> (special damages)</w:t>
      </w:r>
      <w:r w:rsidRPr="00A11697">
        <w:rPr>
          <w:rFonts w:ascii="Calibri" w:hAnsi="Calibri"/>
          <w:sz w:val="22"/>
          <w:szCs w:val="22"/>
          <w:u w:val="single"/>
        </w:rPr>
        <w:t>:</w:t>
      </w:r>
      <w:r>
        <w:rPr>
          <w:rFonts w:ascii="Calibri" w:hAnsi="Calibri"/>
          <w:sz w:val="22"/>
          <w:szCs w:val="22"/>
        </w:rPr>
        <w:t xml:space="preserve"> can be monetized </w:t>
      </w:r>
      <w:r w:rsidRPr="00A11697">
        <w:rPr>
          <w:rFonts w:ascii="Calibri" w:hAnsi="Calibri"/>
          <w:sz w:val="22"/>
          <w:szCs w:val="22"/>
        </w:rPr>
        <w:sym w:font="Wingdings" w:char="F0E0"/>
      </w:r>
      <w:r>
        <w:rPr>
          <w:rFonts w:ascii="Calibri" w:hAnsi="Calibri"/>
          <w:sz w:val="22"/>
          <w:szCs w:val="22"/>
        </w:rPr>
        <w:t xml:space="preserve"> ex: property damage, loss of earnings; aim to compensate plaintiff for quantifiable monetary loss as result of tort</w:t>
      </w:r>
    </w:p>
    <w:p w14:paraId="61922CF5" w14:textId="77777777" w:rsidR="00F152D6" w:rsidRDefault="00F152D6" w:rsidP="00F152D6">
      <w:pPr>
        <w:pStyle w:val="ListParagraph"/>
        <w:numPr>
          <w:ilvl w:val="1"/>
          <w:numId w:val="33"/>
        </w:numPr>
        <w:rPr>
          <w:rFonts w:ascii="Calibri" w:hAnsi="Calibri"/>
          <w:sz w:val="22"/>
          <w:szCs w:val="22"/>
        </w:rPr>
      </w:pPr>
      <w:r w:rsidRPr="00A11697">
        <w:rPr>
          <w:rFonts w:ascii="Calibri" w:hAnsi="Calibri"/>
          <w:sz w:val="22"/>
          <w:szCs w:val="22"/>
          <w:u w:val="single"/>
        </w:rPr>
        <w:t>Non-pecuniary:</w:t>
      </w:r>
      <w:r>
        <w:rPr>
          <w:rFonts w:ascii="Calibri" w:hAnsi="Calibri"/>
          <w:sz w:val="22"/>
          <w:szCs w:val="22"/>
        </w:rPr>
        <w:t xml:space="preserve"> cannot be monetized </w:t>
      </w:r>
      <w:r w:rsidRPr="00A11697">
        <w:rPr>
          <w:rFonts w:ascii="Calibri" w:hAnsi="Calibri"/>
          <w:sz w:val="22"/>
          <w:szCs w:val="22"/>
        </w:rPr>
        <w:sym w:font="Wingdings" w:char="F0E0"/>
      </w:r>
      <w:r>
        <w:rPr>
          <w:rFonts w:ascii="Calibri" w:hAnsi="Calibri"/>
          <w:sz w:val="22"/>
          <w:szCs w:val="22"/>
        </w:rPr>
        <w:t xml:space="preserve"> ex: pain and suffering, humiliation</w:t>
      </w:r>
    </w:p>
    <w:p w14:paraId="3FD3A173" w14:textId="77777777" w:rsidR="00F152D6" w:rsidRDefault="00F152D6" w:rsidP="00F152D6">
      <w:pPr>
        <w:pStyle w:val="ListParagraph"/>
        <w:numPr>
          <w:ilvl w:val="2"/>
          <w:numId w:val="33"/>
        </w:numPr>
        <w:rPr>
          <w:rFonts w:ascii="Calibri" w:hAnsi="Calibri"/>
          <w:sz w:val="22"/>
          <w:szCs w:val="22"/>
        </w:rPr>
      </w:pPr>
      <w:r>
        <w:rPr>
          <w:rFonts w:ascii="Calibri" w:hAnsi="Calibri"/>
          <w:sz w:val="22"/>
          <w:szCs w:val="22"/>
        </w:rPr>
        <w:t xml:space="preserve">Cap imposed by SCC in 1978 for non-pecuniary damages </w:t>
      </w:r>
      <w:r w:rsidRPr="00A11697">
        <w:rPr>
          <w:rFonts w:ascii="Calibri" w:hAnsi="Calibri"/>
          <w:sz w:val="22"/>
          <w:szCs w:val="22"/>
        </w:rPr>
        <w:sym w:font="Wingdings" w:char="F0E0"/>
      </w:r>
      <w:r>
        <w:rPr>
          <w:rFonts w:ascii="Calibri" w:hAnsi="Calibri"/>
          <w:sz w:val="22"/>
          <w:szCs w:val="22"/>
        </w:rPr>
        <w:t xml:space="preserve"> $100,000 (more today because of inflation) </w:t>
      </w:r>
      <w:r w:rsidRPr="00A11697">
        <w:rPr>
          <w:rFonts w:ascii="Calibri" w:hAnsi="Calibri"/>
          <w:sz w:val="22"/>
          <w:szCs w:val="22"/>
        </w:rPr>
        <w:sym w:font="Wingdings" w:char="F0E0"/>
      </w:r>
      <w:r>
        <w:rPr>
          <w:rFonts w:ascii="Calibri" w:hAnsi="Calibri"/>
          <w:sz w:val="22"/>
          <w:szCs w:val="22"/>
        </w:rPr>
        <w:t xml:space="preserve"> note: cap is only a limit WRT compensation for pain and suffering, doesn’t affect award for cost of future care or loss of income</w:t>
      </w:r>
    </w:p>
    <w:p w14:paraId="34E58894" w14:textId="77777777" w:rsidR="00F152D6" w:rsidRDefault="00F152D6" w:rsidP="00F152D6">
      <w:pPr>
        <w:pStyle w:val="ListParagraph"/>
        <w:numPr>
          <w:ilvl w:val="1"/>
          <w:numId w:val="33"/>
        </w:numPr>
        <w:rPr>
          <w:rFonts w:ascii="Calibri" w:hAnsi="Calibri"/>
          <w:sz w:val="22"/>
          <w:szCs w:val="22"/>
        </w:rPr>
      </w:pPr>
      <w:r>
        <w:rPr>
          <w:rFonts w:ascii="Calibri" w:hAnsi="Calibri"/>
          <w:sz w:val="22"/>
          <w:szCs w:val="22"/>
          <w:u w:val="single"/>
        </w:rPr>
        <w:t>Aggravated damages:</w:t>
      </w:r>
      <w:r>
        <w:rPr>
          <w:rFonts w:ascii="Calibri" w:hAnsi="Calibri"/>
          <w:sz w:val="22"/>
          <w:szCs w:val="22"/>
        </w:rPr>
        <w:t xml:space="preserve"> form of compensatory damages awarded to compensate plaintiff for additional injuries to dignity and similar feelings arising from defendant’s reprehensible conduct; two requirements:</w:t>
      </w:r>
    </w:p>
    <w:p w14:paraId="64B55A66" w14:textId="77777777" w:rsidR="00F152D6" w:rsidRDefault="00F152D6" w:rsidP="00F152D6">
      <w:pPr>
        <w:pStyle w:val="ListParagraph"/>
        <w:numPr>
          <w:ilvl w:val="2"/>
          <w:numId w:val="33"/>
        </w:numPr>
        <w:rPr>
          <w:rFonts w:ascii="Calibri" w:hAnsi="Calibri"/>
          <w:sz w:val="22"/>
          <w:szCs w:val="22"/>
        </w:rPr>
      </w:pPr>
      <w:r>
        <w:rPr>
          <w:rFonts w:ascii="Calibri" w:hAnsi="Calibri"/>
          <w:sz w:val="22"/>
          <w:szCs w:val="22"/>
        </w:rPr>
        <w:t>Plaintiffs must establish they have suffered additional injuries to their feelings</w:t>
      </w:r>
    </w:p>
    <w:p w14:paraId="1C59E395" w14:textId="77777777" w:rsidR="00F152D6" w:rsidRDefault="00F152D6" w:rsidP="00F152D6">
      <w:pPr>
        <w:pStyle w:val="ListParagraph"/>
        <w:numPr>
          <w:ilvl w:val="2"/>
          <w:numId w:val="33"/>
        </w:numPr>
        <w:rPr>
          <w:rFonts w:ascii="Calibri" w:hAnsi="Calibri"/>
          <w:sz w:val="22"/>
          <w:szCs w:val="22"/>
        </w:rPr>
      </w:pPr>
      <w:r>
        <w:rPr>
          <w:rFonts w:ascii="Calibri" w:hAnsi="Calibri"/>
          <w:sz w:val="22"/>
          <w:szCs w:val="22"/>
        </w:rPr>
        <w:t xml:space="preserve">Defendant’s conduct must be highly offensive or particularly repugnant </w:t>
      </w:r>
    </w:p>
    <w:p w14:paraId="3F7C8D84" w14:textId="77777777" w:rsidR="00F152D6" w:rsidRDefault="00F152D6" w:rsidP="00F152D6">
      <w:pPr>
        <w:pStyle w:val="ListParagraph"/>
        <w:numPr>
          <w:ilvl w:val="0"/>
          <w:numId w:val="33"/>
        </w:numPr>
        <w:rPr>
          <w:rFonts w:ascii="Calibri" w:hAnsi="Calibri"/>
          <w:sz w:val="22"/>
          <w:szCs w:val="22"/>
        </w:rPr>
      </w:pPr>
      <w:r w:rsidRPr="00A11697">
        <w:rPr>
          <w:rFonts w:ascii="Calibri" w:hAnsi="Calibri"/>
          <w:sz w:val="22"/>
          <w:szCs w:val="22"/>
        </w:rPr>
        <w:t xml:space="preserve">Punitive </w:t>
      </w:r>
    </w:p>
    <w:p w14:paraId="284DD83F" w14:textId="77777777" w:rsidR="00F152D6" w:rsidRDefault="00F152D6" w:rsidP="00F152D6">
      <w:pPr>
        <w:pStyle w:val="ListParagraph"/>
        <w:numPr>
          <w:ilvl w:val="1"/>
          <w:numId w:val="33"/>
        </w:numPr>
        <w:rPr>
          <w:rFonts w:ascii="Calibri" w:hAnsi="Calibri"/>
          <w:sz w:val="22"/>
          <w:szCs w:val="22"/>
        </w:rPr>
      </w:pPr>
      <w:r>
        <w:rPr>
          <w:rFonts w:ascii="Calibri" w:hAnsi="Calibri"/>
          <w:sz w:val="22"/>
          <w:szCs w:val="22"/>
        </w:rPr>
        <w:t xml:space="preserve">Where defendant’s reprehensible conduct warranted punishment </w:t>
      </w:r>
    </w:p>
    <w:p w14:paraId="4D6DB3D1" w14:textId="77777777" w:rsidR="00F152D6" w:rsidRPr="00A11697" w:rsidRDefault="00F152D6" w:rsidP="00F152D6">
      <w:pPr>
        <w:pStyle w:val="ListParagraph"/>
        <w:numPr>
          <w:ilvl w:val="1"/>
          <w:numId w:val="33"/>
        </w:numPr>
        <w:rPr>
          <w:rFonts w:ascii="Calibri" w:hAnsi="Calibri"/>
          <w:sz w:val="22"/>
          <w:szCs w:val="22"/>
        </w:rPr>
      </w:pPr>
      <w:r>
        <w:rPr>
          <w:rFonts w:ascii="Calibri" w:hAnsi="Calibri"/>
          <w:sz w:val="22"/>
          <w:szCs w:val="22"/>
        </w:rPr>
        <w:t xml:space="preserve">Purpose = to punish defendant, deter defendant and others, denounce defendant’s conduct, strip defendant of profits their outrageous conduct generated </w:t>
      </w:r>
    </w:p>
    <w:p w14:paraId="049824FB" w14:textId="77777777" w:rsidR="00F152D6" w:rsidRDefault="00F152D6" w:rsidP="00F152D6">
      <w:pPr>
        <w:pStyle w:val="ListParagraph"/>
        <w:numPr>
          <w:ilvl w:val="0"/>
          <w:numId w:val="33"/>
        </w:numPr>
        <w:rPr>
          <w:rFonts w:ascii="Calibri" w:hAnsi="Calibri"/>
          <w:sz w:val="22"/>
          <w:szCs w:val="22"/>
        </w:rPr>
      </w:pPr>
      <w:r w:rsidRPr="00A11697">
        <w:rPr>
          <w:rFonts w:ascii="Calibri" w:hAnsi="Calibri"/>
          <w:sz w:val="22"/>
          <w:szCs w:val="22"/>
        </w:rPr>
        <w:t>Di</w:t>
      </w:r>
      <w:r>
        <w:rPr>
          <w:rFonts w:ascii="Calibri" w:hAnsi="Calibri"/>
          <w:sz w:val="22"/>
          <w:szCs w:val="22"/>
        </w:rPr>
        <w:t>sgorgement (gain-based)</w:t>
      </w:r>
    </w:p>
    <w:p w14:paraId="5BCF72AB" w14:textId="77777777" w:rsidR="00F152D6" w:rsidRDefault="00F152D6" w:rsidP="00F152D6">
      <w:pPr>
        <w:pStyle w:val="ListParagraph"/>
        <w:numPr>
          <w:ilvl w:val="1"/>
          <w:numId w:val="33"/>
        </w:numPr>
        <w:rPr>
          <w:rFonts w:ascii="Calibri" w:hAnsi="Calibri"/>
          <w:sz w:val="22"/>
          <w:szCs w:val="22"/>
        </w:rPr>
      </w:pPr>
      <w:r>
        <w:rPr>
          <w:rFonts w:ascii="Calibri" w:hAnsi="Calibri"/>
          <w:sz w:val="22"/>
          <w:szCs w:val="22"/>
        </w:rPr>
        <w:t>Defendant shouldn’t benefit from wrongdoing</w:t>
      </w:r>
    </w:p>
    <w:p w14:paraId="406F00E2" w14:textId="77777777" w:rsidR="00F152D6" w:rsidRDefault="00F152D6" w:rsidP="00F152D6">
      <w:pPr>
        <w:rPr>
          <w:rFonts w:ascii="Calibri" w:hAnsi="Calibri"/>
          <w:sz w:val="22"/>
          <w:szCs w:val="22"/>
        </w:rPr>
      </w:pPr>
    </w:p>
    <w:p w14:paraId="7D81B41E" w14:textId="77777777" w:rsidR="00F152D6" w:rsidRDefault="00F152D6" w:rsidP="00F152D6">
      <w:pPr>
        <w:jc w:val="center"/>
        <w:rPr>
          <w:rFonts w:ascii="Calibri" w:hAnsi="Calibri"/>
          <w:sz w:val="22"/>
          <w:szCs w:val="22"/>
        </w:rPr>
      </w:pPr>
      <w:r w:rsidRPr="00B5651A">
        <w:rPr>
          <w:rFonts w:ascii="Calibri" w:hAnsi="Calibri"/>
          <w:iCs/>
          <w:noProof/>
        </w:rPr>
        <w:drawing>
          <wp:inline distT="0" distB="0" distL="0" distR="0" wp14:anchorId="73E7D0D1" wp14:editId="1F42CDC0">
            <wp:extent cx="3837562" cy="1143000"/>
            <wp:effectExtent l="0" t="25400" r="0" b="762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5F78832" w14:textId="77777777" w:rsidR="00F152D6" w:rsidRDefault="00F152D6" w:rsidP="00A11697">
      <w:pPr>
        <w:rPr>
          <w:rFonts w:ascii="Calibri" w:hAnsi="Calibri"/>
          <w:sz w:val="22"/>
          <w:szCs w:val="22"/>
        </w:rPr>
      </w:pPr>
    </w:p>
    <w:p w14:paraId="77219D2E" w14:textId="77777777" w:rsidR="009455FC" w:rsidRDefault="009455FC" w:rsidP="009455FC">
      <w:pPr>
        <w:jc w:val="center"/>
        <w:rPr>
          <w:rFonts w:ascii="Calibri" w:hAnsi="Calibri"/>
          <w:sz w:val="22"/>
          <w:szCs w:val="22"/>
        </w:rPr>
      </w:pPr>
    </w:p>
    <w:p w14:paraId="5F97D795" w14:textId="77777777" w:rsidR="009455FC" w:rsidRPr="000F7CBB" w:rsidRDefault="009455FC" w:rsidP="009455FC">
      <w:pPr>
        <w:shd w:val="clear" w:color="auto" w:fill="CCC0D9" w:themeFill="accent4" w:themeFillTint="66"/>
        <w:rPr>
          <w:rFonts w:ascii="Calibri" w:hAnsi="Calibri"/>
          <w:b/>
          <w:sz w:val="22"/>
          <w:szCs w:val="22"/>
        </w:rPr>
      </w:pPr>
      <w:r>
        <w:rPr>
          <w:rFonts w:ascii="Calibri" w:hAnsi="Calibri"/>
          <w:b/>
          <w:sz w:val="22"/>
          <w:szCs w:val="22"/>
        </w:rPr>
        <w:t>SLAPPs</w:t>
      </w:r>
    </w:p>
    <w:p w14:paraId="5F36624B" w14:textId="77777777" w:rsidR="009455FC" w:rsidRDefault="009455FC" w:rsidP="009455FC">
      <w:pPr>
        <w:rPr>
          <w:rFonts w:ascii="Calibri" w:hAnsi="Calibri"/>
          <w:sz w:val="22"/>
          <w:szCs w:val="22"/>
        </w:rPr>
      </w:pPr>
    </w:p>
    <w:p w14:paraId="4465B80E" w14:textId="77777777" w:rsidR="009455FC" w:rsidRDefault="009455FC" w:rsidP="009455FC">
      <w:pPr>
        <w:rPr>
          <w:rFonts w:ascii="Calibri" w:hAnsi="Calibri"/>
          <w:b/>
          <w:sz w:val="22"/>
          <w:szCs w:val="22"/>
        </w:rPr>
      </w:pPr>
      <w:r>
        <w:rPr>
          <w:rFonts w:ascii="Calibri" w:hAnsi="Calibri"/>
          <w:b/>
          <w:sz w:val="22"/>
          <w:szCs w:val="22"/>
        </w:rPr>
        <w:t>SLAPP = strategic litigation against public participation</w:t>
      </w:r>
    </w:p>
    <w:p w14:paraId="0D52BEA4" w14:textId="77777777" w:rsidR="009455FC" w:rsidRPr="0028020E" w:rsidRDefault="009455FC" w:rsidP="009455FC">
      <w:pPr>
        <w:pStyle w:val="ListParagraph"/>
        <w:numPr>
          <w:ilvl w:val="0"/>
          <w:numId w:val="3"/>
        </w:numPr>
        <w:rPr>
          <w:rFonts w:ascii="Calibri" w:hAnsi="Calibri"/>
          <w:sz w:val="22"/>
          <w:szCs w:val="22"/>
        </w:rPr>
      </w:pPr>
      <w:r w:rsidRPr="0028020E">
        <w:rPr>
          <w:rFonts w:ascii="Calibri" w:hAnsi="Calibri"/>
          <w:sz w:val="22"/>
          <w:szCs w:val="22"/>
        </w:rPr>
        <w:t>Used by plaintiff against individuals or groups that speak out/take position of public interest to intimidate them, deplete their resources and reduce their means of action</w:t>
      </w:r>
    </w:p>
    <w:p w14:paraId="3A684CFB" w14:textId="77777777" w:rsidR="009455FC" w:rsidRDefault="009455FC" w:rsidP="009455FC">
      <w:pPr>
        <w:pStyle w:val="ListParagraph"/>
        <w:numPr>
          <w:ilvl w:val="0"/>
          <w:numId w:val="3"/>
        </w:numPr>
        <w:rPr>
          <w:rFonts w:ascii="Calibri" w:hAnsi="Calibri"/>
          <w:sz w:val="22"/>
          <w:szCs w:val="22"/>
        </w:rPr>
      </w:pPr>
      <w:r>
        <w:rPr>
          <w:rFonts w:ascii="Calibri" w:hAnsi="Calibri"/>
          <w:sz w:val="22"/>
          <w:szCs w:val="22"/>
        </w:rPr>
        <w:t xml:space="preserve">Purpose = to deter criticism, not to win </w:t>
      </w:r>
    </w:p>
    <w:p w14:paraId="4E5E03E3" w14:textId="77777777" w:rsidR="009455FC" w:rsidRDefault="009455FC" w:rsidP="009455FC">
      <w:pPr>
        <w:pStyle w:val="ListParagraph"/>
        <w:numPr>
          <w:ilvl w:val="0"/>
          <w:numId w:val="3"/>
        </w:numPr>
        <w:rPr>
          <w:rFonts w:ascii="Calibri" w:hAnsi="Calibri"/>
          <w:sz w:val="22"/>
          <w:szCs w:val="22"/>
        </w:rPr>
      </w:pPr>
      <w:r>
        <w:rPr>
          <w:rFonts w:ascii="Calibri" w:hAnsi="Calibri"/>
          <w:sz w:val="22"/>
          <w:szCs w:val="22"/>
        </w:rPr>
        <w:t>Brought for an improper purpose: no reasonable expectation that the claim will succeed at trial AND a principle purpose of the claim is to dissuade the defendant or others from engaging in public participation</w:t>
      </w:r>
    </w:p>
    <w:p w14:paraId="07C7F8FB" w14:textId="77777777" w:rsidR="009455FC" w:rsidRDefault="009455FC" w:rsidP="009455FC">
      <w:pPr>
        <w:rPr>
          <w:rFonts w:ascii="Calibri" w:hAnsi="Calibri"/>
          <w:sz w:val="22"/>
          <w:szCs w:val="22"/>
        </w:rPr>
      </w:pPr>
    </w:p>
    <w:p w14:paraId="1DA75CAC" w14:textId="77777777" w:rsidR="009455FC" w:rsidRPr="0028020E" w:rsidRDefault="009455FC" w:rsidP="009455FC">
      <w:pPr>
        <w:rPr>
          <w:rFonts w:ascii="Calibri" w:hAnsi="Calibri"/>
          <w:b/>
          <w:iCs/>
          <w:sz w:val="22"/>
          <w:szCs w:val="22"/>
          <w:lang w:bidi="en-US"/>
        </w:rPr>
      </w:pPr>
      <w:r w:rsidRPr="0028020E">
        <w:rPr>
          <w:rFonts w:ascii="Calibri" w:hAnsi="Calibri"/>
          <w:b/>
          <w:iCs/>
          <w:sz w:val="22"/>
          <w:szCs w:val="22"/>
          <w:lang w:bidi="en-US"/>
        </w:rPr>
        <w:t>Arguments Against SLAPPs:</w:t>
      </w:r>
    </w:p>
    <w:p w14:paraId="389B01C2" w14:textId="77777777" w:rsidR="009455FC" w:rsidRPr="0028020E" w:rsidRDefault="009455FC" w:rsidP="009455FC">
      <w:pPr>
        <w:numPr>
          <w:ilvl w:val="0"/>
          <w:numId w:val="34"/>
        </w:numPr>
        <w:rPr>
          <w:rFonts w:ascii="Calibri" w:hAnsi="Calibri"/>
          <w:iCs/>
          <w:sz w:val="22"/>
          <w:szCs w:val="22"/>
          <w:lang w:bidi="en-US"/>
        </w:rPr>
      </w:pPr>
      <w:r w:rsidRPr="0028020E">
        <w:rPr>
          <w:rFonts w:ascii="Calibri" w:hAnsi="Calibri"/>
          <w:iCs/>
          <w:sz w:val="22"/>
          <w:szCs w:val="22"/>
          <w:lang w:bidi="en-US"/>
        </w:rPr>
        <w:t>Chill expressive activities</w:t>
      </w:r>
    </w:p>
    <w:p w14:paraId="2D9F5010" w14:textId="77777777" w:rsidR="009455FC" w:rsidRPr="0028020E" w:rsidRDefault="009455FC" w:rsidP="009455FC">
      <w:pPr>
        <w:numPr>
          <w:ilvl w:val="0"/>
          <w:numId w:val="34"/>
        </w:numPr>
        <w:rPr>
          <w:rFonts w:ascii="Calibri" w:hAnsi="Calibri"/>
          <w:iCs/>
          <w:sz w:val="22"/>
          <w:szCs w:val="22"/>
          <w:lang w:bidi="en-US"/>
        </w:rPr>
      </w:pPr>
      <w:r w:rsidRPr="0028020E">
        <w:rPr>
          <w:rFonts w:ascii="Calibri" w:hAnsi="Calibri"/>
          <w:iCs/>
          <w:sz w:val="22"/>
          <w:szCs w:val="22"/>
          <w:lang w:bidi="en-US"/>
        </w:rPr>
        <w:t xml:space="preserve">Chilling effect arises from </w:t>
      </w:r>
      <w:r w:rsidRPr="0028020E">
        <w:rPr>
          <w:rFonts w:ascii="Calibri" w:hAnsi="Calibri"/>
          <w:i/>
          <w:iCs/>
          <w:sz w:val="22"/>
          <w:szCs w:val="22"/>
          <w:lang w:bidi="en-US"/>
        </w:rPr>
        <w:t>process</w:t>
      </w:r>
      <w:r w:rsidRPr="0028020E">
        <w:rPr>
          <w:rFonts w:ascii="Calibri" w:hAnsi="Calibri"/>
          <w:iCs/>
          <w:sz w:val="22"/>
          <w:szCs w:val="22"/>
          <w:lang w:bidi="en-US"/>
        </w:rPr>
        <w:t xml:space="preserve"> of litigation not </w:t>
      </w:r>
      <w:r w:rsidRPr="0028020E">
        <w:rPr>
          <w:rFonts w:ascii="Calibri" w:hAnsi="Calibri"/>
          <w:i/>
          <w:iCs/>
          <w:sz w:val="22"/>
          <w:szCs w:val="22"/>
          <w:lang w:bidi="en-US"/>
        </w:rPr>
        <w:t>outcome</w:t>
      </w:r>
    </w:p>
    <w:p w14:paraId="53CF2E75" w14:textId="77777777" w:rsidR="009455FC" w:rsidRDefault="009455FC" w:rsidP="009455FC">
      <w:pPr>
        <w:numPr>
          <w:ilvl w:val="0"/>
          <w:numId w:val="34"/>
        </w:numPr>
        <w:rPr>
          <w:rFonts w:ascii="Calibri" w:hAnsi="Calibri"/>
          <w:iCs/>
          <w:sz w:val="22"/>
          <w:szCs w:val="22"/>
          <w:lang w:bidi="en-US"/>
        </w:rPr>
      </w:pPr>
      <w:r w:rsidRPr="0028020E">
        <w:rPr>
          <w:rFonts w:ascii="Calibri" w:hAnsi="Calibri"/>
          <w:iCs/>
          <w:sz w:val="22"/>
          <w:szCs w:val="22"/>
          <w:lang w:bidi="en-US"/>
        </w:rPr>
        <w:t>Power and economic imbalance between parties</w:t>
      </w:r>
    </w:p>
    <w:p w14:paraId="4E3624A1" w14:textId="77777777" w:rsidR="009455FC" w:rsidRDefault="009455FC" w:rsidP="009455FC">
      <w:pPr>
        <w:numPr>
          <w:ilvl w:val="0"/>
          <w:numId w:val="34"/>
        </w:numPr>
        <w:rPr>
          <w:rFonts w:ascii="Calibri" w:hAnsi="Calibri"/>
          <w:iCs/>
          <w:sz w:val="22"/>
          <w:szCs w:val="22"/>
          <w:lang w:bidi="en-US"/>
        </w:rPr>
      </w:pPr>
      <w:r w:rsidRPr="0028020E">
        <w:rPr>
          <w:rFonts w:ascii="Calibri" w:hAnsi="Calibri"/>
          <w:iCs/>
          <w:sz w:val="22"/>
          <w:szCs w:val="22"/>
          <w:lang w:bidi="en-US"/>
        </w:rPr>
        <w:t>Drain on judicial resources</w:t>
      </w:r>
    </w:p>
    <w:p w14:paraId="0E28246F" w14:textId="77777777" w:rsidR="009455FC" w:rsidRDefault="009455FC" w:rsidP="009455FC">
      <w:pPr>
        <w:rPr>
          <w:rFonts w:ascii="Calibri" w:hAnsi="Calibri"/>
          <w:iCs/>
          <w:sz w:val="22"/>
          <w:szCs w:val="22"/>
          <w:lang w:bidi="en-US"/>
        </w:rPr>
      </w:pPr>
    </w:p>
    <w:p w14:paraId="350A780A" w14:textId="77777777" w:rsidR="009455FC" w:rsidRPr="0028020E" w:rsidRDefault="009455FC" w:rsidP="009455FC">
      <w:pPr>
        <w:rPr>
          <w:rFonts w:ascii="Calibri" w:hAnsi="Calibri"/>
          <w:iCs/>
          <w:sz w:val="22"/>
          <w:szCs w:val="22"/>
          <w:lang w:bidi="en-US"/>
        </w:rPr>
      </w:pPr>
      <w:r w:rsidRPr="0028020E">
        <w:rPr>
          <w:rFonts w:ascii="Calibri" w:hAnsi="Calibri"/>
          <w:iCs/>
          <w:sz w:val="22"/>
          <w:szCs w:val="22"/>
          <w:lang w:bidi="en-US"/>
        </w:rPr>
        <w:t>When Defendant argues that Plaintiff brought the tort for an improper purpose:</w:t>
      </w:r>
    </w:p>
    <w:p w14:paraId="6DABD692" w14:textId="77777777" w:rsidR="009455FC" w:rsidRPr="0028020E" w:rsidRDefault="009455FC" w:rsidP="009455FC">
      <w:pPr>
        <w:numPr>
          <w:ilvl w:val="0"/>
          <w:numId w:val="35"/>
        </w:numPr>
        <w:rPr>
          <w:rFonts w:ascii="Calibri" w:hAnsi="Calibri"/>
          <w:iCs/>
          <w:sz w:val="22"/>
          <w:szCs w:val="22"/>
          <w:lang w:bidi="en-US"/>
        </w:rPr>
      </w:pPr>
      <w:r w:rsidRPr="0028020E">
        <w:rPr>
          <w:rFonts w:ascii="Calibri" w:hAnsi="Calibri"/>
          <w:iCs/>
          <w:sz w:val="22"/>
          <w:szCs w:val="22"/>
          <w:lang w:bidi="en-US"/>
        </w:rPr>
        <w:t>If balance of probabilities met = case dismissed, Plus:</w:t>
      </w:r>
    </w:p>
    <w:p w14:paraId="74538F0E" w14:textId="77777777" w:rsidR="009455FC" w:rsidRPr="0028020E" w:rsidRDefault="009455FC" w:rsidP="009455FC">
      <w:pPr>
        <w:numPr>
          <w:ilvl w:val="1"/>
          <w:numId w:val="35"/>
        </w:numPr>
        <w:rPr>
          <w:rFonts w:ascii="Calibri" w:hAnsi="Calibri"/>
          <w:iCs/>
          <w:sz w:val="22"/>
          <w:szCs w:val="22"/>
          <w:lang w:bidi="en-US"/>
        </w:rPr>
      </w:pPr>
      <w:r w:rsidRPr="0028020E">
        <w:rPr>
          <w:rFonts w:ascii="Calibri" w:hAnsi="Calibri"/>
          <w:iCs/>
          <w:sz w:val="22"/>
          <w:szCs w:val="22"/>
          <w:lang w:bidi="en-US"/>
        </w:rPr>
        <w:t>Possibility of all costs paid and punitive damages</w:t>
      </w:r>
    </w:p>
    <w:p w14:paraId="44A3FB34" w14:textId="77777777" w:rsidR="009455FC" w:rsidRPr="0028020E" w:rsidRDefault="009455FC" w:rsidP="009455FC">
      <w:pPr>
        <w:numPr>
          <w:ilvl w:val="0"/>
          <w:numId w:val="35"/>
        </w:numPr>
        <w:rPr>
          <w:rFonts w:ascii="Calibri" w:hAnsi="Calibri"/>
          <w:iCs/>
          <w:sz w:val="22"/>
          <w:szCs w:val="22"/>
          <w:lang w:bidi="en-US"/>
        </w:rPr>
      </w:pPr>
      <w:r w:rsidRPr="0028020E">
        <w:rPr>
          <w:rFonts w:ascii="Calibri" w:hAnsi="Calibri"/>
          <w:iCs/>
          <w:sz w:val="22"/>
          <w:szCs w:val="22"/>
          <w:lang w:bidi="en-US"/>
        </w:rPr>
        <w:t xml:space="preserve">If </w:t>
      </w:r>
      <w:r>
        <w:rPr>
          <w:rFonts w:ascii="Calibri" w:hAnsi="Calibri"/>
          <w:iCs/>
          <w:sz w:val="22"/>
          <w:szCs w:val="22"/>
          <w:lang w:bidi="en-US"/>
        </w:rPr>
        <w:t xml:space="preserve">only a </w:t>
      </w:r>
      <w:r w:rsidRPr="0028020E">
        <w:rPr>
          <w:rFonts w:ascii="Calibri" w:hAnsi="Calibri"/>
          <w:iCs/>
          <w:sz w:val="22"/>
          <w:szCs w:val="22"/>
          <w:lang w:bidi="en-US"/>
        </w:rPr>
        <w:t>realistic possibility = burden of proof shifts to P to prove it was not an improper purpose at trial, Plus:</w:t>
      </w:r>
    </w:p>
    <w:p w14:paraId="61E8E21D" w14:textId="77777777" w:rsidR="009455FC" w:rsidRPr="0028020E" w:rsidRDefault="009455FC" w:rsidP="009455FC">
      <w:pPr>
        <w:numPr>
          <w:ilvl w:val="1"/>
          <w:numId w:val="35"/>
        </w:numPr>
        <w:rPr>
          <w:rFonts w:ascii="Calibri" w:hAnsi="Calibri"/>
          <w:iCs/>
          <w:sz w:val="22"/>
          <w:szCs w:val="22"/>
          <w:lang w:bidi="en-US"/>
        </w:rPr>
      </w:pPr>
      <w:r w:rsidRPr="0028020E">
        <w:rPr>
          <w:rFonts w:ascii="Calibri" w:hAnsi="Calibri"/>
          <w:iCs/>
          <w:sz w:val="22"/>
          <w:szCs w:val="22"/>
          <w:lang w:bidi="en-US"/>
        </w:rPr>
        <w:t>Possibility of all costs paid and punitive damages at trial</w:t>
      </w:r>
    </w:p>
    <w:p w14:paraId="3E3765C6" w14:textId="77777777" w:rsidR="009455FC" w:rsidRPr="0028020E" w:rsidRDefault="009455FC" w:rsidP="009455FC">
      <w:pPr>
        <w:numPr>
          <w:ilvl w:val="1"/>
          <w:numId w:val="35"/>
        </w:numPr>
        <w:rPr>
          <w:rFonts w:ascii="Calibri" w:hAnsi="Calibri"/>
          <w:iCs/>
          <w:sz w:val="22"/>
          <w:szCs w:val="22"/>
          <w:lang w:bidi="en-US"/>
        </w:rPr>
      </w:pPr>
      <w:r w:rsidRPr="0028020E">
        <w:rPr>
          <w:rFonts w:ascii="Calibri" w:hAnsi="Calibri"/>
          <w:iCs/>
          <w:sz w:val="22"/>
          <w:szCs w:val="22"/>
          <w:lang w:bidi="en-US"/>
        </w:rPr>
        <w:t>Financial security by P</w:t>
      </w:r>
    </w:p>
    <w:p w14:paraId="6E4844B4" w14:textId="77777777" w:rsidR="009455FC" w:rsidRPr="0028020E" w:rsidRDefault="009455FC" w:rsidP="009455FC">
      <w:pPr>
        <w:numPr>
          <w:ilvl w:val="1"/>
          <w:numId w:val="35"/>
        </w:numPr>
        <w:rPr>
          <w:rFonts w:ascii="Calibri" w:hAnsi="Calibri"/>
          <w:iCs/>
          <w:sz w:val="22"/>
          <w:szCs w:val="22"/>
          <w:lang w:bidi="en-US"/>
        </w:rPr>
      </w:pPr>
      <w:r w:rsidRPr="0028020E">
        <w:rPr>
          <w:rFonts w:ascii="Calibri" w:hAnsi="Calibri"/>
          <w:iCs/>
          <w:sz w:val="22"/>
          <w:szCs w:val="22"/>
          <w:lang w:bidi="en-US"/>
        </w:rPr>
        <w:t>Court supervision, if P drops the case or D decides to settle</w:t>
      </w:r>
    </w:p>
    <w:p w14:paraId="65809D2F" w14:textId="77777777" w:rsidR="009455FC" w:rsidRPr="0028020E" w:rsidRDefault="009455FC" w:rsidP="009455FC">
      <w:pPr>
        <w:numPr>
          <w:ilvl w:val="0"/>
          <w:numId w:val="35"/>
        </w:numPr>
        <w:rPr>
          <w:rFonts w:ascii="Calibri" w:hAnsi="Calibri"/>
          <w:iCs/>
          <w:sz w:val="22"/>
          <w:szCs w:val="22"/>
          <w:lang w:bidi="en-US"/>
        </w:rPr>
      </w:pPr>
      <w:r>
        <w:rPr>
          <w:rFonts w:ascii="Calibri" w:hAnsi="Calibri"/>
          <w:iCs/>
          <w:sz w:val="22"/>
          <w:szCs w:val="22"/>
          <w:lang w:bidi="en-US"/>
        </w:rPr>
        <w:t>If n</w:t>
      </w:r>
      <w:r w:rsidRPr="0028020E">
        <w:rPr>
          <w:rFonts w:ascii="Calibri" w:hAnsi="Calibri"/>
          <w:iCs/>
          <w:sz w:val="22"/>
          <w:szCs w:val="22"/>
          <w:lang w:bidi="en-US"/>
        </w:rPr>
        <w:t>o realistic possibility = case proceeds as an ordinary tort case</w:t>
      </w:r>
    </w:p>
    <w:p w14:paraId="50917665" w14:textId="77777777" w:rsidR="004447BB" w:rsidRPr="004447BB" w:rsidRDefault="004447BB" w:rsidP="004447BB">
      <w:pPr>
        <w:rPr>
          <w:rFonts w:ascii="Calibri" w:hAnsi="Calibri"/>
          <w:sz w:val="22"/>
          <w:szCs w:val="22"/>
        </w:rPr>
      </w:pPr>
    </w:p>
    <w:sectPr w:rsidR="004447BB" w:rsidRPr="004447BB" w:rsidSect="002C6623">
      <w:footerReference w:type="even" r:id="rId14"/>
      <w:footerReference w:type="default" r:id="rId1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C0A92" w14:textId="77777777" w:rsidR="00BB1FD6" w:rsidRDefault="00BB1FD6" w:rsidP="00AF4AB6">
      <w:r>
        <w:separator/>
      </w:r>
    </w:p>
  </w:endnote>
  <w:endnote w:type="continuationSeparator" w:id="0">
    <w:p w14:paraId="4436CB17" w14:textId="77777777" w:rsidR="00BB1FD6" w:rsidRDefault="00BB1FD6" w:rsidP="00A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F522E" w14:textId="77777777" w:rsidR="00BB1FD6" w:rsidRDefault="00BB1FD6" w:rsidP="00471E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6D70DC" w14:textId="77777777" w:rsidR="00BB1FD6" w:rsidRDefault="00BB1FD6" w:rsidP="00AF4A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92BA6" w14:textId="77777777" w:rsidR="00BB1FD6" w:rsidRDefault="00BB1FD6" w:rsidP="00471E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5C59">
      <w:rPr>
        <w:rStyle w:val="PageNumber"/>
        <w:noProof/>
      </w:rPr>
      <w:t>1</w:t>
    </w:r>
    <w:r>
      <w:rPr>
        <w:rStyle w:val="PageNumber"/>
      </w:rPr>
      <w:fldChar w:fldCharType="end"/>
    </w:r>
  </w:p>
  <w:p w14:paraId="3222BD69" w14:textId="77777777" w:rsidR="00BB1FD6" w:rsidRDefault="00BB1FD6" w:rsidP="00AF4A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C6DAE" w14:textId="77777777" w:rsidR="00BB1FD6" w:rsidRDefault="00BB1FD6" w:rsidP="00AF4AB6">
      <w:r>
        <w:separator/>
      </w:r>
    </w:p>
  </w:footnote>
  <w:footnote w:type="continuationSeparator" w:id="0">
    <w:p w14:paraId="7E42BEDD" w14:textId="77777777" w:rsidR="00BB1FD6" w:rsidRDefault="00BB1FD6" w:rsidP="00AF4A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4623C6"/>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34DC0"/>
    <w:multiLevelType w:val="hybridMultilevel"/>
    <w:tmpl w:val="E034BBC6"/>
    <w:lvl w:ilvl="0" w:tplc="B04A8A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552F0"/>
    <w:multiLevelType w:val="hybridMultilevel"/>
    <w:tmpl w:val="A90A5638"/>
    <w:lvl w:ilvl="0" w:tplc="3A9E4634">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
    <w:nsid w:val="08525A81"/>
    <w:multiLevelType w:val="hybridMultilevel"/>
    <w:tmpl w:val="312CD85A"/>
    <w:lvl w:ilvl="0" w:tplc="31563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072A6"/>
    <w:multiLevelType w:val="hybridMultilevel"/>
    <w:tmpl w:val="6E2E7C0E"/>
    <w:lvl w:ilvl="0" w:tplc="84369E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833826"/>
    <w:multiLevelType w:val="hybridMultilevel"/>
    <w:tmpl w:val="AEB4B312"/>
    <w:lvl w:ilvl="0" w:tplc="AC5CBD5A">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C27BD"/>
    <w:multiLevelType w:val="hybridMultilevel"/>
    <w:tmpl w:val="87D8D222"/>
    <w:lvl w:ilvl="0" w:tplc="1772C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2A3560"/>
    <w:multiLevelType w:val="hybridMultilevel"/>
    <w:tmpl w:val="AAE0FCA0"/>
    <w:lvl w:ilvl="0" w:tplc="264C95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39614B"/>
    <w:multiLevelType w:val="hybridMultilevel"/>
    <w:tmpl w:val="A740F1EA"/>
    <w:lvl w:ilvl="0" w:tplc="572A5E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623C09"/>
    <w:multiLevelType w:val="hybridMultilevel"/>
    <w:tmpl w:val="2A962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267D4"/>
    <w:multiLevelType w:val="hybridMultilevel"/>
    <w:tmpl w:val="2312C78A"/>
    <w:lvl w:ilvl="0" w:tplc="0EDEB436">
      <w:start w:val="1"/>
      <w:numFmt w:val="lowerLetter"/>
      <w:lvlText w:val="%1."/>
      <w:lvlJc w:val="left"/>
      <w:pPr>
        <w:ind w:left="1440" w:hanging="363"/>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BC4AF9"/>
    <w:multiLevelType w:val="hybridMultilevel"/>
    <w:tmpl w:val="69F2E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330643"/>
    <w:multiLevelType w:val="hybridMultilevel"/>
    <w:tmpl w:val="A532111A"/>
    <w:lvl w:ilvl="0" w:tplc="AD04F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407A2"/>
    <w:multiLevelType w:val="hybridMultilevel"/>
    <w:tmpl w:val="246C90CA"/>
    <w:lvl w:ilvl="0" w:tplc="1AF8F26C">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62716"/>
    <w:multiLevelType w:val="hybridMultilevel"/>
    <w:tmpl w:val="F6246E7A"/>
    <w:lvl w:ilvl="0" w:tplc="F1FC1102">
      <w:start w:val="1"/>
      <w:numFmt w:val="lowerRoman"/>
      <w:lvlText w:val="%1."/>
      <w:lvlJc w:val="left"/>
      <w:pPr>
        <w:ind w:left="1440" w:hanging="363"/>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0A2677"/>
    <w:multiLevelType w:val="hybridMultilevel"/>
    <w:tmpl w:val="205E00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F2DAB"/>
    <w:multiLevelType w:val="hybridMultilevel"/>
    <w:tmpl w:val="C1E87B7A"/>
    <w:lvl w:ilvl="0" w:tplc="1AF8F26C">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01658C"/>
    <w:multiLevelType w:val="multilevel"/>
    <w:tmpl w:val="703E99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213A42"/>
    <w:multiLevelType w:val="multilevel"/>
    <w:tmpl w:val="51267D64"/>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4790C08"/>
    <w:multiLevelType w:val="multilevel"/>
    <w:tmpl w:val="703E99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5F342AF"/>
    <w:multiLevelType w:val="hybridMultilevel"/>
    <w:tmpl w:val="0F2A2E1E"/>
    <w:lvl w:ilvl="0" w:tplc="462EC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D02913"/>
    <w:multiLevelType w:val="hybridMultilevel"/>
    <w:tmpl w:val="0E4CE1CA"/>
    <w:lvl w:ilvl="0" w:tplc="8C145F9A">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1F24FB"/>
    <w:multiLevelType w:val="hybridMultilevel"/>
    <w:tmpl w:val="87822E1C"/>
    <w:lvl w:ilvl="0" w:tplc="044419BC">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A50CD1"/>
    <w:multiLevelType w:val="hybridMultilevel"/>
    <w:tmpl w:val="90E0506E"/>
    <w:lvl w:ilvl="0" w:tplc="95C6537E">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B20604"/>
    <w:multiLevelType w:val="hybridMultilevel"/>
    <w:tmpl w:val="243C9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E842D2"/>
    <w:multiLevelType w:val="hybridMultilevel"/>
    <w:tmpl w:val="7CAE8F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9D77F3"/>
    <w:multiLevelType w:val="hybridMultilevel"/>
    <w:tmpl w:val="15FA61BC"/>
    <w:lvl w:ilvl="0" w:tplc="06BE0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9F5576"/>
    <w:multiLevelType w:val="hybridMultilevel"/>
    <w:tmpl w:val="998654C8"/>
    <w:lvl w:ilvl="0" w:tplc="13506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D17705"/>
    <w:multiLevelType w:val="hybridMultilevel"/>
    <w:tmpl w:val="A1129B50"/>
    <w:lvl w:ilvl="0" w:tplc="5276C7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EDD03C2"/>
    <w:multiLevelType w:val="hybridMultilevel"/>
    <w:tmpl w:val="BBE2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F05E09"/>
    <w:multiLevelType w:val="hybridMultilevel"/>
    <w:tmpl w:val="0A64E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CD3BE9"/>
    <w:multiLevelType w:val="hybridMultilevel"/>
    <w:tmpl w:val="B9AEEAF4"/>
    <w:lvl w:ilvl="0" w:tplc="3F6EBB82">
      <w:start w:val="1"/>
      <w:numFmt w:val="decimal"/>
      <w:lvlText w:val="%1."/>
      <w:lvlJc w:val="left"/>
      <w:pPr>
        <w:ind w:left="720" w:hanging="360"/>
      </w:pPr>
      <w:rPr>
        <w:rFonts w:hint="default"/>
        <w:b w:val="0"/>
      </w:rPr>
    </w:lvl>
    <w:lvl w:ilvl="1" w:tplc="2B9AF83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4C12FA"/>
    <w:multiLevelType w:val="hybridMultilevel"/>
    <w:tmpl w:val="73DC5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741F56"/>
    <w:multiLevelType w:val="hybridMultilevel"/>
    <w:tmpl w:val="C99C07E8"/>
    <w:lvl w:ilvl="0" w:tplc="064834D2">
      <w:start w:val="9"/>
      <w:numFmt w:val="lowerRoman"/>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C083768"/>
    <w:multiLevelType w:val="hybridMultilevel"/>
    <w:tmpl w:val="B58A02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5265CA"/>
    <w:multiLevelType w:val="hybridMultilevel"/>
    <w:tmpl w:val="72C8CD1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62E0ACD"/>
    <w:multiLevelType w:val="hybridMultilevel"/>
    <w:tmpl w:val="8CE8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0C4B26"/>
    <w:multiLevelType w:val="hybridMultilevel"/>
    <w:tmpl w:val="BCEE8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7"/>
  </w:num>
  <w:num w:numId="3">
    <w:abstractNumId w:val="22"/>
  </w:num>
  <w:num w:numId="4">
    <w:abstractNumId w:val="11"/>
  </w:num>
  <w:num w:numId="5">
    <w:abstractNumId w:val="36"/>
  </w:num>
  <w:num w:numId="6">
    <w:abstractNumId w:val="16"/>
  </w:num>
  <w:num w:numId="7">
    <w:abstractNumId w:val="30"/>
  </w:num>
  <w:num w:numId="8">
    <w:abstractNumId w:val="24"/>
  </w:num>
  <w:num w:numId="9">
    <w:abstractNumId w:val="32"/>
  </w:num>
  <w:num w:numId="10">
    <w:abstractNumId w:val="9"/>
  </w:num>
  <w:num w:numId="11">
    <w:abstractNumId w:val="25"/>
  </w:num>
  <w:num w:numId="12">
    <w:abstractNumId w:val="0"/>
  </w:num>
  <w:num w:numId="13">
    <w:abstractNumId w:val="34"/>
  </w:num>
  <w:num w:numId="14">
    <w:abstractNumId w:val="18"/>
  </w:num>
  <w:num w:numId="15">
    <w:abstractNumId w:val="17"/>
  </w:num>
  <w:num w:numId="16">
    <w:abstractNumId w:val="19"/>
  </w:num>
  <w:num w:numId="17">
    <w:abstractNumId w:val="2"/>
  </w:num>
  <w:num w:numId="18">
    <w:abstractNumId w:val="10"/>
  </w:num>
  <w:num w:numId="19">
    <w:abstractNumId w:val="15"/>
  </w:num>
  <w:num w:numId="20">
    <w:abstractNumId w:val="28"/>
  </w:num>
  <w:num w:numId="21">
    <w:abstractNumId w:val="33"/>
  </w:num>
  <w:num w:numId="22">
    <w:abstractNumId w:val="14"/>
  </w:num>
  <w:num w:numId="23">
    <w:abstractNumId w:val="31"/>
  </w:num>
  <w:num w:numId="24">
    <w:abstractNumId w:val="7"/>
  </w:num>
  <w:num w:numId="25">
    <w:abstractNumId w:val="20"/>
  </w:num>
  <w:num w:numId="26">
    <w:abstractNumId w:val="35"/>
  </w:num>
  <w:num w:numId="27">
    <w:abstractNumId w:val="3"/>
  </w:num>
  <w:num w:numId="28">
    <w:abstractNumId w:val="27"/>
  </w:num>
  <w:num w:numId="29">
    <w:abstractNumId w:val="26"/>
  </w:num>
  <w:num w:numId="30">
    <w:abstractNumId w:val="8"/>
  </w:num>
  <w:num w:numId="31">
    <w:abstractNumId w:val="12"/>
  </w:num>
  <w:num w:numId="32">
    <w:abstractNumId w:val="6"/>
  </w:num>
  <w:num w:numId="33">
    <w:abstractNumId w:val="1"/>
  </w:num>
  <w:num w:numId="34">
    <w:abstractNumId w:val="29"/>
  </w:num>
  <w:num w:numId="35">
    <w:abstractNumId w:val="13"/>
  </w:num>
  <w:num w:numId="36">
    <w:abstractNumId w:val="4"/>
  </w:num>
  <w:num w:numId="37">
    <w:abstractNumId w:val="2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42"/>
    <w:rsid w:val="000001B1"/>
    <w:rsid w:val="00044BE4"/>
    <w:rsid w:val="000464BD"/>
    <w:rsid w:val="00046A87"/>
    <w:rsid w:val="00054704"/>
    <w:rsid w:val="00056A15"/>
    <w:rsid w:val="00057789"/>
    <w:rsid w:val="000D2D64"/>
    <w:rsid w:val="000E11D3"/>
    <w:rsid w:val="000F319B"/>
    <w:rsid w:val="000F7CBB"/>
    <w:rsid w:val="0010218C"/>
    <w:rsid w:val="00104F30"/>
    <w:rsid w:val="00105AC6"/>
    <w:rsid w:val="001125D1"/>
    <w:rsid w:val="00112984"/>
    <w:rsid w:val="00113071"/>
    <w:rsid w:val="0019410B"/>
    <w:rsid w:val="001970C6"/>
    <w:rsid w:val="001B0C85"/>
    <w:rsid w:val="001C625C"/>
    <w:rsid w:val="001C6B9A"/>
    <w:rsid w:val="001D266C"/>
    <w:rsid w:val="001D540B"/>
    <w:rsid w:val="001E52E4"/>
    <w:rsid w:val="00203C4E"/>
    <w:rsid w:val="00204BBD"/>
    <w:rsid w:val="0022061D"/>
    <w:rsid w:val="0026012A"/>
    <w:rsid w:val="0027154D"/>
    <w:rsid w:val="0028020E"/>
    <w:rsid w:val="002831B9"/>
    <w:rsid w:val="002B23B6"/>
    <w:rsid w:val="002C6623"/>
    <w:rsid w:val="002D38DC"/>
    <w:rsid w:val="002D5811"/>
    <w:rsid w:val="002F3D33"/>
    <w:rsid w:val="002F566D"/>
    <w:rsid w:val="00333F5E"/>
    <w:rsid w:val="00345A92"/>
    <w:rsid w:val="003627FC"/>
    <w:rsid w:val="00375642"/>
    <w:rsid w:val="0038244E"/>
    <w:rsid w:val="003A343C"/>
    <w:rsid w:val="003C1687"/>
    <w:rsid w:val="003D1A63"/>
    <w:rsid w:val="004008DE"/>
    <w:rsid w:val="00410B84"/>
    <w:rsid w:val="00416EFE"/>
    <w:rsid w:val="00443D55"/>
    <w:rsid w:val="004447BB"/>
    <w:rsid w:val="00447AE0"/>
    <w:rsid w:val="00471E97"/>
    <w:rsid w:val="004734C4"/>
    <w:rsid w:val="00475AB7"/>
    <w:rsid w:val="004809E2"/>
    <w:rsid w:val="00484EE1"/>
    <w:rsid w:val="00495340"/>
    <w:rsid w:val="004A515A"/>
    <w:rsid w:val="004C0780"/>
    <w:rsid w:val="004D31F3"/>
    <w:rsid w:val="004E3147"/>
    <w:rsid w:val="004E57A1"/>
    <w:rsid w:val="004F1985"/>
    <w:rsid w:val="00522D11"/>
    <w:rsid w:val="00534561"/>
    <w:rsid w:val="0055783A"/>
    <w:rsid w:val="00565449"/>
    <w:rsid w:val="005674DA"/>
    <w:rsid w:val="005919DE"/>
    <w:rsid w:val="005925FC"/>
    <w:rsid w:val="005A608B"/>
    <w:rsid w:val="005A6DF5"/>
    <w:rsid w:val="005A7211"/>
    <w:rsid w:val="005A7EDC"/>
    <w:rsid w:val="005B1748"/>
    <w:rsid w:val="005B505C"/>
    <w:rsid w:val="005F44E8"/>
    <w:rsid w:val="00602968"/>
    <w:rsid w:val="00604BA5"/>
    <w:rsid w:val="00604D94"/>
    <w:rsid w:val="00622EE7"/>
    <w:rsid w:val="00622F1D"/>
    <w:rsid w:val="006523D9"/>
    <w:rsid w:val="00670BA9"/>
    <w:rsid w:val="00672254"/>
    <w:rsid w:val="00691488"/>
    <w:rsid w:val="006A1E63"/>
    <w:rsid w:val="006A67D6"/>
    <w:rsid w:val="006B000C"/>
    <w:rsid w:val="006B1D89"/>
    <w:rsid w:val="006B33E9"/>
    <w:rsid w:val="006B6AC5"/>
    <w:rsid w:val="006C0E6E"/>
    <w:rsid w:val="006C268E"/>
    <w:rsid w:val="006C55B6"/>
    <w:rsid w:val="0071129C"/>
    <w:rsid w:val="007207CA"/>
    <w:rsid w:val="00753659"/>
    <w:rsid w:val="00755455"/>
    <w:rsid w:val="00784B80"/>
    <w:rsid w:val="00797BA3"/>
    <w:rsid w:val="00797EE7"/>
    <w:rsid w:val="007A7FF8"/>
    <w:rsid w:val="007B49F2"/>
    <w:rsid w:val="007C5FE7"/>
    <w:rsid w:val="007D3A04"/>
    <w:rsid w:val="0081142B"/>
    <w:rsid w:val="008311C7"/>
    <w:rsid w:val="00843C5A"/>
    <w:rsid w:val="00884720"/>
    <w:rsid w:val="008B3933"/>
    <w:rsid w:val="008B3A62"/>
    <w:rsid w:val="008E4A90"/>
    <w:rsid w:val="008F1137"/>
    <w:rsid w:val="00902F05"/>
    <w:rsid w:val="00917093"/>
    <w:rsid w:val="009326F1"/>
    <w:rsid w:val="009455FC"/>
    <w:rsid w:val="009478F5"/>
    <w:rsid w:val="00954E2C"/>
    <w:rsid w:val="00957A3D"/>
    <w:rsid w:val="009975FB"/>
    <w:rsid w:val="009C0769"/>
    <w:rsid w:val="009C691F"/>
    <w:rsid w:val="009F703D"/>
    <w:rsid w:val="00A11697"/>
    <w:rsid w:val="00A14034"/>
    <w:rsid w:val="00A146D6"/>
    <w:rsid w:val="00A17330"/>
    <w:rsid w:val="00A17A09"/>
    <w:rsid w:val="00A30A25"/>
    <w:rsid w:val="00A55E06"/>
    <w:rsid w:val="00A622BB"/>
    <w:rsid w:val="00A637B2"/>
    <w:rsid w:val="00A643CC"/>
    <w:rsid w:val="00A85645"/>
    <w:rsid w:val="00A85F8C"/>
    <w:rsid w:val="00A861E7"/>
    <w:rsid w:val="00AA22D4"/>
    <w:rsid w:val="00AA52B9"/>
    <w:rsid w:val="00AA5F59"/>
    <w:rsid w:val="00AB0A51"/>
    <w:rsid w:val="00AD4B09"/>
    <w:rsid w:val="00AF4AB6"/>
    <w:rsid w:val="00B13D00"/>
    <w:rsid w:val="00B3526A"/>
    <w:rsid w:val="00B40388"/>
    <w:rsid w:val="00B47ADE"/>
    <w:rsid w:val="00B529EA"/>
    <w:rsid w:val="00B530C5"/>
    <w:rsid w:val="00B95BD5"/>
    <w:rsid w:val="00B9774C"/>
    <w:rsid w:val="00BB067C"/>
    <w:rsid w:val="00BB1FD6"/>
    <w:rsid w:val="00BD0013"/>
    <w:rsid w:val="00BE04C5"/>
    <w:rsid w:val="00BF2B29"/>
    <w:rsid w:val="00C01F17"/>
    <w:rsid w:val="00C141EB"/>
    <w:rsid w:val="00C1454F"/>
    <w:rsid w:val="00C16795"/>
    <w:rsid w:val="00C24D0E"/>
    <w:rsid w:val="00C32893"/>
    <w:rsid w:val="00C40943"/>
    <w:rsid w:val="00C553DE"/>
    <w:rsid w:val="00C65E23"/>
    <w:rsid w:val="00C85A8D"/>
    <w:rsid w:val="00C90FCE"/>
    <w:rsid w:val="00C91C41"/>
    <w:rsid w:val="00CB3C01"/>
    <w:rsid w:val="00CC5679"/>
    <w:rsid w:val="00CD60A7"/>
    <w:rsid w:val="00CE1B85"/>
    <w:rsid w:val="00CE56C1"/>
    <w:rsid w:val="00CF383D"/>
    <w:rsid w:val="00CF704E"/>
    <w:rsid w:val="00D05BBA"/>
    <w:rsid w:val="00D13196"/>
    <w:rsid w:val="00D5306A"/>
    <w:rsid w:val="00D77E86"/>
    <w:rsid w:val="00DA0D35"/>
    <w:rsid w:val="00DA4293"/>
    <w:rsid w:val="00DB20DB"/>
    <w:rsid w:val="00DC5C80"/>
    <w:rsid w:val="00DD5C05"/>
    <w:rsid w:val="00DE1307"/>
    <w:rsid w:val="00DE646F"/>
    <w:rsid w:val="00E0167D"/>
    <w:rsid w:val="00E03181"/>
    <w:rsid w:val="00E44288"/>
    <w:rsid w:val="00E93E06"/>
    <w:rsid w:val="00E95C59"/>
    <w:rsid w:val="00E97CD0"/>
    <w:rsid w:val="00EA7861"/>
    <w:rsid w:val="00EA7A48"/>
    <w:rsid w:val="00EB421E"/>
    <w:rsid w:val="00EF5860"/>
    <w:rsid w:val="00EF6DBE"/>
    <w:rsid w:val="00EF746F"/>
    <w:rsid w:val="00F070AB"/>
    <w:rsid w:val="00F152D6"/>
    <w:rsid w:val="00F224C6"/>
    <w:rsid w:val="00F2303A"/>
    <w:rsid w:val="00F431E6"/>
    <w:rsid w:val="00F51ECA"/>
    <w:rsid w:val="00F5718A"/>
    <w:rsid w:val="00F73AC2"/>
    <w:rsid w:val="00F74F17"/>
    <w:rsid w:val="00F81809"/>
    <w:rsid w:val="00FA7309"/>
    <w:rsid w:val="00FD3E50"/>
    <w:rsid w:val="00FD3F1B"/>
    <w:rsid w:val="00FD50BD"/>
    <w:rsid w:val="00FD7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4A0E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56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64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7564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3756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642"/>
    <w:rPr>
      <w:rFonts w:ascii="Lucida Grande" w:hAnsi="Lucida Grande" w:cs="Lucida Grande"/>
      <w:sz w:val="18"/>
      <w:szCs w:val="18"/>
    </w:rPr>
  </w:style>
  <w:style w:type="paragraph" w:styleId="TOC1">
    <w:name w:val="toc 1"/>
    <w:basedOn w:val="Normal"/>
    <w:next w:val="Normal"/>
    <w:autoRedefine/>
    <w:uiPriority w:val="39"/>
    <w:unhideWhenUsed/>
    <w:rsid w:val="00375642"/>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375642"/>
    <w:rPr>
      <w:sz w:val="22"/>
      <w:szCs w:val="22"/>
    </w:rPr>
  </w:style>
  <w:style w:type="paragraph" w:styleId="TOC3">
    <w:name w:val="toc 3"/>
    <w:basedOn w:val="Normal"/>
    <w:next w:val="Normal"/>
    <w:autoRedefine/>
    <w:uiPriority w:val="39"/>
    <w:semiHidden/>
    <w:unhideWhenUsed/>
    <w:rsid w:val="00375642"/>
    <w:pPr>
      <w:ind w:left="240"/>
    </w:pPr>
    <w:rPr>
      <w:i/>
      <w:sz w:val="22"/>
      <w:szCs w:val="22"/>
    </w:rPr>
  </w:style>
  <w:style w:type="paragraph" w:styleId="TOC4">
    <w:name w:val="toc 4"/>
    <w:basedOn w:val="Normal"/>
    <w:next w:val="Normal"/>
    <w:autoRedefine/>
    <w:uiPriority w:val="39"/>
    <w:semiHidden/>
    <w:unhideWhenUsed/>
    <w:rsid w:val="00375642"/>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375642"/>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375642"/>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375642"/>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375642"/>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375642"/>
    <w:pPr>
      <w:pBdr>
        <w:between w:val="double" w:sz="6" w:space="0" w:color="auto"/>
      </w:pBdr>
      <w:ind w:left="1680"/>
    </w:pPr>
    <w:rPr>
      <w:sz w:val="20"/>
      <w:szCs w:val="20"/>
    </w:rPr>
  </w:style>
  <w:style w:type="paragraph" w:styleId="ListParagraph">
    <w:name w:val="List Paragraph"/>
    <w:basedOn w:val="Normal"/>
    <w:uiPriority w:val="34"/>
    <w:qFormat/>
    <w:rsid w:val="00755455"/>
    <w:pPr>
      <w:ind w:left="720"/>
      <w:contextualSpacing/>
    </w:pPr>
  </w:style>
  <w:style w:type="table" w:styleId="TableGrid">
    <w:name w:val="Table Grid"/>
    <w:basedOn w:val="TableNormal"/>
    <w:uiPriority w:val="59"/>
    <w:rsid w:val="00444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Level2">
    <w:name w:val="Note Level 2"/>
    <w:basedOn w:val="Normal"/>
    <w:uiPriority w:val="99"/>
    <w:semiHidden/>
    <w:unhideWhenUsed/>
    <w:rsid w:val="00C1454F"/>
    <w:pPr>
      <w:keepNext/>
      <w:numPr>
        <w:ilvl w:val="1"/>
        <w:numId w:val="12"/>
      </w:numPr>
      <w:contextualSpacing/>
      <w:outlineLvl w:val="1"/>
    </w:pPr>
    <w:rPr>
      <w:rFonts w:ascii="Verdana" w:hAnsi="Verdana"/>
    </w:rPr>
  </w:style>
  <w:style w:type="paragraph" w:styleId="Footer">
    <w:name w:val="footer"/>
    <w:basedOn w:val="Normal"/>
    <w:link w:val="FooterChar"/>
    <w:uiPriority w:val="99"/>
    <w:unhideWhenUsed/>
    <w:rsid w:val="00AF4AB6"/>
    <w:pPr>
      <w:tabs>
        <w:tab w:val="center" w:pos="4320"/>
        <w:tab w:val="right" w:pos="8640"/>
      </w:tabs>
    </w:pPr>
  </w:style>
  <w:style w:type="character" w:customStyle="1" w:styleId="FooterChar">
    <w:name w:val="Footer Char"/>
    <w:basedOn w:val="DefaultParagraphFont"/>
    <w:link w:val="Footer"/>
    <w:uiPriority w:val="99"/>
    <w:rsid w:val="00AF4AB6"/>
  </w:style>
  <w:style w:type="character" w:styleId="PageNumber">
    <w:name w:val="page number"/>
    <w:basedOn w:val="DefaultParagraphFont"/>
    <w:uiPriority w:val="99"/>
    <w:semiHidden/>
    <w:unhideWhenUsed/>
    <w:rsid w:val="00AF4A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56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64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7564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3756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642"/>
    <w:rPr>
      <w:rFonts w:ascii="Lucida Grande" w:hAnsi="Lucida Grande" w:cs="Lucida Grande"/>
      <w:sz w:val="18"/>
      <w:szCs w:val="18"/>
    </w:rPr>
  </w:style>
  <w:style w:type="paragraph" w:styleId="TOC1">
    <w:name w:val="toc 1"/>
    <w:basedOn w:val="Normal"/>
    <w:next w:val="Normal"/>
    <w:autoRedefine/>
    <w:uiPriority w:val="39"/>
    <w:unhideWhenUsed/>
    <w:rsid w:val="00375642"/>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375642"/>
    <w:rPr>
      <w:sz w:val="22"/>
      <w:szCs w:val="22"/>
    </w:rPr>
  </w:style>
  <w:style w:type="paragraph" w:styleId="TOC3">
    <w:name w:val="toc 3"/>
    <w:basedOn w:val="Normal"/>
    <w:next w:val="Normal"/>
    <w:autoRedefine/>
    <w:uiPriority w:val="39"/>
    <w:semiHidden/>
    <w:unhideWhenUsed/>
    <w:rsid w:val="00375642"/>
    <w:pPr>
      <w:ind w:left="240"/>
    </w:pPr>
    <w:rPr>
      <w:i/>
      <w:sz w:val="22"/>
      <w:szCs w:val="22"/>
    </w:rPr>
  </w:style>
  <w:style w:type="paragraph" w:styleId="TOC4">
    <w:name w:val="toc 4"/>
    <w:basedOn w:val="Normal"/>
    <w:next w:val="Normal"/>
    <w:autoRedefine/>
    <w:uiPriority w:val="39"/>
    <w:semiHidden/>
    <w:unhideWhenUsed/>
    <w:rsid w:val="00375642"/>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375642"/>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375642"/>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375642"/>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375642"/>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375642"/>
    <w:pPr>
      <w:pBdr>
        <w:between w:val="double" w:sz="6" w:space="0" w:color="auto"/>
      </w:pBdr>
      <w:ind w:left="1680"/>
    </w:pPr>
    <w:rPr>
      <w:sz w:val="20"/>
      <w:szCs w:val="20"/>
    </w:rPr>
  </w:style>
  <w:style w:type="paragraph" w:styleId="ListParagraph">
    <w:name w:val="List Paragraph"/>
    <w:basedOn w:val="Normal"/>
    <w:uiPriority w:val="34"/>
    <w:qFormat/>
    <w:rsid w:val="00755455"/>
    <w:pPr>
      <w:ind w:left="720"/>
      <w:contextualSpacing/>
    </w:pPr>
  </w:style>
  <w:style w:type="table" w:styleId="TableGrid">
    <w:name w:val="Table Grid"/>
    <w:basedOn w:val="TableNormal"/>
    <w:uiPriority w:val="59"/>
    <w:rsid w:val="00444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Level2">
    <w:name w:val="Note Level 2"/>
    <w:basedOn w:val="Normal"/>
    <w:uiPriority w:val="99"/>
    <w:semiHidden/>
    <w:unhideWhenUsed/>
    <w:rsid w:val="00C1454F"/>
    <w:pPr>
      <w:keepNext/>
      <w:numPr>
        <w:ilvl w:val="1"/>
        <w:numId w:val="12"/>
      </w:numPr>
      <w:contextualSpacing/>
      <w:outlineLvl w:val="1"/>
    </w:pPr>
    <w:rPr>
      <w:rFonts w:ascii="Verdana" w:hAnsi="Verdana"/>
    </w:rPr>
  </w:style>
  <w:style w:type="paragraph" w:styleId="Footer">
    <w:name w:val="footer"/>
    <w:basedOn w:val="Normal"/>
    <w:link w:val="FooterChar"/>
    <w:uiPriority w:val="99"/>
    <w:unhideWhenUsed/>
    <w:rsid w:val="00AF4AB6"/>
    <w:pPr>
      <w:tabs>
        <w:tab w:val="center" w:pos="4320"/>
        <w:tab w:val="right" w:pos="8640"/>
      </w:tabs>
    </w:pPr>
  </w:style>
  <w:style w:type="character" w:customStyle="1" w:styleId="FooterChar">
    <w:name w:val="Footer Char"/>
    <w:basedOn w:val="DefaultParagraphFont"/>
    <w:link w:val="Footer"/>
    <w:uiPriority w:val="99"/>
    <w:rsid w:val="00AF4AB6"/>
  </w:style>
  <w:style w:type="character" w:styleId="PageNumber">
    <w:name w:val="page number"/>
    <w:basedOn w:val="DefaultParagraphFont"/>
    <w:uiPriority w:val="99"/>
    <w:semiHidden/>
    <w:unhideWhenUsed/>
    <w:rsid w:val="00AF4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0267">
      <w:bodyDiv w:val="1"/>
      <w:marLeft w:val="0"/>
      <w:marRight w:val="0"/>
      <w:marTop w:val="0"/>
      <w:marBottom w:val="0"/>
      <w:divBdr>
        <w:top w:val="none" w:sz="0" w:space="0" w:color="auto"/>
        <w:left w:val="none" w:sz="0" w:space="0" w:color="auto"/>
        <w:bottom w:val="none" w:sz="0" w:space="0" w:color="auto"/>
        <w:right w:val="none" w:sz="0" w:space="0" w:color="auto"/>
      </w:divBdr>
    </w:div>
    <w:div w:id="449857523">
      <w:bodyDiv w:val="1"/>
      <w:marLeft w:val="0"/>
      <w:marRight w:val="0"/>
      <w:marTop w:val="0"/>
      <w:marBottom w:val="0"/>
      <w:divBdr>
        <w:top w:val="none" w:sz="0" w:space="0" w:color="auto"/>
        <w:left w:val="none" w:sz="0" w:space="0" w:color="auto"/>
        <w:bottom w:val="none" w:sz="0" w:space="0" w:color="auto"/>
        <w:right w:val="none" w:sz="0" w:space="0" w:color="auto"/>
      </w:divBdr>
    </w:div>
    <w:div w:id="548036839">
      <w:bodyDiv w:val="1"/>
      <w:marLeft w:val="0"/>
      <w:marRight w:val="0"/>
      <w:marTop w:val="0"/>
      <w:marBottom w:val="0"/>
      <w:divBdr>
        <w:top w:val="none" w:sz="0" w:space="0" w:color="auto"/>
        <w:left w:val="none" w:sz="0" w:space="0" w:color="auto"/>
        <w:bottom w:val="none" w:sz="0" w:space="0" w:color="auto"/>
        <w:right w:val="none" w:sz="0" w:space="0" w:color="auto"/>
      </w:divBdr>
    </w:div>
    <w:div w:id="595021302">
      <w:bodyDiv w:val="1"/>
      <w:marLeft w:val="0"/>
      <w:marRight w:val="0"/>
      <w:marTop w:val="0"/>
      <w:marBottom w:val="0"/>
      <w:divBdr>
        <w:top w:val="none" w:sz="0" w:space="0" w:color="auto"/>
        <w:left w:val="none" w:sz="0" w:space="0" w:color="auto"/>
        <w:bottom w:val="none" w:sz="0" w:space="0" w:color="auto"/>
        <w:right w:val="none" w:sz="0" w:space="0" w:color="auto"/>
      </w:divBdr>
    </w:div>
    <w:div w:id="1313828090">
      <w:bodyDiv w:val="1"/>
      <w:marLeft w:val="0"/>
      <w:marRight w:val="0"/>
      <w:marTop w:val="0"/>
      <w:marBottom w:val="0"/>
      <w:divBdr>
        <w:top w:val="none" w:sz="0" w:space="0" w:color="auto"/>
        <w:left w:val="none" w:sz="0" w:space="0" w:color="auto"/>
        <w:bottom w:val="none" w:sz="0" w:space="0" w:color="auto"/>
        <w:right w:val="none" w:sz="0" w:space="0" w:color="auto"/>
      </w:divBdr>
      <w:divsChild>
        <w:div w:id="714307394">
          <w:marLeft w:val="0"/>
          <w:marRight w:val="0"/>
          <w:marTop w:val="0"/>
          <w:marBottom w:val="0"/>
          <w:divBdr>
            <w:top w:val="none" w:sz="0" w:space="0" w:color="auto"/>
            <w:left w:val="none" w:sz="0" w:space="0" w:color="auto"/>
            <w:bottom w:val="none" w:sz="0" w:space="0" w:color="auto"/>
            <w:right w:val="none" w:sz="0" w:space="0" w:color="auto"/>
          </w:divBdr>
        </w:div>
        <w:div w:id="985621186">
          <w:marLeft w:val="0"/>
          <w:marRight w:val="0"/>
          <w:marTop w:val="0"/>
          <w:marBottom w:val="0"/>
          <w:divBdr>
            <w:top w:val="none" w:sz="0" w:space="0" w:color="auto"/>
            <w:left w:val="none" w:sz="0" w:space="0" w:color="auto"/>
            <w:bottom w:val="none" w:sz="0" w:space="0" w:color="auto"/>
            <w:right w:val="none" w:sz="0" w:space="0" w:color="auto"/>
          </w:divBdr>
        </w:div>
        <w:div w:id="1238859002">
          <w:marLeft w:val="0"/>
          <w:marRight w:val="0"/>
          <w:marTop w:val="0"/>
          <w:marBottom w:val="0"/>
          <w:divBdr>
            <w:top w:val="none" w:sz="0" w:space="0" w:color="auto"/>
            <w:left w:val="none" w:sz="0" w:space="0" w:color="auto"/>
            <w:bottom w:val="none" w:sz="0" w:space="0" w:color="auto"/>
            <w:right w:val="none" w:sz="0" w:space="0" w:color="auto"/>
          </w:divBdr>
        </w:div>
      </w:divsChild>
    </w:div>
    <w:div w:id="1554998303">
      <w:bodyDiv w:val="1"/>
      <w:marLeft w:val="0"/>
      <w:marRight w:val="0"/>
      <w:marTop w:val="0"/>
      <w:marBottom w:val="0"/>
      <w:divBdr>
        <w:top w:val="none" w:sz="0" w:space="0" w:color="auto"/>
        <w:left w:val="none" w:sz="0" w:space="0" w:color="auto"/>
        <w:bottom w:val="none" w:sz="0" w:space="0" w:color="auto"/>
        <w:right w:val="none" w:sz="0" w:space="0" w:color="auto"/>
      </w:divBdr>
    </w:div>
    <w:div w:id="1782214624">
      <w:bodyDiv w:val="1"/>
      <w:marLeft w:val="0"/>
      <w:marRight w:val="0"/>
      <w:marTop w:val="0"/>
      <w:marBottom w:val="0"/>
      <w:divBdr>
        <w:top w:val="none" w:sz="0" w:space="0" w:color="auto"/>
        <w:left w:val="none" w:sz="0" w:space="0" w:color="auto"/>
        <w:bottom w:val="none" w:sz="0" w:space="0" w:color="auto"/>
        <w:right w:val="none" w:sz="0" w:space="0" w:color="auto"/>
      </w:divBdr>
      <w:divsChild>
        <w:div w:id="592788659">
          <w:marLeft w:val="0"/>
          <w:marRight w:val="0"/>
          <w:marTop w:val="0"/>
          <w:marBottom w:val="0"/>
          <w:divBdr>
            <w:top w:val="none" w:sz="0" w:space="0" w:color="auto"/>
            <w:left w:val="none" w:sz="0" w:space="0" w:color="auto"/>
            <w:bottom w:val="none" w:sz="0" w:space="0" w:color="auto"/>
            <w:right w:val="none" w:sz="0" w:space="0" w:color="auto"/>
          </w:divBdr>
        </w:div>
        <w:div w:id="666246531">
          <w:marLeft w:val="0"/>
          <w:marRight w:val="0"/>
          <w:marTop w:val="0"/>
          <w:marBottom w:val="0"/>
          <w:divBdr>
            <w:top w:val="none" w:sz="0" w:space="0" w:color="auto"/>
            <w:left w:val="none" w:sz="0" w:space="0" w:color="auto"/>
            <w:bottom w:val="none" w:sz="0" w:space="0" w:color="auto"/>
            <w:right w:val="none" w:sz="0" w:space="0" w:color="auto"/>
          </w:divBdr>
        </w:div>
        <w:div w:id="9029125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diagramData" Target="diagrams/data1.xml"/><Relationship Id="rId10"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37E5A9-1FFE-3C43-BFE7-C05F10063A1B}"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US"/>
        </a:p>
      </dgm:t>
    </dgm:pt>
    <dgm:pt modelId="{51CE4667-BD5A-0E43-90FE-DEED2CE5ECE5}">
      <dgm:prSet phldrT="[Text]"/>
      <dgm:spPr/>
      <dgm:t>
        <a:bodyPr/>
        <a:lstStyle/>
        <a:p>
          <a:pPr algn="ctr"/>
          <a:r>
            <a:rPr lang="en-US"/>
            <a:t>Compensatory damages</a:t>
          </a:r>
        </a:p>
      </dgm:t>
    </dgm:pt>
    <dgm:pt modelId="{E844C8D4-95F0-C649-B28C-D1125825DBB7}" type="parTrans" cxnId="{943C08F5-37DA-9E43-9257-1FF5DAE33258}">
      <dgm:prSet/>
      <dgm:spPr/>
      <dgm:t>
        <a:bodyPr/>
        <a:lstStyle/>
        <a:p>
          <a:pPr algn="ctr"/>
          <a:endParaRPr lang="en-US"/>
        </a:p>
      </dgm:t>
    </dgm:pt>
    <dgm:pt modelId="{93146AA1-FAB1-7343-A8A7-C0860B0F6AC6}" type="sibTrans" cxnId="{943C08F5-37DA-9E43-9257-1FF5DAE33258}">
      <dgm:prSet/>
      <dgm:spPr/>
      <dgm:t>
        <a:bodyPr/>
        <a:lstStyle/>
        <a:p>
          <a:pPr algn="ctr"/>
          <a:endParaRPr lang="en-US"/>
        </a:p>
      </dgm:t>
    </dgm:pt>
    <dgm:pt modelId="{173324EE-7620-2142-A182-3A702D9C74F9}">
      <dgm:prSet phldrT="[Text]"/>
      <dgm:spPr/>
      <dgm:t>
        <a:bodyPr/>
        <a:lstStyle/>
        <a:p>
          <a:pPr algn="ctr"/>
          <a:r>
            <a:rPr lang="en-US"/>
            <a:t>Special - actual loss (pecuniary)</a:t>
          </a:r>
        </a:p>
      </dgm:t>
    </dgm:pt>
    <dgm:pt modelId="{80C9EC22-A80F-B545-9E88-3DDCCE1D0A90}" type="parTrans" cxnId="{F86CC9BF-D553-C74E-A6FA-BA6F43A3495D}">
      <dgm:prSet/>
      <dgm:spPr/>
      <dgm:t>
        <a:bodyPr/>
        <a:lstStyle/>
        <a:p>
          <a:pPr algn="ctr"/>
          <a:endParaRPr lang="en-US"/>
        </a:p>
      </dgm:t>
    </dgm:pt>
    <dgm:pt modelId="{E52694D5-D913-7742-8432-60DF1222021A}" type="sibTrans" cxnId="{F86CC9BF-D553-C74E-A6FA-BA6F43A3495D}">
      <dgm:prSet/>
      <dgm:spPr/>
      <dgm:t>
        <a:bodyPr/>
        <a:lstStyle/>
        <a:p>
          <a:pPr algn="ctr"/>
          <a:endParaRPr lang="en-US"/>
        </a:p>
      </dgm:t>
    </dgm:pt>
    <dgm:pt modelId="{E45685B5-E4C6-4C4F-A268-A88E58FBD48E}">
      <dgm:prSet phldrT="[Text]"/>
      <dgm:spPr/>
      <dgm:t>
        <a:bodyPr/>
        <a:lstStyle/>
        <a:p>
          <a:pPr algn="ctr"/>
          <a:r>
            <a:rPr lang="en-US"/>
            <a:t>General - pain and suffering (non-pecuniary)</a:t>
          </a:r>
        </a:p>
      </dgm:t>
    </dgm:pt>
    <dgm:pt modelId="{D8C883AC-4603-9343-9297-224F06E7A239}" type="parTrans" cxnId="{8FDBAE23-5D0F-A840-BBF0-422DDB82B82C}">
      <dgm:prSet/>
      <dgm:spPr/>
      <dgm:t>
        <a:bodyPr/>
        <a:lstStyle/>
        <a:p>
          <a:pPr algn="ctr"/>
          <a:endParaRPr lang="en-US"/>
        </a:p>
      </dgm:t>
    </dgm:pt>
    <dgm:pt modelId="{A9884AC0-0538-184E-9B10-5DE94F63ED3E}" type="sibTrans" cxnId="{8FDBAE23-5D0F-A840-BBF0-422DDB82B82C}">
      <dgm:prSet/>
      <dgm:spPr/>
      <dgm:t>
        <a:bodyPr/>
        <a:lstStyle/>
        <a:p>
          <a:pPr algn="ctr"/>
          <a:endParaRPr lang="en-US"/>
        </a:p>
      </dgm:t>
    </dgm:pt>
    <dgm:pt modelId="{224A19BA-B229-A648-9FD3-DCB03FC77817}">
      <dgm:prSet phldrT="[Text]"/>
      <dgm:spPr/>
      <dgm:t>
        <a:bodyPr/>
        <a:lstStyle/>
        <a:p>
          <a:pPr algn="ctr"/>
          <a:r>
            <a:rPr lang="en-US"/>
            <a:t>Aggravated (non-pecuniary)</a:t>
          </a:r>
        </a:p>
      </dgm:t>
    </dgm:pt>
    <dgm:pt modelId="{BD2D3EB6-C296-A14D-AAA6-86D4A36A6291}" type="parTrans" cxnId="{504963F1-8191-7F41-B85B-3D8FC285911F}">
      <dgm:prSet/>
      <dgm:spPr/>
      <dgm:t>
        <a:bodyPr/>
        <a:lstStyle/>
        <a:p>
          <a:pPr algn="ctr"/>
          <a:endParaRPr lang="en-US"/>
        </a:p>
      </dgm:t>
    </dgm:pt>
    <dgm:pt modelId="{D10254BF-63C6-6041-A101-288B0C09E485}" type="sibTrans" cxnId="{504963F1-8191-7F41-B85B-3D8FC285911F}">
      <dgm:prSet/>
      <dgm:spPr/>
      <dgm:t>
        <a:bodyPr/>
        <a:lstStyle/>
        <a:p>
          <a:pPr algn="ctr"/>
          <a:endParaRPr lang="en-US"/>
        </a:p>
      </dgm:t>
    </dgm:pt>
    <dgm:pt modelId="{D328770E-260F-6C48-9004-974F380C706E}">
      <dgm:prSet phldrT="[Text]"/>
      <dgm:spPr/>
      <dgm:t>
        <a:bodyPr/>
        <a:lstStyle/>
        <a:p>
          <a:pPr algn="ctr"/>
          <a:r>
            <a:rPr lang="en-US"/>
            <a:t>Punitive damages</a:t>
          </a:r>
        </a:p>
      </dgm:t>
    </dgm:pt>
    <dgm:pt modelId="{6AC6877E-63D2-4540-BB35-770C77E7E041}" type="parTrans" cxnId="{BF7823AE-25E2-4A4A-8C76-83577BDCA69F}">
      <dgm:prSet/>
      <dgm:spPr/>
      <dgm:t>
        <a:bodyPr/>
        <a:lstStyle/>
        <a:p>
          <a:pPr algn="ctr"/>
          <a:endParaRPr lang="en-US"/>
        </a:p>
      </dgm:t>
    </dgm:pt>
    <dgm:pt modelId="{2E6F0079-EA06-4E45-B41E-B69201567DE5}" type="sibTrans" cxnId="{BF7823AE-25E2-4A4A-8C76-83577BDCA69F}">
      <dgm:prSet/>
      <dgm:spPr/>
      <dgm:t>
        <a:bodyPr/>
        <a:lstStyle/>
        <a:p>
          <a:pPr algn="ctr"/>
          <a:endParaRPr lang="en-US"/>
        </a:p>
      </dgm:t>
    </dgm:pt>
    <dgm:pt modelId="{BABAF7CF-43AB-1F44-92B9-104790DA4748}" type="pres">
      <dgm:prSet presAssocID="{0D37E5A9-1FFE-3C43-BFE7-C05F10063A1B}" presName="hierChild1" presStyleCnt="0">
        <dgm:presLayoutVars>
          <dgm:orgChart val="1"/>
          <dgm:chPref val="1"/>
          <dgm:dir/>
          <dgm:animOne val="branch"/>
          <dgm:animLvl val="lvl"/>
          <dgm:resizeHandles/>
        </dgm:presLayoutVars>
      </dgm:prSet>
      <dgm:spPr/>
      <dgm:t>
        <a:bodyPr/>
        <a:lstStyle/>
        <a:p>
          <a:endParaRPr lang="en-US"/>
        </a:p>
      </dgm:t>
    </dgm:pt>
    <dgm:pt modelId="{B6130D02-6874-E946-A714-EB3A37056EE0}" type="pres">
      <dgm:prSet presAssocID="{51CE4667-BD5A-0E43-90FE-DEED2CE5ECE5}" presName="hierRoot1" presStyleCnt="0">
        <dgm:presLayoutVars>
          <dgm:hierBranch val="init"/>
        </dgm:presLayoutVars>
      </dgm:prSet>
      <dgm:spPr/>
    </dgm:pt>
    <dgm:pt modelId="{2F380192-9365-FD49-9F28-2CDFFB5E2FE1}" type="pres">
      <dgm:prSet presAssocID="{51CE4667-BD5A-0E43-90FE-DEED2CE5ECE5}" presName="rootComposite1" presStyleCnt="0"/>
      <dgm:spPr/>
    </dgm:pt>
    <dgm:pt modelId="{028D3FA8-7600-5448-B10E-AF84741BBF54}" type="pres">
      <dgm:prSet presAssocID="{51CE4667-BD5A-0E43-90FE-DEED2CE5ECE5}" presName="rootText1" presStyleLbl="node0" presStyleIdx="0" presStyleCnt="2">
        <dgm:presLayoutVars>
          <dgm:chPref val="3"/>
        </dgm:presLayoutVars>
      </dgm:prSet>
      <dgm:spPr/>
      <dgm:t>
        <a:bodyPr/>
        <a:lstStyle/>
        <a:p>
          <a:endParaRPr lang="en-US"/>
        </a:p>
      </dgm:t>
    </dgm:pt>
    <dgm:pt modelId="{5967FDAC-B507-104F-A24D-FD76E66A9F37}" type="pres">
      <dgm:prSet presAssocID="{51CE4667-BD5A-0E43-90FE-DEED2CE5ECE5}" presName="rootConnector1" presStyleLbl="node1" presStyleIdx="0" presStyleCnt="0"/>
      <dgm:spPr/>
      <dgm:t>
        <a:bodyPr/>
        <a:lstStyle/>
        <a:p>
          <a:endParaRPr lang="en-US"/>
        </a:p>
      </dgm:t>
    </dgm:pt>
    <dgm:pt modelId="{B8F60ACF-EDDF-0044-B301-C13891411519}" type="pres">
      <dgm:prSet presAssocID="{51CE4667-BD5A-0E43-90FE-DEED2CE5ECE5}" presName="hierChild2" presStyleCnt="0"/>
      <dgm:spPr/>
    </dgm:pt>
    <dgm:pt modelId="{DFE4D845-5528-F44A-A98B-35A4FAB00B62}" type="pres">
      <dgm:prSet presAssocID="{80C9EC22-A80F-B545-9E88-3DDCCE1D0A90}" presName="Name37" presStyleLbl="parChTrans1D2" presStyleIdx="0" presStyleCnt="3"/>
      <dgm:spPr/>
      <dgm:t>
        <a:bodyPr/>
        <a:lstStyle/>
        <a:p>
          <a:endParaRPr lang="en-US"/>
        </a:p>
      </dgm:t>
    </dgm:pt>
    <dgm:pt modelId="{9BDB94DE-C36E-EB4C-BCC7-9976AA183F44}" type="pres">
      <dgm:prSet presAssocID="{173324EE-7620-2142-A182-3A702D9C74F9}" presName="hierRoot2" presStyleCnt="0">
        <dgm:presLayoutVars>
          <dgm:hierBranch val="init"/>
        </dgm:presLayoutVars>
      </dgm:prSet>
      <dgm:spPr/>
    </dgm:pt>
    <dgm:pt modelId="{384DC2EB-4CF3-9542-9D23-D230020E90FF}" type="pres">
      <dgm:prSet presAssocID="{173324EE-7620-2142-A182-3A702D9C74F9}" presName="rootComposite" presStyleCnt="0"/>
      <dgm:spPr/>
    </dgm:pt>
    <dgm:pt modelId="{40DDF713-AA40-2141-9664-99F5AB6DA6CE}" type="pres">
      <dgm:prSet presAssocID="{173324EE-7620-2142-A182-3A702D9C74F9}" presName="rootText" presStyleLbl="node2" presStyleIdx="0" presStyleCnt="3">
        <dgm:presLayoutVars>
          <dgm:chPref val="3"/>
        </dgm:presLayoutVars>
      </dgm:prSet>
      <dgm:spPr/>
      <dgm:t>
        <a:bodyPr/>
        <a:lstStyle/>
        <a:p>
          <a:endParaRPr lang="en-US"/>
        </a:p>
      </dgm:t>
    </dgm:pt>
    <dgm:pt modelId="{3A874911-1E7E-4E4B-9683-46BB801C71E4}" type="pres">
      <dgm:prSet presAssocID="{173324EE-7620-2142-A182-3A702D9C74F9}" presName="rootConnector" presStyleLbl="node2" presStyleIdx="0" presStyleCnt="3"/>
      <dgm:spPr/>
      <dgm:t>
        <a:bodyPr/>
        <a:lstStyle/>
        <a:p>
          <a:endParaRPr lang="en-US"/>
        </a:p>
      </dgm:t>
    </dgm:pt>
    <dgm:pt modelId="{F832CDFC-53C3-1A44-9EE0-A062EC07018C}" type="pres">
      <dgm:prSet presAssocID="{173324EE-7620-2142-A182-3A702D9C74F9}" presName="hierChild4" presStyleCnt="0"/>
      <dgm:spPr/>
    </dgm:pt>
    <dgm:pt modelId="{4EB20904-A0EE-1B42-A555-21D936947E8E}" type="pres">
      <dgm:prSet presAssocID="{173324EE-7620-2142-A182-3A702D9C74F9}" presName="hierChild5" presStyleCnt="0"/>
      <dgm:spPr/>
    </dgm:pt>
    <dgm:pt modelId="{D09B545D-2ADC-ED4F-BD66-1BB41A645DAB}" type="pres">
      <dgm:prSet presAssocID="{D8C883AC-4603-9343-9297-224F06E7A239}" presName="Name37" presStyleLbl="parChTrans1D2" presStyleIdx="1" presStyleCnt="3"/>
      <dgm:spPr/>
      <dgm:t>
        <a:bodyPr/>
        <a:lstStyle/>
        <a:p>
          <a:endParaRPr lang="en-US"/>
        </a:p>
      </dgm:t>
    </dgm:pt>
    <dgm:pt modelId="{26710504-F8D0-3143-B571-F2356967D739}" type="pres">
      <dgm:prSet presAssocID="{E45685B5-E4C6-4C4F-A268-A88E58FBD48E}" presName="hierRoot2" presStyleCnt="0">
        <dgm:presLayoutVars>
          <dgm:hierBranch val="init"/>
        </dgm:presLayoutVars>
      </dgm:prSet>
      <dgm:spPr/>
    </dgm:pt>
    <dgm:pt modelId="{CD5AAEE2-8949-D149-9251-C810F67D8472}" type="pres">
      <dgm:prSet presAssocID="{E45685B5-E4C6-4C4F-A268-A88E58FBD48E}" presName="rootComposite" presStyleCnt="0"/>
      <dgm:spPr/>
    </dgm:pt>
    <dgm:pt modelId="{1C13CFF9-D0B6-2C44-A3E3-3217DF391820}" type="pres">
      <dgm:prSet presAssocID="{E45685B5-E4C6-4C4F-A268-A88E58FBD48E}" presName="rootText" presStyleLbl="node2" presStyleIdx="1" presStyleCnt="3">
        <dgm:presLayoutVars>
          <dgm:chPref val="3"/>
        </dgm:presLayoutVars>
      </dgm:prSet>
      <dgm:spPr/>
      <dgm:t>
        <a:bodyPr/>
        <a:lstStyle/>
        <a:p>
          <a:endParaRPr lang="en-US"/>
        </a:p>
      </dgm:t>
    </dgm:pt>
    <dgm:pt modelId="{7DBC3CEE-EE84-C24F-98D4-CF60DC7AE630}" type="pres">
      <dgm:prSet presAssocID="{E45685B5-E4C6-4C4F-A268-A88E58FBD48E}" presName="rootConnector" presStyleLbl="node2" presStyleIdx="1" presStyleCnt="3"/>
      <dgm:spPr/>
      <dgm:t>
        <a:bodyPr/>
        <a:lstStyle/>
        <a:p>
          <a:endParaRPr lang="en-US"/>
        </a:p>
      </dgm:t>
    </dgm:pt>
    <dgm:pt modelId="{86A17005-5FC0-2646-8B4E-2BA789CD020E}" type="pres">
      <dgm:prSet presAssocID="{E45685B5-E4C6-4C4F-A268-A88E58FBD48E}" presName="hierChild4" presStyleCnt="0"/>
      <dgm:spPr/>
    </dgm:pt>
    <dgm:pt modelId="{2ACB1357-D5C7-274F-8BE2-9D1ECE6B4588}" type="pres">
      <dgm:prSet presAssocID="{E45685B5-E4C6-4C4F-A268-A88E58FBD48E}" presName="hierChild5" presStyleCnt="0"/>
      <dgm:spPr/>
    </dgm:pt>
    <dgm:pt modelId="{141E9F25-0E27-1540-9D83-D60459633AF4}" type="pres">
      <dgm:prSet presAssocID="{BD2D3EB6-C296-A14D-AAA6-86D4A36A6291}" presName="Name37" presStyleLbl="parChTrans1D2" presStyleIdx="2" presStyleCnt="3"/>
      <dgm:spPr/>
      <dgm:t>
        <a:bodyPr/>
        <a:lstStyle/>
        <a:p>
          <a:endParaRPr lang="en-US"/>
        </a:p>
      </dgm:t>
    </dgm:pt>
    <dgm:pt modelId="{3394B5A8-10A5-FB4B-B4DE-3E163C64F1C9}" type="pres">
      <dgm:prSet presAssocID="{224A19BA-B229-A648-9FD3-DCB03FC77817}" presName="hierRoot2" presStyleCnt="0">
        <dgm:presLayoutVars>
          <dgm:hierBranch val="init"/>
        </dgm:presLayoutVars>
      </dgm:prSet>
      <dgm:spPr/>
    </dgm:pt>
    <dgm:pt modelId="{0BFB943C-0157-544F-A4D9-F614AEB666A2}" type="pres">
      <dgm:prSet presAssocID="{224A19BA-B229-A648-9FD3-DCB03FC77817}" presName="rootComposite" presStyleCnt="0"/>
      <dgm:spPr/>
    </dgm:pt>
    <dgm:pt modelId="{255B1147-CC24-D64A-A5D0-83B11865901E}" type="pres">
      <dgm:prSet presAssocID="{224A19BA-B229-A648-9FD3-DCB03FC77817}" presName="rootText" presStyleLbl="node2" presStyleIdx="2" presStyleCnt="3">
        <dgm:presLayoutVars>
          <dgm:chPref val="3"/>
        </dgm:presLayoutVars>
      </dgm:prSet>
      <dgm:spPr/>
      <dgm:t>
        <a:bodyPr/>
        <a:lstStyle/>
        <a:p>
          <a:endParaRPr lang="en-US"/>
        </a:p>
      </dgm:t>
    </dgm:pt>
    <dgm:pt modelId="{8D1CBE57-D0AE-774F-92BA-15038670F278}" type="pres">
      <dgm:prSet presAssocID="{224A19BA-B229-A648-9FD3-DCB03FC77817}" presName="rootConnector" presStyleLbl="node2" presStyleIdx="2" presStyleCnt="3"/>
      <dgm:spPr/>
      <dgm:t>
        <a:bodyPr/>
        <a:lstStyle/>
        <a:p>
          <a:endParaRPr lang="en-US"/>
        </a:p>
      </dgm:t>
    </dgm:pt>
    <dgm:pt modelId="{04591355-BB1D-3145-ABDE-9621F8DAD550}" type="pres">
      <dgm:prSet presAssocID="{224A19BA-B229-A648-9FD3-DCB03FC77817}" presName="hierChild4" presStyleCnt="0"/>
      <dgm:spPr/>
    </dgm:pt>
    <dgm:pt modelId="{1A6B56A3-2807-4842-8A47-2A6C6C3A7696}" type="pres">
      <dgm:prSet presAssocID="{224A19BA-B229-A648-9FD3-DCB03FC77817}" presName="hierChild5" presStyleCnt="0"/>
      <dgm:spPr/>
    </dgm:pt>
    <dgm:pt modelId="{ECF6CE79-E392-7A4B-B13A-783A7E651805}" type="pres">
      <dgm:prSet presAssocID="{51CE4667-BD5A-0E43-90FE-DEED2CE5ECE5}" presName="hierChild3" presStyleCnt="0"/>
      <dgm:spPr/>
    </dgm:pt>
    <dgm:pt modelId="{FD034051-5C05-F642-A325-E99DF4D04822}" type="pres">
      <dgm:prSet presAssocID="{D328770E-260F-6C48-9004-974F380C706E}" presName="hierRoot1" presStyleCnt="0">
        <dgm:presLayoutVars>
          <dgm:hierBranch val="init"/>
        </dgm:presLayoutVars>
      </dgm:prSet>
      <dgm:spPr/>
    </dgm:pt>
    <dgm:pt modelId="{1DEFA33A-1C19-0A44-81B1-A033DBC6C1C6}" type="pres">
      <dgm:prSet presAssocID="{D328770E-260F-6C48-9004-974F380C706E}" presName="rootComposite1" presStyleCnt="0"/>
      <dgm:spPr/>
    </dgm:pt>
    <dgm:pt modelId="{912480BA-4BBB-8647-86CE-16DE83DCDD39}" type="pres">
      <dgm:prSet presAssocID="{D328770E-260F-6C48-9004-974F380C706E}" presName="rootText1" presStyleLbl="node0" presStyleIdx="1" presStyleCnt="2">
        <dgm:presLayoutVars>
          <dgm:chPref val="3"/>
        </dgm:presLayoutVars>
      </dgm:prSet>
      <dgm:spPr/>
      <dgm:t>
        <a:bodyPr/>
        <a:lstStyle/>
        <a:p>
          <a:endParaRPr lang="en-US"/>
        </a:p>
      </dgm:t>
    </dgm:pt>
    <dgm:pt modelId="{A6D5A5E1-5F48-5445-A770-F9C62406BDB1}" type="pres">
      <dgm:prSet presAssocID="{D328770E-260F-6C48-9004-974F380C706E}" presName="rootConnector1" presStyleLbl="node1" presStyleIdx="0" presStyleCnt="0"/>
      <dgm:spPr/>
      <dgm:t>
        <a:bodyPr/>
        <a:lstStyle/>
        <a:p>
          <a:endParaRPr lang="en-US"/>
        </a:p>
      </dgm:t>
    </dgm:pt>
    <dgm:pt modelId="{0F791727-3E2D-AE40-95A3-9E3503C4133A}" type="pres">
      <dgm:prSet presAssocID="{D328770E-260F-6C48-9004-974F380C706E}" presName="hierChild2" presStyleCnt="0"/>
      <dgm:spPr/>
    </dgm:pt>
    <dgm:pt modelId="{4B02B322-1466-B943-B587-90EAD2C42E45}" type="pres">
      <dgm:prSet presAssocID="{D328770E-260F-6C48-9004-974F380C706E}" presName="hierChild3" presStyleCnt="0"/>
      <dgm:spPr/>
    </dgm:pt>
  </dgm:ptLst>
  <dgm:cxnLst>
    <dgm:cxn modelId="{7404EB7E-1A37-3946-A405-6A31BCB909CF}" type="presOf" srcId="{BD2D3EB6-C296-A14D-AAA6-86D4A36A6291}" destId="{141E9F25-0E27-1540-9D83-D60459633AF4}" srcOrd="0" destOrd="0" presId="urn:microsoft.com/office/officeart/2005/8/layout/orgChart1"/>
    <dgm:cxn modelId="{67894F5A-0423-CE40-9A32-39BF4DD5C0E8}" type="presOf" srcId="{D8C883AC-4603-9343-9297-224F06E7A239}" destId="{D09B545D-2ADC-ED4F-BD66-1BB41A645DAB}" srcOrd="0" destOrd="0" presId="urn:microsoft.com/office/officeart/2005/8/layout/orgChart1"/>
    <dgm:cxn modelId="{EF5B9C6C-FE68-784B-A92D-5BC79479F515}" type="presOf" srcId="{E45685B5-E4C6-4C4F-A268-A88E58FBD48E}" destId="{1C13CFF9-D0B6-2C44-A3E3-3217DF391820}" srcOrd="0" destOrd="0" presId="urn:microsoft.com/office/officeart/2005/8/layout/orgChart1"/>
    <dgm:cxn modelId="{41818FDD-541C-C543-A7BF-CCCB0F3D3E44}" type="presOf" srcId="{80C9EC22-A80F-B545-9E88-3DDCCE1D0A90}" destId="{DFE4D845-5528-F44A-A98B-35A4FAB00B62}" srcOrd="0" destOrd="0" presId="urn:microsoft.com/office/officeart/2005/8/layout/orgChart1"/>
    <dgm:cxn modelId="{DEF28626-559F-2444-8994-EF9287A58FA8}" type="presOf" srcId="{D328770E-260F-6C48-9004-974F380C706E}" destId="{912480BA-4BBB-8647-86CE-16DE83DCDD39}" srcOrd="0" destOrd="0" presId="urn:microsoft.com/office/officeart/2005/8/layout/orgChart1"/>
    <dgm:cxn modelId="{C7677A26-ACAB-4E42-9116-ABED448D5601}" type="presOf" srcId="{224A19BA-B229-A648-9FD3-DCB03FC77817}" destId="{8D1CBE57-D0AE-774F-92BA-15038670F278}" srcOrd="1" destOrd="0" presId="urn:microsoft.com/office/officeart/2005/8/layout/orgChart1"/>
    <dgm:cxn modelId="{BF9BD4F5-4FC6-4C4C-8AFE-10574E3B6159}" type="presOf" srcId="{224A19BA-B229-A648-9FD3-DCB03FC77817}" destId="{255B1147-CC24-D64A-A5D0-83B11865901E}" srcOrd="0" destOrd="0" presId="urn:microsoft.com/office/officeart/2005/8/layout/orgChart1"/>
    <dgm:cxn modelId="{F7D54893-6E59-0D4E-810A-FB08724F8D09}" type="presOf" srcId="{173324EE-7620-2142-A182-3A702D9C74F9}" destId="{40DDF713-AA40-2141-9664-99F5AB6DA6CE}" srcOrd="0" destOrd="0" presId="urn:microsoft.com/office/officeart/2005/8/layout/orgChart1"/>
    <dgm:cxn modelId="{72A9DC8C-87D3-CE49-96F9-909572C150A8}" type="presOf" srcId="{51CE4667-BD5A-0E43-90FE-DEED2CE5ECE5}" destId="{028D3FA8-7600-5448-B10E-AF84741BBF54}" srcOrd="0" destOrd="0" presId="urn:microsoft.com/office/officeart/2005/8/layout/orgChart1"/>
    <dgm:cxn modelId="{8C4733A3-358E-BC46-A56B-599196A5F7DA}" type="presOf" srcId="{E45685B5-E4C6-4C4F-A268-A88E58FBD48E}" destId="{7DBC3CEE-EE84-C24F-98D4-CF60DC7AE630}" srcOrd="1" destOrd="0" presId="urn:microsoft.com/office/officeart/2005/8/layout/orgChart1"/>
    <dgm:cxn modelId="{F86CC9BF-D553-C74E-A6FA-BA6F43A3495D}" srcId="{51CE4667-BD5A-0E43-90FE-DEED2CE5ECE5}" destId="{173324EE-7620-2142-A182-3A702D9C74F9}" srcOrd="0" destOrd="0" parTransId="{80C9EC22-A80F-B545-9E88-3DDCCE1D0A90}" sibTransId="{E52694D5-D913-7742-8432-60DF1222021A}"/>
    <dgm:cxn modelId="{B2543D32-560F-C847-9B26-08805E22483A}" type="presOf" srcId="{51CE4667-BD5A-0E43-90FE-DEED2CE5ECE5}" destId="{5967FDAC-B507-104F-A24D-FD76E66A9F37}" srcOrd="1" destOrd="0" presId="urn:microsoft.com/office/officeart/2005/8/layout/orgChart1"/>
    <dgm:cxn modelId="{652A1149-117D-5D45-B071-849C4830326F}" type="presOf" srcId="{D328770E-260F-6C48-9004-974F380C706E}" destId="{A6D5A5E1-5F48-5445-A770-F9C62406BDB1}" srcOrd="1" destOrd="0" presId="urn:microsoft.com/office/officeart/2005/8/layout/orgChart1"/>
    <dgm:cxn modelId="{9040F9FC-3977-A74C-BEE4-10695D8934BC}" type="presOf" srcId="{0D37E5A9-1FFE-3C43-BFE7-C05F10063A1B}" destId="{BABAF7CF-43AB-1F44-92B9-104790DA4748}" srcOrd="0" destOrd="0" presId="urn:microsoft.com/office/officeart/2005/8/layout/orgChart1"/>
    <dgm:cxn modelId="{943C08F5-37DA-9E43-9257-1FF5DAE33258}" srcId="{0D37E5A9-1FFE-3C43-BFE7-C05F10063A1B}" destId="{51CE4667-BD5A-0E43-90FE-DEED2CE5ECE5}" srcOrd="0" destOrd="0" parTransId="{E844C8D4-95F0-C649-B28C-D1125825DBB7}" sibTransId="{93146AA1-FAB1-7343-A8A7-C0860B0F6AC6}"/>
    <dgm:cxn modelId="{BF7823AE-25E2-4A4A-8C76-83577BDCA69F}" srcId="{0D37E5A9-1FFE-3C43-BFE7-C05F10063A1B}" destId="{D328770E-260F-6C48-9004-974F380C706E}" srcOrd="1" destOrd="0" parTransId="{6AC6877E-63D2-4540-BB35-770C77E7E041}" sibTransId="{2E6F0079-EA06-4E45-B41E-B69201567DE5}"/>
    <dgm:cxn modelId="{504963F1-8191-7F41-B85B-3D8FC285911F}" srcId="{51CE4667-BD5A-0E43-90FE-DEED2CE5ECE5}" destId="{224A19BA-B229-A648-9FD3-DCB03FC77817}" srcOrd="2" destOrd="0" parTransId="{BD2D3EB6-C296-A14D-AAA6-86D4A36A6291}" sibTransId="{D10254BF-63C6-6041-A101-288B0C09E485}"/>
    <dgm:cxn modelId="{8FDBAE23-5D0F-A840-BBF0-422DDB82B82C}" srcId="{51CE4667-BD5A-0E43-90FE-DEED2CE5ECE5}" destId="{E45685B5-E4C6-4C4F-A268-A88E58FBD48E}" srcOrd="1" destOrd="0" parTransId="{D8C883AC-4603-9343-9297-224F06E7A239}" sibTransId="{A9884AC0-0538-184E-9B10-5DE94F63ED3E}"/>
    <dgm:cxn modelId="{76965D41-D134-E14F-9461-A2612BBAF28B}" type="presOf" srcId="{173324EE-7620-2142-A182-3A702D9C74F9}" destId="{3A874911-1E7E-4E4B-9683-46BB801C71E4}" srcOrd="1" destOrd="0" presId="urn:microsoft.com/office/officeart/2005/8/layout/orgChart1"/>
    <dgm:cxn modelId="{341EE61B-98D4-A74A-AF78-2D704547AA30}" type="presParOf" srcId="{BABAF7CF-43AB-1F44-92B9-104790DA4748}" destId="{B6130D02-6874-E946-A714-EB3A37056EE0}" srcOrd="0" destOrd="0" presId="urn:microsoft.com/office/officeart/2005/8/layout/orgChart1"/>
    <dgm:cxn modelId="{374898B8-375C-254E-BC30-06149932F13B}" type="presParOf" srcId="{B6130D02-6874-E946-A714-EB3A37056EE0}" destId="{2F380192-9365-FD49-9F28-2CDFFB5E2FE1}" srcOrd="0" destOrd="0" presId="urn:microsoft.com/office/officeart/2005/8/layout/orgChart1"/>
    <dgm:cxn modelId="{8C5E8ADE-EFB4-394F-AF66-E573246097C7}" type="presParOf" srcId="{2F380192-9365-FD49-9F28-2CDFFB5E2FE1}" destId="{028D3FA8-7600-5448-B10E-AF84741BBF54}" srcOrd="0" destOrd="0" presId="urn:microsoft.com/office/officeart/2005/8/layout/orgChart1"/>
    <dgm:cxn modelId="{0C9ECE02-D72D-DF4E-83F6-79F5B4672A4C}" type="presParOf" srcId="{2F380192-9365-FD49-9F28-2CDFFB5E2FE1}" destId="{5967FDAC-B507-104F-A24D-FD76E66A9F37}" srcOrd="1" destOrd="0" presId="urn:microsoft.com/office/officeart/2005/8/layout/orgChart1"/>
    <dgm:cxn modelId="{94EB9541-6F76-514E-A614-147853070A0E}" type="presParOf" srcId="{B6130D02-6874-E946-A714-EB3A37056EE0}" destId="{B8F60ACF-EDDF-0044-B301-C13891411519}" srcOrd="1" destOrd="0" presId="urn:microsoft.com/office/officeart/2005/8/layout/orgChart1"/>
    <dgm:cxn modelId="{D0ADA1A1-B52D-8E45-8E02-E9DFC9A00FCD}" type="presParOf" srcId="{B8F60ACF-EDDF-0044-B301-C13891411519}" destId="{DFE4D845-5528-F44A-A98B-35A4FAB00B62}" srcOrd="0" destOrd="0" presId="urn:microsoft.com/office/officeart/2005/8/layout/orgChart1"/>
    <dgm:cxn modelId="{691E021D-BA53-244F-AB25-C1B580C3190B}" type="presParOf" srcId="{B8F60ACF-EDDF-0044-B301-C13891411519}" destId="{9BDB94DE-C36E-EB4C-BCC7-9976AA183F44}" srcOrd="1" destOrd="0" presId="urn:microsoft.com/office/officeart/2005/8/layout/orgChart1"/>
    <dgm:cxn modelId="{F48B28CD-7944-1E47-B362-10C7156F2562}" type="presParOf" srcId="{9BDB94DE-C36E-EB4C-BCC7-9976AA183F44}" destId="{384DC2EB-4CF3-9542-9D23-D230020E90FF}" srcOrd="0" destOrd="0" presId="urn:microsoft.com/office/officeart/2005/8/layout/orgChart1"/>
    <dgm:cxn modelId="{25E31E18-9001-B142-8DF6-321A690F25B0}" type="presParOf" srcId="{384DC2EB-4CF3-9542-9D23-D230020E90FF}" destId="{40DDF713-AA40-2141-9664-99F5AB6DA6CE}" srcOrd="0" destOrd="0" presId="urn:microsoft.com/office/officeart/2005/8/layout/orgChart1"/>
    <dgm:cxn modelId="{EAA64A6A-ADCD-DA42-BBA3-BB72F8C39D0B}" type="presParOf" srcId="{384DC2EB-4CF3-9542-9D23-D230020E90FF}" destId="{3A874911-1E7E-4E4B-9683-46BB801C71E4}" srcOrd="1" destOrd="0" presId="urn:microsoft.com/office/officeart/2005/8/layout/orgChart1"/>
    <dgm:cxn modelId="{8F2CED87-8E00-104E-B153-159937166EC3}" type="presParOf" srcId="{9BDB94DE-C36E-EB4C-BCC7-9976AA183F44}" destId="{F832CDFC-53C3-1A44-9EE0-A062EC07018C}" srcOrd="1" destOrd="0" presId="urn:microsoft.com/office/officeart/2005/8/layout/orgChart1"/>
    <dgm:cxn modelId="{A628A551-8AB3-6B49-B282-0B329E192C9B}" type="presParOf" srcId="{9BDB94DE-C36E-EB4C-BCC7-9976AA183F44}" destId="{4EB20904-A0EE-1B42-A555-21D936947E8E}" srcOrd="2" destOrd="0" presId="urn:microsoft.com/office/officeart/2005/8/layout/orgChart1"/>
    <dgm:cxn modelId="{B15E80DC-FE5A-2E4A-9F2D-E6FA612B3F4A}" type="presParOf" srcId="{B8F60ACF-EDDF-0044-B301-C13891411519}" destId="{D09B545D-2ADC-ED4F-BD66-1BB41A645DAB}" srcOrd="2" destOrd="0" presId="urn:microsoft.com/office/officeart/2005/8/layout/orgChart1"/>
    <dgm:cxn modelId="{A91AA505-8DD0-284F-909C-033FD7106624}" type="presParOf" srcId="{B8F60ACF-EDDF-0044-B301-C13891411519}" destId="{26710504-F8D0-3143-B571-F2356967D739}" srcOrd="3" destOrd="0" presId="urn:microsoft.com/office/officeart/2005/8/layout/orgChart1"/>
    <dgm:cxn modelId="{EF26B1E8-F27C-A947-8DE4-40F95F78498D}" type="presParOf" srcId="{26710504-F8D0-3143-B571-F2356967D739}" destId="{CD5AAEE2-8949-D149-9251-C810F67D8472}" srcOrd="0" destOrd="0" presId="urn:microsoft.com/office/officeart/2005/8/layout/orgChart1"/>
    <dgm:cxn modelId="{088391B1-54C3-5B4D-BFA4-99A219F0DBC5}" type="presParOf" srcId="{CD5AAEE2-8949-D149-9251-C810F67D8472}" destId="{1C13CFF9-D0B6-2C44-A3E3-3217DF391820}" srcOrd="0" destOrd="0" presId="urn:microsoft.com/office/officeart/2005/8/layout/orgChart1"/>
    <dgm:cxn modelId="{FFCA6EED-FA77-6245-A035-22309653E50E}" type="presParOf" srcId="{CD5AAEE2-8949-D149-9251-C810F67D8472}" destId="{7DBC3CEE-EE84-C24F-98D4-CF60DC7AE630}" srcOrd="1" destOrd="0" presId="urn:microsoft.com/office/officeart/2005/8/layout/orgChart1"/>
    <dgm:cxn modelId="{E8FF4245-B158-A740-9ED3-F5AD8E719AF0}" type="presParOf" srcId="{26710504-F8D0-3143-B571-F2356967D739}" destId="{86A17005-5FC0-2646-8B4E-2BA789CD020E}" srcOrd="1" destOrd="0" presId="urn:microsoft.com/office/officeart/2005/8/layout/orgChart1"/>
    <dgm:cxn modelId="{7FD6C96F-B1CD-E742-9780-7FAD60FBD3B1}" type="presParOf" srcId="{26710504-F8D0-3143-B571-F2356967D739}" destId="{2ACB1357-D5C7-274F-8BE2-9D1ECE6B4588}" srcOrd="2" destOrd="0" presId="urn:microsoft.com/office/officeart/2005/8/layout/orgChart1"/>
    <dgm:cxn modelId="{67178B08-6CD3-664A-96EE-4947EB60A79D}" type="presParOf" srcId="{B8F60ACF-EDDF-0044-B301-C13891411519}" destId="{141E9F25-0E27-1540-9D83-D60459633AF4}" srcOrd="4" destOrd="0" presId="urn:microsoft.com/office/officeart/2005/8/layout/orgChart1"/>
    <dgm:cxn modelId="{A20C85A1-4769-9545-AC46-466C61A69CE3}" type="presParOf" srcId="{B8F60ACF-EDDF-0044-B301-C13891411519}" destId="{3394B5A8-10A5-FB4B-B4DE-3E163C64F1C9}" srcOrd="5" destOrd="0" presId="urn:microsoft.com/office/officeart/2005/8/layout/orgChart1"/>
    <dgm:cxn modelId="{E023F7CC-DAEA-7543-984E-426E31070E30}" type="presParOf" srcId="{3394B5A8-10A5-FB4B-B4DE-3E163C64F1C9}" destId="{0BFB943C-0157-544F-A4D9-F614AEB666A2}" srcOrd="0" destOrd="0" presId="urn:microsoft.com/office/officeart/2005/8/layout/orgChart1"/>
    <dgm:cxn modelId="{293D62C2-2487-654B-AE30-FBDD2D16E971}" type="presParOf" srcId="{0BFB943C-0157-544F-A4D9-F614AEB666A2}" destId="{255B1147-CC24-D64A-A5D0-83B11865901E}" srcOrd="0" destOrd="0" presId="urn:microsoft.com/office/officeart/2005/8/layout/orgChart1"/>
    <dgm:cxn modelId="{F7811AE4-FC31-A140-820E-D2C742279B90}" type="presParOf" srcId="{0BFB943C-0157-544F-A4D9-F614AEB666A2}" destId="{8D1CBE57-D0AE-774F-92BA-15038670F278}" srcOrd="1" destOrd="0" presId="urn:microsoft.com/office/officeart/2005/8/layout/orgChart1"/>
    <dgm:cxn modelId="{79EB2B72-1E6E-9E4D-8ECC-221A4671E0C6}" type="presParOf" srcId="{3394B5A8-10A5-FB4B-B4DE-3E163C64F1C9}" destId="{04591355-BB1D-3145-ABDE-9621F8DAD550}" srcOrd="1" destOrd="0" presId="urn:microsoft.com/office/officeart/2005/8/layout/orgChart1"/>
    <dgm:cxn modelId="{F4918766-BBD3-BA40-9212-D9A9782931E2}" type="presParOf" srcId="{3394B5A8-10A5-FB4B-B4DE-3E163C64F1C9}" destId="{1A6B56A3-2807-4842-8A47-2A6C6C3A7696}" srcOrd="2" destOrd="0" presId="urn:microsoft.com/office/officeart/2005/8/layout/orgChart1"/>
    <dgm:cxn modelId="{9FD9F9E7-C04C-9043-885D-E9FB727068EF}" type="presParOf" srcId="{B6130D02-6874-E946-A714-EB3A37056EE0}" destId="{ECF6CE79-E392-7A4B-B13A-783A7E651805}" srcOrd="2" destOrd="0" presId="urn:microsoft.com/office/officeart/2005/8/layout/orgChart1"/>
    <dgm:cxn modelId="{589F072F-FE1B-2F4E-8C79-6EAB742AED6F}" type="presParOf" srcId="{BABAF7CF-43AB-1F44-92B9-104790DA4748}" destId="{FD034051-5C05-F642-A325-E99DF4D04822}" srcOrd="1" destOrd="0" presId="urn:microsoft.com/office/officeart/2005/8/layout/orgChart1"/>
    <dgm:cxn modelId="{AED1EE41-08F4-6F47-B8A6-305CA6B0D518}" type="presParOf" srcId="{FD034051-5C05-F642-A325-E99DF4D04822}" destId="{1DEFA33A-1C19-0A44-81B1-A033DBC6C1C6}" srcOrd="0" destOrd="0" presId="urn:microsoft.com/office/officeart/2005/8/layout/orgChart1"/>
    <dgm:cxn modelId="{A327E761-FC12-294E-A0E9-19A3700B2F46}" type="presParOf" srcId="{1DEFA33A-1C19-0A44-81B1-A033DBC6C1C6}" destId="{912480BA-4BBB-8647-86CE-16DE83DCDD39}" srcOrd="0" destOrd="0" presId="urn:microsoft.com/office/officeart/2005/8/layout/orgChart1"/>
    <dgm:cxn modelId="{2767EC4F-1015-C142-98EB-2AB7F2DCF363}" type="presParOf" srcId="{1DEFA33A-1C19-0A44-81B1-A033DBC6C1C6}" destId="{A6D5A5E1-5F48-5445-A770-F9C62406BDB1}" srcOrd="1" destOrd="0" presId="urn:microsoft.com/office/officeart/2005/8/layout/orgChart1"/>
    <dgm:cxn modelId="{FFD86B1E-E754-8D46-990E-E1DA8A77E7E2}" type="presParOf" srcId="{FD034051-5C05-F642-A325-E99DF4D04822}" destId="{0F791727-3E2D-AE40-95A3-9E3503C4133A}" srcOrd="1" destOrd="0" presId="urn:microsoft.com/office/officeart/2005/8/layout/orgChart1"/>
    <dgm:cxn modelId="{FD3CB703-4777-0E46-99DD-DAC68B260070}" type="presParOf" srcId="{FD034051-5C05-F642-A325-E99DF4D04822}" destId="{4B02B322-1466-B943-B587-90EAD2C42E45}"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1E9F25-0E27-1540-9D83-D60459633AF4}">
      <dsp:nvSpPr>
        <dsp:cNvPr id="0" name=""/>
        <dsp:cNvSpPr/>
      </dsp:nvSpPr>
      <dsp:spPr>
        <a:xfrm>
          <a:off x="1918780" y="472387"/>
          <a:ext cx="1142157" cy="198225"/>
        </a:xfrm>
        <a:custGeom>
          <a:avLst/>
          <a:gdLst/>
          <a:ahLst/>
          <a:cxnLst/>
          <a:rect l="0" t="0" r="0" b="0"/>
          <a:pathLst>
            <a:path>
              <a:moveTo>
                <a:pt x="0" y="0"/>
              </a:moveTo>
              <a:lnTo>
                <a:pt x="0" y="99112"/>
              </a:lnTo>
              <a:lnTo>
                <a:pt x="1142157" y="99112"/>
              </a:lnTo>
              <a:lnTo>
                <a:pt x="1142157" y="19822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09B545D-2ADC-ED4F-BD66-1BB41A645DAB}">
      <dsp:nvSpPr>
        <dsp:cNvPr id="0" name=""/>
        <dsp:cNvSpPr/>
      </dsp:nvSpPr>
      <dsp:spPr>
        <a:xfrm>
          <a:off x="1873060" y="472387"/>
          <a:ext cx="91440" cy="198225"/>
        </a:xfrm>
        <a:custGeom>
          <a:avLst/>
          <a:gdLst/>
          <a:ahLst/>
          <a:cxnLst/>
          <a:rect l="0" t="0" r="0" b="0"/>
          <a:pathLst>
            <a:path>
              <a:moveTo>
                <a:pt x="45720" y="0"/>
              </a:moveTo>
              <a:lnTo>
                <a:pt x="45720" y="19822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FE4D845-5528-F44A-A98B-35A4FAB00B62}">
      <dsp:nvSpPr>
        <dsp:cNvPr id="0" name=""/>
        <dsp:cNvSpPr/>
      </dsp:nvSpPr>
      <dsp:spPr>
        <a:xfrm>
          <a:off x="776623" y="472387"/>
          <a:ext cx="1142157" cy="198225"/>
        </a:xfrm>
        <a:custGeom>
          <a:avLst/>
          <a:gdLst/>
          <a:ahLst/>
          <a:cxnLst/>
          <a:rect l="0" t="0" r="0" b="0"/>
          <a:pathLst>
            <a:path>
              <a:moveTo>
                <a:pt x="1142157" y="0"/>
              </a:moveTo>
              <a:lnTo>
                <a:pt x="1142157" y="99112"/>
              </a:lnTo>
              <a:lnTo>
                <a:pt x="0" y="99112"/>
              </a:lnTo>
              <a:lnTo>
                <a:pt x="0" y="19822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28D3FA8-7600-5448-B10E-AF84741BBF54}">
      <dsp:nvSpPr>
        <dsp:cNvPr id="0" name=""/>
        <dsp:cNvSpPr/>
      </dsp:nvSpPr>
      <dsp:spPr>
        <a:xfrm>
          <a:off x="1446815" y="421"/>
          <a:ext cx="943931" cy="471965"/>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Compensatory damages</a:t>
          </a:r>
        </a:p>
      </dsp:txBody>
      <dsp:txXfrm>
        <a:off x="1446815" y="421"/>
        <a:ext cx="943931" cy="471965"/>
      </dsp:txXfrm>
    </dsp:sp>
    <dsp:sp modelId="{40DDF713-AA40-2141-9664-99F5AB6DA6CE}">
      <dsp:nvSpPr>
        <dsp:cNvPr id="0" name=""/>
        <dsp:cNvSpPr/>
      </dsp:nvSpPr>
      <dsp:spPr>
        <a:xfrm>
          <a:off x="304658" y="670612"/>
          <a:ext cx="943931" cy="471965"/>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Special - actual loss (pecuniary)</a:t>
          </a:r>
        </a:p>
      </dsp:txBody>
      <dsp:txXfrm>
        <a:off x="304658" y="670612"/>
        <a:ext cx="943931" cy="471965"/>
      </dsp:txXfrm>
    </dsp:sp>
    <dsp:sp modelId="{1C13CFF9-D0B6-2C44-A3E3-3217DF391820}">
      <dsp:nvSpPr>
        <dsp:cNvPr id="0" name=""/>
        <dsp:cNvSpPr/>
      </dsp:nvSpPr>
      <dsp:spPr>
        <a:xfrm>
          <a:off x="1446815" y="670612"/>
          <a:ext cx="943931" cy="471965"/>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General - pain and suffering (non-pecuniary)</a:t>
          </a:r>
        </a:p>
      </dsp:txBody>
      <dsp:txXfrm>
        <a:off x="1446815" y="670612"/>
        <a:ext cx="943931" cy="471965"/>
      </dsp:txXfrm>
    </dsp:sp>
    <dsp:sp modelId="{255B1147-CC24-D64A-A5D0-83B11865901E}">
      <dsp:nvSpPr>
        <dsp:cNvPr id="0" name=""/>
        <dsp:cNvSpPr/>
      </dsp:nvSpPr>
      <dsp:spPr>
        <a:xfrm>
          <a:off x="2588972" y="670612"/>
          <a:ext cx="943931" cy="471965"/>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Aggravated (non-pecuniary)</a:t>
          </a:r>
        </a:p>
      </dsp:txBody>
      <dsp:txXfrm>
        <a:off x="2588972" y="670612"/>
        <a:ext cx="943931" cy="471965"/>
      </dsp:txXfrm>
    </dsp:sp>
    <dsp:sp modelId="{912480BA-4BBB-8647-86CE-16DE83DCDD39}">
      <dsp:nvSpPr>
        <dsp:cNvPr id="0" name=""/>
        <dsp:cNvSpPr/>
      </dsp:nvSpPr>
      <dsp:spPr>
        <a:xfrm>
          <a:off x="2588972" y="421"/>
          <a:ext cx="943931" cy="471965"/>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Punitive damages</a:t>
          </a:r>
        </a:p>
      </dsp:txBody>
      <dsp:txXfrm>
        <a:off x="2588972" y="421"/>
        <a:ext cx="943931" cy="4719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742E7-1003-8748-A5F5-3A56E1412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18</Pages>
  <Words>7426</Words>
  <Characters>42330</Characters>
  <Application>Microsoft Macintosh Word</Application>
  <DocSecurity>0</DocSecurity>
  <Lines>352</Lines>
  <Paragraphs>99</Paragraphs>
  <ScaleCrop>false</ScaleCrop>
  <Company>University of British Columbia</Company>
  <LinksUpToDate>false</LinksUpToDate>
  <CharactersWithSpaces>49657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Singer</dc:creator>
  <cp:keywords/>
  <dc:description/>
  <cp:lastModifiedBy>Leah Singer</cp:lastModifiedBy>
  <cp:revision>143</cp:revision>
  <dcterms:created xsi:type="dcterms:W3CDTF">2017-11-30T20:40:00Z</dcterms:created>
  <dcterms:modified xsi:type="dcterms:W3CDTF">2017-12-07T04:37:00Z</dcterms:modified>
</cp:coreProperties>
</file>