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1896"/>
        <w:gridCol w:w="1308"/>
      </w:tblGrid>
      <w:tr w:rsidR="009B54F8" w14:paraId="26B45512" w14:textId="77777777" w:rsidTr="000854AC">
        <w:trPr>
          <w:trHeight w:val="158"/>
        </w:trPr>
        <w:tc>
          <w:tcPr>
            <w:tcW w:w="1265" w:type="dxa"/>
          </w:tcPr>
          <w:p w14:paraId="061EF410" w14:textId="4C0A4B2D" w:rsidR="009B54F8" w:rsidRPr="002C16BB" w:rsidRDefault="009B54F8">
            <w:pPr>
              <w:rPr>
                <w:b/>
                <w:lang w:val="en-CA"/>
              </w:rPr>
            </w:pPr>
            <w:r w:rsidRPr="002C16BB">
              <w:rPr>
                <w:b/>
                <w:lang w:val="en-CA"/>
              </w:rPr>
              <w:t>Introduction</w:t>
            </w:r>
          </w:p>
        </w:tc>
        <w:tc>
          <w:tcPr>
            <w:tcW w:w="11907" w:type="dxa"/>
          </w:tcPr>
          <w:p w14:paraId="19374517" w14:textId="77777777" w:rsidR="009B54F8" w:rsidRDefault="008A507D" w:rsidP="008A507D">
            <w:pPr>
              <w:rPr>
                <w:bCs/>
              </w:rPr>
            </w:pPr>
            <w:r>
              <w:t>A</w:t>
            </w:r>
            <w:r w:rsidR="00C41EBE">
              <w:t xml:space="preserve">ll parties must act in </w:t>
            </w:r>
            <w:r w:rsidR="00C41EBE" w:rsidRPr="008C59E3">
              <w:t>a commercially reasonable manner</w:t>
            </w:r>
            <w:r w:rsidR="00C41EBE">
              <w:t xml:space="preserve"> </w:t>
            </w:r>
            <w:r w:rsidR="00C41EBE" w:rsidRPr="006D763C">
              <w:t>(</w:t>
            </w:r>
            <w:r w:rsidR="00C41EBE" w:rsidRPr="006D763C">
              <w:rPr>
                <w:b/>
                <w:highlight w:val="yellow"/>
              </w:rPr>
              <w:t>68(2</w:t>
            </w:r>
            <w:r w:rsidR="00C41EBE" w:rsidRPr="002E4E83">
              <w:rPr>
                <w:b/>
              </w:rPr>
              <w:t>)</w:t>
            </w:r>
            <w:r w:rsidR="00C41EBE">
              <w:t>)</w:t>
            </w:r>
            <w:r w:rsidR="005C2A74">
              <w:t xml:space="preserve"> and</w:t>
            </w:r>
            <w:r>
              <w:t xml:space="preserve"> in good faith (</w:t>
            </w:r>
            <w:r w:rsidRPr="006D763C">
              <w:rPr>
                <w:b/>
                <w:highlight w:val="yellow"/>
              </w:rPr>
              <w:t>68 CL/Equity preserved</w:t>
            </w:r>
            <w:r>
              <w:t>)</w:t>
            </w:r>
            <w:r w:rsidR="00157811">
              <w:t>.</w:t>
            </w:r>
            <w:r w:rsidR="00B731C7">
              <w:t xml:space="preserve"> </w:t>
            </w:r>
            <w:r w:rsidR="00B731C7">
              <w:rPr>
                <w:bCs/>
              </w:rPr>
              <w:t xml:space="preserve">PPSA objectives: provide </w:t>
            </w:r>
            <w:proofErr w:type="spellStart"/>
            <w:r w:rsidR="00B731C7">
              <w:rPr>
                <w:b/>
                <w:bCs/>
              </w:rPr>
              <w:t>compl</w:t>
            </w:r>
            <w:proofErr w:type="spellEnd"/>
            <w:r w:rsidR="00B731C7" w:rsidRPr="005B4536">
              <w:rPr>
                <w:b/>
                <w:bCs/>
              </w:rPr>
              <w:t xml:space="preserve"> code on </w:t>
            </w:r>
            <w:r w:rsidR="00B731C7">
              <w:rPr>
                <w:b/>
                <w:bCs/>
              </w:rPr>
              <w:t>PPS</w:t>
            </w:r>
            <w:r w:rsidR="00B731C7" w:rsidRPr="005B4536">
              <w:rPr>
                <w:b/>
                <w:bCs/>
              </w:rPr>
              <w:t xml:space="preserve"> law</w:t>
            </w:r>
            <w:r w:rsidR="00B731C7">
              <w:rPr>
                <w:bCs/>
              </w:rPr>
              <w:t xml:space="preserve"> to aid business financing, </w:t>
            </w:r>
            <w:r w:rsidR="00B731C7" w:rsidRPr="00A816F7">
              <w:rPr>
                <w:b/>
                <w:bCs/>
              </w:rPr>
              <w:t>legal predictability</w:t>
            </w:r>
            <w:r w:rsidR="00B731C7">
              <w:rPr>
                <w:bCs/>
              </w:rPr>
              <w:t xml:space="preserve">, give </w:t>
            </w:r>
            <w:r w:rsidR="00B731C7" w:rsidRPr="00433EA0">
              <w:rPr>
                <w:b/>
                <w:bCs/>
              </w:rPr>
              <w:t>rights and remedies</w:t>
            </w:r>
            <w:r w:rsidR="00B731C7">
              <w:rPr>
                <w:bCs/>
              </w:rPr>
              <w:t xml:space="preserve"> to parties to enforce SI.</w:t>
            </w:r>
          </w:p>
          <w:p w14:paraId="463543FB" w14:textId="10277001" w:rsidR="003C30CB" w:rsidRDefault="003C30CB" w:rsidP="008A507D">
            <w:pPr>
              <w:rPr>
                <w:bCs/>
              </w:rPr>
            </w:pPr>
            <w:r w:rsidRPr="00A03308">
              <w:rPr>
                <w:i/>
                <w:iCs/>
              </w:rPr>
              <w:t>PPSA</w:t>
            </w:r>
            <w:r w:rsidRPr="00A03308">
              <w:t xml:space="preserve"> prevails over other Acts unless expressly provided</w:t>
            </w:r>
            <w:r>
              <w:t xml:space="preserve"> (</w:t>
            </w:r>
            <w:r w:rsidRPr="006D763C">
              <w:rPr>
                <w:b/>
                <w:highlight w:val="yellow"/>
              </w:rPr>
              <w:t>73</w:t>
            </w:r>
            <w:r>
              <w:t>), and can be supplemented by the common law where there is no conflict (</w:t>
            </w:r>
            <w:r w:rsidRPr="006D763C">
              <w:rPr>
                <w:b/>
                <w:bCs/>
                <w:highlight w:val="yellow"/>
              </w:rPr>
              <w:t>68(1)</w:t>
            </w:r>
            <w:r>
              <w:rPr>
                <w:bCs/>
              </w:rPr>
              <w:t>). In general, perfected valid and enforceable security interests prevail over unsecured creditors (</w:t>
            </w:r>
            <w:r w:rsidRPr="00AD1380">
              <w:rPr>
                <w:b/>
                <w:bCs/>
                <w:i/>
                <w:color w:val="FF0000"/>
              </w:rPr>
              <w:t>Marine</w:t>
            </w:r>
            <w:r w:rsidRPr="00AD1380">
              <w:rPr>
                <w:bCs/>
                <w:i/>
                <w:color w:val="FF0000"/>
              </w:rPr>
              <w:t xml:space="preserve"> </w:t>
            </w:r>
            <w:r w:rsidRPr="00AD1380">
              <w:rPr>
                <w:b/>
                <w:bCs/>
                <w:i/>
                <w:color w:val="FF0000"/>
              </w:rPr>
              <w:t>Buildings</w:t>
            </w:r>
            <w:r>
              <w:rPr>
                <w:bCs/>
              </w:rPr>
              <w:t>)</w:t>
            </w:r>
          </w:p>
          <w:p w14:paraId="6C85C8FA" w14:textId="5C3EA57A" w:rsidR="00A300B5" w:rsidRDefault="00CF4698" w:rsidP="008A507D">
            <w:pPr>
              <w:rPr>
                <w:lang w:val="en-CA"/>
              </w:rPr>
            </w:pPr>
            <w:r>
              <w:rPr>
                <w:bCs/>
              </w:rPr>
              <w:t>Even i</w:t>
            </w:r>
            <w:r w:rsidR="00D10755">
              <w:rPr>
                <w:bCs/>
              </w:rPr>
              <w:t xml:space="preserve">f </w:t>
            </w:r>
            <w:r w:rsidR="0069406D">
              <w:rPr>
                <w:bCs/>
              </w:rPr>
              <w:t>a SP</w:t>
            </w:r>
            <w:r w:rsidR="00DE2D0F">
              <w:rPr>
                <w:bCs/>
              </w:rPr>
              <w:t xml:space="preserve"> is</w:t>
            </w:r>
            <w:r w:rsidR="000A6331">
              <w:rPr>
                <w:bCs/>
              </w:rPr>
              <w:t xml:space="preserve"> SP1</w:t>
            </w:r>
            <w:r w:rsidR="00344455">
              <w:rPr>
                <w:bCs/>
              </w:rPr>
              <w:t xml:space="preserve">, </w:t>
            </w:r>
            <w:r w:rsidR="00366899">
              <w:rPr>
                <w:bCs/>
              </w:rPr>
              <w:t>doesn’t mean</w:t>
            </w:r>
            <w:r w:rsidR="000E1459">
              <w:rPr>
                <w:bCs/>
              </w:rPr>
              <w:t xml:space="preserve"> they will be 1</w:t>
            </w:r>
            <w:r w:rsidR="000E1459" w:rsidRPr="000E1459">
              <w:rPr>
                <w:bCs/>
                <w:vertAlign w:val="superscript"/>
              </w:rPr>
              <w:t>st</w:t>
            </w:r>
            <w:r w:rsidR="000E1459">
              <w:rPr>
                <w:bCs/>
              </w:rPr>
              <w:t xml:space="preserve"> priority ranking</w:t>
            </w:r>
            <w:r w:rsidR="00497973">
              <w:rPr>
                <w:bCs/>
              </w:rPr>
              <w:t xml:space="preserve"> – it puts SP in the best position re priority </w:t>
            </w:r>
            <w:r w:rsidR="00E0562C">
              <w:rPr>
                <w:bCs/>
              </w:rPr>
              <w:t>over collateral</w:t>
            </w:r>
            <w:r w:rsidR="00DA259B">
              <w:rPr>
                <w:bCs/>
              </w:rPr>
              <w:t xml:space="preserve"> (subject to a valid PMSI)</w:t>
            </w:r>
          </w:p>
        </w:tc>
        <w:tc>
          <w:tcPr>
            <w:tcW w:w="1308" w:type="dxa"/>
          </w:tcPr>
          <w:p w14:paraId="637BFD61" w14:textId="33E643B6" w:rsidR="009B54F8" w:rsidRDefault="009B54F8">
            <w:pPr>
              <w:rPr>
                <w:lang w:val="en-CA"/>
              </w:rPr>
            </w:pPr>
          </w:p>
        </w:tc>
      </w:tr>
      <w:tr w:rsidR="004035B5" w14:paraId="75DC4A31" w14:textId="77777777" w:rsidTr="00E01B36">
        <w:trPr>
          <w:trHeight w:val="1297"/>
        </w:trPr>
        <w:tc>
          <w:tcPr>
            <w:tcW w:w="1265" w:type="dxa"/>
          </w:tcPr>
          <w:p w14:paraId="2598463A" w14:textId="5C151C1A" w:rsidR="004035B5" w:rsidRPr="002C16BB" w:rsidRDefault="0007778A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Defined Terms</w:t>
            </w:r>
            <w:r w:rsidR="00343628">
              <w:rPr>
                <w:b/>
                <w:lang w:val="en-CA"/>
              </w:rPr>
              <w:t xml:space="preserve"> under s.1(1)</w:t>
            </w:r>
            <w:r w:rsidR="00533517" w:rsidRPr="002C16BB">
              <w:rPr>
                <w:b/>
                <w:lang w:val="en-CA"/>
              </w:rPr>
              <w:t xml:space="preserve"> </w:t>
            </w:r>
          </w:p>
        </w:tc>
        <w:tc>
          <w:tcPr>
            <w:tcW w:w="11907" w:type="dxa"/>
          </w:tcPr>
          <w:p w14:paraId="40F0FB64" w14:textId="5EB7E2DF" w:rsidR="001E20E7" w:rsidRDefault="00825E16">
            <w:pPr>
              <w:rPr>
                <w:lang w:val="en-CA"/>
              </w:rPr>
            </w:pPr>
            <w:r w:rsidRPr="00456608">
              <w:rPr>
                <w:b/>
                <w:u w:val="single"/>
                <w:lang w:val="en-CA"/>
              </w:rPr>
              <w:t>Debtor</w:t>
            </w:r>
            <w:r>
              <w:rPr>
                <w:lang w:val="en-CA"/>
              </w:rPr>
              <w:t xml:space="preserve"> </w:t>
            </w:r>
            <w:r w:rsidRPr="00825E16">
              <w:rPr>
                <w:lang w:val="en-CA"/>
              </w:rPr>
              <w:sym w:font="Wingdings" w:char="F0E0"/>
            </w:r>
            <w:r w:rsidR="00D9177A">
              <w:rPr>
                <w:lang w:val="en-CA"/>
              </w:rPr>
              <w:t xml:space="preserve"> </w:t>
            </w:r>
            <w:r w:rsidR="001E20E7" w:rsidRPr="001E20E7">
              <w:t>a person who owes payment or performance of an obligation secured, whether or not that person owns or has rights in the collateral</w:t>
            </w:r>
            <w:r w:rsidR="001E20E7" w:rsidRPr="001E20E7">
              <w:rPr>
                <w:lang w:val="en-CA"/>
              </w:rPr>
              <w:t>…</w:t>
            </w:r>
            <w:r w:rsidR="00FF11A1">
              <w:rPr>
                <w:lang w:val="en-CA"/>
              </w:rPr>
              <w:t xml:space="preserve"> </w:t>
            </w:r>
            <w:r w:rsidR="008F310E">
              <w:rPr>
                <w:lang w:val="en-CA"/>
              </w:rPr>
              <w:t xml:space="preserve">(c) </w:t>
            </w:r>
            <w:r w:rsidR="001E20E7" w:rsidRPr="001E20E7">
              <w:t xml:space="preserve">a </w:t>
            </w:r>
            <w:r w:rsidR="001E20E7" w:rsidRPr="001E20E7">
              <w:rPr>
                <w:b/>
              </w:rPr>
              <w:t>lessee</w:t>
            </w:r>
            <w:r w:rsidR="001E20E7" w:rsidRPr="001E20E7">
              <w:t xml:space="preserve"> </w:t>
            </w:r>
            <w:r w:rsidR="001E20E7" w:rsidRPr="001E20E7">
              <w:rPr>
                <w:b/>
              </w:rPr>
              <w:t>under a lease for a term of more than one year</w:t>
            </w:r>
            <w:r w:rsidR="001E20E7" w:rsidRPr="001E20E7">
              <w:t>, [</w:t>
            </w:r>
            <w:r w:rsidR="001E20E7" w:rsidRPr="001E20E7">
              <w:rPr>
                <w:b/>
                <w:u w:val="single"/>
              </w:rPr>
              <w:t>deemed SIs</w:t>
            </w:r>
            <w:r w:rsidR="001E20E7" w:rsidRPr="001E20E7">
              <w:t>]</w:t>
            </w:r>
            <w:r w:rsidR="00692BB1">
              <w:rPr>
                <w:lang w:val="en-CA"/>
              </w:rPr>
              <w:t xml:space="preserve"> </w:t>
            </w:r>
            <w:r w:rsidR="001E20E7" w:rsidRPr="001E20E7">
              <w:t>(e) … a transferee of or successor to the interest of a person referred to in paragraph (a) [</w:t>
            </w:r>
            <w:r w:rsidR="001E20E7" w:rsidRPr="001E20E7">
              <w:rPr>
                <w:b/>
                <w:u w:val="single"/>
              </w:rPr>
              <w:t xml:space="preserve">encourages transferee to </w:t>
            </w:r>
            <w:proofErr w:type="spellStart"/>
            <w:r w:rsidR="001E20E7" w:rsidRPr="001E20E7">
              <w:rPr>
                <w:b/>
                <w:u w:val="single"/>
              </w:rPr>
              <w:t>reg</w:t>
            </w:r>
            <w:proofErr w:type="spellEnd"/>
            <w:r w:rsidR="001E20E7" w:rsidRPr="001E20E7">
              <w:rPr>
                <w:b/>
                <w:u w:val="single"/>
              </w:rPr>
              <w:t xml:space="preserve"> new interest</w:t>
            </w:r>
            <w:r w:rsidR="001E20E7" w:rsidRPr="001E20E7">
              <w:t xml:space="preserve">], or </w:t>
            </w:r>
          </w:p>
          <w:p w14:paraId="3B1E519B" w14:textId="0646E727" w:rsidR="007C315F" w:rsidRPr="007C315F" w:rsidRDefault="003B7773" w:rsidP="007C315F">
            <w:r w:rsidRPr="004A1495">
              <w:rPr>
                <w:b/>
                <w:u w:val="single"/>
                <w:lang w:val="en-CA"/>
              </w:rPr>
              <w:t>SP</w:t>
            </w:r>
            <w:r>
              <w:rPr>
                <w:lang w:val="en-CA"/>
              </w:rPr>
              <w:t xml:space="preserve"> </w:t>
            </w:r>
            <w:r w:rsidRPr="003B7773">
              <w:rPr>
                <w:lang w:val="en-CA"/>
              </w:rPr>
              <w:sym w:font="Wingdings" w:char="F0E0"/>
            </w:r>
            <w:r w:rsidR="00936ABA">
              <w:rPr>
                <w:lang w:val="en-CA"/>
              </w:rPr>
              <w:t xml:space="preserve"> </w:t>
            </w:r>
            <w:r w:rsidR="00BA3F03">
              <w:t>(</w:t>
            </w:r>
            <w:proofErr w:type="spellStart"/>
            <w:r w:rsidR="00BA3F03">
              <w:t>a</w:t>
            </w:r>
            <w:proofErr w:type="spellEnd"/>
            <w:r w:rsidR="00BA3F03">
              <w:t>)</w:t>
            </w:r>
            <w:r w:rsidR="007C315F" w:rsidRPr="007C315F">
              <w:t xml:space="preserve"> </w:t>
            </w:r>
            <w:proofErr w:type="spellStart"/>
            <w:r w:rsidR="007C315F" w:rsidRPr="007C315F">
              <w:t>a</w:t>
            </w:r>
            <w:proofErr w:type="spellEnd"/>
            <w:r w:rsidR="007C315F" w:rsidRPr="007C315F">
              <w:t xml:space="preserve"> person who has a </w:t>
            </w:r>
            <w:r w:rsidR="004B697F">
              <w:t>SI</w:t>
            </w:r>
            <w:r w:rsidR="009A7938">
              <w:t>. Includes receiver (</w:t>
            </w:r>
            <w:r w:rsidR="009A7938" w:rsidRPr="00802194">
              <w:rPr>
                <w:b/>
                <w:highlight w:val="yellow"/>
              </w:rPr>
              <w:t>55</w:t>
            </w:r>
            <w:r w:rsidR="009A7938">
              <w:t>)</w:t>
            </w:r>
          </w:p>
          <w:p w14:paraId="2BD5BB90" w14:textId="74001464" w:rsidR="003B7773" w:rsidRDefault="003B7773">
            <w:pPr>
              <w:rPr>
                <w:lang w:val="en-CA"/>
              </w:rPr>
            </w:pPr>
            <w:r w:rsidRPr="004A1495">
              <w:rPr>
                <w:b/>
                <w:u w:val="single"/>
                <w:lang w:val="en-CA"/>
              </w:rPr>
              <w:t>Collateral</w:t>
            </w:r>
            <w:r w:rsidR="009911D6">
              <w:rPr>
                <w:lang w:val="en-CA"/>
              </w:rPr>
              <w:t xml:space="preserve"> </w:t>
            </w:r>
            <w:r w:rsidR="009911D6" w:rsidRPr="009911D6">
              <w:rPr>
                <w:lang w:val="en-CA"/>
              </w:rPr>
              <w:sym w:font="Wingdings" w:char="F0E0"/>
            </w:r>
            <w:r w:rsidR="007C315F">
              <w:rPr>
                <w:lang w:val="en-CA"/>
              </w:rPr>
              <w:t xml:space="preserve"> </w:t>
            </w:r>
            <w:r w:rsidR="00302016">
              <w:t>PP</w:t>
            </w:r>
            <w:r w:rsidR="007C315F" w:rsidRPr="007C315F">
              <w:t xml:space="preserve"> subject to a </w:t>
            </w:r>
            <w:r w:rsidR="00302016">
              <w:t>SI</w:t>
            </w:r>
          </w:p>
          <w:p w14:paraId="4AF48AF7" w14:textId="77777777" w:rsidR="00711AE8" w:rsidRDefault="00080FF8">
            <w:r w:rsidRPr="004A1495">
              <w:rPr>
                <w:b/>
                <w:u w:val="single"/>
                <w:lang w:val="en-CA"/>
              </w:rPr>
              <w:t>SA</w:t>
            </w:r>
            <w:r w:rsidR="005843AF">
              <w:rPr>
                <w:lang w:val="en-CA"/>
              </w:rPr>
              <w:t xml:space="preserve"> </w:t>
            </w:r>
            <w:r w:rsidR="005843AF" w:rsidRPr="005843AF">
              <w:rPr>
                <w:lang w:val="en-CA"/>
              </w:rPr>
              <w:sym w:font="Wingdings" w:char="F0E0"/>
            </w:r>
            <w:r w:rsidR="005843AF">
              <w:rPr>
                <w:lang w:val="en-CA"/>
              </w:rPr>
              <w:t xml:space="preserve"> </w:t>
            </w:r>
            <w:r w:rsidR="00E406B3" w:rsidRPr="00E406B3">
              <w:t xml:space="preserve">agreement that creates </w:t>
            </w:r>
            <w:r w:rsidR="0089579F">
              <w:t>a</w:t>
            </w:r>
            <w:r w:rsidR="00E406B3" w:rsidRPr="00E406B3">
              <w:t xml:space="preserve"> </w:t>
            </w:r>
            <w:r w:rsidR="0089579F">
              <w:t>SI</w:t>
            </w:r>
          </w:p>
          <w:p w14:paraId="5DCAE367" w14:textId="65987547" w:rsidR="00E406B3" w:rsidRDefault="005843AF" w:rsidP="00E406B3">
            <w:pPr>
              <w:rPr>
                <w:lang w:val="en-CA"/>
              </w:rPr>
            </w:pPr>
            <w:r w:rsidRPr="004A1495">
              <w:rPr>
                <w:b/>
                <w:u w:val="single"/>
                <w:lang w:val="en-CA"/>
              </w:rPr>
              <w:t>SI</w:t>
            </w:r>
            <w:r>
              <w:rPr>
                <w:lang w:val="en-CA"/>
              </w:rPr>
              <w:t xml:space="preserve"> </w:t>
            </w:r>
            <w:r w:rsidRPr="005843AF">
              <w:rPr>
                <w:lang w:val="en-CA"/>
              </w:rPr>
              <w:sym w:font="Wingdings" w:char="F0E0"/>
            </w:r>
            <w:r w:rsidR="00E406B3" w:rsidRPr="00E406B3">
              <w:rPr>
                <w:lang w:val="en-CA"/>
              </w:rPr>
              <w:t>“</w:t>
            </w:r>
            <w:r w:rsidR="00E406B3" w:rsidRPr="00E406B3">
              <w:t>(</w:t>
            </w:r>
            <w:proofErr w:type="spellStart"/>
            <w:r w:rsidR="00E406B3" w:rsidRPr="00E406B3">
              <w:t>a</w:t>
            </w:r>
            <w:proofErr w:type="spellEnd"/>
            <w:r w:rsidR="00E406B3" w:rsidRPr="00E406B3">
              <w:t xml:space="preserve">) an </w:t>
            </w:r>
            <w:r w:rsidR="00E406B3" w:rsidRPr="00E406B3">
              <w:rPr>
                <w:b/>
              </w:rPr>
              <w:t>interest in goods</w:t>
            </w:r>
            <w:r w:rsidR="00E406B3" w:rsidRPr="00E406B3">
              <w:t xml:space="preserve"> </w:t>
            </w:r>
            <w:proofErr w:type="gramStart"/>
            <w:r w:rsidR="00E406B3" w:rsidRPr="00E406B3">
              <w:t>…[</w:t>
            </w:r>
            <w:proofErr w:type="gramEnd"/>
            <w:r w:rsidR="00E406B3" w:rsidRPr="00E406B3">
              <w:t xml:space="preserve">and other forms of PP] </w:t>
            </w:r>
            <w:r w:rsidR="00E406B3" w:rsidRPr="00E406B3">
              <w:rPr>
                <w:b/>
              </w:rPr>
              <w:t>that secures payment or performance of an obligation</w:t>
            </w:r>
            <w:r w:rsidR="00E406B3" w:rsidRPr="00E406B3">
              <w:t xml:space="preserve"> …, and</w:t>
            </w:r>
            <w:r w:rsidR="0027545D">
              <w:rPr>
                <w:lang w:val="en-CA"/>
              </w:rPr>
              <w:t xml:space="preserve"> </w:t>
            </w:r>
            <w:r w:rsidR="00E406B3" w:rsidRPr="00E406B3">
              <w:t>(b) the interest of (iii) a lessor under a lease for a term of more than one year,</w:t>
            </w:r>
            <w:r w:rsidR="00EC3D76">
              <w:rPr>
                <w:lang w:val="en-CA"/>
              </w:rPr>
              <w:t xml:space="preserve"> </w:t>
            </w:r>
            <w:r w:rsidR="00E406B3" w:rsidRPr="00E406B3">
              <w:rPr>
                <w:b/>
              </w:rPr>
              <w:t>whether or not the interest secures payment or performance of an obligation</w:t>
            </w:r>
            <w:r w:rsidR="00E406B3" w:rsidRPr="00E406B3">
              <w:rPr>
                <w:lang w:val="en-CA"/>
              </w:rPr>
              <w:t>”</w:t>
            </w:r>
          </w:p>
        </w:tc>
        <w:tc>
          <w:tcPr>
            <w:tcW w:w="1308" w:type="dxa"/>
          </w:tcPr>
          <w:p w14:paraId="4B82D96F" w14:textId="77777777" w:rsidR="004035B5" w:rsidRDefault="004035B5">
            <w:pPr>
              <w:rPr>
                <w:lang w:val="en-CA"/>
              </w:rPr>
            </w:pPr>
          </w:p>
        </w:tc>
      </w:tr>
      <w:tr w:rsidR="002E7884" w14:paraId="686C48AD" w14:textId="77777777" w:rsidTr="000854AC">
        <w:trPr>
          <w:trHeight w:val="158"/>
        </w:trPr>
        <w:tc>
          <w:tcPr>
            <w:tcW w:w="1265" w:type="dxa"/>
          </w:tcPr>
          <w:p w14:paraId="1D1BEEAE" w14:textId="5B9117C8" w:rsidR="0029107D" w:rsidRPr="001E0E04" w:rsidRDefault="002E7884">
            <w:pPr>
              <w:rPr>
                <w:b/>
                <w:u w:val="single"/>
                <w:lang w:val="en-CA"/>
              </w:rPr>
            </w:pPr>
            <w:r w:rsidRPr="00EB3527">
              <w:rPr>
                <w:b/>
                <w:lang w:val="en-CA"/>
              </w:rPr>
              <w:t>1.</w:t>
            </w:r>
            <w:r w:rsidRPr="00037A4D">
              <w:rPr>
                <w:b/>
                <w:u w:val="single"/>
                <w:lang w:val="en-CA"/>
              </w:rPr>
              <w:t xml:space="preserve"> Valid and Enforceable SI</w:t>
            </w:r>
          </w:p>
          <w:p w14:paraId="166F71B2" w14:textId="286699A2" w:rsidR="0011443C" w:rsidRDefault="0029107D">
            <w:pPr>
              <w:rPr>
                <w:lang w:val="en-CA"/>
              </w:rPr>
            </w:pPr>
            <w:r>
              <w:rPr>
                <w:lang w:val="en-CA"/>
              </w:rPr>
              <w:t>s.2(1) Substance Test</w:t>
            </w:r>
          </w:p>
          <w:p w14:paraId="23FD1329" w14:textId="4C696918" w:rsidR="00A7650E" w:rsidRDefault="00A7650E">
            <w:pPr>
              <w:rPr>
                <w:lang w:val="en-CA"/>
              </w:rPr>
            </w:pPr>
            <w:r>
              <w:rPr>
                <w:lang w:val="en-CA"/>
              </w:rPr>
              <w:t>S.10 Writing</w:t>
            </w:r>
          </w:p>
        </w:tc>
        <w:tc>
          <w:tcPr>
            <w:tcW w:w="11907" w:type="dxa"/>
          </w:tcPr>
          <w:p w14:paraId="64AFA9A7" w14:textId="2EA89595" w:rsidR="00D6529F" w:rsidRDefault="00231C81" w:rsidP="00113EA4">
            <w:pPr>
              <w:rPr>
                <w:lang w:val="en-CA"/>
              </w:rPr>
            </w:pPr>
            <w:r>
              <w:rPr>
                <w:lang w:val="en-CA"/>
              </w:rPr>
              <w:t>Tacking – disallowed (</w:t>
            </w:r>
            <w:r w:rsidRPr="00E01B36">
              <w:rPr>
                <w:b/>
                <w:i/>
                <w:color w:val="FF0000"/>
                <w:lang w:val="en-CA"/>
              </w:rPr>
              <w:t>Roadhouse</w:t>
            </w:r>
            <w:r>
              <w:rPr>
                <w:lang w:val="en-CA"/>
              </w:rPr>
              <w:t xml:space="preserve">), subj to all </w:t>
            </w:r>
            <w:proofErr w:type="spellStart"/>
            <w:r>
              <w:rPr>
                <w:lang w:val="en-CA"/>
              </w:rPr>
              <w:t>obl</w:t>
            </w:r>
            <w:proofErr w:type="spellEnd"/>
            <w:r>
              <w:rPr>
                <w:lang w:val="en-CA"/>
              </w:rPr>
              <w:t xml:space="preserve"> clause, justified under </w:t>
            </w:r>
            <w:r w:rsidRPr="00B41902">
              <w:rPr>
                <w:b/>
                <w:highlight w:val="yellow"/>
                <w:lang w:val="en-CA"/>
              </w:rPr>
              <w:t>68(2)</w:t>
            </w:r>
            <w:r w:rsidR="00BA60F6">
              <w:rPr>
                <w:lang w:val="en-CA"/>
              </w:rPr>
              <w:t xml:space="preserve">. </w:t>
            </w:r>
            <w:proofErr w:type="spellStart"/>
            <w:r w:rsidR="00BA60F6">
              <w:rPr>
                <w:lang w:val="en-CA"/>
              </w:rPr>
              <w:t>Accel</w:t>
            </w:r>
            <w:proofErr w:type="spellEnd"/>
            <w:r w:rsidR="00BA60F6">
              <w:rPr>
                <w:lang w:val="en-CA"/>
              </w:rPr>
              <w:t xml:space="preserve"> Cl – Permitted</w:t>
            </w:r>
            <w:r>
              <w:rPr>
                <w:lang w:val="en-CA"/>
              </w:rPr>
              <w:t xml:space="preserve"> if SP has</w:t>
            </w:r>
            <w:r w:rsidR="004B7E33">
              <w:rPr>
                <w:lang w:val="en-CA"/>
              </w:rPr>
              <w:t xml:space="preserve"> </w:t>
            </w:r>
            <w:r>
              <w:rPr>
                <w:lang w:val="en-CA"/>
              </w:rPr>
              <w:t>com</w:t>
            </w:r>
            <w:r w:rsidR="000B03A9">
              <w:rPr>
                <w:lang w:val="en-CA"/>
              </w:rPr>
              <w:t>mercially</w:t>
            </w:r>
            <w:r>
              <w:rPr>
                <w:lang w:val="en-CA"/>
              </w:rPr>
              <w:t xml:space="preserve"> reas</w:t>
            </w:r>
            <w:r w:rsidR="000B03A9">
              <w:rPr>
                <w:lang w:val="en-CA"/>
              </w:rPr>
              <w:t>onable</w:t>
            </w:r>
            <w:r>
              <w:rPr>
                <w:lang w:val="en-CA"/>
              </w:rPr>
              <w:t xml:space="preserve"> grounds that performance is/maybe impaired (objective) </w:t>
            </w:r>
            <w:r w:rsidR="00D715B5">
              <w:rPr>
                <w:lang w:val="en-CA"/>
              </w:rPr>
              <w:t>(</w:t>
            </w:r>
            <w:r w:rsidR="00D715B5" w:rsidRPr="009A6FFC">
              <w:rPr>
                <w:b/>
                <w:highlight w:val="yellow"/>
                <w:lang w:val="en-CA"/>
              </w:rPr>
              <w:t>16</w:t>
            </w:r>
            <w:r w:rsidR="00D715B5" w:rsidRPr="0063416B">
              <w:rPr>
                <w:b/>
                <w:highlight w:val="yellow"/>
                <w:lang w:val="en-CA"/>
              </w:rPr>
              <w:t>a</w:t>
            </w:r>
            <w:r w:rsidR="00D715B5">
              <w:rPr>
                <w:lang w:val="en-CA"/>
              </w:rPr>
              <w:t xml:space="preserve">) </w:t>
            </w:r>
            <w:r>
              <w:rPr>
                <w:lang w:val="en-CA"/>
              </w:rPr>
              <w:t>OR C is in jeopardy</w:t>
            </w:r>
            <w:r w:rsidR="00D715B5">
              <w:rPr>
                <w:lang w:val="en-CA"/>
              </w:rPr>
              <w:t xml:space="preserve"> (</w:t>
            </w:r>
            <w:r w:rsidR="00D715B5" w:rsidRPr="009A6FFC">
              <w:rPr>
                <w:b/>
                <w:highlight w:val="yellow"/>
                <w:lang w:val="en-CA"/>
              </w:rPr>
              <w:t>16</w:t>
            </w:r>
            <w:r w:rsidR="00D715B5" w:rsidRPr="0063416B">
              <w:rPr>
                <w:b/>
                <w:highlight w:val="yellow"/>
                <w:lang w:val="en-CA"/>
              </w:rPr>
              <w:t>b</w:t>
            </w:r>
            <w:r w:rsidR="00D715B5">
              <w:rPr>
                <w:lang w:val="en-CA"/>
              </w:rPr>
              <w:t>)</w:t>
            </w:r>
            <w:r>
              <w:rPr>
                <w:lang w:val="en-CA"/>
              </w:rPr>
              <w:t xml:space="preserve">. </w:t>
            </w:r>
            <w:r w:rsidRPr="006940A4">
              <w:rPr>
                <w:b/>
                <w:u w:val="single"/>
                <w:lang w:val="en-CA"/>
              </w:rPr>
              <w:t>FORM</w:t>
            </w:r>
            <w:r>
              <w:rPr>
                <w:lang w:val="en-CA"/>
              </w:rPr>
              <w:t xml:space="preserve"> – SI </w:t>
            </w:r>
            <w:proofErr w:type="spellStart"/>
            <w:r>
              <w:rPr>
                <w:lang w:val="en-CA"/>
              </w:rPr>
              <w:t>unenforce</w:t>
            </w:r>
            <w:proofErr w:type="spellEnd"/>
            <w:r>
              <w:rPr>
                <w:lang w:val="en-CA"/>
              </w:rPr>
              <w:t xml:space="preserve"> against 3P unless either 1) SP has real/apparent poss</w:t>
            </w:r>
            <w:r w:rsidR="006D763C">
              <w:rPr>
                <w:lang w:val="en-CA"/>
              </w:rPr>
              <w:t>ession</w:t>
            </w:r>
            <w:r>
              <w:rPr>
                <w:lang w:val="en-CA"/>
              </w:rPr>
              <w:t xml:space="preserve"> of C (</w:t>
            </w:r>
            <w:r w:rsidRPr="00B41902">
              <w:rPr>
                <w:b/>
                <w:highlight w:val="yellow"/>
                <w:lang w:val="en-CA"/>
              </w:rPr>
              <w:t>10(1)(a)</w:t>
            </w:r>
            <w:r>
              <w:rPr>
                <w:lang w:val="en-CA"/>
              </w:rPr>
              <w:t xml:space="preserve">) OR 2) signed SA </w:t>
            </w:r>
            <w:proofErr w:type="spellStart"/>
            <w:r>
              <w:rPr>
                <w:lang w:val="en-CA"/>
              </w:rPr>
              <w:t>adeq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desc</w:t>
            </w:r>
            <w:proofErr w:type="spellEnd"/>
            <w:r>
              <w:rPr>
                <w:lang w:val="en-CA"/>
              </w:rPr>
              <w:t xml:space="preserve"> (</w:t>
            </w:r>
            <w:r w:rsidRPr="00B41902">
              <w:rPr>
                <w:b/>
                <w:highlight w:val="yellow"/>
                <w:lang w:val="en-CA"/>
              </w:rPr>
              <w:t>10(1)(d)</w:t>
            </w:r>
            <w:r>
              <w:rPr>
                <w:lang w:val="en-CA"/>
              </w:rPr>
              <w:t xml:space="preserve">) – by item/kind, PP categories (goods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 xml:space="preserve">). Writing </w:t>
            </w:r>
            <w:proofErr w:type="spellStart"/>
            <w:r>
              <w:rPr>
                <w:lang w:val="en-CA"/>
              </w:rPr>
              <w:t>req</w:t>
            </w:r>
            <w:proofErr w:type="spellEnd"/>
            <w:r>
              <w:rPr>
                <w:lang w:val="en-CA"/>
              </w:rPr>
              <w:t xml:space="preserve"> strictly </w:t>
            </w:r>
            <w:proofErr w:type="spellStart"/>
            <w:r>
              <w:rPr>
                <w:lang w:val="en-CA"/>
              </w:rPr>
              <w:t>enf</w:t>
            </w:r>
            <w:proofErr w:type="spellEnd"/>
            <w:r>
              <w:rPr>
                <w:lang w:val="en-CA"/>
              </w:rPr>
              <w:t xml:space="preserve"> (</w:t>
            </w:r>
            <w:r w:rsidRPr="005A63A8">
              <w:rPr>
                <w:b/>
                <w:i/>
                <w:color w:val="FF0000"/>
                <w:lang w:val="en-CA"/>
              </w:rPr>
              <w:t>Stingray</w:t>
            </w:r>
            <w:r>
              <w:rPr>
                <w:lang w:val="en-CA"/>
              </w:rPr>
              <w:t xml:space="preserve">), </w:t>
            </w:r>
            <w:r>
              <w:t>adequate described (</w:t>
            </w:r>
            <w:r w:rsidRPr="005A63A8">
              <w:rPr>
                <w:b/>
                <w:i/>
                <w:color w:val="FF0000"/>
              </w:rPr>
              <w:t>New Solutions</w:t>
            </w:r>
            <w:r>
              <w:t>).</w:t>
            </w:r>
            <w:r>
              <w:rPr>
                <w:lang w:val="en-CA"/>
              </w:rPr>
              <w:t xml:space="preserve"> </w:t>
            </w:r>
            <w:proofErr w:type="spellStart"/>
            <w:r w:rsidR="00021686">
              <w:rPr>
                <w:lang w:val="en-CA"/>
              </w:rPr>
              <w:t>Descrip</w:t>
            </w:r>
            <w:proofErr w:type="spellEnd"/>
            <w:r w:rsidR="00021686">
              <w:rPr>
                <w:lang w:val="en-CA"/>
              </w:rPr>
              <w:t xml:space="preserve"> inadequate if</w:t>
            </w:r>
            <w:r w:rsidR="00DF505A">
              <w:rPr>
                <w:lang w:val="en-CA"/>
              </w:rPr>
              <w:t xml:space="preserve"> C described</w:t>
            </w:r>
            <w:r w:rsidR="003404CA">
              <w:rPr>
                <w:lang w:val="en-CA"/>
              </w:rPr>
              <w:t xml:space="preserve"> as </w:t>
            </w:r>
            <w:r w:rsidR="002037B3">
              <w:rPr>
                <w:lang w:val="en-CA"/>
              </w:rPr>
              <w:t xml:space="preserve">consumer goods or equip </w:t>
            </w:r>
            <w:r w:rsidR="000A491A">
              <w:rPr>
                <w:lang w:val="en-CA"/>
              </w:rPr>
              <w:t xml:space="preserve">with no further </w:t>
            </w:r>
            <w:r w:rsidR="00FA6ECE">
              <w:rPr>
                <w:lang w:val="en-CA"/>
              </w:rPr>
              <w:t>ref to kind (</w:t>
            </w:r>
            <w:r w:rsidR="00710FAF" w:rsidRPr="00710FAF">
              <w:rPr>
                <w:b/>
                <w:highlight w:val="yellow"/>
                <w:lang w:val="en-CA"/>
              </w:rPr>
              <w:t>10(3)</w:t>
            </w:r>
            <w:r w:rsidR="00FA6ECE">
              <w:rPr>
                <w:lang w:val="en-CA"/>
              </w:rPr>
              <w:t>)</w:t>
            </w:r>
          </w:p>
          <w:p w14:paraId="0F3A458D" w14:textId="50383979" w:rsidR="00F44F6F" w:rsidRDefault="00231C81" w:rsidP="00113EA4">
            <w:pPr>
              <w:rPr>
                <w:lang w:val="en-CA"/>
              </w:rPr>
            </w:pPr>
            <w:r w:rsidRPr="001E0E04">
              <w:rPr>
                <w:b/>
                <w:u w:val="single"/>
              </w:rPr>
              <w:t>SUBSTANCE TEST</w:t>
            </w:r>
            <w:r>
              <w:t xml:space="preserve"> – PPSA covers all </w:t>
            </w:r>
            <w:proofErr w:type="spellStart"/>
            <w:r>
              <w:t>trx</w:t>
            </w:r>
            <w:proofErr w:type="spellEnd"/>
            <w:r w:rsidR="00EB77ED">
              <w:t xml:space="preserve"> that in substance create SI without regard to</w:t>
            </w:r>
            <w:r>
              <w:t xml:space="preserve"> form or title/possess holder</w:t>
            </w:r>
            <w:r w:rsidR="00A31965">
              <w:rPr>
                <w:lang w:val="en-CA"/>
              </w:rPr>
              <w:t xml:space="preserve"> (</w:t>
            </w:r>
            <w:r w:rsidR="00A31965" w:rsidRPr="00A31965">
              <w:rPr>
                <w:b/>
                <w:highlight w:val="yellow"/>
                <w:lang w:val="en-CA"/>
              </w:rPr>
              <w:t>2(1)</w:t>
            </w:r>
            <w:r w:rsidR="00A31965">
              <w:rPr>
                <w:lang w:val="en-CA"/>
              </w:rPr>
              <w:t>)</w:t>
            </w:r>
          </w:p>
          <w:p w14:paraId="3D01F17C" w14:textId="7C204A7C" w:rsidR="00A80388" w:rsidRDefault="00113EA4" w:rsidP="00113EA4">
            <w:r w:rsidRPr="004A458B">
              <w:rPr>
                <w:b/>
                <w:u w:val="single"/>
              </w:rPr>
              <w:t>DEEMED SI</w:t>
            </w:r>
            <w:r w:rsidR="00231C81">
              <w:t xml:space="preserve"> </w:t>
            </w:r>
            <w:r w:rsidR="00BC10A5">
              <w:t xml:space="preserve">– </w:t>
            </w:r>
            <w:r w:rsidR="00231C81">
              <w:t xml:space="preserve">don’t sec perf of </w:t>
            </w:r>
            <w:proofErr w:type="spellStart"/>
            <w:r w:rsidR="00231C81">
              <w:t>obl</w:t>
            </w:r>
            <w:proofErr w:type="spellEnd"/>
            <w:r w:rsidR="00231C81">
              <w:t xml:space="preserve"> but creates in substance SI (ex. lease 1+ </w:t>
            </w:r>
            <w:proofErr w:type="spellStart"/>
            <w:r w:rsidR="00231C81">
              <w:t>yr</w:t>
            </w:r>
            <w:proofErr w:type="spellEnd"/>
            <w:r w:rsidR="00231C81">
              <w:t xml:space="preserve"> </w:t>
            </w:r>
            <w:r w:rsidR="00231C81" w:rsidRPr="006D763C">
              <w:rPr>
                <w:b/>
                <w:highlight w:val="yellow"/>
              </w:rPr>
              <w:t>s.3(c)</w:t>
            </w:r>
            <w:r w:rsidR="00231C81">
              <w:t xml:space="preserve">). </w:t>
            </w:r>
            <w:r w:rsidR="00231C81">
              <w:rPr>
                <w:u w:val="single"/>
              </w:rPr>
              <w:t xml:space="preserve">Security </w:t>
            </w:r>
            <w:r w:rsidR="00231C81" w:rsidRPr="00734FC2">
              <w:rPr>
                <w:u w:val="single"/>
              </w:rPr>
              <w:t>Lease</w:t>
            </w:r>
            <w:r w:rsidR="00231C81">
              <w:t xml:space="preserve"> – passes s.2 + 1+ year</w:t>
            </w:r>
            <w:r w:rsidR="0009733B">
              <w:t xml:space="preserve"> is indefinite term (</w:t>
            </w:r>
            <w:r w:rsidR="0009733B" w:rsidRPr="001402B3">
              <w:rPr>
                <w:b/>
                <w:i/>
                <w:color w:val="FF0000"/>
              </w:rPr>
              <w:t>Stoke Resources</w:t>
            </w:r>
            <w:r w:rsidR="0009733B">
              <w:t>)</w:t>
            </w:r>
            <w:r w:rsidR="00231C81">
              <w:t xml:space="preserve"> + not true lease (rent, temp possession, right of </w:t>
            </w:r>
            <w:proofErr w:type="spellStart"/>
            <w:r w:rsidR="00231C81">
              <w:t>reverter</w:t>
            </w:r>
            <w:proofErr w:type="spellEnd"/>
            <w:r w:rsidR="00231C81">
              <w:t>) + option to purchase for less than FMV (</w:t>
            </w:r>
            <w:r w:rsidR="00231C81" w:rsidRPr="005A63A8">
              <w:rPr>
                <w:b/>
                <w:i/>
                <w:color w:val="FF0000"/>
              </w:rPr>
              <w:t>Daimler</w:t>
            </w:r>
            <w:r w:rsidR="00231C81" w:rsidRPr="005A63A8">
              <w:rPr>
                <w:color w:val="FF0000"/>
              </w:rPr>
              <w:t xml:space="preserve"> </w:t>
            </w:r>
            <w:r w:rsidR="00231C81">
              <w:t xml:space="preserve">factors – </w:t>
            </w:r>
            <w:r w:rsidR="00231C81" w:rsidRPr="0035164B">
              <w:rPr>
                <w:b/>
              </w:rPr>
              <w:t xml:space="preserve">opt to </w:t>
            </w:r>
            <w:proofErr w:type="spellStart"/>
            <w:r w:rsidR="00231C81" w:rsidRPr="0035164B">
              <w:rPr>
                <w:b/>
              </w:rPr>
              <w:t>purch</w:t>
            </w:r>
            <w:proofErr w:type="spellEnd"/>
            <w:r w:rsidR="00231C81">
              <w:t>, int</w:t>
            </w:r>
            <w:r w:rsidR="006F5F70">
              <w:t>ention</w:t>
            </w:r>
            <w:r w:rsidR="00231C81">
              <w:t xml:space="preserve"> of parties, </w:t>
            </w:r>
            <w:proofErr w:type="spellStart"/>
            <w:r w:rsidR="00231C81">
              <w:t>lang</w:t>
            </w:r>
            <w:proofErr w:type="spellEnd"/>
            <w:r w:rsidR="00231C81">
              <w:t xml:space="preserve"> of lease, lessor biz, effect of </w:t>
            </w:r>
            <w:proofErr w:type="spellStart"/>
            <w:r w:rsidR="00231C81">
              <w:t>trx</w:t>
            </w:r>
            <w:proofErr w:type="spellEnd"/>
            <w:r w:rsidR="00231C81">
              <w:t>).</w:t>
            </w:r>
            <w:r w:rsidR="00202241">
              <w:t xml:space="preserve"> </w:t>
            </w:r>
            <w:proofErr w:type="spellStart"/>
            <w:r w:rsidR="00202241" w:rsidRPr="001402B3">
              <w:rPr>
                <w:b/>
                <w:i/>
                <w:color w:val="FF0000"/>
              </w:rPr>
              <w:t>Newcourt</w:t>
            </w:r>
            <w:proofErr w:type="spellEnd"/>
            <w:r w:rsidR="00C71B44" w:rsidRPr="005A63A8">
              <w:rPr>
                <w:color w:val="FF0000"/>
              </w:rPr>
              <w:t xml:space="preserve"> </w:t>
            </w:r>
            <w:r w:rsidR="00C71B44">
              <w:t xml:space="preserve">was </w:t>
            </w:r>
            <w:r w:rsidR="00171A67">
              <w:t xml:space="preserve">true lease </w:t>
            </w:r>
            <w:r w:rsidR="004502A6">
              <w:t xml:space="preserve">as true option </w:t>
            </w:r>
            <w:r w:rsidR="004D7B92">
              <w:t>to</w:t>
            </w:r>
            <w:r w:rsidR="004502A6">
              <w:t xml:space="preserve"> purchase</w:t>
            </w:r>
            <w:r w:rsidR="00A4794B">
              <w:t xml:space="preserve"> truck for FMV at end of lease</w:t>
            </w:r>
            <w:r w:rsidR="00EF6253">
              <w:t xml:space="preserve">. </w:t>
            </w:r>
            <w:r w:rsidR="00231C81">
              <w:t xml:space="preserve"> </w:t>
            </w:r>
            <w:r w:rsidR="00231C81">
              <w:rPr>
                <w:u w:val="single"/>
              </w:rPr>
              <w:t xml:space="preserve">Security </w:t>
            </w:r>
            <w:r w:rsidR="00231C81" w:rsidRPr="00734FC2">
              <w:rPr>
                <w:u w:val="single"/>
              </w:rPr>
              <w:t>Trust</w:t>
            </w:r>
            <w:r w:rsidR="00231C81">
              <w:t xml:space="preserve"> – passes </w:t>
            </w:r>
            <w:r w:rsidR="00231C81" w:rsidRPr="006D763C">
              <w:rPr>
                <w:b/>
                <w:highlight w:val="yellow"/>
              </w:rPr>
              <w:t>s.2</w:t>
            </w:r>
            <w:r w:rsidR="00231C81">
              <w:t xml:space="preserve"> + creditor/debtor </w:t>
            </w:r>
            <w:proofErr w:type="spellStart"/>
            <w:r w:rsidR="00231C81">
              <w:t>rel</w:t>
            </w:r>
            <w:proofErr w:type="spellEnd"/>
            <w:r w:rsidR="00231C81">
              <w:t xml:space="preserve"> (</w:t>
            </w:r>
            <w:proofErr w:type="spellStart"/>
            <w:r w:rsidR="00231C81" w:rsidRPr="005A63A8">
              <w:rPr>
                <w:b/>
                <w:i/>
                <w:color w:val="FF0000"/>
              </w:rPr>
              <w:t>Skybridge</w:t>
            </w:r>
            <w:proofErr w:type="spellEnd"/>
            <w:r w:rsidR="00231C81">
              <w:t xml:space="preserve">) + not </w:t>
            </w:r>
            <w:r w:rsidR="00231C81" w:rsidRPr="00EE493D">
              <w:rPr>
                <w:u w:val="single"/>
              </w:rPr>
              <w:t>source</w:t>
            </w:r>
            <w:r w:rsidR="00231C81">
              <w:t xml:space="preserve"> of rel. Court doesn’t permit SP choosing trust law to defeat PPSA claim</w:t>
            </w:r>
            <w:r w:rsidR="008C0FE1">
              <w:t xml:space="preserve"> for policy reasons</w:t>
            </w:r>
            <w:r w:rsidR="00231C81">
              <w:t xml:space="preserve"> (</w:t>
            </w:r>
            <w:r w:rsidR="00231C81" w:rsidRPr="005A63A8">
              <w:rPr>
                <w:b/>
                <w:i/>
                <w:color w:val="FF0000"/>
              </w:rPr>
              <w:t>Berman</w:t>
            </w:r>
            <w:r w:rsidR="00231C81">
              <w:t xml:space="preserve">). </w:t>
            </w:r>
            <w:r w:rsidR="00E67EB5">
              <w:t>Instead, the law of equity applies</w:t>
            </w:r>
            <w:r w:rsidR="008A241C">
              <w:t>.</w:t>
            </w:r>
          </w:p>
          <w:p w14:paraId="7BD6A90D" w14:textId="1E155EB4" w:rsidR="00CF736A" w:rsidRDefault="00231C81" w:rsidP="00113EA4">
            <w:pPr>
              <w:rPr>
                <w:lang w:val="en-CA"/>
              </w:rPr>
            </w:pPr>
            <w:r w:rsidRPr="00ED1C83">
              <w:rPr>
                <w:b/>
                <w:u w:val="single"/>
              </w:rPr>
              <w:t>EXCLUDED TRX</w:t>
            </w:r>
            <w:r>
              <w:t xml:space="preserve"> (</w:t>
            </w:r>
            <w:r w:rsidRPr="006D763C">
              <w:rPr>
                <w:b/>
                <w:highlight w:val="yellow"/>
              </w:rPr>
              <w:t>4</w:t>
            </w:r>
            <w:r>
              <w:t xml:space="preserve">) – Liens (non-consensual), real property </w:t>
            </w:r>
            <w:r w:rsidR="00FD5262">
              <w:t>(</w:t>
            </w:r>
            <w:r>
              <w:t>except fixtures</w:t>
            </w:r>
            <w:r w:rsidR="00FD5262">
              <w:t>)</w:t>
            </w:r>
            <w:r>
              <w:t xml:space="preserve">, </w:t>
            </w:r>
            <w:r w:rsidRPr="009C0D85">
              <w:rPr>
                <w:i/>
              </w:rPr>
              <w:t>Bank Act</w:t>
            </w:r>
            <w:r w:rsidR="00FD5262">
              <w:t xml:space="preserve"> (has own regime)</w:t>
            </w:r>
            <w:r>
              <w:t>.</w:t>
            </w:r>
          </w:p>
          <w:p w14:paraId="3BD57B20" w14:textId="5366A2A1" w:rsidR="00F60970" w:rsidRDefault="00231C81" w:rsidP="00113EA4">
            <w:pPr>
              <w:rPr>
                <w:lang w:val="en-CA"/>
              </w:rPr>
            </w:pPr>
            <w:r w:rsidRPr="00244718">
              <w:rPr>
                <w:b/>
                <w:u w:val="single"/>
                <w:lang w:val="en-CA"/>
              </w:rPr>
              <w:t>COLLATERAL</w:t>
            </w:r>
            <w:r>
              <w:rPr>
                <w:lang w:val="en-CA"/>
              </w:rPr>
              <w:t xml:space="preserve"> – </w:t>
            </w:r>
            <w:proofErr w:type="spellStart"/>
            <w:r>
              <w:rPr>
                <w:lang w:val="en-CA"/>
              </w:rPr>
              <w:t>incl</w:t>
            </w:r>
            <w:proofErr w:type="spellEnd"/>
            <w:r>
              <w:rPr>
                <w:lang w:val="en-CA"/>
              </w:rPr>
              <w:t xml:space="preserve"> proceeds, described as PP under </w:t>
            </w:r>
            <w:r w:rsidRPr="00B41902">
              <w:rPr>
                <w:b/>
                <w:highlight w:val="yellow"/>
                <w:lang w:val="en-CA"/>
              </w:rPr>
              <w:t>1(2)</w:t>
            </w:r>
            <w:r>
              <w:rPr>
                <w:lang w:val="en-CA"/>
              </w:rPr>
              <w:t xml:space="preserve"> and </w:t>
            </w:r>
            <w:proofErr w:type="spellStart"/>
            <w:r>
              <w:rPr>
                <w:lang w:val="en-CA"/>
              </w:rPr>
              <w:t>Regs</w:t>
            </w:r>
            <w:proofErr w:type="spellEnd"/>
            <w:r>
              <w:rPr>
                <w:lang w:val="en-CA"/>
              </w:rPr>
              <w:t xml:space="preserve"> or uncertain. PP types: money, intangibles, doc of title, </w:t>
            </w:r>
            <w:r w:rsidRPr="0055430C">
              <w:rPr>
                <w:u w:val="single"/>
                <w:lang w:val="en-CA"/>
              </w:rPr>
              <w:t>goods</w:t>
            </w:r>
            <w:r>
              <w:rPr>
                <w:lang w:val="en-CA"/>
              </w:rPr>
              <w:t xml:space="preserve">. Can be </w:t>
            </w:r>
            <w:r w:rsidRPr="0055430C">
              <w:rPr>
                <w:u w:val="single"/>
                <w:lang w:val="en-CA"/>
              </w:rPr>
              <w:t>consumer goods</w:t>
            </w:r>
            <w:r>
              <w:rPr>
                <w:lang w:val="en-CA"/>
              </w:rPr>
              <w:t xml:space="preserve"> (used primarily for personal/household purpose), </w:t>
            </w:r>
            <w:r w:rsidRPr="0055430C">
              <w:rPr>
                <w:u w:val="single"/>
                <w:lang w:val="en-CA"/>
              </w:rPr>
              <w:t>inventory</w:t>
            </w:r>
            <w:r w:rsidR="009D24D4">
              <w:rPr>
                <w:lang w:val="en-CA"/>
              </w:rPr>
              <w:t xml:space="preserve"> (held by D</w:t>
            </w:r>
            <w:r>
              <w:rPr>
                <w:lang w:val="en-CA"/>
              </w:rPr>
              <w:t xml:space="preserve"> for sale/lease or has been leased, raw mats/work in progress, mats consumed in bus), or </w:t>
            </w:r>
            <w:r w:rsidRPr="0055430C">
              <w:rPr>
                <w:u w:val="single"/>
                <w:lang w:val="en-CA"/>
              </w:rPr>
              <w:t>equip</w:t>
            </w:r>
            <w:r>
              <w:rPr>
                <w:u w:val="single"/>
                <w:lang w:val="en-CA"/>
              </w:rPr>
              <w:t>ment</w:t>
            </w:r>
            <w:r>
              <w:rPr>
                <w:lang w:val="en-CA"/>
              </w:rPr>
              <w:t xml:space="preserve"> (not inv</w:t>
            </w:r>
            <w:r w:rsidR="00645DA7">
              <w:rPr>
                <w:lang w:val="en-CA"/>
              </w:rPr>
              <w:t>entory</w:t>
            </w:r>
            <w:r>
              <w:rPr>
                <w:lang w:val="en-CA"/>
              </w:rPr>
              <w:t xml:space="preserve"> or consum</w:t>
            </w:r>
            <w:r w:rsidR="00136CCB">
              <w:rPr>
                <w:lang w:val="en-CA"/>
              </w:rPr>
              <w:t>er</w:t>
            </w:r>
            <w:r>
              <w:rPr>
                <w:lang w:val="en-CA"/>
              </w:rPr>
              <w:t xml:space="preserve"> goods – need SN under </w:t>
            </w:r>
            <w:proofErr w:type="spellStart"/>
            <w:r>
              <w:rPr>
                <w:lang w:val="en-CA"/>
              </w:rPr>
              <w:t>Regs</w:t>
            </w:r>
            <w:proofErr w:type="spellEnd"/>
            <w:r>
              <w:rPr>
                <w:lang w:val="en-CA"/>
              </w:rPr>
              <w:t>). Chara</w:t>
            </w:r>
            <w:r w:rsidR="003D56B2">
              <w:rPr>
                <w:lang w:val="en-CA"/>
              </w:rPr>
              <w:t xml:space="preserve">cterization of good depends on </w:t>
            </w:r>
            <w:r w:rsidR="003D56B2" w:rsidRPr="00B06FDA">
              <w:rPr>
                <w:i/>
                <w:u w:val="single"/>
                <w:lang w:val="en-CA"/>
              </w:rPr>
              <w:t>debtor</w:t>
            </w:r>
            <w:r w:rsidRPr="00B06FDA">
              <w:rPr>
                <w:i/>
                <w:u w:val="single"/>
                <w:lang w:val="en-CA"/>
              </w:rPr>
              <w:t xml:space="preserve"> use</w:t>
            </w:r>
            <w:r>
              <w:rPr>
                <w:lang w:val="en-CA"/>
              </w:rPr>
              <w:t xml:space="preserve"> of C and occurs at time SI attaches (</w:t>
            </w:r>
            <w:r w:rsidRPr="00B41902">
              <w:rPr>
                <w:b/>
                <w:highlight w:val="yellow"/>
                <w:lang w:val="en-CA"/>
              </w:rPr>
              <w:t>1(4)</w:t>
            </w:r>
            <w:r>
              <w:rPr>
                <w:lang w:val="en-CA"/>
              </w:rPr>
              <w:t xml:space="preserve">). If </w:t>
            </w:r>
            <w:r w:rsidR="006F5F70">
              <w:t xml:space="preserve">inventory </w:t>
            </w:r>
            <w:r w:rsidRPr="003640B8">
              <w:sym w:font="Wingdings" w:char="F0E0"/>
            </w:r>
            <w:r>
              <w:t xml:space="preserve"> must be held as inv</w:t>
            </w:r>
            <w:r w:rsidR="00A11859">
              <w:t>entory</w:t>
            </w:r>
            <w:r>
              <w:t xml:space="preserve"> (</w:t>
            </w:r>
            <w:r w:rsidRPr="00B41902">
              <w:rPr>
                <w:b/>
                <w:highlight w:val="yellow"/>
              </w:rPr>
              <w:t>10(4)</w:t>
            </w:r>
            <w:r>
              <w:rPr>
                <w:b/>
              </w:rPr>
              <w:t>,</w:t>
            </w:r>
            <w:r w:rsidRPr="0039368A">
              <w:rPr>
                <w:b/>
                <w:i/>
              </w:rPr>
              <w:t xml:space="preserve"> </w:t>
            </w:r>
            <w:proofErr w:type="spellStart"/>
            <w:r w:rsidRPr="008F636E">
              <w:rPr>
                <w:b/>
                <w:i/>
                <w:color w:val="FF0000"/>
              </w:rPr>
              <w:t>Furmanek</w:t>
            </w:r>
            <w:proofErr w:type="spellEnd"/>
            <w:r>
              <w:t>).</w:t>
            </w:r>
            <w:r>
              <w:rPr>
                <w:lang w:val="en-CA"/>
              </w:rPr>
              <w:t xml:space="preserve"> </w:t>
            </w:r>
          </w:p>
          <w:p w14:paraId="3ED4D1BA" w14:textId="4053FE35" w:rsidR="002E7884" w:rsidRDefault="00231C81" w:rsidP="00D321B4">
            <w:pPr>
              <w:rPr>
                <w:lang w:val="en-CA"/>
              </w:rPr>
            </w:pPr>
            <w:r w:rsidRPr="00D755CD">
              <w:rPr>
                <w:b/>
                <w:u w:val="single"/>
              </w:rPr>
              <w:t>PROCEEDS</w:t>
            </w:r>
            <w:r>
              <w:t xml:space="preserve"> – identifiable/trace</w:t>
            </w:r>
            <w:r w:rsidR="001343AF">
              <w:t>able PP derived (in)directly fro</w:t>
            </w:r>
            <w:r>
              <w:t>m dealing of C or proceeds of C where D acquires an interest (</w:t>
            </w:r>
            <w:r w:rsidRPr="00B41902">
              <w:rPr>
                <w:b/>
                <w:highlight w:val="yellow"/>
              </w:rPr>
              <w:t>1(1)</w:t>
            </w:r>
            <w:r>
              <w:t>). SI continues in C and extends to proceeds (</w:t>
            </w:r>
            <w:r w:rsidRPr="00B41902">
              <w:rPr>
                <w:b/>
                <w:highlight w:val="yellow"/>
              </w:rPr>
              <w:t>28(1)</w:t>
            </w:r>
            <w:r w:rsidRPr="00B41902">
              <w:rPr>
                <w:highlight w:val="yellow"/>
              </w:rPr>
              <w:t>,</w:t>
            </w:r>
            <w:r>
              <w:t xml:space="preserve"> </w:t>
            </w:r>
            <w:r w:rsidRPr="008F636E">
              <w:rPr>
                <w:b/>
                <w:i/>
                <w:color w:val="FF0000"/>
              </w:rPr>
              <w:t>Marathon Realty</w:t>
            </w:r>
            <w:r>
              <w:t xml:space="preserve">). Continuously perfected if OG C perf by </w:t>
            </w:r>
            <w:proofErr w:type="spellStart"/>
            <w:r>
              <w:t>reg</w:t>
            </w:r>
            <w:proofErr w:type="spellEnd"/>
            <w:r>
              <w:t xml:space="preserve"> of FS (</w:t>
            </w:r>
            <w:r w:rsidRPr="00B41902">
              <w:rPr>
                <w:b/>
                <w:highlight w:val="yellow"/>
              </w:rPr>
              <w:t>28(2)</w:t>
            </w:r>
            <w:r>
              <w:t xml:space="preserve">). Date of </w:t>
            </w:r>
            <w:proofErr w:type="spellStart"/>
            <w:r w:rsidR="004B4A58">
              <w:t>reg</w:t>
            </w:r>
            <w:proofErr w:type="spellEnd"/>
            <w:r w:rsidR="004B4A58">
              <w:t xml:space="preserve"> </w:t>
            </w:r>
            <w:r w:rsidR="00AF0567">
              <w:t xml:space="preserve">of OG C </w:t>
            </w:r>
            <w:r w:rsidR="001471A5">
              <w:t xml:space="preserve">is date of </w:t>
            </w:r>
            <w:r>
              <w:t>priority (</w:t>
            </w:r>
            <w:r w:rsidRPr="00B41902">
              <w:rPr>
                <w:b/>
                <w:highlight w:val="yellow"/>
              </w:rPr>
              <w:t>35</w:t>
            </w:r>
            <w:r>
              <w:t xml:space="preserve">). If AAP clause </w:t>
            </w:r>
            <w:r>
              <w:sym w:font="Wingdings" w:char="F0E0"/>
            </w:r>
            <w:r>
              <w:t xml:space="preserve"> implied </w:t>
            </w:r>
            <w:proofErr w:type="spellStart"/>
            <w:r>
              <w:t>auth</w:t>
            </w:r>
            <w:proofErr w:type="spellEnd"/>
            <w:r>
              <w:t xml:space="preserve"> of dealing under </w:t>
            </w:r>
            <w:r w:rsidRPr="00B41902">
              <w:rPr>
                <w:b/>
                <w:highlight w:val="yellow"/>
              </w:rPr>
              <w:t>28(1)(a)</w:t>
            </w:r>
            <w:r w:rsidR="005172F9">
              <w:t xml:space="preserve"> so SP only has </w:t>
            </w:r>
            <w:r w:rsidR="00262FF8">
              <w:t>SI</w:t>
            </w:r>
            <w:r w:rsidR="005172F9">
              <w:t xml:space="preserve"> </w:t>
            </w:r>
            <w:r w:rsidR="00666C82">
              <w:t>in the</w:t>
            </w:r>
            <w:r>
              <w:t xml:space="preserve"> proceeds. Must be IDENTIFIABLE (factual inquiry) or TRACEABLE, where C comingled with other PP losing distinct ID, must be closely and substantially connected to OG C (</w:t>
            </w:r>
            <w:proofErr w:type="spellStart"/>
            <w:r w:rsidRPr="005A63A8">
              <w:rPr>
                <w:b/>
                <w:i/>
                <w:color w:val="FF0000"/>
              </w:rPr>
              <w:t>Pettyjohn</w:t>
            </w:r>
            <w:proofErr w:type="spellEnd"/>
            <w:r w:rsidRPr="005A63A8">
              <w:rPr>
                <w:color w:val="FF0000"/>
              </w:rPr>
              <w:t xml:space="preserve"> </w:t>
            </w:r>
            <w:r>
              <w:t>– cows), now law in BC (</w:t>
            </w:r>
            <w:r w:rsidRPr="005A63A8">
              <w:rPr>
                <w:b/>
                <w:i/>
                <w:color w:val="FF0000"/>
              </w:rPr>
              <w:t>Re River</w:t>
            </w:r>
            <w:r>
              <w:t>).</w:t>
            </w:r>
          </w:p>
        </w:tc>
        <w:tc>
          <w:tcPr>
            <w:tcW w:w="1308" w:type="dxa"/>
          </w:tcPr>
          <w:p w14:paraId="17B8D613" w14:textId="768BD1BF" w:rsidR="005007E4" w:rsidRDefault="00A26BF7" w:rsidP="00A26BF7">
            <w:pPr>
              <w:rPr>
                <w:lang w:val="en-CA"/>
              </w:rPr>
            </w:pPr>
            <w:proofErr w:type="spellStart"/>
            <w:r w:rsidRPr="0033184F">
              <w:rPr>
                <w:b/>
                <w:i/>
                <w:color w:val="FF0000"/>
                <w:lang w:val="en-CA"/>
              </w:rPr>
              <w:t>Saul</w:t>
            </w:r>
            <w:bookmarkStart w:id="0" w:name="_GoBack"/>
            <w:bookmarkEnd w:id="0"/>
            <w:r w:rsidRPr="0033184F">
              <w:rPr>
                <w:b/>
                <w:i/>
                <w:color w:val="FF0000"/>
                <w:lang w:val="en-CA"/>
              </w:rPr>
              <w:t>nier</w:t>
            </w:r>
            <w:proofErr w:type="spellEnd"/>
            <w:r w:rsidRPr="00A8587C">
              <w:rPr>
                <w:color w:val="FF0000"/>
                <w:lang w:val="en-CA"/>
              </w:rPr>
              <w:t xml:space="preserve"> </w:t>
            </w:r>
            <w:r w:rsidRPr="00A26BF7">
              <w:rPr>
                <w:lang w:val="en-CA"/>
              </w:rPr>
              <w:sym w:font="Wingdings" w:char="F0E0"/>
            </w:r>
            <w:r>
              <w:rPr>
                <w:lang w:val="en-CA"/>
              </w:rPr>
              <w:t xml:space="preserve"> </w:t>
            </w:r>
            <w:r w:rsidR="009F0A4F">
              <w:rPr>
                <w:lang w:val="en-CA"/>
              </w:rPr>
              <w:t>Lic</w:t>
            </w:r>
            <w:r w:rsidR="00FB538F">
              <w:rPr>
                <w:lang w:val="en-CA"/>
              </w:rPr>
              <w:t>ense</w:t>
            </w:r>
            <w:r w:rsidR="000B121F">
              <w:rPr>
                <w:lang w:val="en-CA"/>
              </w:rPr>
              <w:t xml:space="preserve"> </w:t>
            </w:r>
            <w:r w:rsidR="008B28A7">
              <w:rPr>
                <w:lang w:val="en-CA"/>
              </w:rPr>
              <w:t>is</w:t>
            </w:r>
            <w:r w:rsidR="000B121F">
              <w:rPr>
                <w:lang w:val="en-CA"/>
              </w:rPr>
              <w:t xml:space="preserve"> PP if proprietary </w:t>
            </w:r>
            <w:proofErr w:type="spellStart"/>
            <w:r w:rsidR="000B121F">
              <w:rPr>
                <w:lang w:val="en-CA"/>
              </w:rPr>
              <w:t>int</w:t>
            </w:r>
            <w:proofErr w:type="spellEnd"/>
          </w:p>
          <w:p w14:paraId="6CFA91E8" w14:textId="77777777" w:rsidR="005007E4" w:rsidRDefault="005007E4" w:rsidP="007F658D">
            <w:pPr>
              <w:rPr>
                <w:iCs/>
              </w:rPr>
            </w:pPr>
            <w:r w:rsidRPr="0033184F">
              <w:rPr>
                <w:b/>
                <w:i/>
                <w:color w:val="FF0000"/>
                <w:lang w:val="en-CA"/>
              </w:rPr>
              <w:t>Stingray</w:t>
            </w:r>
            <w:r w:rsidRPr="00A8587C">
              <w:rPr>
                <w:color w:val="FF0000"/>
                <w:lang w:val="en-CA"/>
              </w:rPr>
              <w:t xml:space="preserve"> </w:t>
            </w:r>
            <w:r w:rsidRPr="005007E4">
              <w:rPr>
                <w:lang w:val="en-CA"/>
              </w:rPr>
              <w:sym w:font="Wingdings" w:char="F0E0"/>
            </w:r>
            <w:r>
              <w:rPr>
                <w:lang w:val="en-CA"/>
              </w:rPr>
              <w:t xml:space="preserve"> </w:t>
            </w:r>
            <w:r>
              <w:rPr>
                <w:iCs/>
              </w:rPr>
              <w:t>oral agreement</w:t>
            </w:r>
            <w:r w:rsidR="00B528A9">
              <w:rPr>
                <w:iCs/>
              </w:rPr>
              <w:t xml:space="preserve"> doesn’t </w:t>
            </w:r>
            <w:r w:rsidR="007F658D">
              <w:rPr>
                <w:iCs/>
              </w:rPr>
              <w:t>comply w/</w:t>
            </w:r>
            <w:r>
              <w:rPr>
                <w:iCs/>
              </w:rPr>
              <w:t xml:space="preserve"> s.10</w:t>
            </w:r>
          </w:p>
          <w:p w14:paraId="12D490D4" w14:textId="685E3B7B" w:rsidR="00995A15" w:rsidRDefault="004619D0" w:rsidP="007F658D">
            <w:pPr>
              <w:rPr>
                <w:iCs/>
              </w:rPr>
            </w:pPr>
            <w:proofErr w:type="spellStart"/>
            <w:r w:rsidRPr="00C50161">
              <w:rPr>
                <w:b/>
                <w:i/>
                <w:iCs/>
                <w:color w:val="FF0000"/>
              </w:rPr>
              <w:t>Skybridge</w:t>
            </w:r>
            <w:proofErr w:type="spellEnd"/>
            <w:r w:rsidRPr="00C50161">
              <w:rPr>
                <w:iCs/>
                <w:color w:val="FF0000"/>
              </w:rPr>
              <w:t xml:space="preserve"> </w:t>
            </w:r>
            <w:r w:rsidRPr="004619D0">
              <w:rPr>
                <w:iCs/>
              </w:rPr>
              <w:sym w:font="Wingdings" w:char="F0E0"/>
            </w:r>
            <w:r>
              <w:rPr>
                <w:iCs/>
              </w:rPr>
              <w:t xml:space="preserve"> </w:t>
            </w:r>
            <w:r w:rsidR="005437C7">
              <w:rPr>
                <w:iCs/>
              </w:rPr>
              <w:t>travel funds held</w:t>
            </w:r>
            <w:r w:rsidR="00EC0996">
              <w:rPr>
                <w:iCs/>
              </w:rPr>
              <w:t xml:space="preserve"> in T/B</w:t>
            </w:r>
            <w:r w:rsidR="00B716B6">
              <w:rPr>
                <w:iCs/>
              </w:rPr>
              <w:t xml:space="preserve"> </w:t>
            </w:r>
            <w:proofErr w:type="spellStart"/>
            <w:r w:rsidR="00B716B6">
              <w:rPr>
                <w:iCs/>
              </w:rPr>
              <w:t>rel</w:t>
            </w:r>
            <w:proofErr w:type="spellEnd"/>
          </w:p>
          <w:p w14:paraId="7FC4D1EE" w14:textId="77777777" w:rsidR="00995A15" w:rsidRDefault="00995A15" w:rsidP="007F658D">
            <w:pPr>
              <w:rPr>
                <w:iCs/>
              </w:rPr>
            </w:pPr>
          </w:p>
          <w:p w14:paraId="3CB68B27" w14:textId="77777777" w:rsidR="00995A15" w:rsidRDefault="00995A15" w:rsidP="007F658D">
            <w:pPr>
              <w:rPr>
                <w:iCs/>
              </w:rPr>
            </w:pPr>
          </w:p>
          <w:p w14:paraId="057EB181" w14:textId="0F067124" w:rsidR="00F766F8" w:rsidRDefault="0016394C" w:rsidP="007F658D">
            <w:pPr>
              <w:rPr>
                <w:lang w:val="en-CA"/>
              </w:rPr>
            </w:pPr>
            <w:proofErr w:type="spellStart"/>
            <w:r w:rsidRPr="005A63A8">
              <w:rPr>
                <w:b/>
                <w:i/>
                <w:color w:val="FF0000"/>
              </w:rPr>
              <w:t>Pettyjohn</w:t>
            </w:r>
            <w:proofErr w:type="spellEnd"/>
            <w:r w:rsidRPr="005A63A8">
              <w:rPr>
                <w:color w:val="FF0000"/>
              </w:rPr>
              <w:t xml:space="preserve"> </w:t>
            </w:r>
            <w:r w:rsidRPr="0016394C">
              <w:rPr>
                <w:iCs/>
              </w:rPr>
              <w:sym w:font="Wingdings" w:char="F0E0"/>
            </w:r>
            <w:r w:rsidR="001C5FF1">
              <w:rPr>
                <w:iCs/>
              </w:rPr>
              <w:t xml:space="preserve"> </w:t>
            </w:r>
            <w:r w:rsidR="0078406E">
              <w:rPr>
                <w:iCs/>
              </w:rPr>
              <w:t>sale of one type of cows for another typ</w:t>
            </w:r>
            <w:r w:rsidR="006B1032">
              <w:rPr>
                <w:iCs/>
              </w:rPr>
              <w:t>e = ID</w:t>
            </w:r>
          </w:p>
        </w:tc>
      </w:tr>
      <w:tr w:rsidR="002E7884" w14:paraId="2119244F" w14:textId="77777777" w:rsidTr="000854AC">
        <w:trPr>
          <w:trHeight w:val="158"/>
        </w:trPr>
        <w:tc>
          <w:tcPr>
            <w:tcW w:w="1265" w:type="dxa"/>
          </w:tcPr>
          <w:p w14:paraId="64F2AF5B" w14:textId="370D9BC7" w:rsidR="002E7884" w:rsidRDefault="002E7884">
            <w:pPr>
              <w:rPr>
                <w:lang w:val="en-CA"/>
              </w:rPr>
            </w:pPr>
            <w:r w:rsidRPr="00EB3527">
              <w:rPr>
                <w:b/>
                <w:lang w:val="en-CA"/>
              </w:rPr>
              <w:t>2.</w:t>
            </w:r>
            <w:r w:rsidRPr="00037A4D">
              <w:rPr>
                <w:b/>
                <w:u w:val="single"/>
                <w:lang w:val="en-CA"/>
              </w:rPr>
              <w:t xml:space="preserve"> </w:t>
            </w:r>
            <w:r w:rsidR="00F57C23" w:rsidRPr="00037A4D">
              <w:rPr>
                <w:b/>
                <w:u w:val="single"/>
                <w:lang w:val="en-CA"/>
              </w:rPr>
              <w:t>Attachment</w:t>
            </w:r>
            <w:r w:rsidR="00182C3D">
              <w:rPr>
                <w:lang w:val="en-CA"/>
              </w:rPr>
              <w:t xml:space="preserve"> (</w:t>
            </w:r>
            <w:r w:rsidR="00182C3D" w:rsidRPr="0029107D">
              <w:rPr>
                <w:b/>
                <w:lang w:val="en-CA"/>
              </w:rPr>
              <w:t>s.12</w:t>
            </w:r>
            <w:r w:rsidR="00182C3D">
              <w:rPr>
                <w:lang w:val="en-CA"/>
              </w:rPr>
              <w:t>)</w:t>
            </w:r>
          </w:p>
        </w:tc>
        <w:tc>
          <w:tcPr>
            <w:tcW w:w="11907" w:type="dxa"/>
          </w:tcPr>
          <w:p w14:paraId="4D3E33A3" w14:textId="22F5D52F" w:rsidR="002E7884" w:rsidRDefault="00FD2C69">
            <w:pPr>
              <w:rPr>
                <w:lang w:val="en-CA"/>
              </w:rPr>
            </w:pP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 w:rsidRPr="00F767F4">
              <w:rPr>
                <w:szCs w:val="15"/>
                <w:lang w:val="en-CA"/>
              </w:rPr>
              <w:t xml:space="preserve"> occurs when the last </w:t>
            </w:r>
            <w:r w:rsidR="00B33D82">
              <w:rPr>
                <w:szCs w:val="15"/>
                <w:lang w:val="en-CA"/>
              </w:rPr>
              <w:t>of the 3</w:t>
            </w:r>
            <w:r w:rsidR="00292D57">
              <w:rPr>
                <w:szCs w:val="15"/>
                <w:lang w:val="en-CA"/>
              </w:rPr>
              <w:t xml:space="preserve"> </w:t>
            </w:r>
            <w:r w:rsidRPr="00F767F4">
              <w:rPr>
                <w:szCs w:val="15"/>
                <w:lang w:val="en-CA"/>
              </w:rPr>
              <w:t>requirement</w:t>
            </w:r>
            <w:r w:rsidR="00292D57">
              <w:rPr>
                <w:szCs w:val="15"/>
                <w:lang w:val="en-CA"/>
              </w:rPr>
              <w:t>s occur, in what</w:t>
            </w:r>
            <w:r>
              <w:rPr>
                <w:szCs w:val="15"/>
                <w:lang w:val="en-CA"/>
              </w:rPr>
              <w:t>ever order</w:t>
            </w:r>
            <w:r w:rsidRPr="00F767F4">
              <w:rPr>
                <w:szCs w:val="15"/>
                <w:lang w:val="en-CA"/>
              </w:rPr>
              <w:t>.</w:t>
            </w:r>
            <w:r>
              <w:rPr>
                <w:szCs w:val="15"/>
                <w:lang w:val="en-CA"/>
              </w:rPr>
              <w:t xml:space="preserve"> </w:t>
            </w:r>
            <w:r w:rsidRPr="00D87CD1">
              <w:rPr>
                <w:b/>
                <w:szCs w:val="15"/>
                <w:lang w:val="en-CA"/>
              </w:rPr>
              <w:t xml:space="preserve">(1) </w:t>
            </w:r>
            <w:r>
              <w:rPr>
                <w:b/>
                <w:szCs w:val="15"/>
                <w:lang w:val="en-CA"/>
              </w:rPr>
              <w:t>V</w:t>
            </w:r>
            <w:r w:rsidRPr="00D87CD1">
              <w:rPr>
                <w:b/>
                <w:szCs w:val="15"/>
                <w:lang w:val="en-CA"/>
              </w:rPr>
              <w:t>alue?</w:t>
            </w:r>
            <w:r>
              <w:rPr>
                <w:szCs w:val="15"/>
                <w:lang w:val="en-CA"/>
              </w:rPr>
              <w:t xml:space="preserve"> Must have c</w:t>
            </w:r>
            <w:r w:rsidRPr="00B52FFE">
              <w:rPr>
                <w:szCs w:val="15"/>
                <w:lang w:val="en-CA"/>
              </w:rPr>
              <w:t>onsideration, includes past (</w:t>
            </w:r>
            <w:r w:rsidRPr="008325BD">
              <w:rPr>
                <w:b/>
                <w:szCs w:val="15"/>
                <w:highlight w:val="yellow"/>
                <w:lang w:val="en-CA"/>
              </w:rPr>
              <w:t>1(1)</w:t>
            </w:r>
            <w:r>
              <w:rPr>
                <w:szCs w:val="15"/>
                <w:lang w:val="en-CA"/>
              </w:rPr>
              <w:t xml:space="preserve">, </w:t>
            </w:r>
            <w:r w:rsidRPr="008325BD">
              <w:rPr>
                <w:b/>
                <w:i/>
                <w:color w:val="FF0000"/>
                <w:szCs w:val="15"/>
                <w:lang w:val="en-CA"/>
              </w:rPr>
              <w:t>TD Bank</w:t>
            </w:r>
            <w:r w:rsidR="008A39ED">
              <w:rPr>
                <w:color w:val="FF0000"/>
                <w:szCs w:val="15"/>
                <w:lang w:val="en-CA"/>
              </w:rPr>
              <w:t xml:space="preserve"> </w:t>
            </w:r>
            <w:r w:rsidR="004318CA">
              <w:rPr>
                <w:szCs w:val="15"/>
                <w:lang w:val="en-CA"/>
              </w:rPr>
              <w:t xml:space="preserve">– </w:t>
            </w:r>
            <w:r w:rsidR="008A39ED" w:rsidRPr="008A39ED">
              <w:rPr>
                <w:szCs w:val="15"/>
                <w:lang w:val="en-CA"/>
              </w:rPr>
              <w:t>prior loan</w:t>
            </w:r>
            <w:r w:rsidRPr="00B52FFE">
              <w:rPr>
                <w:szCs w:val="15"/>
                <w:lang w:val="en-CA"/>
              </w:rPr>
              <w:t>).</w:t>
            </w:r>
            <w:r>
              <w:rPr>
                <w:szCs w:val="15"/>
                <w:lang w:val="en-CA"/>
              </w:rPr>
              <w:t xml:space="preserve"> </w:t>
            </w:r>
            <w:r w:rsidRPr="00D87CD1">
              <w:rPr>
                <w:b/>
                <w:szCs w:val="15"/>
                <w:lang w:val="en-CA"/>
              </w:rPr>
              <w:t xml:space="preserve">(2) </w:t>
            </w:r>
            <w:r>
              <w:rPr>
                <w:b/>
                <w:szCs w:val="15"/>
                <w:lang w:val="en-CA"/>
              </w:rPr>
              <w:t>D</w:t>
            </w:r>
            <w:r w:rsidRPr="00D87CD1">
              <w:rPr>
                <w:b/>
                <w:szCs w:val="15"/>
                <w:lang w:val="en-CA"/>
              </w:rPr>
              <w:t xml:space="preserve"> have rights in </w:t>
            </w:r>
            <w:r>
              <w:rPr>
                <w:b/>
                <w:szCs w:val="15"/>
                <w:lang w:val="en-CA"/>
              </w:rPr>
              <w:t>C</w:t>
            </w:r>
            <w:r w:rsidRPr="00D87CD1">
              <w:rPr>
                <w:b/>
                <w:szCs w:val="15"/>
                <w:lang w:val="en-CA"/>
              </w:rPr>
              <w:t>?</w:t>
            </w:r>
            <w:r>
              <w:rPr>
                <w:szCs w:val="15"/>
                <w:lang w:val="en-CA"/>
              </w:rPr>
              <w:t xml:space="preserve"> Somewhere b</w:t>
            </w:r>
            <w:r w:rsidRPr="007B3DB5">
              <w:rPr>
                <w:szCs w:val="15"/>
                <w:lang w:val="en-CA"/>
              </w:rPr>
              <w:t>etween</w:t>
            </w:r>
            <w:r>
              <w:rPr>
                <w:szCs w:val="15"/>
                <w:lang w:val="en-CA"/>
              </w:rPr>
              <w:t xml:space="preserve"> possess</w:t>
            </w:r>
            <w:r w:rsidRPr="007B3DB5">
              <w:rPr>
                <w:szCs w:val="15"/>
                <w:lang w:val="en-CA"/>
              </w:rPr>
              <w:t xml:space="preserve"> (</w:t>
            </w:r>
            <w:proofErr w:type="spellStart"/>
            <w:r w:rsidRPr="008C19F8">
              <w:rPr>
                <w:b/>
                <w:i/>
                <w:color w:val="FF0000"/>
                <w:szCs w:val="15"/>
                <w:lang w:val="en-CA"/>
              </w:rPr>
              <w:t>Hailbeck</w:t>
            </w:r>
            <w:proofErr w:type="spellEnd"/>
            <w:r w:rsidRPr="007B3DB5">
              <w:rPr>
                <w:szCs w:val="15"/>
                <w:lang w:val="en-CA"/>
              </w:rPr>
              <w:t xml:space="preserve">) </w:t>
            </w:r>
            <w:r>
              <w:rPr>
                <w:szCs w:val="15"/>
                <w:lang w:val="en-CA"/>
              </w:rPr>
              <w:t>&amp;</w:t>
            </w:r>
            <w:r w:rsidRPr="007B3DB5">
              <w:rPr>
                <w:szCs w:val="15"/>
                <w:lang w:val="en-CA"/>
              </w:rPr>
              <w:t xml:space="preserve"> title, interpreted broadly (</w:t>
            </w:r>
            <w:r w:rsidRPr="008C19F8">
              <w:rPr>
                <w:b/>
                <w:i/>
                <w:color w:val="FF0000"/>
                <w:szCs w:val="15"/>
                <w:lang w:val="en-CA"/>
              </w:rPr>
              <w:t>Kinetics</w:t>
            </w:r>
            <w:r w:rsidR="007D1857" w:rsidRPr="007D1857">
              <w:rPr>
                <w:szCs w:val="15"/>
                <w:lang w:val="en-CA"/>
              </w:rPr>
              <w:t>,</w:t>
            </w:r>
            <w:r w:rsidRPr="008C19F8">
              <w:rPr>
                <w:color w:val="FF0000"/>
                <w:szCs w:val="15"/>
                <w:lang w:val="en-CA"/>
              </w:rPr>
              <w:t xml:space="preserve"> </w:t>
            </w:r>
            <w:r>
              <w:rPr>
                <w:szCs w:val="15"/>
                <w:lang w:val="en-CA"/>
              </w:rPr>
              <w:t>where rights were pursuant to SA</w:t>
            </w:r>
            <w:r w:rsidRPr="007B3DB5">
              <w:rPr>
                <w:szCs w:val="15"/>
                <w:lang w:val="en-CA"/>
              </w:rPr>
              <w:t xml:space="preserve">), </w:t>
            </w:r>
            <w:r>
              <w:rPr>
                <w:szCs w:val="15"/>
                <w:lang w:val="en-CA"/>
              </w:rPr>
              <w:t xml:space="preserve">needs </w:t>
            </w:r>
            <w:r w:rsidRPr="007B3DB5">
              <w:rPr>
                <w:szCs w:val="15"/>
                <w:lang w:val="en-CA"/>
              </w:rPr>
              <w:t>proprietary interest to be consistent with nemo dat.</w:t>
            </w:r>
            <w:r>
              <w:rPr>
                <w:szCs w:val="15"/>
                <w:lang w:val="en-CA"/>
              </w:rPr>
              <w:t xml:space="preserve"> </w:t>
            </w:r>
            <w:r w:rsidRPr="00D87CD1">
              <w:rPr>
                <w:b/>
                <w:szCs w:val="15"/>
                <w:lang w:val="en-CA"/>
              </w:rPr>
              <w:t xml:space="preserve">(3) Writing </w:t>
            </w:r>
            <w:proofErr w:type="spellStart"/>
            <w:r w:rsidRPr="00D87CD1">
              <w:rPr>
                <w:b/>
                <w:szCs w:val="15"/>
                <w:lang w:val="en-CA"/>
              </w:rPr>
              <w:t>req</w:t>
            </w:r>
            <w:proofErr w:type="spellEnd"/>
            <w:r w:rsidRPr="00D87CD1">
              <w:rPr>
                <w:b/>
                <w:szCs w:val="15"/>
                <w:lang w:val="en-CA"/>
              </w:rPr>
              <w:t>?</w:t>
            </w:r>
            <w:r>
              <w:rPr>
                <w:szCs w:val="15"/>
                <w:lang w:val="en-CA"/>
              </w:rPr>
              <w:t xml:space="preserve"> C</w:t>
            </w:r>
            <w:r w:rsidRPr="00AF56B7">
              <w:rPr>
                <w:szCs w:val="15"/>
                <w:lang w:val="en-CA"/>
              </w:rPr>
              <w:t xml:space="preserve"> must be either </w:t>
            </w:r>
            <w:r>
              <w:rPr>
                <w:szCs w:val="15"/>
                <w:lang w:val="en-CA"/>
              </w:rPr>
              <w:t>in possess</w:t>
            </w:r>
            <w:r w:rsidRPr="00AF56B7">
              <w:rPr>
                <w:szCs w:val="15"/>
                <w:lang w:val="en-CA"/>
              </w:rPr>
              <w:t xml:space="preserve"> of SP</w:t>
            </w:r>
            <w:r>
              <w:rPr>
                <w:szCs w:val="15"/>
                <w:lang w:val="en-CA"/>
              </w:rPr>
              <w:t xml:space="preserve"> </w:t>
            </w:r>
            <w:r w:rsidRPr="00AF56B7">
              <w:rPr>
                <w:szCs w:val="15"/>
                <w:lang w:val="en-CA"/>
              </w:rPr>
              <w:t>(</w:t>
            </w:r>
            <w:r w:rsidRPr="00B41902">
              <w:rPr>
                <w:b/>
                <w:szCs w:val="15"/>
                <w:highlight w:val="yellow"/>
                <w:lang w:val="en-CA"/>
              </w:rPr>
              <w:t>10(1)(a)</w:t>
            </w:r>
            <w:r w:rsidRPr="00AF56B7">
              <w:rPr>
                <w:szCs w:val="15"/>
                <w:lang w:val="en-CA"/>
              </w:rPr>
              <w:t>), or desc</w:t>
            </w:r>
            <w:r>
              <w:rPr>
                <w:szCs w:val="15"/>
                <w:lang w:val="en-CA"/>
              </w:rPr>
              <w:t>ribed</w:t>
            </w:r>
            <w:r w:rsidRPr="00AF56B7">
              <w:rPr>
                <w:szCs w:val="15"/>
                <w:lang w:val="en-CA"/>
              </w:rPr>
              <w:t xml:space="preserve"> in SA (</w:t>
            </w:r>
            <w:r w:rsidRPr="00B41902">
              <w:rPr>
                <w:b/>
                <w:szCs w:val="15"/>
                <w:highlight w:val="yellow"/>
                <w:lang w:val="en-CA"/>
              </w:rPr>
              <w:t>10(1)</w:t>
            </w:r>
            <w:r w:rsidRPr="00AF56B7">
              <w:rPr>
                <w:szCs w:val="15"/>
                <w:lang w:val="en-CA"/>
              </w:rPr>
              <w:t>)</w:t>
            </w:r>
            <w:r w:rsidR="00194DF1">
              <w:rPr>
                <w:szCs w:val="15"/>
                <w:lang w:val="en-CA"/>
              </w:rPr>
              <w:t>.</w:t>
            </w:r>
            <w:r>
              <w:rPr>
                <w:szCs w:val="15"/>
                <w:lang w:val="en-CA"/>
              </w:rPr>
              <w:t xml:space="preserve"> </w:t>
            </w: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 w:rsidRPr="00F767F4">
              <w:rPr>
                <w:szCs w:val="15"/>
                <w:lang w:val="en-CA"/>
              </w:rPr>
              <w:t xml:space="preserve"> </w:t>
            </w:r>
            <w:r w:rsidRPr="00AF56B7">
              <w:rPr>
                <w:szCs w:val="15"/>
                <w:lang w:val="en-CA"/>
              </w:rPr>
              <w:t xml:space="preserve">for AAP occurs when </w:t>
            </w:r>
            <w:r>
              <w:rPr>
                <w:szCs w:val="15"/>
                <w:lang w:val="en-CA"/>
              </w:rPr>
              <w:t>D</w:t>
            </w:r>
            <w:r w:rsidRPr="00AF56B7">
              <w:rPr>
                <w:szCs w:val="15"/>
                <w:lang w:val="en-CA"/>
              </w:rPr>
              <w:t xml:space="preserve"> acquires </w:t>
            </w:r>
            <w:r>
              <w:rPr>
                <w:szCs w:val="15"/>
                <w:lang w:val="en-CA"/>
              </w:rPr>
              <w:t>AAP</w:t>
            </w:r>
            <w:r w:rsidRPr="00AF56B7">
              <w:rPr>
                <w:szCs w:val="15"/>
                <w:lang w:val="en-CA"/>
              </w:rPr>
              <w:t xml:space="preserve"> (</w:t>
            </w:r>
            <w:r>
              <w:rPr>
                <w:szCs w:val="15"/>
                <w:lang w:val="en-CA"/>
              </w:rPr>
              <w:t>to facilitate</w:t>
            </w:r>
            <w:r w:rsidRPr="00AF56B7">
              <w:rPr>
                <w:szCs w:val="15"/>
                <w:lang w:val="en-CA"/>
              </w:rPr>
              <w:t xml:space="preserve"> financing inventory) (</w:t>
            </w:r>
            <w:r w:rsidRPr="008325BD">
              <w:rPr>
                <w:b/>
                <w:szCs w:val="15"/>
                <w:highlight w:val="yellow"/>
                <w:lang w:val="en-CA"/>
              </w:rPr>
              <w:t>13</w:t>
            </w:r>
            <w:r w:rsidRPr="00AF56B7">
              <w:rPr>
                <w:szCs w:val="15"/>
                <w:lang w:val="en-CA"/>
              </w:rPr>
              <w:t xml:space="preserve">) but </w:t>
            </w:r>
            <w:r>
              <w:rPr>
                <w:szCs w:val="15"/>
                <w:lang w:val="en-CA"/>
              </w:rPr>
              <w:t xml:space="preserve">doesn’t </w:t>
            </w: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>
              <w:rPr>
                <w:szCs w:val="15"/>
                <w:lang w:val="en-CA"/>
              </w:rPr>
              <w:t xml:space="preserve"> </w:t>
            </w:r>
            <w:r w:rsidRPr="00AF56B7">
              <w:rPr>
                <w:szCs w:val="15"/>
                <w:lang w:val="en-CA"/>
              </w:rPr>
              <w:t>for crops that don’t grow, &amp; consumer goods</w:t>
            </w:r>
            <w:r>
              <w:rPr>
                <w:szCs w:val="15"/>
                <w:lang w:val="en-CA"/>
              </w:rPr>
              <w:t>,</w:t>
            </w:r>
            <w:r w:rsidRPr="00AF56B7">
              <w:rPr>
                <w:szCs w:val="15"/>
                <w:lang w:val="en-CA"/>
              </w:rPr>
              <w:t xml:space="preserve"> unless PMSI</w:t>
            </w:r>
            <w:r>
              <w:rPr>
                <w:szCs w:val="15"/>
                <w:lang w:val="en-CA"/>
              </w:rPr>
              <w:t>.</w:t>
            </w:r>
          </w:p>
        </w:tc>
        <w:tc>
          <w:tcPr>
            <w:tcW w:w="1308" w:type="dxa"/>
          </w:tcPr>
          <w:p w14:paraId="5B392FD4" w14:textId="4339EDB0" w:rsidR="00BF3006" w:rsidRDefault="00501571">
            <w:pPr>
              <w:rPr>
                <w:iCs/>
              </w:rPr>
            </w:pPr>
            <w:proofErr w:type="spellStart"/>
            <w:r w:rsidRPr="008C19F8">
              <w:rPr>
                <w:b/>
                <w:i/>
                <w:color w:val="FF0000"/>
                <w:szCs w:val="15"/>
                <w:lang w:val="en-CA"/>
              </w:rPr>
              <w:t>Hailbeck</w:t>
            </w:r>
            <w:proofErr w:type="spellEnd"/>
            <w:r>
              <w:rPr>
                <w:iCs/>
              </w:rPr>
              <w:t xml:space="preserve"> </w:t>
            </w:r>
            <w:r w:rsidRPr="004619D0">
              <w:rPr>
                <w:iCs/>
              </w:rPr>
              <w:sym w:font="Wingdings" w:char="F0E0"/>
            </w:r>
            <w:r>
              <w:rPr>
                <w:iCs/>
              </w:rPr>
              <w:t xml:space="preserve"> </w:t>
            </w:r>
            <w:r w:rsidR="00581C73">
              <w:rPr>
                <w:iCs/>
              </w:rPr>
              <w:t xml:space="preserve">mere </w:t>
            </w:r>
            <w:r w:rsidR="00850C2A">
              <w:rPr>
                <w:iCs/>
              </w:rPr>
              <w:t>possession</w:t>
            </w:r>
          </w:p>
          <w:p w14:paraId="664FDE89" w14:textId="2D8F2F7F" w:rsidR="00501571" w:rsidRPr="007F52C4" w:rsidRDefault="00C64C62">
            <w:pPr>
              <w:rPr>
                <w:b/>
                <w:i/>
                <w:color w:val="FF0000"/>
                <w:szCs w:val="15"/>
                <w:lang w:val="en-CA"/>
              </w:rPr>
            </w:pPr>
            <w:r w:rsidRPr="008C19F8">
              <w:rPr>
                <w:b/>
                <w:i/>
                <w:color w:val="FF0000"/>
                <w:szCs w:val="15"/>
                <w:lang w:val="en-CA"/>
              </w:rPr>
              <w:t>Kinetics</w:t>
            </w:r>
            <w:r w:rsidR="00501571" w:rsidRPr="00C50161">
              <w:rPr>
                <w:iCs/>
                <w:color w:val="FF0000"/>
              </w:rPr>
              <w:t xml:space="preserve"> </w:t>
            </w:r>
            <w:r w:rsidR="00501571" w:rsidRPr="004619D0">
              <w:rPr>
                <w:iCs/>
              </w:rPr>
              <w:sym w:font="Wingdings" w:char="F0E0"/>
            </w:r>
            <w:r w:rsidR="00E427A7">
              <w:rPr>
                <w:iCs/>
              </w:rPr>
              <w:t xml:space="preserve"> rec’d</w:t>
            </w:r>
            <w:r w:rsidR="000B4AAB">
              <w:rPr>
                <w:iCs/>
              </w:rPr>
              <w:t xml:space="preserve"> rights </w:t>
            </w:r>
            <w:proofErr w:type="spellStart"/>
            <w:r w:rsidR="000B4AAB">
              <w:rPr>
                <w:iCs/>
              </w:rPr>
              <w:t>purs</w:t>
            </w:r>
            <w:proofErr w:type="spellEnd"/>
            <w:r w:rsidR="000B4AAB">
              <w:rPr>
                <w:iCs/>
              </w:rPr>
              <w:t xml:space="preserve"> </w:t>
            </w:r>
            <w:r w:rsidR="00C82768">
              <w:rPr>
                <w:iCs/>
              </w:rPr>
              <w:t>to S</w:t>
            </w:r>
            <w:r w:rsidR="00BF2705">
              <w:rPr>
                <w:iCs/>
              </w:rPr>
              <w:t>A</w:t>
            </w:r>
          </w:p>
        </w:tc>
      </w:tr>
      <w:tr w:rsidR="00F57C23" w14:paraId="2995C743" w14:textId="77777777" w:rsidTr="000854AC">
        <w:trPr>
          <w:trHeight w:val="158"/>
        </w:trPr>
        <w:tc>
          <w:tcPr>
            <w:tcW w:w="1265" w:type="dxa"/>
          </w:tcPr>
          <w:p w14:paraId="49550902" w14:textId="3BECCD94" w:rsidR="00F57C23" w:rsidRDefault="00F57C23">
            <w:pPr>
              <w:rPr>
                <w:lang w:val="en-CA"/>
              </w:rPr>
            </w:pPr>
            <w:r w:rsidRPr="00EB3527">
              <w:rPr>
                <w:b/>
                <w:lang w:val="en-CA"/>
              </w:rPr>
              <w:t xml:space="preserve">3. </w:t>
            </w:r>
            <w:r w:rsidR="00384DFC" w:rsidRPr="00EB3527">
              <w:rPr>
                <w:b/>
                <w:u w:val="single"/>
                <w:lang w:val="en-CA"/>
              </w:rPr>
              <w:t>Perfection</w:t>
            </w:r>
            <w:r w:rsidR="00037A4D" w:rsidRPr="00EB3527">
              <w:rPr>
                <w:b/>
                <w:lang w:val="en-CA"/>
              </w:rPr>
              <w:t xml:space="preserve"> (s.19)</w:t>
            </w:r>
          </w:p>
          <w:p w14:paraId="28B6C39B" w14:textId="77777777" w:rsidR="00641296" w:rsidRPr="000854AC" w:rsidRDefault="00641296">
            <w:pPr>
              <w:rPr>
                <w:b/>
                <w:lang w:val="en-CA"/>
              </w:rPr>
            </w:pPr>
            <w:r w:rsidRPr="000854AC">
              <w:rPr>
                <w:b/>
                <w:lang w:val="en-CA"/>
              </w:rPr>
              <w:t>Registration</w:t>
            </w:r>
            <w:r w:rsidR="000C542C" w:rsidRPr="000854AC">
              <w:rPr>
                <w:b/>
                <w:lang w:val="en-CA"/>
              </w:rPr>
              <w:t xml:space="preserve"> (25)</w:t>
            </w:r>
          </w:p>
          <w:p w14:paraId="682559EC" w14:textId="77777777" w:rsidR="000C542C" w:rsidRDefault="000C542C">
            <w:pPr>
              <w:rPr>
                <w:lang w:val="en-CA"/>
              </w:rPr>
            </w:pPr>
          </w:p>
          <w:p w14:paraId="7BF790FE" w14:textId="1BA5C405" w:rsidR="000C542C" w:rsidRDefault="006C0AE1">
            <w:pPr>
              <w:rPr>
                <w:lang w:val="en-CA"/>
              </w:rPr>
            </w:pPr>
            <w:r>
              <w:rPr>
                <w:lang w:val="en-CA"/>
              </w:rPr>
              <w:t>Seriously misleading</w:t>
            </w:r>
          </w:p>
          <w:p w14:paraId="18E1DAEB" w14:textId="725ED2BD" w:rsidR="000C542C" w:rsidRDefault="000C542C">
            <w:pPr>
              <w:rPr>
                <w:lang w:val="en-CA"/>
              </w:rPr>
            </w:pPr>
          </w:p>
          <w:p w14:paraId="2B982E4F" w14:textId="77777777" w:rsidR="000C542C" w:rsidRDefault="000C542C">
            <w:pPr>
              <w:rPr>
                <w:lang w:val="en-CA"/>
              </w:rPr>
            </w:pPr>
          </w:p>
          <w:p w14:paraId="08354460" w14:textId="77777777" w:rsidR="000C542C" w:rsidRDefault="000C542C">
            <w:pPr>
              <w:rPr>
                <w:lang w:val="en-CA"/>
              </w:rPr>
            </w:pPr>
          </w:p>
          <w:p w14:paraId="56732DF1" w14:textId="77777777" w:rsidR="00CA4734" w:rsidRDefault="00CA4734">
            <w:pPr>
              <w:rPr>
                <w:lang w:val="en-CA"/>
              </w:rPr>
            </w:pPr>
          </w:p>
          <w:p w14:paraId="7E8CC8C6" w14:textId="657D39B7" w:rsidR="000C542C" w:rsidRPr="000854AC" w:rsidRDefault="000C542C">
            <w:pPr>
              <w:rPr>
                <w:b/>
                <w:lang w:val="en-CA"/>
              </w:rPr>
            </w:pPr>
            <w:r w:rsidRPr="000854AC">
              <w:rPr>
                <w:b/>
                <w:lang w:val="en-CA"/>
              </w:rPr>
              <w:t>Possession (</w:t>
            </w:r>
            <w:r w:rsidR="00F66BAB" w:rsidRPr="000854AC">
              <w:rPr>
                <w:b/>
                <w:lang w:val="en-CA"/>
              </w:rPr>
              <w:t>24</w:t>
            </w:r>
            <w:r w:rsidRPr="000854AC">
              <w:rPr>
                <w:b/>
                <w:lang w:val="en-CA"/>
              </w:rPr>
              <w:t>)</w:t>
            </w:r>
          </w:p>
          <w:p w14:paraId="067ACA1C" w14:textId="77777777" w:rsidR="000C542C" w:rsidRDefault="000C542C">
            <w:pPr>
              <w:rPr>
                <w:lang w:val="en-CA"/>
              </w:rPr>
            </w:pPr>
          </w:p>
          <w:p w14:paraId="7F81319A" w14:textId="77777777" w:rsidR="00F258B2" w:rsidRDefault="00F258B2">
            <w:pPr>
              <w:rPr>
                <w:lang w:val="en-CA"/>
              </w:rPr>
            </w:pPr>
          </w:p>
          <w:p w14:paraId="368133A7" w14:textId="6345D04C" w:rsidR="000C542C" w:rsidRPr="000854AC" w:rsidRDefault="00F258B2">
            <w:pPr>
              <w:rPr>
                <w:b/>
                <w:lang w:val="en-CA"/>
              </w:rPr>
            </w:pPr>
            <w:r w:rsidRPr="000854AC">
              <w:rPr>
                <w:b/>
                <w:lang w:val="en-CA"/>
              </w:rPr>
              <w:t>Proceeds</w:t>
            </w:r>
            <w:r w:rsidR="00672646" w:rsidRPr="000854AC">
              <w:rPr>
                <w:b/>
                <w:lang w:val="en-CA"/>
              </w:rPr>
              <w:t xml:space="preserve"> (28(2))</w:t>
            </w:r>
          </w:p>
        </w:tc>
        <w:tc>
          <w:tcPr>
            <w:tcW w:w="11907" w:type="dxa"/>
          </w:tcPr>
          <w:p w14:paraId="3827946F" w14:textId="5BF11621" w:rsidR="00B047E1" w:rsidRDefault="003E5E26" w:rsidP="0067020B">
            <w:r>
              <w:rPr>
                <w:szCs w:val="15"/>
                <w:lang w:val="en-CA"/>
              </w:rPr>
              <w:t>Perf o</w:t>
            </w:r>
            <w:r w:rsidRPr="002D170F">
              <w:rPr>
                <w:szCs w:val="15"/>
                <w:lang w:val="en-CA"/>
              </w:rPr>
              <w:t>ccurs when valid SI + attachment + 1 perfection step (</w:t>
            </w:r>
            <w:r w:rsidRPr="00B41902">
              <w:rPr>
                <w:b/>
                <w:szCs w:val="15"/>
                <w:highlight w:val="yellow"/>
                <w:lang w:val="en-CA"/>
              </w:rPr>
              <w:t>19</w:t>
            </w:r>
            <w:r w:rsidRPr="002D170F">
              <w:rPr>
                <w:szCs w:val="15"/>
                <w:lang w:val="en-CA"/>
              </w:rPr>
              <w:t xml:space="preserve">) – can </w:t>
            </w:r>
            <w:proofErr w:type="spellStart"/>
            <w:r w:rsidRPr="002D170F">
              <w:rPr>
                <w:szCs w:val="15"/>
                <w:lang w:val="en-CA"/>
              </w:rPr>
              <w:t>reg</w:t>
            </w:r>
            <w:proofErr w:type="spellEnd"/>
            <w:r w:rsidRPr="002D170F">
              <w:rPr>
                <w:szCs w:val="15"/>
                <w:lang w:val="en-CA"/>
              </w:rPr>
              <w:t xml:space="preserve"> FS before perfected (</w:t>
            </w:r>
            <w:r w:rsidRPr="00B41902">
              <w:rPr>
                <w:b/>
                <w:szCs w:val="15"/>
                <w:highlight w:val="yellow"/>
                <w:lang w:val="en-CA"/>
              </w:rPr>
              <w:t>43(5)</w:t>
            </w:r>
            <w:r w:rsidRPr="002D170F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 xml:space="preserve">. </w:t>
            </w:r>
            <w:r w:rsidRPr="002D170F">
              <w:rPr>
                <w:szCs w:val="15"/>
                <w:lang w:val="en-CA"/>
              </w:rPr>
              <w:t>Unperfected SIs subordinate (</w:t>
            </w:r>
            <w:r w:rsidRPr="00B41902">
              <w:rPr>
                <w:b/>
                <w:szCs w:val="15"/>
                <w:highlight w:val="yellow"/>
                <w:lang w:val="en-CA"/>
              </w:rPr>
              <w:t>35(1)(b)</w:t>
            </w:r>
            <w:r w:rsidRPr="002D170F">
              <w:rPr>
                <w:szCs w:val="15"/>
                <w:lang w:val="en-CA"/>
              </w:rPr>
              <w:t>)</w:t>
            </w:r>
            <w:r w:rsidR="00125958">
              <w:rPr>
                <w:szCs w:val="15"/>
                <w:lang w:val="en-CA"/>
              </w:rPr>
              <w:t>.</w:t>
            </w:r>
            <w:r>
              <w:rPr>
                <w:szCs w:val="15"/>
                <w:lang w:val="en-CA"/>
              </w:rPr>
              <w:t xml:space="preserve"> </w:t>
            </w:r>
            <w:r w:rsidR="00125958">
              <w:rPr>
                <w:szCs w:val="15"/>
                <w:lang w:val="en-CA"/>
              </w:rPr>
              <w:t>I</w:t>
            </w:r>
            <w:r>
              <w:rPr>
                <w:szCs w:val="15"/>
                <w:lang w:val="en-CA"/>
              </w:rPr>
              <w:t xml:space="preserve">f many unperfected SIs, first to </w:t>
            </w: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>
              <w:rPr>
                <w:szCs w:val="15"/>
                <w:lang w:val="en-CA"/>
              </w:rPr>
              <w:t xml:space="preserve"> has priority (</w:t>
            </w:r>
            <w:r w:rsidRPr="00B41902">
              <w:rPr>
                <w:b/>
                <w:szCs w:val="15"/>
                <w:highlight w:val="yellow"/>
                <w:lang w:val="en-CA"/>
              </w:rPr>
              <w:t>35(1)(c)</w:t>
            </w:r>
            <w:r w:rsidRPr="002D170F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 xml:space="preserve">. </w:t>
            </w:r>
            <w:r w:rsidRPr="002D170F">
              <w:rPr>
                <w:szCs w:val="15"/>
                <w:lang w:val="en-CA"/>
              </w:rPr>
              <w:t>Change of perfection method continues priority if no intermediate period (</w:t>
            </w:r>
            <w:r w:rsidRPr="00B41902">
              <w:rPr>
                <w:b/>
                <w:szCs w:val="15"/>
                <w:highlight w:val="yellow"/>
                <w:lang w:val="en-CA"/>
              </w:rPr>
              <w:t>2</w:t>
            </w:r>
            <w:r w:rsidRPr="007F5213">
              <w:rPr>
                <w:b/>
                <w:szCs w:val="15"/>
                <w:highlight w:val="yellow"/>
                <w:lang w:val="en-CA"/>
              </w:rPr>
              <w:t>3</w:t>
            </w:r>
            <w:r w:rsidR="001048E5" w:rsidRPr="007F5213">
              <w:rPr>
                <w:b/>
                <w:szCs w:val="15"/>
                <w:highlight w:val="yellow"/>
                <w:lang w:val="en-CA"/>
              </w:rPr>
              <w:t>(1)</w:t>
            </w:r>
            <w:r w:rsidRPr="002D170F">
              <w:rPr>
                <w:szCs w:val="15"/>
                <w:lang w:val="en-CA"/>
              </w:rPr>
              <w:t>) and doesn’t alter priority (</w:t>
            </w:r>
            <w:r w:rsidRPr="00B41902">
              <w:rPr>
                <w:b/>
                <w:szCs w:val="15"/>
                <w:highlight w:val="yellow"/>
                <w:lang w:val="en-CA"/>
              </w:rPr>
              <w:t>35(2)</w:t>
            </w:r>
            <w:r w:rsidRPr="002D170F">
              <w:rPr>
                <w:szCs w:val="15"/>
                <w:lang w:val="en-CA"/>
              </w:rPr>
              <w:t>).</w:t>
            </w:r>
            <w:r>
              <w:rPr>
                <w:szCs w:val="15"/>
                <w:lang w:val="en-CA"/>
              </w:rPr>
              <w:t xml:space="preserve"> </w:t>
            </w:r>
            <w:r w:rsidRPr="006E4B95">
              <w:rPr>
                <w:b/>
                <w:szCs w:val="15"/>
                <w:u w:val="single"/>
                <w:lang w:val="en-CA"/>
              </w:rPr>
              <w:t>REGISTRATION</w:t>
            </w:r>
            <w:r w:rsidRPr="002D170F">
              <w:rPr>
                <w:szCs w:val="15"/>
                <w:lang w:val="en-CA"/>
              </w:rPr>
              <w:t xml:space="preserve"> </w:t>
            </w:r>
            <w:r>
              <w:rPr>
                <w:szCs w:val="15"/>
                <w:lang w:val="en-CA"/>
              </w:rPr>
              <w:t xml:space="preserve">of FS + </w:t>
            </w:r>
            <w:r w:rsidRPr="008B632A">
              <w:rPr>
                <w:b/>
                <w:szCs w:val="15"/>
                <w:lang w:val="en-CA"/>
              </w:rPr>
              <w:t>19</w:t>
            </w:r>
            <w:r>
              <w:rPr>
                <w:szCs w:val="15"/>
                <w:lang w:val="en-CA"/>
              </w:rPr>
              <w:t xml:space="preserve"> = perfected SI </w:t>
            </w:r>
            <w:r w:rsidRPr="002D170F">
              <w:rPr>
                <w:szCs w:val="15"/>
                <w:lang w:val="en-CA"/>
              </w:rPr>
              <w:t>(</w:t>
            </w:r>
            <w:r w:rsidRPr="00B41902">
              <w:rPr>
                <w:b/>
                <w:szCs w:val="15"/>
                <w:highlight w:val="yellow"/>
                <w:lang w:val="en-CA"/>
              </w:rPr>
              <w:t>25</w:t>
            </w:r>
            <w:r w:rsidRPr="002D170F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>.</w:t>
            </w:r>
            <w:r w:rsidRPr="007E561B">
              <w:rPr>
                <w:szCs w:val="15"/>
                <w:lang w:val="en-CA"/>
              </w:rPr>
              <w:t xml:space="preserve"> Must</w:t>
            </w:r>
            <w:r>
              <w:rPr>
                <w:szCs w:val="15"/>
                <w:lang w:val="en-CA"/>
              </w:rPr>
              <w:t xml:space="preserve"> register FS with registry w/</w:t>
            </w:r>
            <w:r>
              <w:rPr>
                <w:b/>
                <w:szCs w:val="15"/>
                <w:lang w:val="en-CA"/>
              </w:rPr>
              <w:t xml:space="preserve"> </w:t>
            </w:r>
            <w:r w:rsidRPr="00AB6582">
              <w:rPr>
                <w:szCs w:val="15"/>
                <w:lang w:val="en-CA"/>
              </w:rPr>
              <w:t xml:space="preserve">adequate </w:t>
            </w:r>
            <w:proofErr w:type="spellStart"/>
            <w:r w:rsidRPr="00AB6582">
              <w:rPr>
                <w:szCs w:val="15"/>
                <w:lang w:val="en-CA"/>
              </w:rPr>
              <w:t>descrip</w:t>
            </w:r>
            <w:proofErr w:type="spellEnd"/>
            <w:r w:rsidRPr="00AB6582">
              <w:rPr>
                <w:szCs w:val="15"/>
                <w:lang w:val="en-CA"/>
              </w:rPr>
              <w:t xml:space="preserve"> of debtor/SP/collateral/SN goods</w:t>
            </w:r>
            <w:r>
              <w:rPr>
                <w:szCs w:val="15"/>
                <w:lang w:val="en-CA"/>
              </w:rPr>
              <w:t xml:space="preserve"> (</w:t>
            </w:r>
            <w:r w:rsidRPr="00B41902">
              <w:rPr>
                <w:b/>
                <w:szCs w:val="15"/>
                <w:highlight w:val="yellow"/>
                <w:lang w:val="en-CA"/>
              </w:rPr>
              <w:t>43(1)</w:t>
            </w:r>
            <w:r>
              <w:rPr>
                <w:szCs w:val="15"/>
                <w:lang w:val="en-CA"/>
              </w:rPr>
              <w:t xml:space="preserve">). C can be general C (content in </w:t>
            </w:r>
            <w:r w:rsidRPr="005E59F8">
              <w:rPr>
                <w:b/>
                <w:szCs w:val="15"/>
                <w:highlight w:val="yellow"/>
                <w:lang w:val="en-CA"/>
              </w:rPr>
              <w:t>10 &amp; ss.9/11 REG</w:t>
            </w:r>
            <w:r>
              <w:rPr>
                <w:szCs w:val="15"/>
                <w:lang w:val="en-CA"/>
              </w:rPr>
              <w:t xml:space="preserve">) or SN goods of generally high value (C held as consumer goods or equip – </w:t>
            </w:r>
            <w:r w:rsidRPr="004F148C">
              <w:rPr>
                <w:b/>
                <w:szCs w:val="15"/>
                <w:highlight w:val="yellow"/>
                <w:lang w:val="en-CA"/>
              </w:rPr>
              <w:t>10 &amp; ss.9/10 REG</w:t>
            </w:r>
            <w:r>
              <w:rPr>
                <w:szCs w:val="15"/>
                <w:lang w:val="en-CA"/>
              </w:rPr>
              <w:t xml:space="preserve">). </w:t>
            </w:r>
            <w:r w:rsidRPr="002D170F">
              <w:rPr>
                <w:szCs w:val="15"/>
                <w:lang w:val="en-CA"/>
              </w:rPr>
              <w:t>Can be renewed (</w:t>
            </w:r>
            <w:r w:rsidRPr="00B41902">
              <w:rPr>
                <w:b/>
                <w:szCs w:val="15"/>
                <w:highlight w:val="yellow"/>
                <w:lang w:val="en-CA"/>
              </w:rPr>
              <w:t>44(2)</w:t>
            </w:r>
            <w:r w:rsidRPr="002D170F">
              <w:rPr>
                <w:szCs w:val="15"/>
                <w:lang w:val="en-CA"/>
              </w:rPr>
              <w:t>), amended (</w:t>
            </w:r>
            <w:r w:rsidRPr="00B41902">
              <w:rPr>
                <w:b/>
                <w:szCs w:val="15"/>
                <w:highlight w:val="yellow"/>
                <w:lang w:val="en-CA"/>
              </w:rPr>
              <w:t>44(3)</w:t>
            </w:r>
            <w:r w:rsidRPr="002D170F">
              <w:rPr>
                <w:szCs w:val="15"/>
                <w:lang w:val="en-CA"/>
              </w:rPr>
              <w:t>) but changes</w:t>
            </w:r>
            <w:r>
              <w:rPr>
                <w:szCs w:val="15"/>
                <w:lang w:val="en-CA"/>
              </w:rPr>
              <w:t xml:space="preserve"> necessitate a new filing. </w:t>
            </w:r>
            <w:r w:rsidRPr="002D170F">
              <w:rPr>
                <w:szCs w:val="15"/>
                <w:lang w:val="en-CA"/>
              </w:rPr>
              <w:t>Copy</w:t>
            </w:r>
            <w:r>
              <w:rPr>
                <w:szCs w:val="15"/>
                <w:lang w:val="en-CA"/>
              </w:rPr>
              <w:t xml:space="preserve"> of FS</w:t>
            </w:r>
            <w:r w:rsidRPr="002D170F">
              <w:rPr>
                <w:szCs w:val="15"/>
                <w:lang w:val="en-CA"/>
              </w:rPr>
              <w:t xml:space="preserve"> given to debtor (</w:t>
            </w:r>
            <w:r w:rsidRPr="00B41902">
              <w:rPr>
                <w:b/>
                <w:szCs w:val="15"/>
                <w:highlight w:val="yellow"/>
                <w:lang w:val="en-CA"/>
              </w:rPr>
              <w:t>43(15)</w:t>
            </w:r>
            <w:r w:rsidRPr="002D170F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>, c</w:t>
            </w:r>
            <w:r w:rsidRPr="002D170F">
              <w:rPr>
                <w:szCs w:val="15"/>
                <w:lang w:val="en-CA"/>
              </w:rPr>
              <w:t>an be filed in advance of SA (</w:t>
            </w:r>
            <w:proofErr w:type="spellStart"/>
            <w:r>
              <w:rPr>
                <w:szCs w:val="15"/>
                <w:lang w:val="en-CA"/>
              </w:rPr>
              <w:t>cuz</w:t>
            </w:r>
            <w:proofErr w:type="spellEnd"/>
            <w:r>
              <w:rPr>
                <w:szCs w:val="15"/>
                <w:lang w:val="en-CA"/>
              </w:rPr>
              <w:t xml:space="preserve"> date of perf = date of </w:t>
            </w:r>
            <w:proofErr w:type="spellStart"/>
            <w:r>
              <w:rPr>
                <w:szCs w:val="15"/>
                <w:lang w:val="en-CA"/>
              </w:rPr>
              <w:t>reg</w:t>
            </w:r>
            <w:proofErr w:type="spellEnd"/>
            <w:r>
              <w:rPr>
                <w:szCs w:val="15"/>
                <w:lang w:val="en-CA"/>
              </w:rPr>
              <w:t xml:space="preserve">, </w:t>
            </w:r>
            <w:r w:rsidRPr="00B41902">
              <w:rPr>
                <w:b/>
                <w:szCs w:val="15"/>
                <w:highlight w:val="yellow"/>
                <w:lang w:val="en-CA"/>
              </w:rPr>
              <w:t>45(4)</w:t>
            </w:r>
            <w:r w:rsidRPr="00631769">
              <w:rPr>
                <w:szCs w:val="15"/>
                <w:lang w:val="en-CA"/>
              </w:rPr>
              <w:t xml:space="preserve">, </w:t>
            </w:r>
            <w:r w:rsidRPr="00325F3F">
              <w:rPr>
                <w:b/>
                <w:i/>
                <w:color w:val="FF0000"/>
                <w:szCs w:val="15"/>
                <w:lang w:val="en-CA"/>
              </w:rPr>
              <w:t>New Solutions</w:t>
            </w:r>
            <w:r w:rsidRPr="002D170F">
              <w:rPr>
                <w:szCs w:val="15"/>
                <w:lang w:val="en-CA"/>
              </w:rPr>
              <w:t>) and cover many SAs (</w:t>
            </w:r>
            <w:r w:rsidRPr="00B41902">
              <w:rPr>
                <w:b/>
                <w:szCs w:val="15"/>
                <w:highlight w:val="yellow"/>
                <w:lang w:val="en-CA"/>
              </w:rPr>
              <w:t>42(5)</w:t>
            </w:r>
            <w:r w:rsidRPr="002D170F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 xml:space="preserve">. JR SPs can search </w:t>
            </w:r>
            <w:proofErr w:type="spellStart"/>
            <w:r>
              <w:rPr>
                <w:szCs w:val="15"/>
                <w:lang w:val="en-CA"/>
              </w:rPr>
              <w:t>Reg</w:t>
            </w:r>
            <w:proofErr w:type="spellEnd"/>
            <w:r>
              <w:rPr>
                <w:szCs w:val="15"/>
                <w:lang w:val="en-CA"/>
              </w:rPr>
              <w:t xml:space="preserve"> &amp; find </w:t>
            </w:r>
            <w:r w:rsidRPr="002D170F">
              <w:rPr>
                <w:szCs w:val="15"/>
                <w:lang w:val="en-CA"/>
              </w:rPr>
              <w:t>exact/inexact match</w:t>
            </w:r>
            <w:r>
              <w:rPr>
                <w:szCs w:val="15"/>
                <w:lang w:val="en-CA"/>
              </w:rPr>
              <w:t xml:space="preserve">es. FS </w:t>
            </w:r>
            <w:r>
              <w:t xml:space="preserve">not invalidated by errors in </w:t>
            </w:r>
            <w:proofErr w:type="spellStart"/>
            <w:r>
              <w:t>reg</w:t>
            </w:r>
            <w:proofErr w:type="spellEnd"/>
            <w:r>
              <w:t xml:space="preserve"> so long as error not seriously misleading (SM) (</w:t>
            </w:r>
            <w:r w:rsidRPr="00B41902">
              <w:rPr>
                <w:b/>
                <w:highlight w:val="yellow"/>
              </w:rPr>
              <w:t>43(6)</w:t>
            </w:r>
            <w:r>
              <w:t>), objectively assessed. No party need actually be misled (</w:t>
            </w:r>
            <w:r w:rsidRPr="00B41902">
              <w:rPr>
                <w:b/>
                <w:highlight w:val="yellow"/>
              </w:rPr>
              <w:t>43(8)</w:t>
            </w:r>
            <w:r>
              <w:t xml:space="preserve">, </w:t>
            </w:r>
            <w:proofErr w:type="spellStart"/>
            <w:r w:rsidRPr="000F0744">
              <w:rPr>
                <w:b/>
                <w:i/>
                <w:color w:val="FF0000"/>
              </w:rPr>
              <w:t>Alda</w:t>
            </w:r>
            <w:proofErr w:type="spellEnd"/>
            <w:r>
              <w:t>). If error, SP can</w:t>
            </w:r>
            <w:r w:rsidR="00B1067D">
              <w:t xml:space="preserve"> file FS change statement </w:t>
            </w:r>
            <w:r w:rsidR="005C6E75">
              <w:t>to</w:t>
            </w:r>
            <w:r>
              <w:t xml:space="preserve"> correct within 15 days of knowledge to preserve priority (</w:t>
            </w:r>
            <w:r w:rsidRPr="00B41902">
              <w:rPr>
                <w:b/>
                <w:highlight w:val="yellow"/>
              </w:rPr>
              <w:t>51(2)</w:t>
            </w:r>
            <w:r>
              <w:t xml:space="preserve">) so long as no SP has come in between. 4 main errors: 1) </w:t>
            </w:r>
            <w:r>
              <w:rPr>
                <w:b/>
                <w:i/>
              </w:rPr>
              <w:t>D</w:t>
            </w:r>
            <w:r w:rsidRPr="005B6684">
              <w:rPr>
                <w:b/>
                <w:i/>
              </w:rPr>
              <w:t xml:space="preserve"> name</w:t>
            </w:r>
            <w:r>
              <w:t xml:space="preserve"> </w:t>
            </w:r>
            <w:r>
              <w:sym w:font="Wingdings" w:char="F0E0"/>
            </w:r>
            <w:r>
              <w:t xml:space="preserve"> auto-SM if common name, </w:t>
            </w:r>
            <w:proofErr w:type="spellStart"/>
            <w:r>
              <w:t>reg</w:t>
            </w:r>
            <w:proofErr w:type="spellEnd"/>
            <w:r>
              <w:t xml:space="preserve"> invalid. If similar match, seriously misleading if reasonable searcher that is </w:t>
            </w:r>
            <w:r w:rsidRPr="0023201A">
              <w:rPr>
                <w:u w:val="single"/>
              </w:rPr>
              <w:t>within class of persons for whose benefit registration and other methods of perfection are required</w:t>
            </w:r>
            <w:r>
              <w:t xml:space="preserve"> (</w:t>
            </w:r>
            <w:proofErr w:type="spellStart"/>
            <w:r w:rsidRPr="000F0744">
              <w:rPr>
                <w:b/>
                <w:i/>
                <w:color w:val="FF0000"/>
              </w:rPr>
              <w:t>Alda</w:t>
            </w:r>
            <w:proofErr w:type="spellEnd"/>
            <w:r>
              <w:t>), but minor discrepancies disregarded. Total accuracy not necessary (</w:t>
            </w:r>
            <w:r w:rsidRPr="003504CF">
              <w:rPr>
                <w:b/>
                <w:i/>
                <w:color w:val="FF0000"/>
              </w:rPr>
              <w:t>Coates</w:t>
            </w:r>
            <w:r>
              <w:t xml:space="preserve">); 2) </w:t>
            </w:r>
            <w:r w:rsidRPr="005B6684">
              <w:rPr>
                <w:b/>
                <w:i/>
              </w:rPr>
              <w:t>Error in SN</w:t>
            </w:r>
            <w:r>
              <w:t xml:space="preserve"> </w:t>
            </w:r>
            <w:r>
              <w:sym w:font="Wingdings" w:char="F0E0"/>
            </w:r>
            <w:r>
              <w:t xml:space="preserve"> on own not necessarily SM as </w:t>
            </w:r>
            <w:proofErr w:type="spellStart"/>
            <w:r>
              <w:t>suppl</w:t>
            </w:r>
            <w:proofErr w:type="spellEnd"/>
            <w:r>
              <w:t xml:space="preserve"> search method and </w:t>
            </w:r>
            <w:r w:rsidR="000C422E">
              <w:t>given small # similar matches. B</w:t>
            </w:r>
            <w:r>
              <w:t xml:space="preserve">ut if equip &amp; need SN but SN absent </w:t>
            </w:r>
            <w:r>
              <w:sym w:font="Wingdings" w:char="F0E0"/>
            </w:r>
            <w:r>
              <w:t xml:space="preserve"> can</w:t>
            </w:r>
            <w:r w:rsidR="00503C14">
              <w:t>’</w:t>
            </w:r>
            <w:r>
              <w:t>t be saved,</w:t>
            </w:r>
            <w:r w:rsidRPr="000923B4">
              <w:t xml:space="preserve"> </w:t>
            </w:r>
            <w:r>
              <w:t xml:space="preserve">unperfected SI; 3) </w:t>
            </w:r>
            <w:r w:rsidRPr="007B044E">
              <w:rPr>
                <w:b/>
                <w:i/>
              </w:rPr>
              <w:t>Error in D name but SN correct</w:t>
            </w:r>
            <w:r>
              <w:t xml:space="preserve"> </w:t>
            </w:r>
            <w:r>
              <w:sym w:font="Wingdings" w:char="F0E0"/>
            </w:r>
            <w:r>
              <w:t xml:space="preserve"> error in D name fatal, but weak authority saying correct SN cures D name; 4) </w:t>
            </w:r>
            <w:r w:rsidRPr="007B044E">
              <w:rPr>
                <w:b/>
                <w:i/>
              </w:rPr>
              <w:t>Error in C descript</w:t>
            </w:r>
            <w:r>
              <w:t xml:space="preserve"> </w:t>
            </w:r>
            <w:r>
              <w:sym w:font="Wingdings" w:char="F0E0"/>
            </w:r>
            <w:r>
              <w:t xml:space="preserve"> minor error </w:t>
            </w:r>
            <w:proofErr w:type="spellStart"/>
            <w:r>
              <w:t>reg</w:t>
            </w:r>
            <w:proofErr w:type="spellEnd"/>
            <w:r>
              <w:t xml:space="preserve"> otherwise valid, but absence of AAP fatal (not in SA/FS). </w:t>
            </w:r>
          </w:p>
          <w:p w14:paraId="475496B8" w14:textId="432CB15D" w:rsidR="009510C0" w:rsidRDefault="003E5E26" w:rsidP="0067020B">
            <w:r w:rsidRPr="006E4B95">
              <w:rPr>
                <w:b/>
                <w:u w:val="single"/>
              </w:rPr>
              <w:t>POSSESSION</w:t>
            </w:r>
            <w:r>
              <w:t xml:space="preserve"> of C + 19 = perfected SI unless seizure or repossession (</w:t>
            </w:r>
            <w:r w:rsidRPr="000F0744">
              <w:rPr>
                <w:b/>
                <w:highlight w:val="yellow"/>
              </w:rPr>
              <w:t>24(1)</w:t>
            </w:r>
            <w:r>
              <w:t xml:space="preserve">). Unequivocal possession held </w:t>
            </w:r>
            <w:r w:rsidRPr="00184E57">
              <w:rPr>
                <w:i/>
                <w:u w:val="single"/>
              </w:rPr>
              <w:t>as collateral</w:t>
            </w:r>
            <w:r>
              <w:t>, not bare or constructive possession, is required (</w:t>
            </w:r>
            <w:r w:rsidRPr="00492D18">
              <w:rPr>
                <w:b/>
                <w:i/>
                <w:color w:val="FF0000"/>
              </w:rPr>
              <w:t>Royal Trust</w:t>
            </w:r>
            <w:r>
              <w:t xml:space="preserve">). Possession must </w:t>
            </w:r>
            <w:r w:rsidR="00622B4A">
              <w:t xml:space="preserve">be obtained prior to D default </w:t>
            </w:r>
            <w:r>
              <w:t>or seen as seizure (</w:t>
            </w:r>
            <w:r w:rsidRPr="000F0744">
              <w:rPr>
                <w:b/>
                <w:i/>
                <w:color w:val="FF0000"/>
              </w:rPr>
              <w:t>Bank of NS v RBC</w:t>
            </w:r>
            <w:r>
              <w:t>). If</w:t>
            </w:r>
            <w:r w:rsidR="00AD26A7">
              <w:t xml:space="preserve"> SP</w:t>
            </w:r>
            <w:r>
              <w:t xml:space="preserve"> lose possession, can re-perfect by </w:t>
            </w:r>
            <w:proofErr w:type="spellStart"/>
            <w:r>
              <w:t>reg</w:t>
            </w:r>
            <w:proofErr w:type="spellEnd"/>
            <w:r>
              <w:t xml:space="preserve"> within 15 days to hold </w:t>
            </w:r>
            <w:r w:rsidR="002856BE">
              <w:t xml:space="preserve">original </w:t>
            </w:r>
            <w:r>
              <w:t>priority and remain perfected (</w:t>
            </w:r>
            <w:r w:rsidRPr="00B41902">
              <w:rPr>
                <w:b/>
                <w:highlight w:val="yellow"/>
              </w:rPr>
              <w:t>26(</w:t>
            </w:r>
            <w:proofErr w:type="gramStart"/>
            <w:r w:rsidRPr="00B41902">
              <w:rPr>
                <w:b/>
                <w:highlight w:val="yellow"/>
              </w:rPr>
              <w:t>1)</w:t>
            </w:r>
            <w:r w:rsidR="005A6A23">
              <w:rPr>
                <w:b/>
              </w:rPr>
              <w:t>+</w:t>
            </w:r>
            <w:proofErr w:type="gramEnd"/>
            <w:r w:rsidR="005A6A23" w:rsidRPr="00B41902">
              <w:rPr>
                <w:b/>
                <w:szCs w:val="15"/>
                <w:highlight w:val="yellow"/>
                <w:lang w:val="en-CA"/>
              </w:rPr>
              <w:t xml:space="preserve"> 2</w:t>
            </w:r>
            <w:r w:rsidR="005A6A23" w:rsidRPr="007F5213">
              <w:rPr>
                <w:b/>
                <w:szCs w:val="15"/>
                <w:highlight w:val="yellow"/>
                <w:lang w:val="en-CA"/>
              </w:rPr>
              <w:t>3(1)</w:t>
            </w:r>
            <w:r w:rsidR="007531A8">
              <w:t>), or SI becomes unperfected (</w:t>
            </w:r>
            <w:r w:rsidR="007531A8">
              <w:rPr>
                <w:b/>
                <w:highlight w:val="yellow"/>
              </w:rPr>
              <w:t>26(2</w:t>
            </w:r>
            <w:r w:rsidR="007531A8" w:rsidRPr="00B41902">
              <w:rPr>
                <w:b/>
                <w:highlight w:val="yellow"/>
              </w:rPr>
              <w:t>)</w:t>
            </w:r>
            <w:r w:rsidR="007531A8">
              <w:t>).</w:t>
            </w:r>
          </w:p>
          <w:p w14:paraId="15A77034" w14:textId="35642533" w:rsidR="003504CF" w:rsidRPr="0067020B" w:rsidRDefault="003E5E26" w:rsidP="00050B42">
            <w:r w:rsidRPr="006E4B95">
              <w:rPr>
                <w:b/>
                <w:u w:val="single"/>
              </w:rPr>
              <w:t>PROCEEDS</w:t>
            </w:r>
            <w:r>
              <w:t xml:space="preserve"> – continuously perfected so long as </w:t>
            </w:r>
            <w:r w:rsidR="00050B42">
              <w:t>original</w:t>
            </w:r>
            <w:r>
              <w:t xml:space="preserve"> C perf</w:t>
            </w:r>
            <w:r w:rsidR="00D00C76">
              <w:t>e</w:t>
            </w:r>
            <w:r w:rsidR="007A0E70">
              <w:t>ct</w:t>
            </w:r>
            <w:r w:rsidR="006876EA">
              <w:t>e</w:t>
            </w:r>
            <w:r w:rsidR="00D00C76">
              <w:t>d</w:t>
            </w:r>
            <w:r>
              <w:t xml:space="preserve"> by reg</w:t>
            </w:r>
            <w:r w:rsidR="007A0E70">
              <w:t>i</w:t>
            </w:r>
            <w:r w:rsidR="00D46B47">
              <w:t>stration</w:t>
            </w:r>
            <w:r>
              <w:t xml:space="preserve"> of a FS (</w:t>
            </w:r>
            <w:r w:rsidRPr="000F0744">
              <w:rPr>
                <w:b/>
                <w:highlight w:val="yellow"/>
              </w:rPr>
              <w:t>28(2)</w:t>
            </w:r>
            <w:r>
              <w:t>).</w:t>
            </w:r>
            <w:r w:rsidR="005E6F88">
              <w:t xml:space="preserve"> If SP</w:t>
            </w:r>
            <w:r w:rsidR="0049005B">
              <w:t xml:space="preserve"> enforces SI against both</w:t>
            </w:r>
            <w:r w:rsidR="00F6283A">
              <w:t xml:space="preserve"> C and proceeds,</w:t>
            </w:r>
            <w:r w:rsidR="00641524">
              <w:t xml:space="preserve"> </w:t>
            </w:r>
            <w:proofErr w:type="spellStart"/>
            <w:r w:rsidR="00B05CF1">
              <w:t>amt</w:t>
            </w:r>
            <w:proofErr w:type="spellEnd"/>
            <w:r w:rsidR="00B05CF1">
              <w:t xml:space="preserve"> secured is FMV when</w:t>
            </w:r>
            <w:r w:rsidR="005F0157">
              <w:t xml:space="preserve"> C dealt</w:t>
            </w:r>
            <w:r w:rsidR="007F48AF">
              <w:t>.</w:t>
            </w:r>
          </w:p>
        </w:tc>
        <w:tc>
          <w:tcPr>
            <w:tcW w:w="1308" w:type="dxa"/>
          </w:tcPr>
          <w:p w14:paraId="57546BBF" w14:textId="784109AC" w:rsidR="00B64278" w:rsidRDefault="005061E7">
            <w:proofErr w:type="spellStart"/>
            <w:r w:rsidRPr="00442C67">
              <w:rPr>
                <w:b/>
                <w:i/>
                <w:color w:val="FF0000"/>
                <w:lang w:val="en-CA"/>
              </w:rPr>
              <w:t>Alda</w:t>
            </w:r>
            <w:proofErr w:type="spellEnd"/>
            <w:r w:rsidR="00B64278" w:rsidRPr="00442C67">
              <w:rPr>
                <w:color w:val="FF0000"/>
                <w:lang w:val="en-CA"/>
              </w:rPr>
              <w:t xml:space="preserve"> </w:t>
            </w:r>
            <w:r w:rsidR="00B64278" w:rsidRPr="00B64278">
              <w:rPr>
                <w:lang w:val="en-CA"/>
              </w:rPr>
              <w:sym w:font="Wingdings" w:char="F0E0"/>
            </w:r>
            <w:r w:rsidR="00C8483A">
              <w:t xml:space="preserve"> </w:t>
            </w:r>
            <w:r w:rsidR="006B77A5" w:rsidRPr="00CB247E">
              <w:rPr>
                <w:b/>
                <w:u w:val="single"/>
              </w:rPr>
              <w:t>was SM</w:t>
            </w:r>
            <w:r w:rsidR="006B77A5" w:rsidRPr="006B77A5">
              <w:t>,</w:t>
            </w:r>
            <w:r w:rsidR="006B77A5">
              <w:t xml:space="preserve"> </w:t>
            </w:r>
            <w:r w:rsidR="0099766B">
              <w:t xml:space="preserve">gram </w:t>
            </w:r>
            <w:r w:rsidR="00C8483A">
              <w:t xml:space="preserve">error in the C descript, that C descript didn’t include </w:t>
            </w:r>
            <w:r w:rsidR="00620DDE">
              <w:t>AAP cl.</w:t>
            </w:r>
          </w:p>
          <w:p w14:paraId="6F9E02AD" w14:textId="5FDE3FC3" w:rsidR="00987521" w:rsidRDefault="004479DB" w:rsidP="00D660D4">
            <w:pPr>
              <w:rPr>
                <w:iCs/>
              </w:rPr>
            </w:pPr>
            <w:r w:rsidRPr="004479DB">
              <w:rPr>
                <w:b/>
                <w:i/>
                <w:iCs/>
                <w:color w:val="FF0000"/>
              </w:rPr>
              <w:t>Coates</w:t>
            </w:r>
            <w:r w:rsidRPr="004479DB">
              <w:rPr>
                <w:iCs/>
                <w:color w:val="FF0000"/>
              </w:rPr>
              <w:t xml:space="preserve"> </w:t>
            </w:r>
            <w:r w:rsidRPr="004479DB">
              <w:rPr>
                <w:iCs/>
              </w:rPr>
              <w:sym w:font="Wingdings" w:char="F0E0"/>
            </w:r>
            <w:r>
              <w:rPr>
                <w:iCs/>
              </w:rPr>
              <w:t xml:space="preserve"> </w:t>
            </w:r>
            <w:r w:rsidRPr="007A5A17">
              <w:rPr>
                <w:b/>
                <w:iCs/>
                <w:u w:val="single"/>
              </w:rPr>
              <w:t>not SM</w:t>
            </w:r>
            <w:r w:rsidR="000337DE">
              <w:rPr>
                <w:iCs/>
              </w:rPr>
              <w:t>,</w:t>
            </w:r>
            <w:r>
              <w:rPr>
                <w:iCs/>
              </w:rPr>
              <w:t xml:space="preserve"> right name wrong SN as </w:t>
            </w:r>
            <w:proofErr w:type="spellStart"/>
            <w:r>
              <w:rPr>
                <w:iCs/>
              </w:rPr>
              <w:t>reas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pers</w:t>
            </w:r>
            <w:proofErr w:type="spellEnd"/>
            <w:r>
              <w:rPr>
                <w:iCs/>
              </w:rPr>
              <w:t xml:space="preserve"> would have looked further</w:t>
            </w:r>
          </w:p>
          <w:p w14:paraId="538828E5" w14:textId="7B8C8A3A" w:rsidR="00F91BB3" w:rsidRDefault="00F91BB3" w:rsidP="000337DE">
            <w:pPr>
              <w:rPr>
                <w:lang w:val="en-CA"/>
              </w:rPr>
            </w:pPr>
            <w:r w:rsidRPr="00F91BB3">
              <w:rPr>
                <w:b/>
                <w:i/>
                <w:iCs/>
                <w:color w:val="FF0000"/>
              </w:rPr>
              <w:t xml:space="preserve">Munroe </w:t>
            </w:r>
            <w:r w:rsidRPr="00F91BB3">
              <w:rPr>
                <w:iCs/>
              </w:rPr>
              <w:sym w:font="Wingdings" w:char="F0E0"/>
            </w:r>
            <w:r w:rsidRPr="003917DA">
              <w:rPr>
                <w:iCs/>
              </w:rPr>
              <w:t xml:space="preserve"> </w:t>
            </w:r>
            <w:r w:rsidR="000337DE" w:rsidRPr="000337DE">
              <w:rPr>
                <w:b/>
                <w:iCs/>
                <w:u w:val="single"/>
              </w:rPr>
              <w:t>not SM</w:t>
            </w:r>
            <w:r w:rsidR="000337DE">
              <w:rPr>
                <w:iCs/>
              </w:rPr>
              <w:t>,</w:t>
            </w:r>
            <w:r w:rsidR="000337DE" w:rsidRPr="003917DA">
              <w:rPr>
                <w:iCs/>
              </w:rPr>
              <w:t xml:space="preserve"> </w:t>
            </w:r>
            <w:r w:rsidRPr="003917DA">
              <w:rPr>
                <w:iCs/>
              </w:rPr>
              <w:t xml:space="preserve">error </w:t>
            </w:r>
            <w:r>
              <w:rPr>
                <w:iCs/>
              </w:rPr>
              <w:t>of</w:t>
            </w:r>
            <w:r w:rsidRPr="003917DA">
              <w:rPr>
                <w:iCs/>
              </w:rPr>
              <w:t xml:space="preserve"> SN </w:t>
            </w:r>
            <w:r>
              <w:rPr>
                <w:iCs/>
              </w:rPr>
              <w:t xml:space="preserve">right name </w:t>
            </w:r>
          </w:p>
        </w:tc>
      </w:tr>
      <w:tr w:rsidR="000D3295" w14:paraId="49C00FC2" w14:textId="77777777" w:rsidTr="000854AC">
        <w:trPr>
          <w:trHeight w:val="158"/>
        </w:trPr>
        <w:tc>
          <w:tcPr>
            <w:tcW w:w="1265" w:type="dxa"/>
          </w:tcPr>
          <w:p w14:paraId="299ED49A" w14:textId="4CAD7847" w:rsidR="00EA6324" w:rsidRDefault="000D3295">
            <w:pPr>
              <w:rPr>
                <w:lang w:val="en-CA"/>
              </w:rPr>
            </w:pPr>
            <w:r w:rsidRPr="00E4461F">
              <w:rPr>
                <w:b/>
                <w:lang w:val="en-CA"/>
              </w:rPr>
              <w:t xml:space="preserve">4. </w:t>
            </w:r>
            <w:r w:rsidR="002E6EC2" w:rsidRPr="00E4461F">
              <w:rPr>
                <w:b/>
                <w:u w:val="single"/>
                <w:lang w:val="en-CA"/>
              </w:rPr>
              <w:t>Priority</w:t>
            </w:r>
          </w:p>
          <w:p w14:paraId="4D4EEE90" w14:textId="2989C5A1" w:rsidR="00022662" w:rsidRPr="009C3664" w:rsidRDefault="002F1018">
            <w:pPr>
              <w:rPr>
                <w:b/>
                <w:lang w:val="en-CA"/>
              </w:rPr>
            </w:pPr>
            <w:r w:rsidRPr="009C3664">
              <w:rPr>
                <w:b/>
                <w:lang w:val="en-CA"/>
              </w:rPr>
              <w:t>Residual Priority</w:t>
            </w:r>
          </w:p>
          <w:p w14:paraId="641084CC" w14:textId="68C37A2C" w:rsidR="00DD1C53" w:rsidRDefault="00DD1C5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Circular Priority</w:t>
            </w:r>
          </w:p>
          <w:p w14:paraId="07E4FE34" w14:textId="508A4303" w:rsidR="00022662" w:rsidRPr="009C3664" w:rsidRDefault="00031326">
            <w:pPr>
              <w:rPr>
                <w:b/>
                <w:lang w:val="en-CA"/>
              </w:rPr>
            </w:pPr>
            <w:r w:rsidRPr="009C3664">
              <w:rPr>
                <w:b/>
                <w:lang w:val="en-CA"/>
              </w:rPr>
              <w:t xml:space="preserve">Lapse of </w:t>
            </w:r>
            <w:proofErr w:type="spellStart"/>
            <w:r w:rsidRPr="009C3664">
              <w:rPr>
                <w:b/>
                <w:lang w:val="en-CA"/>
              </w:rPr>
              <w:t>Reg</w:t>
            </w:r>
            <w:proofErr w:type="spellEnd"/>
          </w:p>
          <w:p w14:paraId="43A87040" w14:textId="46092698" w:rsidR="007179EB" w:rsidRPr="009D33C9" w:rsidRDefault="00A25CD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Sub Agreement</w:t>
            </w:r>
          </w:p>
          <w:p w14:paraId="058A2939" w14:textId="77777777" w:rsidR="00CD3BD9" w:rsidRPr="009D33C9" w:rsidRDefault="00CD3BD9">
            <w:pPr>
              <w:rPr>
                <w:b/>
                <w:lang w:val="en-CA"/>
              </w:rPr>
            </w:pPr>
          </w:p>
          <w:p w14:paraId="205C17F2" w14:textId="77777777" w:rsidR="00CD3BD9" w:rsidRDefault="00CD3BD9">
            <w:pPr>
              <w:rPr>
                <w:b/>
                <w:lang w:val="en-CA"/>
              </w:rPr>
            </w:pPr>
          </w:p>
          <w:p w14:paraId="3AB175F8" w14:textId="3F95CA5B" w:rsidR="00921336" w:rsidRPr="00D70FE0" w:rsidRDefault="00D70FE0">
            <w:pPr>
              <w:rPr>
                <w:lang w:val="en-CA"/>
              </w:rPr>
            </w:pPr>
            <w:r w:rsidRPr="00D70FE0">
              <w:rPr>
                <w:lang w:val="en-CA"/>
              </w:rPr>
              <w:t>Complete/partial</w:t>
            </w:r>
          </w:p>
          <w:p w14:paraId="20D536AD" w14:textId="77777777" w:rsidR="009D3BFA" w:rsidRDefault="009D3BFA">
            <w:pPr>
              <w:rPr>
                <w:b/>
                <w:lang w:val="en-CA"/>
              </w:rPr>
            </w:pPr>
          </w:p>
          <w:p w14:paraId="4EAB10AB" w14:textId="77777777" w:rsidR="00CD3BD9" w:rsidRPr="009D33C9" w:rsidRDefault="00CD3BD9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PMSI</w:t>
            </w:r>
          </w:p>
          <w:p w14:paraId="13AB3ECD" w14:textId="77777777" w:rsidR="00D66985" w:rsidRPr="009D33C9" w:rsidRDefault="00D66985">
            <w:pPr>
              <w:rPr>
                <w:b/>
                <w:lang w:val="en-CA"/>
              </w:rPr>
            </w:pPr>
          </w:p>
          <w:p w14:paraId="2B94E74F" w14:textId="77777777" w:rsidR="00D66985" w:rsidRPr="009D33C9" w:rsidRDefault="00D66985">
            <w:pPr>
              <w:rPr>
                <w:b/>
                <w:lang w:val="en-CA"/>
              </w:rPr>
            </w:pPr>
          </w:p>
          <w:p w14:paraId="0A7A9B51" w14:textId="77777777" w:rsidR="00D66985" w:rsidRPr="009D33C9" w:rsidRDefault="00D66985">
            <w:pPr>
              <w:rPr>
                <w:b/>
                <w:lang w:val="en-CA"/>
              </w:rPr>
            </w:pPr>
          </w:p>
          <w:p w14:paraId="1CA52F32" w14:textId="77777777" w:rsidR="00D66985" w:rsidRPr="009D33C9" w:rsidRDefault="00D66985">
            <w:pPr>
              <w:rPr>
                <w:b/>
                <w:lang w:val="en-CA"/>
              </w:rPr>
            </w:pPr>
          </w:p>
          <w:p w14:paraId="2E9F4691" w14:textId="77777777" w:rsidR="009D3BFA" w:rsidRDefault="009D3BFA">
            <w:pPr>
              <w:rPr>
                <w:b/>
                <w:lang w:val="en-CA"/>
              </w:rPr>
            </w:pPr>
          </w:p>
          <w:p w14:paraId="3436F30C" w14:textId="77777777" w:rsidR="00E35316" w:rsidRDefault="00E35316">
            <w:pPr>
              <w:rPr>
                <w:b/>
                <w:lang w:val="en-CA"/>
              </w:rPr>
            </w:pPr>
          </w:p>
          <w:p w14:paraId="0660A6DB" w14:textId="77777777" w:rsidR="003F649B" w:rsidRDefault="003F649B">
            <w:pPr>
              <w:rPr>
                <w:b/>
                <w:lang w:val="en-CA"/>
              </w:rPr>
            </w:pPr>
          </w:p>
          <w:p w14:paraId="09CF7EF6" w14:textId="77777777" w:rsidR="00D66985" w:rsidRPr="009D33C9" w:rsidRDefault="00D66985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lastRenderedPageBreak/>
              <w:t>TIBs</w:t>
            </w:r>
          </w:p>
          <w:p w14:paraId="784654D1" w14:textId="77777777" w:rsidR="00B0259F" w:rsidRPr="009D33C9" w:rsidRDefault="00B0259F">
            <w:pPr>
              <w:rPr>
                <w:b/>
                <w:lang w:val="en-CA"/>
              </w:rPr>
            </w:pPr>
          </w:p>
          <w:p w14:paraId="5ACD05B4" w14:textId="77777777" w:rsidR="003F649B" w:rsidRDefault="003F649B">
            <w:pPr>
              <w:rPr>
                <w:b/>
                <w:lang w:val="en-CA"/>
              </w:rPr>
            </w:pPr>
          </w:p>
          <w:p w14:paraId="5766200D" w14:textId="29A175C2" w:rsidR="009D3BFA" w:rsidRDefault="00B0259F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Transferee B</w:t>
            </w:r>
          </w:p>
          <w:p w14:paraId="292FCB92" w14:textId="77777777" w:rsidR="000B0925" w:rsidRDefault="000B0925">
            <w:pPr>
              <w:rPr>
                <w:b/>
                <w:lang w:val="en-CA"/>
              </w:rPr>
            </w:pPr>
          </w:p>
          <w:p w14:paraId="2AD0EF9A" w14:textId="03E8728F" w:rsidR="00011D94" w:rsidRPr="009D33C9" w:rsidRDefault="00011D94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Authorized Deal</w:t>
            </w:r>
          </w:p>
          <w:p w14:paraId="73ACA21F" w14:textId="77777777" w:rsidR="00011D94" w:rsidRPr="009D33C9" w:rsidRDefault="00011D94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B in OCB</w:t>
            </w:r>
          </w:p>
          <w:p w14:paraId="40D4780C" w14:textId="77777777" w:rsidR="00FF539D" w:rsidRDefault="00FF539D">
            <w:pPr>
              <w:rPr>
                <w:b/>
                <w:lang w:val="en-CA"/>
              </w:rPr>
            </w:pPr>
          </w:p>
          <w:p w14:paraId="2140E28D" w14:textId="77777777" w:rsidR="006D74D3" w:rsidRPr="009D33C9" w:rsidRDefault="006D74D3">
            <w:pPr>
              <w:rPr>
                <w:b/>
                <w:lang w:val="en-CA"/>
              </w:rPr>
            </w:pPr>
          </w:p>
          <w:p w14:paraId="320E36B5" w14:textId="77777777" w:rsidR="00FF539D" w:rsidRPr="009D33C9" w:rsidRDefault="00FF539D">
            <w:pPr>
              <w:rPr>
                <w:b/>
                <w:lang w:val="en-CA"/>
              </w:rPr>
            </w:pPr>
          </w:p>
          <w:p w14:paraId="7A7AACD9" w14:textId="77777777" w:rsidR="00FF539D" w:rsidRDefault="00FF539D">
            <w:pPr>
              <w:rPr>
                <w:b/>
                <w:lang w:val="en-CA"/>
              </w:rPr>
            </w:pPr>
          </w:p>
          <w:p w14:paraId="25171ED6" w14:textId="77777777" w:rsidR="00104105" w:rsidRPr="009D33C9" w:rsidRDefault="00104105">
            <w:pPr>
              <w:rPr>
                <w:b/>
                <w:lang w:val="en-CA"/>
              </w:rPr>
            </w:pPr>
          </w:p>
          <w:p w14:paraId="4F45F652" w14:textId="77777777" w:rsidR="00FF539D" w:rsidRPr="009D33C9" w:rsidRDefault="00FF539D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Fixtures</w:t>
            </w:r>
          </w:p>
          <w:p w14:paraId="1BF0DB94" w14:textId="77777777" w:rsidR="00FF539D" w:rsidRDefault="00FF539D">
            <w:pPr>
              <w:rPr>
                <w:b/>
                <w:lang w:val="en-CA"/>
              </w:rPr>
            </w:pPr>
          </w:p>
          <w:p w14:paraId="0306AEAB" w14:textId="77777777" w:rsidR="00104105" w:rsidRPr="009D33C9" w:rsidRDefault="00104105">
            <w:pPr>
              <w:rPr>
                <w:b/>
                <w:lang w:val="en-CA"/>
              </w:rPr>
            </w:pPr>
          </w:p>
          <w:p w14:paraId="02247BC9" w14:textId="77777777" w:rsidR="00FF539D" w:rsidRPr="009D33C9" w:rsidRDefault="00FF539D">
            <w:pPr>
              <w:rPr>
                <w:b/>
                <w:lang w:val="en-CA"/>
              </w:rPr>
            </w:pPr>
            <w:r w:rsidRPr="009D33C9">
              <w:rPr>
                <w:b/>
                <w:lang w:val="en-CA"/>
              </w:rPr>
              <w:t>Accessions</w:t>
            </w:r>
          </w:p>
          <w:p w14:paraId="32678F11" w14:textId="77777777" w:rsidR="00104105" w:rsidRDefault="00104105">
            <w:pPr>
              <w:rPr>
                <w:b/>
                <w:lang w:val="en-CA"/>
              </w:rPr>
            </w:pPr>
          </w:p>
          <w:p w14:paraId="415B5DA9" w14:textId="35EC26B8" w:rsidR="00FF539D" w:rsidRPr="00EA6324" w:rsidRDefault="00FF539D">
            <w:pPr>
              <w:rPr>
                <w:lang w:val="en-CA"/>
              </w:rPr>
            </w:pPr>
            <w:r w:rsidRPr="009D33C9">
              <w:rPr>
                <w:b/>
                <w:lang w:val="en-CA"/>
              </w:rPr>
              <w:t>Lien-holders</w:t>
            </w:r>
          </w:p>
        </w:tc>
        <w:tc>
          <w:tcPr>
            <w:tcW w:w="11907" w:type="dxa"/>
          </w:tcPr>
          <w:p w14:paraId="26ADD88D" w14:textId="09C98CB6" w:rsidR="00DF3AD8" w:rsidRDefault="00E15CE9">
            <w:pPr>
              <w:rPr>
                <w:szCs w:val="15"/>
                <w:lang w:val="en-CA"/>
              </w:rPr>
            </w:pPr>
            <w:r>
              <w:rPr>
                <w:szCs w:val="15"/>
                <w:lang w:val="en-CA"/>
              </w:rPr>
              <w:lastRenderedPageBreak/>
              <w:t xml:space="preserve">Priority rules govern competing claims to same C. </w:t>
            </w:r>
            <w:r w:rsidRPr="006E4B95">
              <w:rPr>
                <w:b/>
                <w:u w:val="single"/>
              </w:rPr>
              <w:t>RESIDUAL</w:t>
            </w:r>
            <w:r>
              <w:t xml:space="preserve"> – arise when no specific rules exist. 3 rules: 1) </w:t>
            </w:r>
            <w:r w:rsidRPr="00DD1879">
              <w:rPr>
                <w:u w:val="single"/>
              </w:rPr>
              <w:t>2 perf SIs</w:t>
            </w:r>
            <w:r>
              <w:t xml:space="preserve"> = 1</w:t>
            </w:r>
            <w:r w:rsidRPr="00090237">
              <w:rPr>
                <w:vertAlign w:val="superscript"/>
              </w:rPr>
              <w:t>st</w:t>
            </w:r>
            <w:r>
              <w:t xml:space="preserve"> to </w:t>
            </w:r>
            <w:proofErr w:type="spellStart"/>
            <w:r>
              <w:t>reg</w:t>
            </w:r>
            <w:proofErr w:type="spellEnd"/>
            <w:r>
              <w:t xml:space="preserve"> OR perf by </w:t>
            </w:r>
            <w:proofErr w:type="spellStart"/>
            <w:r>
              <w:t>poss</w:t>
            </w:r>
            <w:proofErr w:type="spellEnd"/>
            <w:r>
              <w:t xml:space="preserve"> (</w:t>
            </w:r>
            <w:r w:rsidRPr="008A51E0">
              <w:rPr>
                <w:b/>
                <w:highlight w:val="yellow"/>
              </w:rPr>
              <w:t>35(1)(a)</w:t>
            </w:r>
            <w:r>
              <w:t xml:space="preserve">); 2) </w:t>
            </w:r>
            <w:r>
              <w:rPr>
                <w:u w:val="single"/>
              </w:rPr>
              <w:t>p</w:t>
            </w:r>
            <w:r w:rsidRPr="008A4FFB">
              <w:rPr>
                <w:u w:val="single"/>
              </w:rPr>
              <w:t xml:space="preserve">erf &amp; </w:t>
            </w:r>
            <w:proofErr w:type="spellStart"/>
            <w:r w:rsidRPr="008A4FFB">
              <w:rPr>
                <w:u w:val="single"/>
              </w:rPr>
              <w:t>unperf</w:t>
            </w:r>
            <w:proofErr w:type="spellEnd"/>
            <w:r w:rsidRPr="008A4FFB">
              <w:rPr>
                <w:u w:val="single"/>
              </w:rPr>
              <w:t xml:space="preserve"> SI</w:t>
            </w:r>
            <w:r>
              <w:t xml:space="preserve"> = perf (</w:t>
            </w:r>
            <w:r w:rsidRPr="008A51E0">
              <w:rPr>
                <w:b/>
                <w:highlight w:val="yellow"/>
              </w:rPr>
              <w:t>35(1)(b)</w:t>
            </w:r>
            <w:r>
              <w:t xml:space="preserve">); 3) 2 </w:t>
            </w:r>
            <w:r w:rsidR="009C692D">
              <w:rPr>
                <w:szCs w:val="15"/>
                <w:lang w:val="en-CA"/>
              </w:rPr>
              <w:t xml:space="preserve">unperfected </w:t>
            </w:r>
            <w:r>
              <w:t>SIs = 1</w:t>
            </w:r>
            <w:r w:rsidRPr="00F55711">
              <w:rPr>
                <w:vertAlign w:val="superscript"/>
              </w:rPr>
              <w:t>st</w:t>
            </w:r>
            <w:r>
              <w:t xml:space="preserve"> to </w:t>
            </w:r>
            <w:proofErr w:type="spellStart"/>
            <w:r>
              <w:t>atch</w:t>
            </w:r>
            <w:proofErr w:type="spellEnd"/>
            <w:r>
              <w:t xml:space="preserve"> (</w:t>
            </w:r>
            <w:r w:rsidRPr="008D061A">
              <w:rPr>
                <w:b/>
                <w:highlight w:val="yellow"/>
              </w:rPr>
              <w:t>35(1)(c)</w:t>
            </w:r>
            <w:r>
              <w:t xml:space="preserve">, </w:t>
            </w:r>
            <w:r w:rsidRPr="008C3799">
              <w:rPr>
                <w:b/>
                <w:i/>
                <w:color w:val="FF0000"/>
              </w:rPr>
              <w:t>Ontario Dairy Cow</w:t>
            </w:r>
            <w:r>
              <w:t xml:space="preserve">). If C adequately described, </w:t>
            </w:r>
            <w:proofErr w:type="spellStart"/>
            <w:r>
              <w:t>reg</w:t>
            </w:r>
            <w:proofErr w:type="spellEnd"/>
            <w:r>
              <w:t xml:space="preserve"> of 1 FS can cover sep</w:t>
            </w:r>
            <w:r w:rsidR="003C7054">
              <w:t>arate</w:t>
            </w:r>
            <w:r>
              <w:t xml:space="preserve"> ST as it is notice a SI may be taken (</w:t>
            </w:r>
            <w:r w:rsidRPr="00374098">
              <w:rPr>
                <w:b/>
                <w:i/>
                <w:color w:val="FF0000"/>
              </w:rPr>
              <w:t xml:space="preserve">Agricultural Credit </w:t>
            </w:r>
            <w:proofErr w:type="spellStart"/>
            <w:r w:rsidRPr="00374098">
              <w:rPr>
                <w:b/>
                <w:i/>
                <w:color w:val="FF0000"/>
              </w:rPr>
              <w:t>Sask</w:t>
            </w:r>
            <w:proofErr w:type="spellEnd"/>
            <w:r>
              <w:t>).</w:t>
            </w:r>
            <w:r>
              <w:rPr>
                <w:szCs w:val="15"/>
                <w:lang w:val="en-CA"/>
              </w:rPr>
              <w:t xml:space="preserve"> </w:t>
            </w:r>
          </w:p>
          <w:p w14:paraId="32F82FF2" w14:textId="395BBD01" w:rsidR="00556072" w:rsidRDefault="00E15CE9">
            <w:pPr>
              <w:rPr>
                <w:szCs w:val="15"/>
                <w:lang w:val="en-CA"/>
              </w:rPr>
            </w:pPr>
            <w:r w:rsidRPr="006E4B95">
              <w:rPr>
                <w:b/>
                <w:szCs w:val="15"/>
                <w:u w:val="single"/>
                <w:lang w:val="en-CA"/>
              </w:rPr>
              <w:t>CIRCULAR</w:t>
            </w:r>
            <w:r>
              <w:rPr>
                <w:b/>
                <w:szCs w:val="15"/>
                <w:u w:val="single"/>
                <w:lang w:val="en-CA"/>
              </w:rPr>
              <w:t xml:space="preserve"> PRIORITY</w:t>
            </w:r>
            <w:r>
              <w:rPr>
                <w:szCs w:val="15"/>
                <w:lang w:val="en-CA"/>
              </w:rPr>
              <w:t xml:space="preserve"> – where no stable outcome of priority occurs, generally arising from </w:t>
            </w:r>
            <w:r w:rsidR="0062040F">
              <w:rPr>
                <w:szCs w:val="15"/>
                <w:lang w:val="en-CA"/>
              </w:rPr>
              <w:t xml:space="preserve">1) </w:t>
            </w:r>
            <w:r>
              <w:rPr>
                <w:szCs w:val="15"/>
                <w:lang w:val="en-CA"/>
              </w:rPr>
              <w:t xml:space="preserve">lapse of </w:t>
            </w:r>
            <w:proofErr w:type="spellStart"/>
            <w:r>
              <w:rPr>
                <w:szCs w:val="15"/>
                <w:lang w:val="en-CA"/>
              </w:rPr>
              <w:t>reg</w:t>
            </w:r>
            <w:proofErr w:type="spellEnd"/>
            <w:r>
              <w:rPr>
                <w:szCs w:val="15"/>
                <w:lang w:val="en-CA"/>
              </w:rPr>
              <w:t xml:space="preserve"> </w:t>
            </w:r>
            <w:r w:rsidR="0062040F">
              <w:rPr>
                <w:szCs w:val="15"/>
                <w:lang w:val="en-CA"/>
              </w:rPr>
              <w:t>or 2)</w:t>
            </w:r>
            <w:r>
              <w:rPr>
                <w:szCs w:val="15"/>
                <w:lang w:val="en-CA"/>
              </w:rPr>
              <w:t xml:space="preserve"> subordination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. </w:t>
            </w:r>
            <w:r w:rsidRPr="004D00B8">
              <w:rPr>
                <w:b/>
                <w:szCs w:val="15"/>
                <w:lang w:val="en-CA"/>
              </w:rPr>
              <w:t>LAPSE OF REG</w:t>
            </w:r>
            <w:r>
              <w:rPr>
                <w:szCs w:val="15"/>
                <w:lang w:val="en-CA"/>
              </w:rPr>
              <w:t xml:space="preserve"> – if </w:t>
            </w:r>
            <w:proofErr w:type="spellStart"/>
            <w:r>
              <w:rPr>
                <w:szCs w:val="15"/>
                <w:lang w:val="en-CA"/>
              </w:rPr>
              <w:t>reg</w:t>
            </w:r>
            <w:proofErr w:type="spellEnd"/>
            <w:r>
              <w:rPr>
                <w:szCs w:val="15"/>
                <w:lang w:val="en-CA"/>
              </w:rPr>
              <w:t xml:space="preserve"> lapse, SP can retain priority if re-register within 30 days of lapse </w:t>
            </w:r>
            <w:r w:rsidR="00CC6587">
              <w:rPr>
                <w:szCs w:val="15"/>
                <w:lang w:val="en-CA"/>
              </w:rPr>
              <w:t>provided no intervening party</w:t>
            </w:r>
            <w:r w:rsidR="00E45233">
              <w:rPr>
                <w:szCs w:val="15"/>
                <w:lang w:val="en-CA"/>
              </w:rPr>
              <w:t xml:space="preserve"> </w:t>
            </w:r>
            <w:r>
              <w:rPr>
                <w:szCs w:val="15"/>
                <w:lang w:val="en-CA"/>
              </w:rPr>
              <w:t>(</w:t>
            </w:r>
            <w:r w:rsidRPr="00743C10">
              <w:rPr>
                <w:b/>
                <w:szCs w:val="15"/>
                <w:highlight w:val="yellow"/>
                <w:lang w:val="en-CA"/>
              </w:rPr>
              <w:t>35(7)</w:t>
            </w:r>
            <w:r>
              <w:rPr>
                <w:szCs w:val="15"/>
                <w:lang w:val="en-CA"/>
              </w:rPr>
              <w:t xml:space="preserve">). If intervening party in lapse, that party takes priority and new date of perfection arises. To correct, Courts apply </w:t>
            </w:r>
            <w:r w:rsidR="004A633C">
              <w:rPr>
                <w:szCs w:val="15"/>
                <w:lang w:val="en-CA"/>
              </w:rPr>
              <w:t xml:space="preserve">either partial or complete </w:t>
            </w:r>
            <w:proofErr w:type="spellStart"/>
            <w:r w:rsidR="004A633C">
              <w:rPr>
                <w:szCs w:val="15"/>
                <w:lang w:val="en-CA"/>
              </w:rPr>
              <w:t>subordiation</w:t>
            </w:r>
            <w:proofErr w:type="spellEnd"/>
            <w:r>
              <w:rPr>
                <w:szCs w:val="15"/>
                <w:lang w:val="en-CA"/>
              </w:rPr>
              <w:t xml:space="preserve">. </w:t>
            </w:r>
            <w:r w:rsidRPr="00E84138">
              <w:rPr>
                <w:b/>
                <w:szCs w:val="15"/>
                <w:lang w:val="en-CA"/>
              </w:rPr>
              <w:t>S</w:t>
            </w:r>
            <w:r w:rsidRPr="004D00B8">
              <w:rPr>
                <w:b/>
                <w:szCs w:val="15"/>
                <w:lang w:val="en-CA"/>
              </w:rPr>
              <w:t>UBORDINATION AGG</w:t>
            </w:r>
            <w:r>
              <w:rPr>
                <w:szCs w:val="15"/>
                <w:lang w:val="en-CA"/>
              </w:rPr>
              <w:t xml:space="preserve"> – where a </w:t>
            </w:r>
            <w:proofErr w:type="spellStart"/>
            <w:r>
              <w:rPr>
                <w:szCs w:val="15"/>
                <w:lang w:val="en-CA"/>
              </w:rPr>
              <w:t>sr</w:t>
            </w:r>
            <w:proofErr w:type="spellEnd"/>
            <w:r>
              <w:rPr>
                <w:szCs w:val="15"/>
                <w:lang w:val="en-CA"/>
              </w:rPr>
              <w:t xml:space="preserve"> SP subordinates interest to a </w:t>
            </w:r>
            <w:proofErr w:type="spellStart"/>
            <w:r>
              <w:rPr>
                <w:szCs w:val="15"/>
                <w:lang w:val="en-CA"/>
              </w:rPr>
              <w:t>jr</w:t>
            </w:r>
            <w:proofErr w:type="spellEnd"/>
            <w:r>
              <w:rPr>
                <w:szCs w:val="15"/>
                <w:lang w:val="en-CA"/>
              </w:rPr>
              <w:t xml:space="preserve"> SP, permitted and effective according to its terms (</w:t>
            </w:r>
            <w:r w:rsidRPr="00374098">
              <w:rPr>
                <w:b/>
                <w:szCs w:val="15"/>
                <w:highlight w:val="yellow"/>
                <w:lang w:val="en-CA"/>
              </w:rPr>
              <w:t>40</w:t>
            </w:r>
            <w:r>
              <w:rPr>
                <w:szCs w:val="15"/>
                <w:lang w:val="en-CA"/>
              </w:rPr>
              <w:t xml:space="preserve">) whether in SA or other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, but </w:t>
            </w:r>
            <w:proofErr w:type="spellStart"/>
            <w:r>
              <w:rPr>
                <w:szCs w:val="15"/>
                <w:lang w:val="en-CA"/>
              </w:rPr>
              <w:t>lang</w:t>
            </w:r>
            <w:proofErr w:type="spellEnd"/>
            <w:r>
              <w:rPr>
                <w:szCs w:val="15"/>
                <w:lang w:val="en-CA"/>
              </w:rPr>
              <w:t xml:space="preserve"> must be clear/unequivocal. Prudent to address all SPs relative to others when drafting to avoid </w:t>
            </w:r>
            <w:proofErr w:type="spellStart"/>
            <w:r>
              <w:rPr>
                <w:szCs w:val="15"/>
                <w:lang w:val="en-CA"/>
              </w:rPr>
              <w:t>circ</w:t>
            </w:r>
            <w:proofErr w:type="spellEnd"/>
            <w:r>
              <w:rPr>
                <w:szCs w:val="15"/>
                <w:lang w:val="en-CA"/>
              </w:rPr>
              <w:t xml:space="preserve"> priorities (</w:t>
            </w:r>
            <w:r w:rsidRPr="00E66F29">
              <w:rPr>
                <w:b/>
                <w:i/>
                <w:color w:val="FF0000"/>
                <w:szCs w:val="15"/>
                <w:lang w:val="en-CA"/>
              </w:rPr>
              <w:t xml:space="preserve">Re </w:t>
            </w:r>
            <w:proofErr w:type="spellStart"/>
            <w:r w:rsidRPr="00E66F29">
              <w:rPr>
                <w:b/>
                <w:i/>
                <w:color w:val="FF0000"/>
                <w:szCs w:val="15"/>
                <w:lang w:val="en-CA"/>
              </w:rPr>
              <w:t>Cif</w:t>
            </w:r>
            <w:proofErr w:type="spellEnd"/>
            <w:r>
              <w:rPr>
                <w:szCs w:val="15"/>
                <w:lang w:val="en-CA"/>
              </w:rPr>
              <w:t xml:space="preserve">). Sub </w:t>
            </w:r>
            <w:proofErr w:type="spellStart"/>
            <w:r>
              <w:rPr>
                <w:szCs w:val="15"/>
                <w:lang w:val="en-CA"/>
              </w:rPr>
              <w:t>Aggs</w:t>
            </w:r>
            <w:proofErr w:type="spellEnd"/>
            <w:r>
              <w:rPr>
                <w:szCs w:val="15"/>
                <w:lang w:val="en-CA"/>
              </w:rPr>
              <w:t xml:space="preserve"> are strictly construed (</w:t>
            </w:r>
            <w:r w:rsidRPr="00374098">
              <w:rPr>
                <w:b/>
                <w:i/>
                <w:color w:val="FF0000"/>
                <w:szCs w:val="15"/>
                <w:lang w:val="en-CA"/>
              </w:rPr>
              <w:t>Trans</w:t>
            </w:r>
            <w:r w:rsidR="008A51E0" w:rsidRPr="00374098">
              <w:rPr>
                <w:b/>
                <w:i/>
                <w:color w:val="FF0000"/>
                <w:szCs w:val="15"/>
                <w:lang w:val="en-CA"/>
              </w:rPr>
              <w:t>a</w:t>
            </w:r>
            <w:r w:rsidRPr="00374098">
              <w:rPr>
                <w:b/>
                <w:i/>
                <w:color w:val="FF0000"/>
                <w:szCs w:val="15"/>
                <w:lang w:val="en-CA"/>
              </w:rPr>
              <w:t>merica</w:t>
            </w:r>
            <w:r w:rsidRPr="008A51E0">
              <w:rPr>
                <w:color w:val="FF0000"/>
                <w:szCs w:val="15"/>
                <w:lang w:val="en-CA"/>
              </w:rPr>
              <w:t xml:space="preserve"> </w:t>
            </w:r>
            <w:r>
              <w:rPr>
                <w:szCs w:val="15"/>
                <w:lang w:val="en-CA"/>
              </w:rPr>
              <w:t xml:space="preserve">–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 ref ‘bankers’ and SP was finance company). But, if intention to subordinate + language = valid sub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, and 3P can enforce sub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 even if no </w:t>
            </w:r>
            <w:proofErr w:type="spellStart"/>
            <w:r>
              <w:rPr>
                <w:szCs w:val="15"/>
                <w:lang w:val="en-CA"/>
              </w:rPr>
              <w:t>privity</w:t>
            </w:r>
            <w:proofErr w:type="spellEnd"/>
            <w:r>
              <w:rPr>
                <w:szCs w:val="15"/>
                <w:lang w:val="en-CA"/>
              </w:rPr>
              <w:t xml:space="preserve"> (</w:t>
            </w:r>
            <w:r w:rsidRPr="00374098">
              <w:rPr>
                <w:b/>
                <w:i/>
                <w:color w:val="FF0000"/>
                <w:szCs w:val="15"/>
                <w:lang w:val="en-CA"/>
              </w:rPr>
              <w:t>RBC v Gabriel</w:t>
            </w:r>
            <w:r>
              <w:rPr>
                <w:szCs w:val="15"/>
                <w:lang w:val="en-CA"/>
              </w:rPr>
              <w:t xml:space="preserve">). To resolve any circular priority, look to </w:t>
            </w:r>
            <w:proofErr w:type="spellStart"/>
            <w:r>
              <w:rPr>
                <w:szCs w:val="15"/>
                <w:lang w:val="en-CA"/>
              </w:rPr>
              <w:t>agg</w:t>
            </w:r>
            <w:proofErr w:type="spellEnd"/>
            <w:r>
              <w:rPr>
                <w:szCs w:val="15"/>
                <w:lang w:val="en-CA"/>
              </w:rPr>
              <w:t xml:space="preserve"> to see if there was an intention of either </w:t>
            </w:r>
            <w:r w:rsidRPr="009D4510">
              <w:rPr>
                <w:szCs w:val="15"/>
                <w:u w:val="single"/>
                <w:lang w:val="en-CA"/>
              </w:rPr>
              <w:t>partial subordination</w:t>
            </w:r>
            <w:r>
              <w:rPr>
                <w:szCs w:val="15"/>
                <w:lang w:val="en-CA"/>
              </w:rPr>
              <w:t xml:space="preserve"> (</w:t>
            </w:r>
            <w:r>
              <w:t xml:space="preserve">SP1 agrees to turn over the benefit to SP3 – </w:t>
            </w:r>
            <w:proofErr w:type="spellStart"/>
            <w:r w:rsidRPr="0008356A">
              <w:rPr>
                <w:b/>
                <w:i/>
                <w:color w:val="FF0000"/>
              </w:rPr>
              <w:t>Cif</w:t>
            </w:r>
            <w:proofErr w:type="spellEnd"/>
            <w:r w:rsidRPr="0008356A">
              <w:rPr>
                <w:color w:val="FF0000"/>
              </w:rPr>
              <w:t xml:space="preserve"> </w:t>
            </w:r>
            <w:r>
              <w:t>applied this to reach equitable result</w:t>
            </w:r>
            <w:r>
              <w:rPr>
                <w:szCs w:val="15"/>
                <w:lang w:val="en-CA"/>
              </w:rPr>
              <w:t xml:space="preserve">) or </w:t>
            </w:r>
            <w:r w:rsidRPr="009D4510">
              <w:rPr>
                <w:szCs w:val="15"/>
                <w:u w:val="single"/>
                <w:lang w:val="en-CA"/>
              </w:rPr>
              <w:t>complete subordination</w:t>
            </w:r>
            <w:r>
              <w:rPr>
                <w:szCs w:val="15"/>
                <w:lang w:val="en-CA"/>
              </w:rPr>
              <w:t xml:space="preserve"> (</w:t>
            </w:r>
            <w:r>
              <w:t xml:space="preserve">SP1 doesn’t assert ANY claim against C until </w:t>
            </w:r>
            <w:proofErr w:type="gramStart"/>
            <w:r>
              <w:t>other</w:t>
            </w:r>
            <w:proofErr w:type="gramEnd"/>
            <w:r>
              <w:t xml:space="preserve"> SP’s claim satisfied</w:t>
            </w:r>
            <w:r>
              <w:rPr>
                <w:szCs w:val="15"/>
                <w:lang w:val="en-CA"/>
              </w:rPr>
              <w:t xml:space="preserve">). </w:t>
            </w:r>
          </w:p>
          <w:p w14:paraId="1F426F9F" w14:textId="29717DBE" w:rsidR="00171C55" w:rsidRDefault="00E15CE9">
            <w:pPr>
              <w:rPr>
                <w:szCs w:val="15"/>
                <w:lang w:val="en-CA"/>
              </w:rPr>
            </w:pPr>
            <w:r w:rsidRPr="00D709CC">
              <w:rPr>
                <w:b/>
                <w:szCs w:val="15"/>
                <w:u w:val="single"/>
                <w:lang w:val="en-CA"/>
              </w:rPr>
              <w:t>PMSI</w:t>
            </w:r>
            <w:r>
              <w:rPr>
                <w:szCs w:val="15"/>
                <w:lang w:val="en-CA"/>
              </w:rPr>
              <w:t xml:space="preserve"> is interest permitting lenders of new goods to rank in super-priority</w:t>
            </w:r>
            <w:r w:rsidR="007F0755">
              <w:rPr>
                <w:szCs w:val="15"/>
                <w:lang w:val="en-CA"/>
              </w:rPr>
              <w:t xml:space="preserve"> to </w:t>
            </w:r>
            <w:r w:rsidR="00F20D29">
              <w:rPr>
                <w:szCs w:val="15"/>
                <w:lang w:val="en-CA"/>
              </w:rPr>
              <w:t xml:space="preserve">all </w:t>
            </w:r>
            <w:r w:rsidR="007F0755">
              <w:rPr>
                <w:szCs w:val="15"/>
                <w:lang w:val="en-CA"/>
              </w:rPr>
              <w:t>SPs</w:t>
            </w:r>
            <w:r>
              <w:rPr>
                <w:szCs w:val="15"/>
                <w:lang w:val="en-CA"/>
              </w:rPr>
              <w:t xml:space="preserve">, usually where debtor has AAP clause. Must be </w:t>
            </w:r>
            <w:proofErr w:type="spellStart"/>
            <w:r>
              <w:rPr>
                <w:szCs w:val="15"/>
                <w:lang w:val="en-CA"/>
              </w:rPr>
              <w:t>reg’d</w:t>
            </w:r>
            <w:proofErr w:type="spellEnd"/>
            <w:r>
              <w:rPr>
                <w:szCs w:val="15"/>
                <w:lang w:val="en-CA"/>
              </w:rPr>
              <w:t xml:space="preserve"> (</w:t>
            </w:r>
            <w:r w:rsidRPr="008A51E0">
              <w:rPr>
                <w:b/>
                <w:szCs w:val="15"/>
                <w:highlight w:val="yellow"/>
                <w:lang w:val="en-CA"/>
              </w:rPr>
              <w:t>34</w:t>
            </w:r>
            <w:r>
              <w:rPr>
                <w:szCs w:val="15"/>
                <w:lang w:val="en-CA"/>
              </w:rPr>
              <w:t xml:space="preserve">) and </w:t>
            </w:r>
            <w:r w:rsidR="00272E46">
              <w:rPr>
                <w:szCs w:val="15"/>
                <w:lang w:val="en-CA"/>
              </w:rPr>
              <w:t>comply strictly to rules.</w:t>
            </w:r>
          </w:p>
          <w:p w14:paraId="4E2D490D" w14:textId="77777777" w:rsidR="00171C55" w:rsidRDefault="00E15CE9">
            <w:pPr>
              <w:rPr>
                <w:szCs w:val="15"/>
                <w:lang w:val="en-CA"/>
              </w:rPr>
            </w:pPr>
            <w:r w:rsidRPr="00E35316">
              <w:rPr>
                <w:b/>
                <w:szCs w:val="15"/>
                <w:lang w:val="en-CA"/>
              </w:rPr>
              <w:t>STEP 1</w:t>
            </w:r>
            <w:r>
              <w:rPr>
                <w:szCs w:val="15"/>
                <w:lang w:val="en-CA"/>
              </w:rPr>
              <w:t xml:space="preserve">: PSMI Seller/lender – </w:t>
            </w:r>
            <w:r w:rsidRPr="008C1365">
              <w:rPr>
                <w:szCs w:val="15"/>
                <w:u w:val="single"/>
                <w:lang w:val="en-CA"/>
              </w:rPr>
              <w:t>PMSI seller</w:t>
            </w:r>
            <w:r>
              <w:rPr>
                <w:szCs w:val="15"/>
                <w:lang w:val="en-CA"/>
              </w:rPr>
              <w:t xml:space="preserve"> (SI secures payment of all/part of purchase price (</w:t>
            </w:r>
            <w:proofErr w:type="spellStart"/>
            <w:r w:rsidRPr="008D061A">
              <w:rPr>
                <w:b/>
                <w:szCs w:val="15"/>
                <w:highlight w:val="yellow"/>
                <w:lang w:val="en-CA"/>
              </w:rPr>
              <w:t>def</w:t>
            </w:r>
            <w:proofErr w:type="spellEnd"/>
            <w:r w:rsidRPr="008D061A">
              <w:rPr>
                <w:b/>
                <w:szCs w:val="15"/>
                <w:highlight w:val="yellow"/>
                <w:lang w:val="en-CA"/>
              </w:rPr>
              <w:t xml:space="preserve"> 1(a)</w:t>
            </w:r>
            <w:r>
              <w:rPr>
                <w:szCs w:val="15"/>
                <w:lang w:val="en-CA"/>
              </w:rPr>
              <w:t xml:space="preserve">), </w:t>
            </w:r>
            <w:r>
              <w:rPr>
                <w:szCs w:val="15"/>
                <w:u w:val="single"/>
                <w:lang w:val="en-CA"/>
              </w:rPr>
              <w:t>PMSI l</w:t>
            </w:r>
            <w:r w:rsidRPr="008C1365">
              <w:rPr>
                <w:szCs w:val="15"/>
                <w:u w:val="single"/>
                <w:lang w:val="en-CA"/>
              </w:rPr>
              <w:t>ender</w:t>
            </w:r>
            <w:r>
              <w:rPr>
                <w:szCs w:val="15"/>
                <w:lang w:val="en-CA"/>
              </w:rPr>
              <w:t xml:space="preserve"> (SI taken by 1 who gives value to enable debtor to acquire rights in C (</w:t>
            </w:r>
            <w:proofErr w:type="spellStart"/>
            <w:r w:rsidRPr="00D85F57">
              <w:rPr>
                <w:b/>
                <w:szCs w:val="15"/>
                <w:highlight w:val="yellow"/>
                <w:lang w:val="en-CA"/>
              </w:rPr>
              <w:t>def</w:t>
            </w:r>
            <w:proofErr w:type="spellEnd"/>
            <w:r w:rsidRPr="00D85F57">
              <w:rPr>
                <w:szCs w:val="15"/>
                <w:highlight w:val="yellow"/>
                <w:lang w:val="en-CA"/>
              </w:rPr>
              <w:t xml:space="preserve"> </w:t>
            </w:r>
            <w:r w:rsidRPr="00D85F57">
              <w:rPr>
                <w:b/>
                <w:szCs w:val="15"/>
                <w:highlight w:val="yellow"/>
                <w:lang w:val="en-CA"/>
              </w:rPr>
              <w:t>1(b)</w:t>
            </w:r>
            <w:r>
              <w:rPr>
                <w:szCs w:val="15"/>
                <w:lang w:val="en-CA"/>
              </w:rPr>
              <w:t>)), or PMSI lessor (interest of lessor of goods under lease for 1+ years (</w:t>
            </w:r>
            <w:proofErr w:type="spellStart"/>
            <w:r w:rsidRPr="00C571F5">
              <w:rPr>
                <w:b/>
                <w:szCs w:val="15"/>
                <w:highlight w:val="yellow"/>
                <w:lang w:val="en-CA"/>
              </w:rPr>
              <w:t>def</w:t>
            </w:r>
            <w:proofErr w:type="spellEnd"/>
            <w:r w:rsidRPr="00C571F5">
              <w:rPr>
                <w:b/>
                <w:szCs w:val="15"/>
                <w:highlight w:val="yellow"/>
                <w:lang w:val="en-CA"/>
              </w:rPr>
              <w:t xml:space="preserve"> 1(c))</w:t>
            </w:r>
            <w:r>
              <w:rPr>
                <w:szCs w:val="15"/>
                <w:lang w:val="en-CA"/>
              </w:rPr>
              <w:t xml:space="preserve">); </w:t>
            </w:r>
          </w:p>
          <w:p w14:paraId="48857E52" w14:textId="77777777" w:rsidR="0083402A" w:rsidRDefault="00E15CE9">
            <w:pPr>
              <w:rPr>
                <w:szCs w:val="15"/>
                <w:lang w:val="en-CA"/>
              </w:rPr>
            </w:pPr>
            <w:r w:rsidRPr="00E35316">
              <w:rPr>
                <w:b/>
                <w:szCs w:val="15"/>
                <w:lang w:val="en-CA"/>
              </w:rPr>
              <w:t>STEP 2</w:t>
            </w:r>
            <w:r w:rsidRPr="00E35316">
              <w:rPr>
                <w:szCs w:val="15"/>
                <w:lang w:val="en-CA"/>
              </w:rPr>
              <w:t>:</w:t>
            </w:r>
            <w:r>
              <w:rPr>
                <w:szCs w:val="15"/>
                <w:lang w:val="en-CA"/>
              </w:rPr>
              <w:t xml:space="preserve"> </w:t>
            </w:r>
            <w:r w:rsidRPr="00797BEA">
              <w:rPr>
                <w:szCs w:val="15"/>
                <w:u w:val="single"/>
                <w:lang w:val="en-CA"/>
              </w:rPr>
              <w:t>Non-Inventory Collateral</w:t>
            </w:r>
            <w:r>
              <w:rPr>
                <w:szCs w:val="15"/>
                <w:lang w:val="en-CA"/>
              </w:rPr>
              <w:t xml:space="preserve"> (</w:t>
            </w:r>
            <w:r w:rsidRPr="008D061A">
              <w:rPr>
                <w:b/>
                <w:szCs w:val="15"/>
                <w:highlight w:val="yellow"/>
                <w:lang w:val="en-CA"/>
              </w:rPr>
              <w:t>34(1)</w:t>
            </w:r>
            <w:r>
              <w:rPr>
                <w:szCs w:val="15"/>
                <w:lang w:val="en-CA"/>
              </w:rPr>
              <w:t xml:space="preserve">) </w:t>
            </w:r>
            <w:r w:rsidRPr="00357694">
              <w:rPr>
                <w:szCs w:val="15"/>
                <w:lang w:val="en-CA"/>
              </w:rPr>
              <w:sym w:font="Wingdings" w:char="F0E0"/>
            </w:r>
            <w:r>
              <w:rPr>
                <w:szCs w:val="15"/>
                <w:lang w:val="en-CA"/>
              </w:rPr>
              <w:t xml:space="preserve"> </w:t>
            </w:r>
            <w:r w:rsidRPr="00797BEA">
              <w:rPr>
                <w:szCs w:val="15"/>
                <w:lang w:val="en-CA"/>
              </w:rPr>
              <w:t>Tangible C</w:t>
            </w:r>
            <w:r>
              <w:rPr>
                <w:szCs w:val="15"/>
                <w:lang w:val="en-CA"/>
              </w:rPr>
              <w:t xml:space="preserve"> must perfect within 15 days of D taking possession </w:t>
            </w:r>
            <w:r w:rsidRPr="00780A69">
              <w:rPr>
                <w:i/>
                <w:szCs w:val="15"/>
                <w:u w:val="single"/>
                <w:lang w:val="en-CA"/>
              </w:rPr>
              <w:t>as</w:t>
            </w:r>
            <w:r>
              <w:rPr>
                <w:szCs w:val="15"/>
                <w:lang w:val="en-CA"/>
              </w:rPr>
              <w:t xml:space="preserve"> collateral (</w:t>
            </w:r>
            <w:r w:rsidRPr="005F5915">
              <w:rPr>
                <w:b/>
                <w:i/>
                <w:color w:val="FF0000"/>
                <w:szCs w:val="15"/>
                <w:lang w:val="en-CA"/>
              </w:rPr>
              <w:t>McLeod Co</w:t>
            </w:r>
            <w:r w:rsidR="00366ADA">
              <w:rPr>
                <w:szCs w:val="15"/>
                <w:lang w:val="en-CA"/>
              </w:rPr>
              <w:t>), i</w:t>
            </w:r>
            <w:r>
              <w:rPr>
                <w:szCs w:val="15"/>
                <w:lang w:val="en-CA"/>
              </w:rPr>
              <w:t xml:space="preserve">ntangible C must perfect within 15 days of </w:t>
            </w: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>
              <w:rPr>
                <w:szCs w:val="15"/>
                <w:lang w:val="en-CA"/>
              </w:rPr>
              <w:t xml:space="preserve"> of PMSI; </w:t>
            </w:r>
            <w:r w:rsidRPr="00797BEA">
              <w:rPr>
                <w:szCs w:val="15"/>
                <w:u w:val="single"/>
                <w:lang w:val="en-CA"/>
              </w:rPr>
              <w:t>Inventory Collateral</w:t>
            </w:r>
            <w:r>
              <w:rPr>
                <w:szCs w:val="15"/>
                <w:lang w:val="en-CA"/>
              </w:rPr>
              <w:t xml:space="preserve"> (</w:t>
            </w:r>
            <w:r w:rsidRPr="008D061A">
              <w:rPr>
                <w:b/>
                <w:szCs w:val="15"/>
                <w:highlight w:val="yellow"/>
                <w:lang w:val="en-CA"/>
              </w:rPr>
              <w:t>34(2)</w:t>
            </w:r>
            <w:r>
              <w:rPr>
                <w:szCs w:val="15"/>
                <w:lang w:val="en-CA"/>
              </w:rPr>
              <w:t>)</w:t>
            </w:r>
            <w:r w:rsidRPr="00357694">
              <w:rPr>
                <w:szCs w:val="15"/>
                <w:lang w:val="en-CA"/>
              </w:rPr>
              <w:sym w:font="Wingdings" w:char="F0E0"/>
            </w:r>
            <w:r>
              <w:rPr>
                <w:szCs w:val="15"/>
                <w:lang w:val="en-CA"/>
              </w:rPr>
              <w:t xml:space="preserve"> Priority if PMSI perfected at </w:t>
            </w:r>
            <w:r w:rsidRPr="0034463F">
              <w:rPr>
                <w:szCs w:val="15"/>
                <w:lang w:val="en-CA"/>
              </w:rPr>
              <w:t xml:space="preserve">time </w:t>
            </w:r>
            <w:r w:rsidR="00A200FE">
              <w:rPr>
                <w:szCs w:val="15"/>
                <w:lang w:val="en-CA"/>
              </w:rPr>
              <w:t xml:space="preserve">1) </w:t>
            </w:r>
            <w:r w:rsidRPr="0034463F">
              <w:rPr>
                <w:szCs w:val="15"/>
                <w:lang w:val="en-CA"/>
              </w:rPr>
              <w:t>D gets possession</w:t>
            </w:r>
            <w:r>
              <w:rPr>
                <w:szCs w:val="15"/>
                <w:lang w:val="en-CA"/>
              </w:rPr>
              <w:t xml:space="preserve">, </w:t>
            </w:r>
            <w:r w:rsidR="007747C6">
              <w:rPr>
                <w:szCs w:val="15"/>
                <w:lang w:val="en-CA"/>
              </w:rPr>
              <w:t xml:space="preserve">2) </w:t>
            </w:r>
            <w:r>
              <w:rPr>
                <w:szCs w:val="15"/>
                <w:lang w:val="en-CA"/>
              </w:rPr>
              <w:t xml:space="preserve">notice is given to all SI holders </w:t>
            </w:r>
            <w:r w:rsidR="002E7975">
              <w:rPr>
                <w:szCs w:val="15"/>
                <w:lang w:val="en-CA"/>
              </w:rPr>
              <w:t xml:space="preserve">that </w:t>
            </w:r>
            <w:proofErr w:type="spellStart"/>
            <w:r>
              <w:rPr>
                <w:szCs w:val="15"/>
                <w:lang w:val="en-CA"/>
              </w:rPr>
              <w:t>reg’d</w:t>
            </w:r>
            <w:proofErr w:type="spellEnd"/>
            <w:r>
              <w:rPr>
                <w:szCs w:val="15"/>
                <w:lang w:val="en-CA"/>
              </w:rPr>
              <w:t xml:space="preserve"> a FS before possession, and </w:t>
            </w:r>
            <w:r w:rsidR="001F3786">
              <w:rPr>
                <w:szCs w:val="15"/>
                <w:lang w:val="en-CA"/>
              </w:rPr>
              <w:t xml:space="preserve">3) </w:t>
            </w:r>
            <w:r>
              <w:rPr>
                <w:szCs w:val="15"/>
                <w:lang w:val="en-CA"/>
              </w:rPr>
              <w:t>notice includes items/types of inventory taken by PMSI and that the pe</w:t>
            </w:r>
            <w:r w:rsidR="00FD4BB5">
              <w:rPr>
                <w:szCs w:val="15"/>
                <w:lang w:val="en-CA"/>
              </w:rPr>
              <w:t xml:space="preserve">rson expects to acquire a PMSI. </w:t>
            </w:r>
            <w:r>
              <w:rPr>
                <w:szCs w:val="15"/>
                <w:lang w:val="en-CA"/>
              </w:rPr>
              <w:t xml:space="preserve">Where 2 PMSIs in same collateral </w:t>
            </w:r>
            <w:r w:rsidRPr="003E10D2">
              <w:rPr>
                <w:szCs w:val="15"/>
                <w:lang w:val="en-CA"/>
              </w:rPr>
              <w:sym w:font="Wingdings" w:char="F0E0"/>
            </w:r>
            <w:r>
              <w:rPr>
                <w:szCs w:val="15"/>
                <w:lang w:val="en-CA"/>
              </w:rPr>
              <w:t xml:space="preserve"> PMSI seller priority over other PSMIs – </w:t>
            </w:r>
            <w:r w:rsidRPr="00DA4204">
              <w:rPr>
                <w:b/>
                <w:szCs w:val="15"/>
                <w:highlight w:val="yellow"/>
                <w:lang w:val="en-CA"/>
              </w:rPr>
              <w:t>34(4)</w:t>
            </w:r>
            <w:r>
              <w:rPr>
                <w:szCs w:val="15"/>
                <w:lang w:val="en-CA"/>
              </w:rPr>
              <w:t xml:space="preserve">); </w:t>
            </w:r>
          </w:p>
          <w:p w14:paraId="5D108DFA" w14:textId="444BDE8A" w:rsidR="002C2740" w:rsidRDefault="00E15CE9">
            <w:pPr>
              <w:rPr>
                <w:szCs w:val="15"/>
                <w:lang w:val="en-CA"/>
              </w:rPr>
            </w:pPr>
            <w:r w:rsidRPr="0083402A">
              <w:rPr>
                <w:b/>
                <w:szCs w:val="15"/>
                <w:lang w:val="en-CA"/>
              </w:rPr>
              <w:t>STEP 3</w:t>
            </w:r>
            <w:r>
              <w:rPr>
                <w:szCs w:val="15"/>
                <w:lang w:val="en-CA"/>
              </w:rPr>
              <w:t>: JC’s/TIBs? Perfected PMSIs have priority over JCs and TIBs (</w:t>
            </w:r>
            <w:r w:rsidRPr="008D061A">
              <w:rPr>
                <w:b/>
                <w:szCs w:val="15"/>
                <w:highlight w:val="yellow"/>
                <w:lang w:val="en-CA"/>
              </w:rPr>
              <w:t>22</w:t>
            </w:r>
            <w:r>
              <w:rPr>
                <w:szCs w:val="15"/>
                <w:lang w:val="en-CA"/>
              </w:rPr>
              <w:t xml:space="preserve">). </w:t>
            </w:r>
          </w:p>
          <w:p w14:paraId="09F63F38" w14:textId="0E54F648" w:rsidR="000B0925" w:rsidRPr="00B047E1" w:rsidRDefault="00E15CE9">
            <w:pPr>
              <w:rPr>
                <w:szCs w:val="15"/>
                <w:lang w:val="en-CA"/>
              </w:rPr>
            </w:pPr>
            <w:r w:rsidRPr="001D0B92">
              <w:rPr>
                <w:b/>
                <w:szCs w:val="15"/>
                <w:u w:val="single"/>
                <w:lang w:val="en-CA"/>
              </w:rPr>
              <w:lastRenderedPageBreak/>
              <w:t>TIBs</w:t>
            </w:r>
            <w:r>
              <w:rPr>
                <w:szCs w:val="15"/>
                <w:lang w:val="en-CA"/>
              </w:rPr>
              <w:t xml:space="preserve"> – </w:t>
            </w:r>
            <w:r w:rsidR="00B9428C">
              <w:rPr>
                <w:szCs w:val="15"/>
                <w:lang w:val="en-CA"/>
              </w:rPr>
              <w:t xml:space="preserve">unperfected </w:t>
            </w:r>
            <w:r>
              <w:rPr>
                <w:szCs w:val="15"/>
                <w:lang w:val="en-CA"/>
              </w:rPr>
              <w:t xml:space="preserve">SI is ineffective against TIB if SI </w:t>
            </w:r>
            <w:r w:rsidR="00B9428C">
              <w:rPr>
                <w:szCs w:val="15"/>
                <w:lang w:val="en-CA"/>
              </w:rPr>
              <w:t xml:space="preserve">unperfected </w:t>
            </w:r>
            <w:r>
              <w:rPr>
                <w:szCs w:val="15"/>
                <w:lang w:val="en-CA"/>
              </w:rPr>
              <w:t>at date of bankruptcy (</w:t>
            </w:r>
            <w:r w:rsidRPr="008D061A">
              <w:rPr>
                <w:b/>
                <w:szCs w:val="15"/>
                <w:highlight w:val="yellow"/>
                <w:lang w:val="en-CA"/>
              </w:rPr>
              <w:t>20(b)(</w:t>
            </w:r>
            <w:proofErr w:type="spellStart"/>
            <w:r w:rsidRPr="008D061A">
              <w:rPr>
                <w:b/>
                <w:szCs w:val="15"/>
                <w:highlight w:val="yellow"/>
                <w:lang w:val="en-CA"/>
              </w:rPr>
              <w:t>i</w:t>
            </w:r>
            <w:proofErr w:type="spellEnd"/>
            <w:r w:rsidRPr="008D061A">
              <w:rPr>
                <w:b/>
                <w:szCs w:val="15"/>
                <w:highlight w:val="yellow"/>
                <w:lang w:val="en-CA"/>
              </w:rPr>
              <w:t>)</w:t>
            </w:r>
            <w:r>
              <w:rPr>
                <w:szCs w:val="15"/>
                <w:lang w:val="en-CA"/>
              </w:rPr>
              <w:t>). Unperfect</w:t>
            </w:r>
            <w:r w:rsidR="00B751B0">
              <w:rPr>
                <w:szCs w:val="15"/>
                <w:lang w:val="en-CA"/>
              </w:rPr>
              <w:t>ed</w:t>
            </w:r>
            <w:r>
              <w:rPr>
                <w:szCs w:val="15"/>
                <w:lang w:val="en-CA"/>
              </w:rPr>
              <w:t xml:space="preserve"> SI holder cannot exercise rights in C against the TIB (</w:t>
            </w:r>
            <w:r w:rsidRPr="005F5915">
              <w:rPr>
                <w:b/>
                <w:i/>
                <w:color w:val="FF0000"/>
                <w:szCs w:val="15"/>
                <w:lang w:val="en-CA"/>
              </w:rPr>
              <w:t xml:space="preserve">Re </w:t>
            </w:r>
            <w:proofErr w:type="spellStart"/>
            <w:r w:rsidRPr="005F5915">
              <w:rPr>
                <w:b/>
                <w:i/>
                <w:color w:val="FF0000"/>
                <w:szCs w:val="15"/>
                <w:lang w:val="en-CA"/>
              </w:rPr>
              <w:t>Giffen</w:t>
            </w:r>
            <w:proofErr w:type="spellEnd"/>
            <w:r>
              <w:rPr>
                <w:szCs w:val="15"/>
                <w:lang w:val="en-CA"/>
              </w:rPr>
              <w:t>). Lessor/transferee w/ unperfected SI can claim damages as unsecured cred of value of lease at time of bankruptcy (</w:t>
            </w:r>
            <w:r w:rsidRPr="00D8055F">
              <w:rPr>
                <w:b/>
                <w:szCs w:val="15"/>
                <w:highlight w:val="yellow"/>
                <w:lang w:val="en-CA"/>
              </w:rPr>
              <w:t>20(a)</w:t>
            </w:r>
            <w:r>
              <w:rPr>
                <w:szCs w:val="15"/>
                <w:lang w:val="en-CA"/>
              </w:rPr>
              <w:t xml:space="preserve">). </w:t>
            </w:r>
          </w:p>
          <w:p w14:paraId="4A2D8B14" w14:textId="0BC43A5C" w:rsidR="002C2740" w:rsidRDefault="00E15CE9">
            <w:pPr>
              <w:rPr>
                <w:szCs w:val="15"/>
                <w:lang w:val="en-CA"/>
              </w:rPr>
            </w:pPr>
            <w:r>
              <w:rPr>
                <w:b/>
                <w:szCs w:val="15"/>
                <w:u w:val="single"/>
                <w:lang w:val="en-CA"/>
              </w:rPr>
              <w:t>BUYERS</w:t>
            </w:r>
            <w:r>
              <w:rPr>
                <w:szCs w:val="15"/>
                <w:lang w:val="en-CA"/>
              </w:rPr>
              <w:t xml:space="preserve"> – where buyer, buyer can take </w:t>
            </w:r>
            <w:r w:rsidR="00625BEB">
              <w:rPr>
                <w:szCs w:val="15"/>
                <w:lang w:val="en-CA"/>
              </w:rPr>
              <w:t>priority</w:t>
            </w:r>
            <w:r>
              <w:rPr>
                <w:szCs w:val="15"/>
                <w:lang w:val="en-CA"/>
              </w:rPr>
              <w:t xml:space="preserve"> if SI unperfected (</w:t>
            </w:r>
            <w:r w:rsidRPr="008D061A">
              <w:rPr>
                <w:b/>
                <w:szCs w:val="15"/>
                <w:highlight w:val="yellow"/>
                <w:lang w:val="en-CA"/>
              </w:rPr>
              <w:t>20(c)</w:t>
            </w:r>
            <w:r>
              <w:rPr>
                <w:szCs w:val="15"/>
                <w:lang w:val="en-CA"/>
              </w:rPr>
              <w:t>), SP authorized dealing (</w:t>
            </w:r>
            <w:r w:rsidRPr="008D061A">
              <w:rPr>
                <w:b/>
                <w:szCs w:val="15"/>
                <w:highlight w:val="yellow"/>
                <w:lang w:val="en-CA"/>
              </w:rPr>
              <w:t>28</w:t>
            </w:r>
            <w:r>
              <w:rPr>
                <w:szCs w:val="15"/>
                <w:lang w:val="en-CA"/>
              </w:rPr>
              <w:t>), or in OCB (</w:t>
            </w:r>
            <w:r w:rsidRPr="008D061A">
              <w:rPr>
                <w:b/>
                <w:szCs w:val="15"/>
                <w:highlight w:val="yellow"/>
                <w:lang w:val="en-CA"/>
              </w:rPr>
              <w:t>30(2)</w:t>
            </w:r>
            <w:r>
              <w:rPr>
                <w:szCs w:val="15"/>
                <w:lang w:val="en-CA"/>
              </w:rPr>
              <w:t xml:space="preserve">); </w:t>
            </w:r>
          </w:p>
          <w:p w14:paraId="1084C9F5" w14:textId="1AFA34B5" w:rsidR="002C2740" w:rsidRDefault="00E15CE9">
            <w:pPr>
              <w:rPr>
                <w:szCs w:val="15"/>
                <w:lang w:val="en-CA"/>
              </w:rPr>
            </w:pPr>
            <w:r>
              <w:rPr>
                <w:b/>
                <w:szCs w:val="15"/>
                <w:lang w:val="en-CA"/>
              </w:rPr>
              <w:t>TRANSFEREES</w:t>
            </w:r>
            <w:r>
              <w:rPr>
                <w:szCs w:val="15"/>
                <w:lang w:val="en-CA"/>
              </w:rPr>
              <w:t xml:space="preserve"> have priority where they </w:t>
            </w:r>
            <w:r w:rsidR="00EC7C23">
              <w:rPr>
                <w:szCs w:val="15"/>
                <w:lang w:val="en-CA"/>
              </w:rPr>
              <w:t xml:space="preserve">1) </w:t>
            </w:r>
            <w:r>
              <w:rPr>
                <w:szCs w:val="15"/>
                <w:lang w:val="en-CA"/>
              </w:rPr>
              <w:t>acquire interest under a transaction that is not SA,</w:t>
            </w:r>
            <w:r w:rsidR="00D64EF4">
              <w:rPr>
                <w:szCs w:val="15"/>
                <w:lang w:val="en-CA"/>
              </w:rPr>
              <w:t xml:space="preserve"> 2)</w:t>
            </w:r>
            <w:r w:rsidR="00BE7781">
              <w:rPr>
                <w:szCs w:val="15"/>
                <w:lang w:val="en-CA"/>
              </w:rPr>
              <w:t xml:space="preserve"> give</w:t>
            </w:r>
            <w:r>
              <w:rPr>
                <w:szCs w:val="15"/>
                <w:lang w:val="en-CA"/>
              </w:rPr>
              <w:t xml:space="preserve"> value (</w:t>
            </w:r>
            <w:proofErr w:type="spellStart"/>
            <w:r>
              <w:rPr>
                <w:szCs w:val="15"/>
                <w:lang w:val="en-CA"/>
              </w:rPr>
              <w:t>incl</w:t>
            </w:r>
            <w:proofErr w:type="spellEnd"/>
            <w:r>
              <w:rPr>
                <w:szCs w:val="15"/>
                <w:lang w:val="en-CA"/>
              </w:rPr>
              <w:t xml:space="preserve"> past consideration), &amp; </w:t>
            </w:r>
            <w:r w:rsidR="009836C8">
              <w:rPr>
                <w:szCs w:val="15"/>
                <w:lang w:val="en-CA"/>
              </w:rPr>
              <w:t xml:space="preserve">3) </w:t>
            </w:r>
            <w:r>
              <w:rPr>
                <w:szCs w:val="15"/>
                <w:lang w:val="en-CA"/>
              </w:rPr>
              <w:t xml:space="preserve">acquire interest </w:t>
            </w:r>
            <w:r w:rsidRPr="00AE3CC9">
              <w:rPr>
                <w:szCs w:val="15"/>
                <w:u w:val="single"/>
                <w:lang w:val="en-CA"/>
              </w:rPr>
              <w:t>without knowledge</w:t>
            </w:r>
            <w:r>
              <w:rPr>
                <w:szCs w:val="15"/>
                <w:lang w:val="en-CA"/>
              </w:rPr>
              <w:t xml:space="preserve"> of SI (</w:t>
            </w:r>
            <w:r w:rsidRPr="008D061A">
              <w:rPr>
                <w:b/>
                <w:szCs w:val="15"/>
                <w:highlight w:val="yellow"/>
                <w:lang w:val="en-CA"/>
              </w:rPr>
              <w:t>20(c)</w:t>
            </w:r>
            <w:r>
              <w:rPr>
                <w:szCs w:val="15"/>
                <w:lang w:val="en-CA"/>
              </w:rPr>
              <w:t>). Priority determine</w:t>
            </w:r>
            <w:r w:rsidR="00685B09">
              <w:rPr>
                <w:szCs w:val="15"/>
                <w:lang w:val="en-CA"/>
              </w:rPr>
              <w:t xml:space="preserve">d at date </w:t>
            </w:r>
            <w:r w:rsidR="004D7F6D">
              <w:rPr>
                <w:szCs w:val="15"/>
                <w:lang w:val="en-CA"/>
              </w:rPr>
              <w:t>transfer</w:t>
            </w:r>
            <w:r w:rsidR="00685B09">
              <w:rPr>
                <w:szCs w:val="15"/>
                <w:lang w:val="en-CA"/>
              </w:rPr>
              <w:t xml:space="preserve"> takes place.</w:t>
            </w:r>
          </w:p>
          <w:p w14:paraId="52CD5299" w14:textId="08DA4864" w:rsidR="002C2740" w:rsidRDefault="00E15CE9">
            <w:pPr>
              <w:rPr>
                <w:szCs w:val="15"/>
                <w:lang w:val="en-CA"/>
              </w:rPr>
            </w:pPr>
            <w:r>
              <w:rPr>
                <w:b/>
                <w:szCs w:val="15"/>
                <w:lang w:val="en-CA"/>
              </w:rPr>
              <w:t>AUTHORIZED DEALING</w:t>
            </w:r>
            <w:r>
              <w:rPr>
                <w:szCs w:val="15"/>
                <w:lang w:val="en-CA"/>
              </w:rPr>
              <w:t xml:space="preserve"> – SI continues in C unless express/impliedly authorizes dealing (</w:t>
            </w:r>
            <w:r w:rsidRPr="002B5DB7">
              <w:rPr>
                <w:b/>
                <w:szCs w:val="15"/>
                <w:highlight w:val="yellow"/>
                <w:lang w:val="en-CA"/>
              </w:rPr>
              <w:t>28(1)</w:t>
            </w:r>
            <w:r>
              <w:rPr>
                <w:szCs w:val="15"/>
                <w:lang w:val="en-CA"/>
              </w:rPr>
              <w:t>). SA c</w:t>
            </w:r>
            <w:r w:rsidR="00A405D3">
              <w:rPr>
                <w:szCs w:val="15"/>
                <w:lang w:val="en-CA"/>
              </w:rPr>
              <w:t>an determine range of dealings</w:t>
            </w:r>
            <w:r w:rsidR="008B6A16">
              <w:rPr>
                <w:szCs w:val="15"/>
                <w:lang w:val="en-CA"/>
              </w:rPr>
              <w:t>.</w:t>
            </w:r>
          </w:p>
          <w:p w14:paraId="0C08456E" w14:textId="30419B97" w:rsidR="002C2740" w:rsidRDefault="00E15CE9">
            <w:pPr>
              <w:rPr>
                <w:szCs w:val="15"/>
                <w:lang w:val="en-CA"/>
              </w:rPr>
            </w:pPr>
            <w:r>
              <w:rPr>
                <w:b/>
                <w:szCs w:val="15"/>
                <w:lang w:val="en-CA"/>
              </w:rPr>
              <w:t>BUYERS IN ORDINARY COURSE</w:t>
            </w:r>
            <w:r>
              <w:rPr>
                <w:szCs w:val="15"/>
                <w:lang w:val="en-CA"/>
              </w:rPr>
              <w:t xml:space="preserve"> – B of goods sold in OCB of seller takes free/clear of perf/unperfected SI in goods whether B knows it unless B knows sale breached SA (</w:t>
            </w:r>
            <w:r w:rsidRPr="008D061A">
              <w:rPr>
                <w:b/>
                <w:szCs w:val="15"/>
                <w:highlight w:val="yellow"/>
                <w:lang w:val="en-CA"/>
              </w:rPr>
              <w:t>30(2)</w:t>
            </w:r>
            <w:r>
              <w:rPr>
                <w:szCs w:val="15"/>
                <w:lang w:val="en-CA"/>
              </w:rPr>
              <w:t xml:space="preserve">), would be commercially unworkable for B to contact SP for every purchase to get a release of goods if in ordinary course. B will also take free if </w:t>
            </w:r>
            <w:r>
              <w:rPr>
                <w:u w:val="single"/>
              </w:rPr>
              <w:t>e</w:t>
            </w:r>
            <w:r w:rsidRPr="001377E4">
              <w:rPr>
                <w:u w:val="single"/>
              </w:rPr>
              <w:t>quipment</w:t>
            </w:r>
            <w:r w:rsidRPr="00AA1686">
              <w:t xml:space="preserve"> sold</w:t>
            </w:r>
            <w:r>
              <w:t xml:space="preserve"> + </w:t>
            </w:r>
            <w:r w:rsidRPr="00AA1686">
              <w:t xml:space="preserve">buyer without knowledge of SI </w:t>
            </w:r>
            <w:r>
              <w:t>+</w:t>
            </w:r>
            <w:r w:rsidRPr="00AA1686">
              <w:t xml:space="preserve"> goods </w:t>
            </w:r>
            <w:r>
              <w:t>un</w:t>
            </w:r>
            <w:r w:rsidRPr="00AA1686">
              <w:t>described by SN in registration (</w:t>
            </w:r>
            <w:r w:rsidRPr="008D061A">
              <w:rPr>
                <w:b/>
                <w:highlight w:val="yellow"/>
              </w:rPr>
              <w:t>30(</w:t>
            </w:r>
            <w:proofErr w:type="gramStart"/>
            <w:r w:rsidRPr="008D061A">
              <w:rPr>
                <w:b/>
                <w:highlight w:val="yellow"/>
              </w:rPr>
              <w:t>6)&amp;</w:t>
            </w:r>
            <w:proofErr w:type="gramEnd"/>
            <w:r w:rsidRPr="008D061A">
              <w:rPr>
                <w:b/>
                <w:highlight w:val="yellow"/>
              </w:rPr>
              <w:t>(7)</w:t>
            </w:r>
            <w:r>
              <w:t xml:space="preserve">) and </w:t>
            </w:r>
            <w:r>
              <w:rPr>
                <w:u w:val="single"/>
              </w:rPr>
              <w:t>c</w:t>
            </w:r>
            <w:r w:rsidRPr="001377E4">
              <w:rPr>
                <w:u w:val="single"/>
              </w:rPr>
              <w:t>onsumer goods</w:t>
            </w:r>
            <w:r w:rsidRPr="00AA1686">
              <w:t xml:space="preserve"> less than $1000 </w:t>
            </w:r>
            <w:r>
              <w:t>+</w:t>
            </w:r>
            <w:r w:rsidRPr="00AA1686">
              <w:t xml:space="preserve"> without knowledge of the SI</w:t>
            </w:r>
            <w:r>
              <w:t xml:space="preserve"> + </w:t>
            </w:r>
            <w:r w:rsidRPr="00AA1686">
              <w:t>buyer gives</w:t>
            </w:r>
            <w:r>
              <w:t xml:space="preserve"> value</w:t>
            </w:r>
            <w:r w:rsidRPr="00AA1686">
              <w:t xml:space="preserve"> (</w:t>
            </w:r>
            <w:r w:rsidRPr="008D061A">
              <w:rPr>
                <w:b/>
                <w:highlight w:val="yellow"/>
              </w:rPr>
              <w:t>30(3)&amp;(4)</w:t>
            </w:r>
            <w:r w:rsidRPr="00AA1686">
              <w:t>)</w:t>
            </w:r>
            <w:r>
              <w:t xml:space="preserve">. </w:t>
            </w:r>
            <w:r w:rsidRPr="00184CE5">
              <w:rPr>
                <w:i/>
              </w:rPr>
              <w:t>Practical Approach</w:t>
            </w:r>
            <w:r>
              <w:t xml:space="preserve"> (SGA not relevant to inform ST, if it looks like a sale then B can rely on it (</w:t>
            </w:r>
            <w:proofErr w:type="spellStart"/>
            <w:r w:rsidRPr="0010484F">
              <w:rPr>
                <w:b/>
                <w:i/>
                <w:color w:val="FF0000"/>
              </w:rPr>
              <w:t>Spittlehouse</w:t>
            </w:r>
            <w:proofErr w:type="spellEnd"/>
            <w:r>
              <w:t xml:space="preserve">)) is better than the </w:t>
            </w:r>
            <w:r w:rsidRPr="00184CE5">
              <w:rPr>
                <w:i/>
              </w:rPr>
              <w:t>Strict Approach</w:t>
            </w:r>
            <w:r>
              <w:t xml:space="preserve"> (SGA informs ST, goods vest w/ B on date sale is made (</w:t>
            </w:r>
            <w:r w:rsidRPr="00925A6E">
              <w:rPr>
                <w:b/>
                <w:i/>
                <w:color w:val="FF0000"/>
              </w:rPr>
              <w:t>216200</w:t>
            </w:r>
            <w:r>
              <w:t>)). A sale in the ordinary course is a sale to the public at large, a factual inquiry objectively assessed (</w:t>
            </w:r>
            <w:proofErr w:type="spellStart"/>
            <w:r w:rsidRPr="000629A2">
              <w:rPr>
                <w:b/>
                <w:i/>
                <w:color w:val="FF0000"/>
              </w:rPr>
              <w:t>Fairline</w:t>
            </w:r>
            <w:proofErr w:type="spellEnd"/>
            <w:r>
              <w:t>) to protect B. Factors to determine whether OCB: ***FMV price (close to FMV = OCB), surrounding circs (public</w:t>
            </w:r>
            <w:r w:rsidR="007E321D">
              <w:t xml:space="preserve"> sale</w:t>
            </w:r>
            <w:r>
              <w:t xml:space="preserve"> = OCB), where </w:t>
            </w:r>
            <w:proofErr w:type="spellStart"/>
            <w:r>
              <w:t>agg</w:t>
            </w:r>
            <w:proofErr w:type="spellEnd"/>
            <w:r>
              <w:t xml:space="preserve"> made (</w:t>
            </w:r>
            <w:r w:rsidR="00EA1747">
              <w:t xml:space="preserve">at </w:t>
            </w:r>
            <w:r>
              <w:t>bus = OCB), quantity sold (large = OCB), business of seller (sells same things = OCB).</w:t>
            </w:r>
            <w:r>
              <w:rPr>
                <w:szCs w:val="15"/>
                <w:lang w:val="en-CA"/>
              </w:rPr>
              <w:t xml:space="preserve"> </w:t>
            </w:r>
          </w:p>
          <w:p w14:paraId="091E777C" w14:textId="55AD7BC4" w:rsidR="002C2740" w:rsidRDefault="00E15CE9">
            <w:pPr>
              <w:rPr>
                <w:szCs w:val="15"/>
                <w:lang w:val="en-CA"/>
              </w:rPr>
            </w:pPr>
            <w:r>
              <w:rPr>
                <w:b/>
                <w:szCs w:val="15"/>
                <w:u w:val="single"/>
                <w:lang w:val="en-CA"/>
              </w:rPr>
              <w:t>FIXTURES</w:t>
            </w:r>
            <w:r>
              <w:rPr>
                <w:szCs w:val="15"/>
                <w:lang w:val="en-CA"/>
              </w:rPr>
              <w:t xml:space="preserve"> – PP affixed to real P, are goods but excludes building mats </w:t>
            </w:r>
            <w:r w:rsidRPr="000629A2">
              <w:rPr>
                <w:szCs w:val="15"/>
                <w:highlight w:val="yellow"/>
                <w:lang w:val="en-CA"/>
              </w:rPr>
              <w:t>(</w:t>
            </w:r>
            <w:r w:rsidRPr="000629A2">
              <w:rPr>
                <w:b/>
                <w:szCs w:val="15"/>
                <w:highlight w:val="yellow"/>
                <w:lang w:val="en-CA"/>
              </w:rPr>
              <w:t>1(1)</w:t>
            </w:r>
            <w:r>
              <w:rPr>
                <w:szCs w:val="15"/>
                <w:lang w:val="en-CA"/>
              </w:rPr>
              <w:t xml:space="preserve">). Fixture interest that </w:t>
            </w:r>
            <w:proofErr w:type="spellStart"/>
            <w:r>
              <w:rPr>
                <w:szCs w:val="15"/>
                <w:lang w:val="en-CA"/>
              </w:rPr>
              <w:t>atch</w:t>
            </w:r>
            <w:proofErr w:type="spellEnd"/>
            <w:r>
              <w:rPr>
                <w:szCs w:val="15"/>
                <w:lang w:val="en-CA"/>
              </w:rPr>
              <w:t xml:space="preserve"> before or </w:t>
            </w:r>
            <w:r w:rsidRPr="00CC2C5C">
              <w:rPr>
                <w:szCs w:val="15"/>
                <w:u w:val="single"/>
                <w:lang w:val="en-CA"/>
              </w:rPr>
              <w:t>at the time</w:t>
            </w:r>
            <w:r>
              <w:rPr>
                <w:szCs w:val="15"/>
                <w:lang w:val="en-CA"/>
              </w:rPr>
              <w:t xml:space="preserve"> goods become fixture has priority over real property (</w:t>
            </w:r>
            <w:r w:rsidRPr="000629A2">
              <w:rPr>
                <w:b/>
                <w:szCs w:val="15"/>
                <w:highlight w:val="yellow"/>
                <w:lang w:val="en-CA"/>
              </w:rPr>
              <w:t>36(3)</w:t>
            </w:r>
            <w:r>
              <w:rPr>
                <w:b/>
                <w:szCs w:val="15"/>
                <w:lang w:val="en-CA"/>
              </w:rPr>
              <w:t xml:space="preserve"> </w:t>
            </w:r>
            <w:proofErr w:type="spellStart"/>
            <w:r w:rsidRPr="000629A2">
              <w:rPr>
                <w:b/>
                <w:i/>
                <w:color w:val="FF0000"/>
                <w:szCs w:val="15"/>
                <w:lang w:val="en-CA"/>
              </w:rPr>
              <w:t>Furnasman</w:t>
            </w:r>
            <w:proofErr w:type="spellEnd"/>
            <w:r>
              <w:rPr>
                <w:szCs w:val="15"/>
                <w:lang w:val="en-CA"/>
              </w:rPr>
              <w:t>). Person who has real property interest after the goods become fixture take priority over fixture interest (</w:t>
            </w:r>
            <w:r w:rsidRPr="000629A2">
              <w:rPr>
                <w:b/>
                <w:szCs w:val="15"/>
                <w:highlight w:val="yellow"/>
                <w:lang w:val="en-CA"/>
              </w:rPr>
              <w:t>36(4)</w:t>
            </w:r>
            <w:r>
              <w:rPr>
                <w:szCs w:val="15"/>
                <w:lang w:val="en-CA"/>
              </w:rPr>
              <w:t>) so long as SP filed fixture notice in LTO in accord w/ s.49.</w:t>
            </w:r>
            <w:r>
              <w:t xml:space="preserve"> JC has priority over fixture interest if do </w:t>
            </w:r>
            <w:r w:rsidRPr="00935E01">
              <w:rPr>
                <w:b/>
                <w:highlight w:val="yellow"/>
              </w:rPr>
              <w:t>s.49</w:t>
            </w:r>
            <w:r>
              <w:t xml:space="preserve"> fixture notice (</w:t>
            </w:r>
            <w:r w:rsidRPr="000629A2">
              <w:rPr>
                <w:b/>
                <w:highlight w:val="yellow"/>
              </w:rPr>
              <w:t>36(6)</w:t>
            </w:r>
            <w:r>
              <w:t>). PMSI holders and the requisite filing give priority of PMSI holder over JCs (</w:t>
            </w:r>
            <w:r w:rsidRPr="000629A2">
              <w:rPr>
                <w:b/>
                <w:highlight w:val="yellow"/>
              </w:rPr>
              <w:t>36(7)</w:t>
            </w:r>
            <w:r>
              <w:t>).</w:t>
            </w:r>
            <w:r>
              <w:rPr>
                <w:szCs w:val="15"/>
                <w:lang w:val="en-CA"/>
              </w:rPr>
              <w:t xml:space="preserve"> </w:t>
            </w:r>
          </w:p>
          <w:p w14:paraId="7C665679" w14:textId="70DA9162" w:rsidR="007437A2" w:rsidRDefault="00E15CE9">
            <w:pPr>
              <w:rPr>
                <w:iCs/>
              </w:rPr>
            </w:pPr>
            <w:r>
              <w:rPr>
                <w:b/>
                <w:szCs w:val="15"/>
                <w:u w:val="single"/>
                <w:lang w:val="en-CA"/>
              </w:rPr>
              <w:t>ACCESSION</w:t>
            </w:r>
            <w:r>
              <w:rPr>
                <w:szCs w:val="15"/>
                <w:lang w:val="en-CA"/>
              </w:rPr>
              <w:t xml:space="preserve"> – good affixed to other goods (</w:t>
            </w:r>
            <w:proofErr w:type="spellStart"/>
            <w:r w:rsidRPr="000629A2">
              <w:rPr>
                <w:b/>
                <w:szCs w:val="15"/>
                <w:highlight w:val="yellow"/>
                <w:lang w:val="en-CA"/>
              </w:rPr>
              <w:t>def</w:t>
            </w:r>
            <w:proofErr w:type="spellEnd"/>
            <w:r w:rsidRPr="000629A2">
              <w:rPr>
                <w:b/>
                <w:szCs w:val="15"/>
                <w:highlight w:val="yellow"/>
                <w:lang w:val="en-CA"/>
              </w:rPr>
              <w:t xml:space="preserve"> 1(1)</w:t>
            </w:r>
            <w:r>
              <w:rPr>
                <w:szCs w:val="15"/>
                <w:lang w:val="en-CA"/>
              </w:rPr>
              <w:t xml:space="preserve">) have same rules as above under </w:t>
            </w:r>
            <w:r w:rsidRPr="00053ED1">
              <w:rPr>
                <w:b/>
                <w:szCs w:val="15"/>
                <w:highlight w:val="yellow"/>
                <w:lang w:val="en-CA"/>
              </w:rPr>
              <w:t>s.38</w:t>
            </w:r>
            <w:r>
              <w:rPr>
                <w:szCs w:val="15"/>
                <w:lang w:val="en-CA"/>
              </w:rPr>
              <w:t xml:space="preserve">. To retrieve accession goods, must be removable and </w:t>
            </w:r>
            <w:r>
              <w:rPr>
                <w:iCs/>
              </w:rPr>
              <w:t>separately identifiable from affixed good (</w:t>
            </w:r>
            <w:r w:rsidRPr="002A7128">
              <w:rPr>
                <w:b/>
                <w:i/>
                <w:iCs/>
                <w:color w:val="FF0000"/>
              </w:rPr>
              <w:t>Shuswap</w:t>
            </w:r>
            <w:r>
              <w:rPr>
                <w:iCs/>
              </w:rPr>
              <w:t xml:space="preserve">). </w:t>
            </w:r>
          </w:p>
          <w:p w14:paraId="6924ECCA" w14:textId="7B720004" w:rsidR="000D3295" w:rsidRDefault="00E15CE9">
            <w:pPr>
              <w:rPr>
                <w:lang w:val="en-CA"/>
              </w:rPr>
            </w:pPr>
            <w:r w:rsidRPr="00C80237">
              <w:rPr>
                <w:b/>
                <w:iCs/>
                <w:u w:val="single"/>
              </w:rPr>
              <w:t>LIEN-HOLDERS</w:t>
            </w:r>
            <w:r>
              <w:rPr>
                <w:iCs/>
              </w:rPr>
              <w:t xml:space="preserve"> – </w:t>
            </w:r>
            <w:proofErr w:type="spellStart"/>
            <w:r>
              <w:rPr>
                <w:iCs/>
              </w:rPr>
              <w:t>excl</w:t>
            </w:r>
            <w:proofErr w:type="spellEnd"/>
            <w:r>
              <w:rPr>
                <w:iCs/>
              </w:rPr>
              <w:t xml:space="preserve"> from priority because non-consensual (</w:t>
            </w:r>
            <w:r w:rsidRPr="000629A2">
              <w:rPr>
                <w:b/>
                <w:iCs/>
                <w:highlight w:val="yellow"/>
              </w:rPr>
              <w:t>4(a)</w:t>
            </w:r>
            <w:r>
              <w:rPr>
                <w:iCs/>
              </w:rPr>
              <w:t xml:space="preserve">), lien created through furnishing mats/services to goods has priority over any </w:t>
            </w:r>
            <w:r w:rsidRPr="000565F1">
              <w:rPr>
                <w:i/>
                <w:iCs/>
              </w:rPr>
              <w:t>PPSA</w:t>
            </w:r>
            <w:r>
              <w:rPr>
                <w:iCs/>
              </w:rPr>
              <w:t xml:space="preserve"> interest, unless lien statute provides otherwise (</w:t>
            </w:r>
            <w:r w:rsidRPr="00C71792">
              <w:rPr>
                <w:b/>
                <w:iCs/>
                <w:highlight w:val="yellow"/>
              </w:rPr>
              <w:t>32</w:t>
            </w:r>
            <w:r>
              <w:rPr>
                <w:iCs/>
              </w:rPr>
              <w:t>) to avoid windfall if SP gets priority. Must be 1) non-consen</w:t>
            </w:r>
            <w:r w:rsidR="000629A2">
              <w:rPr>
                <w:iCs/>
              </w:rPr>
              <w:t>s</w:t>
            </w:r>
            <w:r>
              <w:rPr>
                <w:iCs/>
              </w:rPr>
              <w:t>ual lien, 2) lien on goods, 3) lienholder supplies mats/services, 4) supplied in OCB.</w:t>
            </w:r>
          </w:p>
        </w:tc>
        <w:tc>
          <w:tcPr>
            <w:tcW w:w="1308" w:type="dxa"/>
          </w:tcPr>
          <w:p w14:paraId="071ADCC7" w14:textId="77777777" w:rsidR="004D11A4" w:rsidRPr="00E66F29" w:rsidRDefault="004D11A4">
            <w:pPr>
              <w:rPr>
                <w:lang w:val="en-CA"/>
              </w:rPr>
            </w:pPr>
          </w:p>
          <w:p w14:paraId="2C9465C8" w14:textId="77777777" w:rsidR="004D11A4" w:rsidRPr="00E66F29" w:rsidRDefault="004D11A4">
            <w:pPr>
              <w:rPr>
                <w:lang w:val="en-CA"/>
              </w:rPr>
            </w:pPr>
          </w:p>
          <w:p w14:paraId="541178EE" w14:textId="77777777" w:rsidR="004D11A4" w:rsidRPr="00E66F29" w:rsidRDefault="004D11A4">
            <w:pPr>
              <w:rPr>
                <w:lang w:val="en-CA"/>
              </w:rPr>
            </w:pPr>
          </w:p>
          <w:p w14:paraId="3D59230B" w14:textId="77777777" w:rsidR="004D11A4" w:rsidRDefault="004D11A4">
            <w:pPr>
              <w:rPr>
                <w:lang w:val="en-CA"/>
              </w:rPr>
            </w:pPr>
          </w:p>
          <w:p w14:paraId="1C97E219" w14:textId="77777777" w:rsidR="003C7054" w:rsidRPr="00E66F29" w:rsidRDefault="003C7054">
            <w:pPr>
              <w:rPr>
                <w:lang w:val="en-CA"/>
              </w:rPr>
            </w:pPr>
          </w:p>
          <w:p w14:paraId="6B0EA234" w14:textId="776E7FBA" w:rsidR="000E71EF" w:rsidRPr="00EB531D" w:rsidRDefault="000427C6">
            <w:pPr>
              <w:rPr>
                <w:lang w:val="en-CA"/>
              </w:rPr>
            </w:pPr>
            <w:r w:rsidRPr="00B16C0F">
              <w:rPr>
                <w:b/>
                <w:i/>
                <w:color w:val="FF0000"/>
                <w:lang w:val="en-CA"/>
              </w:rPr>
              <w:t xml:space="preserve">Re </w:t>
            </w:r>
            <w:proofErr w:type="spellStart"/>
            <w:r w:rsidRPr="00B16C0F">
              <w:rPr>
                <w:b/>
                <w:i/>
                <w:color w:val="FF0000"/>
                <w:lang w:val="en-CA"/>
              </w:rPr>
              <w:t>Cif</w:t>
            </w:r>
            <w:proofErr w:type="spellEnd"/>
            <w:r w:rsidRPr="00B16C0F">
              <w:rPr>
                <w:color w:val="FF0000"/>
                <w:lang w:val="en-CA"/>
              </w:rPr>
              <w:t xml:space="preserve"> </w:t>
            </w:r>
            <w:r w:rsidRPr="000427C6">
              <w:rPr>
                <w:lang w:val="en-CA"/>
              </w:rPr>
              <w:sym w:font="Wingdings" w:char="F0E0"/>
            </w:r>
            <w:r w:rsidR="00325C1C">
              <w:rPr>
                <w:lang w:val="en-CA"/>
              </w:rPr>
              <w:t xml:space="preserve"> </w:t>
            </w:r>
            <w:r w:rsidR="00D901D7">
              <w:rPr>
                <w:lang w:val="en-CA"/>
              </w:rPr>
              <w:t xml:space="preserve">applied </w:t>
            </w:r>
            <w:r w:rsidR="00325C1C">
              <w:rPr>
                <w:lang w:val="en-CA"/>
              </w:rPr>
              <w:t xml:space="preserve">partial </w:t>
            </w:r>
            <w:proofErr w:type="spellStart"/>
            <w:r w:rsidR="00325C1C">
              <w:rPr>
                <w:lang w:val="en-CA"/>
              </w:rPr>
              <w:t>sub</w:t>
            </w:r>
            <w:r w:rsidR="008343D4">
              <w:rPr>
                <w:lang w:val="en-CA"/>
              </w:rPr>
              <w:t>ord</w:t>
            </w:r>
            <w:proofErr w:type="spellEnd"/>
            <w:r w:rsidR="00394879">
              <w:rPr>
                <w:lang w:val="en-CA"/>
              </w:rPr>
              <w:t xml:space="preserve"> to avoid </w:t>
            </w:r>
            <w:r w:rsidR="005846FE">
              <w:rPr>
                <w:lang w:val="en-CA"/>
              </w:rPr>
              <w:t>win</w:t>
            </w:r>
            <w:r w:rsidR="00EA357E">
              <w:rPr>
                <w:lang w:val="en-CA"/>
              </w:rPr>
              <w:t>-</w:t>
            </w:r>
            <w:r w:rsidR="005846FE">
              <w:rPr>
                <w:lang w:val="en-CA"/>
              </w:rPr>
              <w:t>fall of SP</w:t>
            </w:r>
          </w:p>
          <w:p w14:paraId="3FF3FEDF" w14:textId="6B5EBE92" w:rsidR="00E770C0" w:rsidRPr="00174948" w:rsidRDefault="001B5892">
            <w:pPr>
              <w:rPr>
                <w:lang w:val="en-CA"/>
              </w:rPr>
            </w:pPr>
            <w:r w:rsidRPr="00A8587C">
              <w:rPr>
                <w:b/>
                <w:i/>
                <w:color w:val="FF0000"/>
                <w:lang w:val="en-CA"/>
              </w:rPr>
              <w:t>Wheaton Pontiac</w:t>
            </w:r>
            <w:r w:rsidR="00BE1EFB" w:rsidRPr="00A8587C">
              <w:rPr>
                <w:color w:val="FF0000"/>
                <w:lang w:val="en-CA"/>
              </w:rPr>
              <w:t xml:space="preserve"> </w:t>
            </w:r>
            <w:r w:rsidR="00BE1EFB" w:rsidRPr="00BE1EFB">
              <w:rPr>
                <w:lang w:val="en-CA"/>
              </w:rPr>
              <w:sym w:font="Wingdings" w:char="F0E0"/>
            </w:r>
            <w:r w:rsidR="006B5932">
              <w:rPr>
                <w:lang w:val="en-CA"/>
              </w:rPr>
              <w:t xml:space="preserve"> </w:t>
            </w:r>
            <w:r w:rsidR="006B5932" w:rsidRPr="00DB50A9">
              <w:rPr>
                <w:b/>
                <w:u w:val="single"/>
                <w:lang w:val="en-CA"/>
              </w:rPr>
              <w:t>not OCB</w:t>
            </w:r>
            <w:r w:rsidR="008A2AFD">
              <w:rPr>
                <w:lang w:val="en-CA"/>
              </w:rPr>
              <w:t xml:space="preserve">, </w:t>
            </w:r>
            <w:r w:rsidR="00120B32">
              <w:rPr>
                <w:lang w:val="en-CA"/>
              </w:rPr>
              <w:t>private sale</w:t>
            </w:r>
            <w:r w:rsidR="00FD1C42">
              <w:rPr>
                <w:lang w:val="en-CA"/>
              </w:rPr>
              <w:t>,</w:t>
            </w:r>
            <w:r w:rsidR="00930B5D">
              <w:rPr>
                <w:lang w:val="en-CA"/>
              </w:rPr>
              <w:t xml:space="preserve"> </w:t>
            </w:r>
            <w:proofErr w:type="spellStart"/>
            <w:r w:rsidR="00930B5D">
              <w:rPr>
                <w:lang w:val="en-CA"/>
              </w:rPr>
              <w:t>Keywest</w:t>
            </w:r>
            <w:proofErr w:type="spellEnd"/>
            <w:r w:rsidR="00930B5D">
              <w:rPr>
                <w:lang w:val="en-CA"/>
              </w:rPr>
              <w:t xml:space="preserve"> had no place of bus</w:t>
            </w:r>
            <w:r w:rsidR="0002336B">
              <w:rPr>
                <w:lang w:val="en-CA"/>
              </w:rPr>
              <w:t xml:space="preserve">, </w:t>
            </w:r>
            <w:proofErr w:type="spellStart"/>
            <w:r w:rsidR="000B7C7D">
              <w:rPr>
                <w:lang w:val="en-CA"/>
              </w:rPr>
              <w:t>Siben</w:t>
            </w:r>
            <w:proofErr w:type="spellEnd"/>
            <w:r w:rsidR="000B7C7D">
              <w:rPr>
                <w:lang w:val="en-CA"/>
              </w:rPr>
              <w:t xml:space="preserve"> wasn’t in the bus of selling</w:t>
            </w:r>
            <w:r w:rsidR="00D0401D">
              <w:rPr>
                <w:lang w:val="en-CA"/>
              </w:rPr>
              <w:t xml:space="preserve"> (repairer)</w:t>
            </w:r>
          </w:p>
          <w:p w14:paraId="44BC3998" w14:textId="0C9F14A1" w:rsidR="00E770C0" w:rsidRDefault="00E770C0">
            <w:pPr>
              <w:rPr>
                <w:b/>
                <w:i/>
                <w:color w:val="FF0000"/>
                <w:lang w:val="en-CA"/>
              </w:rPr>
            </w:pPr>
            <w:r w:rsidRPr="00A8587C">
              <w:rPr>
                <w:b/>
                <w:i/>
                <w:color w:val="FF0000"/>
                <w:lang w:val="en-CA"/>
              </w:rPr>
              <w:lastRenderedPageBreak/>
              <w:t>Wheaton Pontiac</w:t>
            </w:r>
            <w:r>
              <w:rPr>
                <w:b/>
                <w:i/>
                <w:color w:val="FF0000"/>
                <w:lang w:val="en-CA"/>
              </w:rPr>
              <w:t xml:space="preserve"> </w:t>
            </w:r>
            <w:r w:rsidR="00174948">
              <w:rPr>
                <w:b/>
                <w:i/>
                <w:color w:val="FF0000"/>
                <w:lang w:val="en-CA"/>
              </w:rPr>
              <w:t>(</w:t>
            </w:r>
            <w:r>
              <w:rPr>
                <w:b/>
                <w:i/>
                <w:color w:val="FF0000"/>
                <w:lang w:val="en-CA"/>
              </w:rPr>
              <w:t>above</w:t>
            </w:r>
            <w:r w:rsidR="00174948">
              <w:rPr>
                <w:b/>
                <w:i/>
                <w:color w:val="FF0000"/>
                <w:lang w:val="en-CA"/>
              </w:rPr>
              <w:t>)</w:t>
            </w:r>
          </w:p>
          <w:p w14:paraId="2CC1DC3A" w14:textId="77777777" w:rsidR="00174948" w:rsidRDefault="00174948">
            <w:pPr>
              <w:rPr>
                <w:b/>
                <w:i/>
                <w:color w:val="FF0000"/>
                <w:lang w:val="en-CA"/>
              </w:rPr>
            </w:pPr>
          </w:p>
          <w:p w14:paraId="56870BBC" w14:textId="77777777" w:rsidR="00AE1853" w:rsidRDefault="00AE1853">
            <w:pPr>
              <w:rPr>
                <w:lang w:val="en-CA"/>
              </w:rPr>
            </w:pPr>
            <w:proofErr w:type="spellStart"/>
            <w:r w:rsidRPr="00A8587C">
              <w:rPr>
                <w:b/>
                <w:i/>
                <w:color w:val="FF0000"/>
                <w:lang w:val="en-CA"/>
              </w:rPr>
              <w:t>Fairline</w:t>
            </w:r>
            <w:proofErr w:type="spellEnd"/>
            <w:r w:rsidR="00586A9C" w:rsidRPr="00A8587C">
              <w:rPr>
                <w:color w:val="FF0000"/>
                <w:lang w:val="en-CA"/>
              </w:rPr>
              <w:t xml:space="preserve"> </w:t>
            </w:r>
            <w:r w:rsidR="00586A9C" w:rsidRPr="00586A9C">
              <w:rPr>
                <w:lang w:val="en-CA"/>
              </w:rPr>
              <w:sym w:font="Wingdings" w:char="F0E0"/>
            </w:r>
            <w:r w:rsidR="006B5932">
              <w:rPr>
                <w:lang w:val="en-CA"/>
              </w:rPr>
              <w:t xml:space="preserve"> </w:t>
            </w:r>
            <w:r w:rsidR="006B5932" w:rsidRPr="00DB50A9">
              <w:rPr>
                <w:b/>
                <w:u w:val="single"/>
                <w:lang w:val="en-CA"/>
              </w:rPr>
              <w:t>not OCB</w:t>
            </w:r>
            <w:r w:rsidR="00956F24">
              <w:rPr>
                <w:lang w:val="en-CA"/>
              </w:rPr>
              <w:t xml:space="preserve">, </w:t>
            </w:r>
            <w:r w:rsidR="002A6C83">
              <w:rPr>
                <w:lang w:val="en-CA"/>
              </w:rPr>
              <w:t>sale made</w:t>
            </w:r>
            <w:r w:rsidR="009A3B3F">
              <w:rPr>
                <w:lang w:val="en-CA"/>
              </w:rPr>
              <w:t xml:space="preserve"> at </w:t>
            </w:r>
            <w:r w:rsidR="00571BB1">
              <w:rPr>
                <w:lang w:val="en-CA"/>
              </w:rPr>
              <w:t>restaurant,</w:t>
            </w:r>
            <w:r w:rsidR="004A0A1D">
              <w:rPr>
                <w:lang w:val="en-CA"/>
              </w:rPr>
              <w:t xml:space="preserve"> only one boat,</w:t>
            </w:r>
            <w:r w:rsidR="005F44BA">
              <w:rPr>
                <w:lang w:val="en-CA"/>
              </w:rPr>
              <w:t xml:space="preserve"> </w:t>
            </w:r>
            <w:r w:rsidR="0046643F">
              <w:rPr>
                <w:lang w:val="en-CA"/>
              </w:rPr>
              <w:t>super low price</w:t>
            </w:r>
            <w:r w:rsidR="00977F6B">
              <w:rPr>
                <w:lang w:val="en-CA"/>
              </w:rPr>
              <w:t>, could have repaired to increase value</w:t>
            </w:r>
            <w:r w:rsidR="004D11A4">
              <w:rPr>
                <w:lang w:val="en-CA"/>
              </w:rPr>
              <w:t>.</w:t>
            </w:r>
          </w:p>
          <w:p w14:paraId="489CFDC3" w14:textId="2182C121" w:rsidR="000B1B81" w:rsidRPr="007C6D45" w:rsidRDefault="00FA40C3" w:rsidP="007C6D45">
            <w:proofErr w:type="spellStart"/>
            <w:r w:rsidRPr="000629A2">
              <w:rPr>
                <w:b/>
                <w:i/>
                <w:color w:val="FF0000"/>
                <w:szCs w:val="15"/>
                <w:lang w:val="en-CA"/>
              </w:rPr>
              <w:t>Furnasman</w:t>
            </w:r>
            <w:proofErr w:type="spellEnd"/>
            <w:r w:rsidRPr="00FA40C3">
              <w:rPr>
                <w:szCs w:val="15"/>
                <w:lang w:val="en-CA"/>
              </w:rPr>
              <w:t xml:space="preserve"> </w:t>
            </w:r>
            <w:r w:rsidRPr="00FA40C3">
              <w:rPr>
                <w:szCs w:val="15"/>
                <w:lang w:val="en-CA"/>
              </w:rPr>
              <w:sym w:font="Wingdings" w:char="F0E0"/>
            </w:r>
            <w:r w:rsidR="004A07CC">
              <w:rPr>
                <w:szCs w:val="15"/>
                <w:lang w:val="en-CA"/>
              </w:rPr>
              <w:t xml:space="preserve"> </w:t>
            </w:r>
            <w:r w:rsidR="00F86434">
              <w:rPr>
                <w:szCs w:val="15"/>
                <w:lang w:val="en-CA"/>
              </w:rPr>
              <w:t xml:space="preserve">heating </w:t>
            </w:r>
            <w:proofErr w:type="gramStart"/>
            <w:r w:rsidR="00F86434">
              <w:rPr>
                <w:szCs w:val="15"/>
                <w:lang w:val="en-CA"/>
              </w:rPr>
              <w:t>equip</w:t>
            </w:r>
            <w:proofErr w:type="gramEnd"/>
            <w:r w:rsidR="00F86434">
              <w:rPr>
                <w:szCs w:val="15"/>
                <w:lang w:val="en-CA"/>
              </w:rPr>
              <w:t xml:space="preserve"> </w:t>
            </w:r>
            <w:r w:rsidR="00431C50">
              <w:rPr>
                <w:szCs w:val="15"/>
                <w:lang w:val="en-CA"/>
              </w:rPr>
              <w:t xml:space="preserve">attached </w:t>
            </w:r>
            <w:r w:rsidR="00080860">
              <w:rPr>
                <w:szCs w:val="15"/>
                <w:lang w:val="en-CA"/>
              </w:rPr>
              <w:t xml:space="preserve">on </w:t>
            </w:r>
            <w:r w:rsidR="00080860">
              <w:t>instal</w:t>
            </w:r>
            <w:r w:rsidR="00146C67">
              <w:t>l</w:t>
            </w:r>
            <w:r w:rsidR="00821421">
              <w:t>, therefore</w:t>
            </w:r>
            <w:r w:rsidR="005D4896">
              <w:t xml:space="preserve"> attached</w:t>
            </w:r>
            <w:r w:rsidR="0061091C">
              <w:t xml:space="preserve"> </w:t>
            </w:r>
            <w:r w:rsidR="0061091C" w:rsidRPr="006E7091">
              <w:rPr>
                <w:u w:val="single"/>
              </w:rPr>
              <w:t xml:space="preserve">at the </w:t>
            </w:r>
            <w:r w:rsidR="001F0E4A" w:rsidRPr="006E7091">
              <w:rPr>
                <w:u w:val="single"/>
              </w:rPr>
              <w:t>time</w:t>
            </w:r>
            <w:r w:rsidR="001F0E4A">
              <w:t xml:space="preserve"> </w:t>
            </w:r>
            <w:r w:rsidR="007C6D45">
              <w:t xml:space="preserve">the good became a </w:t>
            </w:r>
            <w:r w:rsidR="004471C7">
              <w:t>fixture</w:t>
            </w:r>
            <w:r w:rsidR="00D56628">
              <w:t xml:space="preserve"> </w:t>
            </w:r>
          </w:p>
        </w:tc>
      </w:tr>
      <w:tr w:rsidR="00634C0B" w14:paraId="33A11407" w14:textId="77777777" w:rsidTr="000854AC">
        <w:trPr>
          <w:trHeight w:val="158"/>
        </w:trPr>
        <w:tc>
          <w:tcPr>
            <w:tcW w:w="1265" w:type="dxa"/>
          </w:tcPr>
          <w:p w14:paraId="1C23555F" w14:textId="36A7AFF0" w:rsidR="00634C0B" w:rsidRPr="005C153F" w:rsidRDefault="00634C0B">
            <w:pPr>
              <w:rPr>
                <w:b/>
                <w:lang w:val="en-CA"/>
              </w:rPr>
            </w:pPr>
            <w:r w:rsidRPr="005C153F">
              <w:rPr>
                <w:b/>
                <w:lang w:val="en-CA"/>
              </w:rPr>
              <w:lastRenderedPageBreak/>
              <w:t xml:space="preserve">5. </w:t>
            </w:r>
            <w:r w:rsidR="002B235C" w:rsidRPr="00907F74">
              <w:rPr>
                <w:b/>
                <w:u w:val="single"/>
                <w:lang w:val="en-CA"/>
              </w:rPr>
              <w:t>Default/</w:t>
            </w:r>
            <w:r w:rsidR="002A4B51" w:rsidRPr="00907F74">
              <w:rPr>
                <w:b/>
                <w:u w:val="single"/>
                <w:lang w:val="en-CA"/>
              </w:rPr>
              <w:t xml:space="preserve"> </w:t>
            </w:r>
            <w:r w:rsidR="002B235C" w:rsidRPr="00907F74">
              <w:rPr>
                <w:b/>
                <w:u w:val="single"/>
                <w:lang w:val="en-CA"/>
              </w:rPr>
              <w:t>Remedies</w:t>
            </w:r>
          </w:p>
        </w:tc>
        <w:tc>
          <w:tcPr>
            <w:tcW w:w="11907" w:type="dxa"/>
          </w:tcPr>
          <w:p w14:paraId="51C6126E" w14:textId="61CFEDAE" w:rsidR="00B67338" w:rsidRDefault="00B67338" w:rsidP="00B67338">
            <w:pPr>
              <w:rPr>
                <w:szCs w:val="15"/>
                <w:lang w:val="en-CA"/>
              </w:rPr>
            </w:pPr>
            <w:r>
              <w:rPr>
                <w:szCs w:val="15"/>
                <w:lang w:val="en-CA"/>
              </w:rPr>
              <w:t xml:space="preserve">Before exercising remedies, must provide notice to insolvent person </w:t>
            </w:r>
            <w:r w:rsidR="00D31ECA">
              <w:rPr>
                <w:szCs w:val="15"/>
                <w:lang w:val="en-CA"/>
              </w:rPr>
              <w:t>of default</w:t>
            </w:r>
            <w:r w:rsidR="002F36B3">
              <w:rPr>
                <w:szCs w:val="15"/>
                <w:lang w:val="en-CA"/>
              </w:rPr>
              <w:t xml:space="preserve"> </w:t>
            </w:r>
            <w:r>
              <w:rPr>
                <w:szCs w:val="15"/>
                <w:lang w:val="en-CA"/>
              </w:rPr>
              <w:t xml:space="preserve">and try to make </w:t>
            </w:r>
            <w:r w:rsidR="0076733E">
              <w:rPr>
                <w:szCs w:val="15"/>
                <w:lang w:val="en-CA"/>
              </w:rPr>
              <w:t>arrangement</w:t>
            </w:r>
            <w:r>
              <w:rPr>
                <w:szCs w:val="15"/>
                <w:lang w:val="en-CA"/>
              </w:rPr>
              <w:t xml:space="preserve"> (</w:t>
            </w:r>
            <w:r w:rsidRPr="00484207">
              <w:rPr>
                <w:b/>
                <w:i/>
                <w:szCs w:val="15"/>
                <w:lang w:val="en-CA"/>
              </w:rPr>
              <w:t>BIA</w:t>
            </w:r>
            <w:r>
              <w:rPr>
                <w:szCs w:val="15"/>
                <w:lang w:val="en-CA"/>
              </w:rPr>
              <w:t>) despite SP a</w:t>
            </w:r>
            <w:r w:rsidR="006E7B54">
              <w:rPr>
                <w:szCs w:val="15"/>
                <w:lang w:val="en-CA"/>
              </w:rPr>
              <w:t>lways having action for debt. 2-</w:t>
            </w:r>
            <w:r>
              <w:rPr>
                <w:szCs w:val="15"/>
                <w:lang w:val="en-CA"/>
              </w:rPr>
              <w:t>year limitation from first day SP can enforce SA (</w:t>
            </w:r>
            <w:r w:rsidRPr="00C71792">
              <w:rPr>
                <w:b/>
                <w:i/>
                <w:szCs w:val="15"/>
                <w:lang w:val="en-CA"/>
              </w:rPr>
              <w:t>Limitation Act</w:t>
            </w:r>
            <w:r>
              <w:rPr>
                <w:szCs w:val="15"/>
                <w:lang w:val="en-CA"/>
              </w:rPr>
              <w:t>). Part 5 applies except not to deemed SIs (</w:t>
            </w:r>
            <w:r w:rsidRPr="00C71792">
              <w:rPr>
                <w:b/>
                <w:szCs w:val="15"/>
                <w:highlight w:val="yellow"/>
                <w:lang w:val="en-CA"/>
              </w:rPr>
              <w:t>55(2)(a)</w:t>
            </w:r>
            <w:r>
              <w:rPr>
                <w:szCs w:val="15"/>
                <w:lang w:val="en-CA"/>
              </w:rPr>
              <w:t>). A default no</w:t>
            </w:r>
            <w:r w:rsidR="0016251C">
              <w:rPr>
                <w:szCs w:val="15"/>
                <w:lang w:val="en-CA"/>
              </w:rPr>
              <w:t>t</w:t>
            </w:r>
            <w:r>
              <w:rPr>
                <w:szCs w:val="15"/>
                <w:lang w:val="en-CA"/>
              </w:rPr>
              <w:t xml:space="preserve"> limited to failure to pay or perform </w:t>
            </w:r>
            <w:proofErr w:type="spellStart"/>
            <w:r>
              <w:rPr>
                <w:szCs w:val="15"/>
                <w:lang w:val="en-CA"/>
              </w:rPr>
              <w:t>obl</w:t>
            </w:r>
            <w:proofErr w:type="spellEnd"/>
            <w:r>
              <w:rPr>
                <w:szCs w:val="15"/>
                <w:lang w:val="en-CA"/>
              </w:rPr>
              <w:t xml:space="preserve"> </w:t>
            </w:r>
            <w:r w:rsidR="00CC7527">
              <w:rPr>
                <w:szCs w:val="15"/>
                <w:lang w:val="en-CA"/>
              </w:rPr>
              <w:t>sec</w:t>
            </w:r>
            <w:r>
              <w:rPr>
                <w:szCs w:val="15"/>
                <w:lang w:val="en-CA"/>
              </w:rPr>
              <w:t xml:space="preserve"> when due (</w:t>
            </w:r>
            <w:proofErr w:type="spellStart"/>
            <w:r w:rsidRPr="00D0072F">
              <w:rPr>
                <w:b/>
                <w:szCs w:val="15"/>
                <w:highlight w:val="yellow"/>
                <w:lang w:val="en-CA"/>
              </w:rPr>
              <w:t>def</w:t>
            </w:r>
            <w:proofErr w:type="spellEnd"/>
            <w:r w:rsidRPr="00D0072F">
              <w:rPr>
                <w:b/>
                <w:szCs w:val="15"/>
                <w:highlight w:val="yellow"/>
                <w:lang w:val="en-CA"/>
              </w:rPr>
              <w:t xml:space="preserve"> 1(1)</w:t>
            </w:r>
            <w:r>
              <w:rPr>
                <w:szCs w:val="15"/>
                <w:lang w:val="en-CA"/>
              </w:rPr>
              <w:t xml:space="preserve">). Default triggers remedies but the SP should always act in good faith and in </w:t>
            </w:r>
            <w:r w:rsidRPr="00181D93">
              <w:rPr>
                <w:szCs w:val="15"/>
                <w:u w:val="single"/>
                <w:lang w:val="en-CA"/>
              </w:rPr>
              <w:t>commercially reasonable manner</w:t>
            </w:r>
            <w:r>
              <w:rPr>
                <w:szCs w:val="15"/>
                <w:lang w:val="en-CA"/>
              </w:rPr>
              <w:t xml:space="preserve"> (</w:t>
            </w:r>
            <w:r w:rsidRPr="00C71792">
              <w:rPr>
                <w:b/>
                <w:szCs w:val="15"/>
                <w:highlight w:val="yellow"/>
                <w:lang w:val="en-CA"/>
              </w:rPr>
              <w:t>68(2)</w:t>
            </w:r>
            <w:r w:rsidR="003C42E4">
              <w:rPr>
                <w:szCs w:val="15"/>
                <w:lang w:val="en-CA"/>
              </w:rPr>
              <w:t>). Court can vary</w:t>
            </w:r>
            <w:r>
              <w:rPr>
                <w:szCs w:val="15"/>
                <w:lang w:val="en-CA"/>
              </w:rPr>
              <w:t xml:space="preserve"> a procedure (</w:t>
            </w:r>
            <w:r w:rsidRPr="00C71792">
              <w:rPr>
                <w:b/>
                <w:szCs w:val="15"/>
                <w:highlight w:val="yellow"/>
                <w:lang w:val="en-CA"/>
              </w:rPr>
              <w:t>63(2)</w:t>
            </w:r>
            <w:r>
              <w:rPr>
                <w:szCs w:val="15"/>
                <w:lang w:val="en-CA"/>
              </w:rPr>
              <w:t xml:space="preserve">, </w:t>
            </w:r>
            <w:r w:rsidRPr="00C71792">
              <w:rPr>
                <w:b/>
                <w:i/>
                <w:color w:val="FF0000"/>
                <w:szCs w:val="15"/>
                <w:lang w:val="en-CA"/>
              </w:rPr>
              <w:t>Andrews</w:t>
            </w:r>
            <w:r>
              <w:rPr>
                <w:szCs w:val="15"/>
                <w:lang w:val="en-CA"/>
              </w:rPr>
              <w:t xml:space="preserve">). If demand for payment + reasonable notice + not met within </w:t>
            </w:r>
            <w:proofErr w:type="spellStart"/>
            <w:r>
              <w:rPr>
                <w:szCs w:val="15"/>
                <w:lang w:val="en-CA"/>
              </w:rPr>
              <w:t>reas</w:t>
            </w:r>
            <w:proofErr w:type="spellEnd"/>
            <w:r>
              <w:rPr>
                <w:szCs w:val="15"/>
                <w:lang w:val="en-CA"/>
              </w:rPr>
              <w:t xml:space="preserve"> time </w:t>
            </w:r>
            <w:r w:rsidRPr="00FA23E2">
              <w:rPr>
                <w:szCs w:val="15"/>
                <w:lang w:val="en-CA"/>
              </w:rPr>
              <w:sym w:font="Wingdings" w:char="F0E0"/>
            </w:r>
            <w:r>
              <w:rPr>
                <w:szCs w:val="15"/>
                <w:lang w:val="en-CA"/>
              </w:rPr>
              <w:t xml:space="preserve"> SP can take </w:t>
            </w:r>
            <w:proofErr w:type="spellStart"/>
            <w:r>
              <w:rPr>
                <w:szCs w:val="15"/>
                <w:lang w:val="en-CA"/>
              </w:rPr>
              <w:t>poss</w:t>
            </w:r>
            <w:proofErr w:type="spellEnd"/>
            <w:r>
              <w:rPr>
                <w:szCs w:val="15"/>
                <w:lang w:val="en-CA"/>
              </w:rPr>
              <w:t xml:space="preserve"> of C (</w:t>
            </w:r>
            <w:r w:rsidRPr="00C71792">
              <w:rPr>
                <w:b/>
                <w:szCs w:val="15"/>
                <w:highlight w:val="yellow"/>
                <w:lang w:val="en-CA"/>
              </w:rPr>
              <w:t>58(2)(a)</w:t>
            </w:r>
            <w:r>
              <w:rPr>
                <w:szCs w:val="15"/>
                <w:lang w:val="en-CA"/>
              </w:rPr>
              <w:t xml:space="preserve">) unless D has paid 2/3 of </w:t>
            </w:r>
            <w:proofErr w:type="spellStart"/>
            <w:r>
              <w:rPr>
                <w:szCs w:val="15"/>
                <w:lang w:val="en-CA"/>
              </w:rPr>
              <w:t>obl</w:t>
            </w:r>
            <w:proofErr w:type="spellEnd"/>
            <w:r>
              <w:rPr>
                <w:szCs w:val="15"/>
                <w:lang w:val="en-CA"/>
              </w:rPr>
              <w:t xml:space="preserve"> sec (</w:t>
            </w:r>
            <w:r w:rsidRPr="00C71792">
              <w:rPr>
                <w:b/>
                <w:szCs w:val="15"/>
                <w:highlight w:val="yellow"/>
                <w:lang w:val="en-CA"/>
              </w:rPr>
              <w:t>58(3)</w:t>
            </w:r>
            <w:r>
              <w:rPr>
                <w:szCs w:val="15"/>
                <w:lang w:val="en-CA"/>
              </w:rPr>
              <w:t>). Any SP can seize C. Once in poss</w:t>
            </w:r>
            <w:r w:rsidR="00192F66">
              <w:rPr>
                <w:szCs w:val="15"/>
                <w:lang w:val="en-CA"/>
              </w:rPr>
              <w:t>ession</w:t>
            </w:r>
            <w:r>
              <w:rPr>
                <w:szCs w:val="15"/>
                <w:lang w:val="en-CA"/>
              </w:rPr>
              <w:t>, SP must use reas</w:t>
            </w:r>
            <w:r w:rsidR="00C71792">
              <w:rPr>
                <w:szCs w:val="15"/>
                <w:lang w:val="en-CA"/>
              </w:rPr>
              <w:t>onable</w:t>
            </w:r>
            <w:r>
              <w:rPr>
                <w:szCs w:val="15"/>
                <w:lang w:val="en-CA"/>
              </w:rPr>
              <w:t xml:space="preserve"> care to preserve C (</w:t>
            </w:r>
            <w:r w:rsidRPr="00192F66">
              <w:rPr>
                <w:b/>
                <w:szCs w:val="15"/>
                <w:highlight w:val="yellow"/>
                <w:lang w:val="en-CA"/>
              </w:rPr>
              <w:t>17(2)</w:t>
            </w:r>
            <w:r>
              <w:rPr>
                <w:szCs w:val="15"/>
                <w:lang w:val="en-CA"/>
              </w:rPr>
              <w:t xml:space="preserve">). </w:t>
            </w:r>
            <w:proofErr w:type="spellStart"/>
            <w:r>
              <w:rPr>
                <w:szCs w:val="15"/>
                <w:lang w:val="en-CA"/>
              </w:rPr>
              <w:t>Reas</w:t>
            </w:r>
            <w:proofErr w:type="spellEnd"/>
            <w:r>
              <w:rPr>
                <w:szCs w:val="15"/>
                <w:lang w:val="en-CA"/>
              </w:rPr>
              <w:t xml:space="preserve"> time is fact based inquiry (</w:t>
            </w:r>
            <w:r w:rsidRPr="00C71792">
              <w:rPr>
                <w:b/>
                <w:i/>
                <w:color w:val="FF0000"/>
                <w:szCs w:val="15"/>
                <w:lang w:val="en-CA"/>
              </w:rPr>
              <w:t>Waldron</w:t>
            </w:r>
            <w:r>
              <w:rPr>
                <w:szCs w:val="15"/>
                <w:lang w:val="en-CA"/>
              </w:rPr>
              <w:t>), where 1 day is unreasonable (unless perishables), but depends on prospects of D to pay, if C at risk if wait too long, spec circs of the case (</w:t>
            </w:r>
            <w:r w:rsidRPr="00B43723">
              <w:rPr>
                <w:b/>
                <w:i/>
                <w:color w:val="FF0000"/>
                <w:szCs w:val="15"/>
                <w:lang w:val="en-CA"/>
              </w:rPr>
              <w:t>Lister</w:t>
            </w:r>
            <w:r>
              <w:rPr>
                <w:szCs w:val="15"/>
                <w:lang w:val="en-CA"/>
              </w:rPr>
              <w:t xml:space="preserve">). </w:t>
            </w:r>
          </w:p>
          <w:p w14:paraId="36BDE9C4" w14:textId="67CB81BB" w:rsidR="00B67338" w:rsidRDefault="00B67338" w:rsidP="00B67338">
            <w:pPr>
              <w:rPr>
                <w:szCs w:val="15"/>
                <w:lang w:val="en-CA"/>
              </w:rPr>
            </w:pPr>
            <w:r w:rsidRPr="002C62CD">
              <w:rPr>
                <w:b/>
                <w:szCs w:val="15"/>
                <w:u w:val="single"/>
                <w:lang w:val="en-CA"/>
              </w:rPr>
              <w:t>DISPOSITION</w:t>
            </w:r>
            <w:r>
              <w:rPr>
                <w:szCs w:val="15"/>
                <w:lang w:val="en-CA"/>
              </w:rPr>
              <w:t xml:space="preserve"> – </w:t>
            </w:r>
            <w:r w:rsidR="002162C1">
              <w:t>SP may dispose of C after seizing/repossessing (</w:t>
            </w:r>
            <w:r w:rsidR="002162C1" w:rsidRPr="002162C1">
              <w:rPr>
                <w:b/>
                <w:highlight w:val="yellow"/>
              </w:rPr>
              <w:t>59(2)</w:t>
            </w:r>
            <w:r w:rsidR="002162C1">
              <w:t>)</w:t>
            </w:r>
            <w:r w:rsidR="00D90D5A">
              <w:t xml:space="preserve"> – </w:t>
            </w:r>
            <w:r>
              <w:rPr>
                <w:szCs w:val="15"/>
                <w:lang w:val="en-CA"/>
              </w:rPr>
              <w:t>must dispose in commercially reasonable manner (</w:t>
            </w:r>
            <w:r w:rsidRPr="00C71792">
              <w:rPr>
                <w:b/>
                <w:szCs w:val="15"/>
                <w:highlight w:val="yellow"/>
                <w:lang w:val="en-CA"/>
              </w:rPr>
              <w:t>68(2)</w:t>
            </w:r>
            <w:r>
              <w:rPr>
                <w:szCs w:val="15"/>
                <w:lang w:val="en-CA"/>
              </w:rPr>
              <w:t>) or risk the contract being set aside by Court: creditor make best efforts to find FMV? Right path to generate most revenue? Should have advertised? Appraisal? (</w:t>
            </w:r>
            <w:r w:rsidRPr="00C71792">
              <w:rPr>
                <w:b/>
                <w:i/>
                <w:color w:val="FF0000"/>
                <w:szCs w:val="15"/>
                <w:lang w:val="en-CA"/>
              </w:rPr>
              <w:t>Donnelly</w:t>
            </w:r>
            <w:r>
              <w:rPr>
                <w:szCs w:val="15"/>
                <w:lang w:val="en-CA"/>
              </w:rPr>
              <w:t xml:space="preserve">). </w:t>
            </w:r>
            <w:r w:rsidRPr="00992256">
              <w:rPr>
                <w:szCs w:val="15"/>
                <w:u w:val="single"/>
                <w:lang w:val="en-CA"/>
              </w:rPr>
              <w:t>Notice</w:t>
            </w:r>
            <w:r>
              <w:rPr>
                <w:szCs w:val="15"/>
                <w:lang w:val="en-CA"/>
              </w:rPr>
              <w:t xml:space="preserve"> – of intention to sell must be sent to D and other interested parties (</w:t>
            </w:r>
            <w:r w:rsidRPr="00D0072F">
              <w:rPr>
                <w:b/>
                <w:szCs w:val="15"/>
                <w:highlight w:val="yellow"/>
                <w:lang w:val="en-CA"/>
              </w:rPr>
              <w:t>59(6)</w:t>
            </w:r>
            <w:r>
              <w:rPr>
                <w:szCs w:val="15"/>
                <w:lang w:val="en-CA"/>
              </w:rPr>
              <w:t>), but can dispense with notice if goods perishable, declining in value, C is money, cost of care is more than C (</w:t>
            </w:r>
            <w:r w:rsidRPr="00C71792">
              <w:rPr>
                <w:b/>
                <w:szCs w:val="15"/>
                <w:highlight w:val="yellow"/>
                <w:lang w:val="en-CA"/>
              </w:rPr>
              <w:t>59(17)</w:t>
            </w:r>
            <w:r>
              <w:rPr>
                <w:szCs w:val="15"/>
                <w:lang w:val="en-CA"/>
              </w:rPr>
              <w:t xml:space="preserve">). </w:t>
            </w:r>
            <w:r w:rsidRPr="00BA4DCB">
              <w:rPr>
                <w:szCs w:val="15"/>
                <w:u w:val="single"/>
                <w:lang w:val="en-CA"/>
              </w:rPr>
              <w:t>Surplus</w:t>
            </w:r>
            <w:r>
              <w:rPr>
                <w:szCs w:val="15"/>
                <w:lang w:val="en-CA"/>
              </w:rPr>
              <w:t xml:space="preserve"> – paid in accordance with priority distribution list </w:t>
            </w:r>
            <w:r w:rsidRPr="006928E3">
              <w:rPr>
                <w:szCs w:val="15"/>
                <w:lang w:val="en-CA"/>
              </w:rPr>
              <w:t>(</w:t>
            </w:r>
            <w:r w:rsidRPr="00D0072F">
              <w:rPr>
                <w:b/>
                <w:szCs w:val="15"/>
                <w:highlight w:val="yellow"/>
                <w:lang w:val="en-CA"/>
              </w:rPr>
              <w:t>60</w:t>
            </w:r>
            <w:r w:rsidRPr="006928E3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 xml:space="preserve">, or if deficiency can bring an action against D for deficiency </w:t>
            </w:r>
            <w:r w:rsidRPr="006928E3">
              <w:rPr>
                <w:szCs w:val="15"/>
                <w:lang w:val="en-CA"/>
              </w:rPr>
              <w:t>(</w:t>
            </w:r>
            <w:r w:rsidRPr="00C71792">
              <w:rPr>
                <w:b/>
                <w:szCs w:val="15"/>
                <w:highlight w:val="yellow"/>
                <w:lang w:val="en-CA"/>
              </w:rPr>
              <w:t>60(5)</w:t>
            </w:r>
            <w:r w:rsidRPr="006928E3">
              <w:rPr>
                <w:szCs w:val="15"/>
                <w:lang w:val="en-CA"/>
              </w:rPr>
              <w:t>)</w:t>
            </w:r>
            <w:r>
              <w:rPr>
                <w:szCs w:val="15"/>
                <w:lang w:val="en-CA"/>
              </w:rPr>
              <w:t>.</w:t>
            </w:r>
          </w:p>
          <w:p w14:paraId="2EBDDBF2" w14:textId="77777777" w:rsidR="00B67338" w:rsidRDefault="00B67338" w:rsidP="00B67338">
            <w:pPr>
              <w:rPr>
                <w:szCs w:val="15"/>
                <w:lang w:val="en-CA"/>
              </w:rPr>
            </w:pPr>
            <w:r w:rsidRPr="002C62CD">
              <w:rPr>
                <w:b/>
                <w:szCs w:val="15"/>
                <w:u w:val="single"/>
                <w:lang w:val="en-CA"/>
              </w:rPr>
              <w:t>FORECLOSURE</w:t>
            </w:r>
            <w:r>
              <w:rPr>
                <w:szCs w:val="15"/>
                <w:lang w:val="en-CA"/>
              </w:rPr>
              <w:t xml:space="preserve"> – SP retains C in satisfaction for entire debt (</w:t>
            </w:r>
            <w:r w:rsidRPr="00C71792">
              <w:rPr>
                <w:b/>
                <w:szCs w:val="15"/>
                <w:highlight w:val="yellow"/>
                <w:lang w:val="en-CA"/>
              </w:rPr>
              <w:t>61</w:t>
            </w:r>
            <w:r>
              <w:rPr>
                <w:szCs w:val="15"/>
                <w:lang w:val="en-CA"/>
              </w:rPr>
              <w:t xml:space="preserve">). </w:t>
            </w:r>
            <w:r w:rsidRPr="008325C2">
              <w:rPr>
                <w:szCs w:val="15"/>
                <w:u w:val="single"/>
                <w:lang w:val="en-CA"/>
              </w:rPr>
              <w:t>Notice</w:t>
            </w:r>
            <w:r>
              <w:rPr>
                <w:szCs w:val="15"/>
                <w:lang w:val="en-CA"/>
              </w:rPr>
              <w:t xml:space="preserve"> – of intention to keep must be sent to D and other interested parties (</w:t>
            </w:r>
            <w:r w:rsidRPr="00D0072F">
              <w:rPr>
                <w:b/>
                <w:szCs w:val="15"/>
                <w:highlight w:val="yellow"/>
                <w:lang w:val="en-CA"/>
              </w:rPr>
              <w:t>61(1)</w:t>
            </w:r>
            <w:r>
              <w:rPr>
                <w:b/>
                <w:szCs w:val="15"/>
                <w:lang w:val="en-CA"/>
              </w:rPr>
              <w:t xml:space="preserve">, </w:t>
            </w:r>
            <w:r w:rsidRPr="00D0072F">
              <w:rPr>
                <w:b/>
                <w:i/>
                <w:color w:val="FF0000"/>
                <w:szCs w:val="15"/>
                <w:lang w:val="en-CA"/>
              </w:rPr>
              <w:t>Trans-Canada</w:t>
            </w:r>
            <w:r>
              <w:rPr>
                <w:szCs w:val="15"/>
                <w:lang w:val="en-CA"/>
              </w:rPr>
              <w:t>), they have 15 days to object to compel SP to sell C (</w:t>
            </w:r>
            <w:r w:rsidRPr="00C71792">
              <w:rPr>
                <w:b/>
                <w:szCs w:val="15"/>
                <w:highlight w:val="yellow"/>
                <w:lang w:val="en-CA"/>
              </w:rPr>
              <w:t>61(2)</w:t>
            </w:r>
            <w:r>
              <w:rPr>
                <w:szCs w:val="15"/>
                <w:lang w:val="en-CA"/>
              </w:rPr>
              <w:t>). Purpose is that C value may be more than debt owing. Court can set aside an objection (</w:t>
            </w:r>
            <w:r w:rsidRPr="00C71792">
              <w:rPr>
                <w:b/>
                <w:szCs w:val="15"/>
                <w:highlight w:val="yellow"/>
                <w:lang w:val="en-CA"/>
              </w:rPr>
              <w:t>61(7)</w:t>
            </w:r>
            <w:r>
              <w:rPr>
                <w:szCs w:val="15"/>
                <w:lang w:val="en-CA"/>
              </w:rPr>
              <w:t xml:space="preserve">). </w:t>
            </w:r>
            <w:r w:rsidRPr="007B6668">
              <w:rPr>
                <w:szCs w:val="15"/>
                <w:u w:val="single"/>
                <w:lang w:val="en-CA"/>
              </w:rPr>
              <w:t>Deemed Foreclosure</w:t>
            </w:r>
            <w:r>
              <w:rPr>
                <w:szCs w:val="15"/>
                <w:lang w:val="en-CA"/>
              </w:rPr>
              <w:t xml:space="preserve"> exists where there is an intention to sell C, but not enough to hold C as inventory while sue for deficiencies (</w:t>
            </w:r>
            <w:r w:rsidRPr="00C71792">
              <w:rPr>
                <w:b/>
                <w:i/>
                <w:color w:val="FF0000"/>
                <w:szCs w:val="15"/>
                <w:lang w:val="en-CA"/>
              </w:rPr>
              <w:t>Inland</w:t>
            </w:r>
            <w:r>
              <w:rPr>
                <w:szCs w:val="15"/>
                <w:lang w:val="en-CA"/>
              </w:rPr>
              <w:t>).</w:t>
            </w:r>
          </w:p>
          <w:p w14:paraId="44ABA14A" w14:textId="77777777" w:rsidR="00B67338" w:rsidRDefault="00B67338" w:rsidP="00B67338">
            <w:pPr>
              <w:rPr>
                <w:szCs w:val="15"/>
                <w:lang w:val="en-CA"/>
              </w:rPr>
            </w:pPr>
            <w:r w:rsidRPr="005152D8">
              <w:rPr>
                <w:b/>
                <w:szCs w:val="15"/>
                <w:lang w:val="en-CA"/>
              </w:rPr>
              <w:t>REDEMPTION/REINSTATEMENT</w:t>
            </w:r>
            <w:r>
              <w:rPr>
                <w:szCs w:val="15"/>
                <w:lang w:val="en-CA"/>
              </w:rPr>
              <w:t xml:space="preserve"> – post-default, D can reinstate SA by paying sums in arrears + reasonable expenses incurred, but only when consumer goods, not precluded by SA, and instance of reinstatement not more than 2 times per year (</w:t>
            </w:r>
            <w:r w:rsidRPr="00C71792">
              <w:rPr>
                <w:b/>
                <w:szCs w:val="15"/>
                <w:highlight w:val="yellow"/>
                <w:lang w:val="en-CA"/>
              </w:rPr>
              <w:t>62(2)</w:t>
            </w:r>
            <w:r>
              <w:rPr>
                <w:szCs w:val="15"/>
                <w:lang w:val="en-CA"/>
              </w:rPr>
              <w:t>).</w:t>
            </w:r>
          </w:p>
          <w:p w14:paraId="07576D93" w14:textId="77777777" w:rsidR="00B67338" w:rsidRDefault="00B67338" w:rsidP="00B67338">
            <w:r w:rsidRPr="00DA3078">
              <w:rPr>
                <w:b/>
                <w:szCs w:val="15"/>
                <w:lang w:val="en-CA"/>
              </w:rPr>
              <w:t>RECEIVER</w:t>
            </w:r>
            <w:r>
              <w:rPr>
                <w:szCs w:val="15"/>
                <w:lang w:val="en-CA"/>
              </w:rPr>
              <w:t xml:space="preserve"> –</w:t>
            </w:r>
            <w:r>
              <w:t>instrument/court-appointed receiver avail (</w:t>
            </w:r>
            <w:r w:rsidRPr="00C71792">
              <w:rPr>
                <w:b/>
                <w:highlight w:val="yellow"/>
              </w:rPr>
              <w:t>65</w:t>
            </w:r>
            <w:r>
              <w:t>), and remedies available for the SP in the event of D non-compliance, including damages (</w:t>
            </w:r>
            <w:r w:rsidRPr="00D0072F">
              <w:rPr>
                <w:b/>
                <w:highlight w:val="yellow"/>
              </w:rPr>
              <w:t>69(3)</w:t>
            </w:r>
            <w:r>
              <w:t>). Qualifications/obligations of receivers (</w:t>
            </w:r>
            <w:r w:rsidRPr="00C71792">
              <w:rPr>
                <w:b/>
                <w:highlight w:val="yellow"/>
              </w:rPr>
              <w:t>66&amp;67</w:t>
            </w:r>
            <w:r>
              <w:t>).</w:t>
            </w:r>
          </w:p>
          <w:p w14:paraId="40136423" w14:textId="77777777" w:rsidR="00B67338" w:rsidRDefault="00B67338" w:rsidP="00B67338">
            <w:r w:rsidRPr="001374BD">
              <w:rPr>
                <w:b/>
              </w:rPr>
              <w:t>CONSUMER GOODS</w:t>
            </w:r>
            <w:r>
              <w:t xml:space="preserve"> – SP may seize or sue for debt of </w:t>
            </w:r>
            <w:proofErr w:type="spellStart"/>
            <w:r>
              <w:t>obl</w:t>
            </w:r>
            <w:proofErr w:type="spellEnd"/>
            <w:r>
              <w:t xml:space="preserve"> sec for consumer goods in satisfaction of </w:t>
            </w:r>
            <w:proofErr w:type="spellStart"/>
            <w:r>
              <w:t>obl</w:t>
            </w:r>
            <w:proofErr w:type="spellEnd"/>
            <w:r>
              <w:t xml:space="preserve"> sec (</w:t>
            </w:r>
            <w:r w:rsidRPr="00D0072F">
              <w:rPr>
                <w:b/>
                <w:highlight w:val="yellow"/>
              </w:rPr>
              <w:t>67(1)</w:t>
            </w:r>
            <w:r>
              <w:t xml:space="preserve">) and </w:t>
            </w:r>
            <w:r w:rsidRPr="005B5C79">
              <w:t xml:space="preserve">SI </w:t>
            </w:r>
            <w:r>
              <w:t xml:space="preserve">in </w:t>
            </w:r>
            <w:proofErr w:type="spellStart"/>
            <w:r>
              <w:t>obl</w:t>
            </w:r>
            <w:proofErr w:type="spellEnd"/>
            <w:r>
              <w:t xml:space="preserve"> sec </w:t>
            </w:r>
            <w:r w:rsidRPr="005B5C79">
              <w:t>extinguished</w:t>
            </w:r>
            <w:r>
              <w:t xml:space="preserve"> (</w:t>
            </w:r>
            <w:r w:rsidRPr="00D0072F">
              <w:rPr>
                <w:b/>
                <w:highlight w:val="yellow"/>
              </w:rPr>
              <w:t>67(2)</w:t>
            </w:r>
            <w:r>
              <w:t xml:space="preserve">). When SP receives amount equal to gross amount from the sale </w:t>
            </w:r>
            <w:r>
              <w:sym w:font="Wingdings" w:char="F0E0"/>
            </w:r>
            <w:r>
              <w:t xml:space="preserve"> obligations and liability of D discharged (</w:t>
            </w:r>
            <w:r w:rsidRPr="00D0072F">
              <w:rPr>
                <w:b/>
                <w:highlight w:val="yellow"/>
              </w:rPr>
              <w:t>67(7)</w:t>
            </w:r>
            <w:r>
              <w:t>).</w:t>
            </w:r>
          </w:p>
          <w:p w14:paraId="128EE1C6" w14:textId="1E8869A2" w:rsidR="00634C0B" w:rsidRPr="00D16375" w:rsidRDefault="00B67338">
            <w:r w:rsidRPr="009573EF">
              <w:rPr>
                <w:b/>
              </w:rPr>
              <w:t>COURT VARIANCE</w:t>
            </w:r>
            <w:r>
              <w:t xml:space="preserve"> – Court can vary a disposition (</w:t>
            </w:r>
            <w:r w:rsidRPr="00D0072F">
              <w:rPr>
                <w:b/>
                <w:highlight w:val="yellow"/>
              </w:rPr>
              <w:t>63</w:t>
            </w:r>
            <w:r w:rsidR="002B479D" w:rsidRPr="00D0072F">
              <w:rPr>
                <w:b/>
                <w:highlight w:val="yellow"/>
              </w:rPr>
              <w:t>(2)</w:t>
            </w:r>
            <w:r>
              <w:t xml:space="preserve">, </w:t>
            </w:r>
            <w:r w:rsidRPr="00D0072F">
              <w:rPr>
                <w:b/>
                <w:i/>
                <w:color w:val="FF0000"/>
              </w:rPr>
              <w:t>Andrews</w:t>
            </w:r>
            <w:r>
              <w:t>).</w:t>
            </w:r>
          </w:p>
        </w:tc>
        <w:tc>
          <w:tcPr>
            <w:tcW w:w="1308" w:type="dxa"/>
          </w:tcPr>
          <w:p w14:paraId="77FA53A5" w14:textId="1410B89B" w:rsidR="007C1C2F" w:rsidRDefault="00844A24">
            <w:pPr>
              <w:rPr>
                <w:iCs/>
              </w:rPr>
            </w:pPr>
            <w:proofErr w:type="spellStart"/>
            <w:r w:rsidRPr="00F252D4">
              <w:rPr>
                <w:b/>
                <w:i/>
                <w:iCs/>
                <w:color w:val="FF0000"/>
              </w:rPr>
              <w:t>Medi</w:t>
            </w:r>
            <w:proofErr w:type="spellEnd"/>
            <w:r w:rsidRPr="00F252D4">
              <w:rPr>
                <w:b/>
                <w:i/>
                <w:iCs/>
                <w:color w:val="FF0000"/>
              </w:rPr>
              <w:t>-dent</w:t>
            </w:r>
            <w:r w:rsidRPr="00F252D4">
              <w:rPr>
                <w:iCs/>
                <w:color w:val="FF0000"/>
              </w:rPr>
              <w:t xml:space="preserve"> </w:t>
            </w:r>
            <w:r w:rsidR="00AC3BBF" w:rsidRPr="00AC3BBF">
              <w:rPr>
                <w:iCs/>
              </w:rPr>
              <w:sym w:font="Wingdings" w:char="F0E0"/>
            </w:r>
            <w:r w:rsidR="008B32EB">
              <w:rPr>
                <w:iCs/>
              </w:rPr>
              <w:t xml:space="preserve"> sale</w:t>
            </w:r>
            <w:r w:rsidR="00D97AF3">
              <w:rPr>
                <w:iCs/>
              </w:rPr>
              <w:t xml:space="preserve"> of </w:t>
            </w:r>
            <w:r w:rsidR="00E97299">
              <w:rPr>
                <w:iCs/>
              </w:rPr>
              <w:t>equip</w:t>
            </w:r>
            <w:r w:rsidR="007F7A7A">
              <w:rPr>
                <w:iCs/>
              </w:rPr>
              <w:t xml:space="preserve"> to D</w:t>
            </w:r>
            <w:r>
              <w:rPr>
                <w:iCs/>
              </w:rPr>
              <w:t xml:space="preserve"> </w:t>
            </w:r>
            <w:r w:rsidR="00452607" w:rsidRPr="0061226A">
              <w:rPr>
                <w:b/>
                <w:iCs/>
                <w:u w:val="single"/>
              </w:rPr>
              <w:t>N</w:t>
            </w:r>
            <w:r w:rsidR="007C1C2F" w:rsidRPr="0061226A">
              <w:rPr>
                <w:b/>
                <w:iCs/>
                <w:u w:val="single"/>
              </w:rPr>
              <w:t>CR</w:t>
            </w:r>
            <w:r w:rsidR="009B5598">
              <w:rPr>
                <w:iCs/>
              </w:rPr>
              <w:t xml:space="preserve"> as private sale</w:t>
            </w:r>
            <w:r w:rsidR="00510843">
              <w:rPr>
                <w:iCs/>
              </w:rPr>
              <w:t>, low $,</w:t>
            </w:r>
            <w:r w:rsidR="00FA3024">
              <w:rPr>
                <w:iCs/>
              </w:rPr>
              <w:t xml:space="preserve"> </w:t>
            </w:r>
            <w:r w:rsidR="001441A8">
              <w:rPr>
                <w:iCs/>
              </w:rPr>
              <w:t>could have gotten FMV</w:t>
            </w:r>
          </w:p>
          <w:p w14:paraId="021AD5D7" w14:textId="77777777" w:rsidR="00844A24" w:rsidRDefault="00844A24"/>
          <w:p w14:paraId="0E782E9E" w14:textId="27ACD32F" w:rsidR="00844A24" w:rsidRPr="00D46CC9" w:rsidRDefault="00844A24">
            <w:pPr>
              <w:rPr>
                <w:iCs/>
              </w:rPr>
            </w:pPr>
            <w:r w:rsidRPr="00F252D4">
              <w:rPr>
                <w:b/>
                <w:i/>
                <w:iCs/>
                <w:color w:val="FF0000"/>
              </w:rPr>
              <w:t>Donnelly</w:t>
            </w:r>
            <w:r w:rsidRPr="00F252D4">
              <w:rPr>
                <w:iCs/>
                <w:color w:val="FF0000"/>
              </w:rPr>
              <w:t xml:space="preserve"> </w:t>
            </w:r>
            <w:r w:rsidR="00AC3BBF" w:rsidRPr="00AC3BBF">
              <w:rPr>
                <w:iCs/>
              </w:rPr>
              <w:sym w:font="Wingdings" w:char="F0E0"/>
            </w:r>
            <w:r>
              <w:rPr>
                <w:iCs/>
              </w:rPr>
              <w:t xml:space="preserve"> </w:t>
            </w:r>
            <w:r w:rsidR="0061226A">
              <w:rPr>
                <w:iCs/>
              </w:rPr>
              <w:t xml:space="preserve">sale of truck </w:t>
            </w:r>
            <w:r w:rsidR="00AC0026">
              <w:rPr>
                <w:iCs/>
              </w:rPr>
              <w:t xml:space="preserve">to </w:t>
            </w:r>
            <w:r w:rsidR="004C67DD">
              <w:rPr>
                <w:iCs/>
              </w:rPr>
              <w:t xml:space="preserve">parent comp </w:t>
            </w:r>
            <w:r w:rsidR="00CD6213">
              <w:rPr>
                <w:iCs/>
              </w:rPr>
              <w:t xml:space="preserve">of D </w:t>
            </w:r>
            <w:r w:rsidR="004C67DD">
              <w:rPr>
                <w:iCs/>
              </w:rPr>
              <w:t>NCR</w:t>
            </w:r>
            <w:r w:rsidR="00654B00">
              <w:rPr>
                <w:iCs/>
              </w:rPr>
              <w:t xml:space="preserve"> </w:t>
            </w:r>
            <w:r w:rsidR="00A53448">
              <w:rPr>
                <w:iCs/>
              </w:rPr>
              <w:t xml:space="preserve">as </w:t>
            </w:r>
            <w:r w:rsidR="002902F9">
              <w:rPr>
                <w:iCs/>
              </w:rPr>
              <w:t>transfer under FMV</w:t>
            </w:r>
            <w:r w:rsidR="00812AC7">
              <w:rPr>
                <w:iCs/>
              </w:rPr>
              <w:t xml:space="preserve">, </w:t>
            </w:r>
            <w:r w:rsidR="00DB77DE">
              <w:rPr>
                <w:iCs/>
              </w:rPr>
              <w:t>no effort to</w:t>
            </w:r>
            <w:r w:rsidR="005F08FB">
              <w:rPr>
                <w:iCs/>
              </w:rPr>
              <w:t xml:space="preserve"> repair, </w:t>
            </w:r>
            <w:r w:rsidR="00C549E2">
              <w:rPr>
                <w:iCs/>
              </w:rPr>
              <w:t>non-arms-length trans, sat on lot for 8 months</w:t>
            </w:r>
          </w:p>
        </w:tc>
      </w:tr>
      <w:tr w:rsidR="009B0F37" w14:paraId="27FE9CEB" w14:textId="77777777" w:rsidTr="000854AC">
        <w:trPr>
          <w:trHeight w:val="158"/>
        </w:trPr>
        <w:tc>
          <w:tcPr>
            <w:tcW w:w="1265" w:type="dxa"/>
          </w:tcPr>
          <w:p w14:paraId="14DAF0AF" w14:textId="77777777" w:rsidR="009B0F37" w:rsidRDefault="009B0F37">
            <w:pPr>
              <w:rPr>
                <w:lang w:val="en-CA"/>
              </w:rPr>
            </w:pPr>
            <w:r w:rsidRPr="005C153F">
              <w:rPr>
                <w:b/>
                <w:lang w:val="en-CA"/>
              </w:rPr>
              <w:t xml:space="preserve">6. </w:t>
            </w:r>
            <w:r w:rsidRPr="00907F74">
              <w:rPr>
                <w:b/>
                <w:u w:val="single"/>
                <w:lang w:val="en-CA"/>
              </w:rPr>
              <w:t>Conflicts</w:t>
            </w:r>
          </w:p>
          <w:p w14:paraId="4879C97E" w14:textId="77777777" w:rsidR="0089424D" w:rsidRDefault="0089424D">
            <w:pPr>
              <w:rPr>
                <w:lang w:val="en-CA"/>
              </w:rPr>
            </w:pPr>
          </w:p>
          <w:p w14:paraId="5896BC2C" w14:textId="77777777" w:rsidR="000A73CD" w:rsidRDefault="000A73CD">
            <w:pPr>
              <w:rPr>
                <w:lang w:val="en-CA"/>
              </w:rPr>
            </w:pPr>
          </w:p>
          <w:p w14:paraId="29BDDB32" w14:textId="77777777" w:rsidR="000A73CD" w:rsidRDefault="000A73CD">
            <w:pPr>
              <w:rPr>
                <w:lang w:val="en-CA"/>
              </w:rPr>
            </w:pPr>
          </w:p>
          <w:p w14:paraId="7C0C55F3" w14:textId="588E8759" w:rsidR="0089424D" w:rsidRPr="00923A55" w:rsidRDefault="0089424D">
            <w:pPr>
              <w:rPr>
                <w:lang w:val="en-CA"/>
              </w:rPr>
            </w:pPr>
            <w:r>
              <w:rPr>
                <w:lang w:val="en-CA"/>
              </w:rPr>
              <w:t xml:space="preserve">If </w:t>
            </w:r>
            <w:r w:rsidR="00102DA5">
              <w:rPr>
                <w:lang w:val="en-CA"/>
              </w:rPr>
              <w:t xml:space="preserve">mobile goods </w:t>
            </w:r>
            <w:r w:rsidR="00102DA5" w:rsidRPr="00102DA5">
              <w:rPr>
                <w:lang w:val="en-CA"/>
              </w:rPr>
              <w:sym w:font="Wingdings" w:char="F0E0"/>
            </w:r>
          </w:p>
        </w:tc>
        <w:tc>
          <w:tcPr>
            <w:tcW w:w="11907" w:type="dxa"/>
          </w:tcPr>
          <w:p w14:paraId="53CC63D5" w14:textId="12A6846D" w:rsidR="00CE1335" w:rsidRDefault="00CE1335" w:rsidP="00CE1335">
            <w:pPr>
              <w:rPr>
                <w:szCs w:val="15"/>
                <w:lang w:val="en-CA"/>
              </w:rPr>
            </w:pPr>
            <w:r w:rsidRPr="003070A4">
              <w:rPr>
                <w:b/>
                <w:szCs w:val="15"/>
                <w:u w:val="single"/>
                <w:lang w:val="en-CA"/>
              </w:rPr>
              <w:t>LOCATION OF COLLATERAL</w:t>
            </w:r>
            <w:r>
              <w:rPr>
                <w:szCs w:val="15"/>
                <w:lang w:val="en-CA"/>
              </w:rPr>
              <w:t xml:space="preserve"> – Governing law is OG law where C located when SI attaches (</w:t>
            </w:r>
            <w:r w:rsidRPr="004570D4">
              <w:rPr>
                <w:b/>
                <w:szCs w:val="15"/>
                <w:highlight w:val="yellow"/>
                <w:lang w:val="en-CA"/>
              </w:rPr>
              <w:t>5(1)</w:t>
            </w:r>
            <w:r>
              <w:rPr>
                <w:szCs w:val="15"/>
                <w:lang w:val="en-CA"/>
              </w:rPr>
              <w:t xml:space="preserve">). If move, remain perfected if FS </w:t>
            </w:r>
            <w:proofErr w:type="spellStart"/>
            <w:r>
              <w:rPr>
                <w:szCs w:val="15"/>
                <w:lang w:val="en-CA"/>
              </w:rPr>
              <w:t>reg</w:t>
            </w:r>
            <w:proofErr w:type="spellEnd"/>
            <w:r>
              <w:rPr>
                <w:szCs w:val="15"/>
                <w:lang w:val="en-CA"/>
              </w:rPr>
              <w:t xml:space="preserve"> within either </w:t>
            </w:r>
            <w:r w:rsidRPr="00201710">
              <w:rPr>
                <w:b/>
                <w:szCs w:val="15"/>
                <w:highlight w:val="yellow"/>
                <w:lang w:val="en-CA"/>
              </w:rPr>
              <w:t>(a)</w:t>
            </w:r>
            <w:r w:rsidRPr="00012DB1">
              <w:t xml:space="preserve"> </w:t>
            </w:r>
            <w:r>
              <w:t>60 days of coming to the new jurisdiction,</w:t>
            </w:r>
            <w:r w:rsidR="004570D4">
              <w:t xml:space="preserve"> </w:t>
            </w:r>
            <w:r w:rsidR="004570D4" w:rsidRPr="004570D4">
              <w:rPr>
                <w:b/>
                <w:highlight w:val="yellow"/>
              </w:rPr>
              <w:t>(b)</w:t>
            </w:r>
            <w:r w:rsidR="004570D4">
              <w:t xml:space="preserve"> </w:t>
            </w:r>
            <w:r>
              <w:t xml:space="preserve">15 days of SP has knowledge the goods have moved to a new jurisdiction (actual knowledge – </w:t>
            </w:r>
            <w:r w:rsidRPr="00201710">
              <w:rPr>
                <w:b/>
                <w:i/>
                <w:color w:val="FF0000"/>
              </w:rPr>
              <w:t>Re Searcy</w:t>
            </w:r>
            <w:r>
              <w:t xml:space="preserve">), OR </w:t>
            </w:r>
            <w:r w:rsidRPr="00201710">
              <w:rPr>
                <w:b/>
                <w:highlight w:val="yellow"/>
              </w:rPr>
              <w:t>(c)</w:t>
            </w:r>
            <w:r>
              <w:t xml:space="preserve"> original perfection expires (</w:t>
            </w:r>
            <w:r w:rsidRPr="00201710">
              <w:rPr>
                <w:b/>
                <w:highlight w:val="yellow"/>
              </w:rPr>
              <w:t>5(3)</w:t>
            </w:r>
            <w:r>
              <w:t xml:space="preserve">). If fails to re=perfect, unperfected SI in new juris continuity conditional on expiry of grace period. If re-perfect after end of grace period or come in </w:t>
            </w:r>
            <w:proofErr w:type="spellStart"/>
            <w:r>
              <w:t>unperfect</w:t>
            </w:r>
            <w:proofErr w:type="spellEnd"/>
            <w:r>
              <w:t xml:space="preserve">, SP perfect at date of new </w:t>
            </w:r>
            <w:proofErr w:type="spellStart"/>
            <w:r>
              <w:t>reg</w:t>
            </w:r>
            <w:proofErr w:type="spellEnd"/>
            <w:r>
              <w:t xml:space="preserve"> (</w:t>
            </w:r>
            <w:r w:rsidRPr="00201710">
              <w:rPr>
                <w:b/>
                <w:highlight w:val="yellow"/>
              </w:rPr>
              <w:t>5(5)</w:t>
            </w:r>
            <w:r>
              <w:t xml:space="preserve">). </w:t>
            </w:r>
            <w:r w:rsidRPr="003070A4">
              <w:rPr>
                <w:b/>
              </w:rPr>
              <w:t>EXCEPTION</w:t>
            </w:r>
            <w:r>
              <w:t xml:space="preserve"> – new juris law governs if SP and D know goods are going to new juris + goods move to new juris within 30 days of attach (</w:t>
            </w:r>
            <w:r w:rsidRPr="004570D4">
              <w:rPr>
                <w:b/>
                <w:highlight w:val="yellow"/>
              </w:rPr>
              <w:t>6(1)</w:t>
            </w:r>
            <w:r>
              <w:t>).</w:t>
            </w:r>
          </w:p>
          <w:p w14:paraId="1BDE7491" w14:textId="54895A8E" w:rsidR="00CE1335" w:rsidRPr="0004007A" w:rsidRDefault="00CE1335" w:rsidP="00CE1335">
            <w:pPr>
              <w:rPr>
                <w:iCs/>
              </w:rPr>
            </w:pPr>
            <w:r w:rsidRPr="003070A4">
              <w:rPr>
                <w:b/>
                <w:szCs w:val="15"/>
                <w:u w:val="single"/>
                <w:lang w:val="en-CA"/>
              </w:rPr>
              <w:t>LOCATION OF DEBTOR</w:t>
            </w:r>
            <w:r>
              <w:rPr>
                <w:szCs w:val="15"/>
                <w:lang w:val="en-CA"/>
              </w:rPr>
              <w:t xml:space="preserve"> – if goods are inherently mobile, equip or leased inventory </w:t>
            </w:r>
            <w:r w:rsidRPr="00456255">
              <w:rPr>
                <w:szCs w:val="15"/>
                <w:lang w:val="en-CA"/>
              </w:rPr>
              <w:sym w:font="Wingdings" w:char="F0E0"/>
            </w:r>
            <w:r>
              <w:rPr>
                <w:szCs w:val="15"/>
                <w:lang w:val="en-CA"/>
              </w:rPr>
              <w:t xml:space="preserve"> location of D (</w:t>
            </w:r>
            <w:r w:rsidRPr="00201710">
              <w:rPr>
                <w:b/>
                <w:i/>
                <w:color w:val="FF0000"/>
                <w:szCs w:val="15"/>
                <w:lang w:val="en-CA"/>
              </w:rPr>
              <w:t>Advance Diamond</w:t>
            </w:r>
            <w:r>
              <w:rPr>
                <w:szCs w:val="15"/>
                <w:lang w:val="en-CA"/>
              </w:rPr>
              <w:t xml:space="preserve">). </w:t>
            </w:r>
            <w:r>
              <w:t xml:space="preserve">Mobile goods used for transport of people/property (cars, airports, trailers, etc.) and governed by the law where the debtor is located </w:t>
            </w:r>
            <w:r w:rsidRPr="000277A1">
              <w:rPr>
                <w:u w:val="single"/>
              </w:rPr>
              <w:t>when the SI attaches</w:t>
            </w:r>
            <w:r>
              <w:t xml:space="preserve"> (</w:t>
            </w:r>
            <w:r w:rsidRPr="004570D4">
              <w:rPr>
                <w:b/>
                <w:highlight w:val="yellow"/>
              </w:rPr>
              <w:t>7(2)</w:t>
            </w:r>
            <w:r>
              <w:t>). D location = place of business, if not principal residence of the debtor (</w:t>
            </w:r>
            <w:r w:rsidRPr="00201710">
              <w:rPr>
                <w:b/>
                <w:highlight w:val="yellow"/>
              </w:rPr>
              <w:t>7(1)</w:t>
            </w:r>
            <w:r>
              <w:t>).</w:t>
            </w:r>
            <w:r w:rsidRPr="00EB070D">
              <w:rPr>
                <w:iCs/>
              </w:rPr>
              <w:t xml:space="preserve"> </w:t>
            </w:r>
            <w:r>
              <w:rPr>
                <w:iCs/>
              </w:rPr>
              <w:t xml:space="preserve">If competing SPs in new juris, priority is determined in looking to the location of the debtor. </w:t>
            </w:r>
            <w:r w:rsidRPr="007C7BE4">
              <w:rPr>
                <w:iCs/>
                <w:u w:val="single"/>
              </w:rPr>
              <w:t>If D relocates</w:t>
            </w:r>
            <w:r>
              <w:rPr>
                <w:iCs/>
              </w:rPr>
              <w:t xml:space="preserve">, perfected SI in location of D remains perfected if perfected within </w:t>
            </w:r>
            <w:r w:rsidRPr="00201710">
              <w:rPr>
                <w:b/>
                <w:iCs/>
                <w:highlight w:val="yellow"/>
              </w:rPr>
              <w:t>(a)</w:t>
            </w:r>
            <w:r w:rsidRPr="00843849">
              <w:rPr>
                <w:lang w:val="en-CA"/>
              </w:rPr>
              <w:t xml:space="preserve"> </w:t>
            </w:r>
            <w:r w:rsidRPr="007C3647">
              <w:rPr>
                <w:lang w:val="en-CA"/>
              </w:rPr>
              <w:t xml:space="preserve">60 days after </w:t>
            </w:r>
            <w:r>
              <w:rPr>
                <w:lang w:val="en-CA"/>
              </w:rPr>
              <w:t>D</w:t>
            </w:r>
            <w:r w:rsidRPr="007C3647">
              <w:rPr>
                <w:lang w:val="en-CA"/>
              </w:rPr>
              <w:t xml:space="preserve"> relocates</w:t>
            </w:r>
            <w:r>
              <w:rPr>
                <w:lang w:val="en-CA"/>
              </w:rPr>
              <w:t xml:space="preserve">, </w:t>
            </w:r>
            <w:r w:rsidRPr="00201710">
              <w:rPr>
                <w:b/>
                <w:highlight w:val="yellow"/>
                <w:lang w:val="en-CA"/>
              </w:rPr>
              <w:t>(b)</w:t>
            </w:r>
            <w:r w:rsidRPr="003914F7">
              <w:rPr>
                <w:lang w:val="en-CA"/>
              </w:rPr>
              <w:t xml:space="preserve"> </w:t>
            </w:r>
            <w:r w:rsidRPr="007C3647">
              <w:rPr>
                <w:lang w:val="en-CA"/>
              </w:rPr>
              <w:t xml:space="preserve">15 days after SP has knowledge of </w:t>
            </w:r>
            <w:r>
              <w:rPr>
                <w:lang w:val="en-CA"/>
              </w:rPr>
              <w:t>D</w:t>
            </w:r>
            <w:r w:rsidRPr="007C3647">
              <w:rPr>
                <w:lang w:val="en-CA"/>
              </w:rPr>
              <w:t xml:space="preserve"> relocation</w:t>
            </w:r>
            <w:r>
              <w:rPr>
                <w:lang w:val="en-CA"/>
              </w:rPr>
              <w:t xml:space="preserve"> (Actual knowledge is required – </w:t>
            </w:r>
            <w:r w:rsidRPr="004570D4">
              <w:rPr>
                <w:b/>
                <w:i/>
                <w:color w:val="FF0000"/>
                <w:lang w:val="en-CA"/>
              </w:rPr>
              <w:t>Re Searcy</w:t>
            </w:r>
            <w:r>
              <w:rPr>
                <w:lang w:val="en-CA"/>
              </w:rPr>
              <w:t>)</w:t>
            </w:r>
            <w:r w:rsidRPr="007C3647">
              <w:rPr>
                <w:lang w:val="en-CA"/>
              </w:rPr>
              <w:t>, OR</w:t>
            </w:r>
            <w:r w:rsidRPr="00A46343">
              <w:rPr>
                <w:lang w:val="en-CA"/>
              </w:rPr>
              <w:t xml:space="preserve"> </w:t>
            </w:r>
            <w:r>
              <w:rPr>
                <w:lang w:val="en-CA"/>
              </w:rPr>
              <w:t>o</w:t>
            </w:r>
            <w:r w:rsidRPr="007C3647">
              <w:rPr>
                <w:lang w:val="en-CA"/>
              </w:rPr>
              <w:t>riginal perfection expires</w:t>
            </w:r>
            <w:r>
              <w:rPr>
                <w:lang w:val="en-CA"/>
              </w:rPr>
              <w:t xml:space="preserve"> (</w:t>
            </w:r>
            <w:r w:rsidRPr="00201710">
              <w:rPr>
                <w:b/>
                <w:highlight w:val="yellow"/>
                <w:lang w:val="en-CA"/>
              </w:rPr>
              <w:t>7(3)</w:t>
            </w:r>
            <w:r>
              <w:rPr>
                <w:lang w:val="en-CA"/>
              </w:rPr>
              <w:t>).</w:t>
            </w:r>
            <w:r>
              <w:rPr>
                <w:iCs/>
              </w:rPr>
              <w:t xml:space="preserve"> </w:t>
            </w:r>
            <w:r>
              <w:rPr>
                <w:lang w:val="en-CA"/>
              </w:rPr>
              <w:t>Enforcement procedure against C governed by law of juris where goods seized</w:t>
            </w:r>
            <w:r w:rsidRPr="007C3647">
              <w:rPr>
                <w:lang w:val="en-CA"/>
              </w:rPr>
              <w:t xml:space="preserve"> (</w:t>
            </w:r>
            <w:r w:rsidRPr="004570D4">
              <w:rPr>
                <w:b/>
                <w:highlight w:val="yellow"/>
                <w:lang w:val="en-CA"/>
              </w:rPr>
              <w:t>8(1)</w:t>
            </w:r>
            <w:r w:rsidRPr="007C3647">
              <w:rPr>
                <w:lang w:val="en-CA"/>
              </w:rPr>
              <w:t>).</w:t>
            </w:r>
          </w:p>
          <w:p w14:paraId="0D426870" w14:textId="77777777" w:rsidR="0010699C" w:rsidRPr="00EF0C81" w:rsidRDefault="0010699C" w:rsidP="0010699C">
            <w:pPr>
              <w:rPr>
                <w:lang w:val="en-CA"/>
              </w:rPr>
            </w:pPr>
            <w:r w:rsidRPr="00D0532C">
              <w:rPr>
                <w:b/>
                <w:i/>
                <w:iCs/>
                <w:color w:val="FF0000"/>
              </w:rPr>
              <w:t>Advance Diamond</w:t>
            </w:r>
            <w:r w:rsidRPr="00D0532C">
              <w:rPr>
                <w:iCs/>
                <w:color w:val="FF0000"/>
              </w:rPr>
              <w:t xml:space="preserve"> </w:t>
            </w:r>
            <w:r w:rsidRPr="00BB79A2">
              <w:rPr>
                <w:iCs/>
              </w:rPr>
              <w:sym w:font="Wingdings" w:char="F0E0"/>
            </w:r>
            <w:r>
              <w:rPr>
                <w:iCs/>
              </w:rPr>
              <w:t xml:space="preserve"> priority reversed when goods moved juris, but </w:t>
            </w:r>
            <w:r w:rsidRPr="007C3647">
              <w:rPr>
                <w:iCs/>
              </w:rPr>
              <w:t>goods mobile</w:t>
            </w:r>
            <w:r>
              <w:rPr>
                <w:iCs/>
              </w:rPr>
              <w:t xml:space="preserve"> and</w:t>
            </w:r>
            <w:r w:rsidRPr="007C3647">
              <w:rPr>
                <w:iCs/>
              </w:rPr>
              <w:t xml:space="preserve"> s.7 applies</w:t>
            </w:r>
          </w:p>
          <w:p w14:paraId="004A3B39" w14:textId="30148D44" w:rsidR="00DC5B96" w:rsidRPr="00353861" w:rsidRDefault="0010699C" w:rsidP="00DB0ACA">
            <w:pPr>
              <w:rPr>
                <w:lang w:val="en-CA"/>
              </w:rPr>
            </w:pPr>
            <w:r w:rsidRPr="00D0532C">
              <w:rPr>
                <w:b/>
                <w:i/>
                <w:color w:val="FF0000"/>
              </w:rPr>
              <w:t>Daewoo</w:t>
            </w:r>
            <w:r w:rsidRPr="00D0532C">
              <w:rPr>
                <w:color w:val="FF0000"/>
              </w:rPr>
              <w:t xml:space="preserve"> </w:t>
            </w:r>
            <w:r>
              <w:sym w:font="Wingdings" w:char="F0E0"/>
            </w:r>
            <w:r>
              <w:t xml:space="preserve"> excavator that moved breached SA, sold and leased, but since mobile b/c held for lease by D, s.7 applies</w:t>
            </w:r>
          </w:p>
        </w:tc>
        <w:tc>
          <w:tcPr>
            <w:tcW w:w="1308" w:type="dxa"/>
          </w:tcPr>
          <w:p w14:paraId="5CC836F4" w14:textId="77777777" w:rsidR="00DC5B96" w:rsidRDefault="00DC5B96" w:rsidP="00DC5B96">
            <w:pPr>
              <w:rPr>
                <w:lang w:val="en-CA"/>
              </w:rPr>
            </w:pPr>
            <w:r w:rsidRPr="00F252D4">
              <w:rPr>
                <w:b/>
                <w:i/>
                <w:color w:val="FF0000"/>
                <w:lang w:val="en-CA"/>
              </w:rPr>
              <w:t>Jukes</w:t>
            </w:r>
            <w:r w:rsidRPr="00F252D4">
              <w:rPr>
                <w:color w:val="FF0000"/>
                <w:lang w:val="en-CA"/>
              </w:rPr>
              <w:t xml:space="preserve"> </w:t>
            </w:r>
            <w:r w:rsidRPr="00195477">
              <w:rPr>
                <w:lang w:val="en-CA"/>
              </w:rPr>
              <w:sym w:font="Wingdings" w:char="F0E0"/>
            </w:r>
            <w:r w:rsidRPr="007C3647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leased car moved to new juris unperfected, didn’t re-perfect so </w:t>
            </w:r>
            <w:r w:rsidRPr="007C3647">
              <w:rPr>
                <w:lang w:val="en-CA"/>
              </w:rPr>
              <w:t>TIB defeated claim</w:t>
            </w:r>
          </w:p>
          <w:p w14:paraId="3ACEBB92" w14:textId="0E2A711F" w:rsidR="0004007A" w:rsidRPr="00C609F3" w:rsidRDefault="0004007A"/>
        </w:tc>
      </w:tr>
      <w:tr w:rsidR="00C10C54" w14:paraId="02F8B3AF" w14:textId="77777777" w:rsidTr="000854AC">
        <w:trPr>
          <w:trHeight w:val="158"/>
        </w:trPr>
        <w:tc>
          <w:tcPr>
            <w:tcW w:w="1265" w:type="dxa"/>
          </w:tcPr>
          <w:p w14:paraId="621B88A7" w14:textId="1A11EA29" w:rsidR="00C10C54" w:rsidRPr="005C153F" w:rsidRDefault="00C10C54">
            <w:pPr>
              <w:rPr>
                <w:b/>
                <w:lang w:val="en-CA"/>
              </w:rPr>
            </w:pPr>
            <w:r w:rsidRPr="005C153F">
              <w:rPr>
                <w:b/>
                <w:lang w:val="en-CA"/>
              </w:rPr>
              <w:t xml:space="preserve">7. </w:t>
            </w:r>
            <w:r w:rsidRPr="00907F74">
              <w:rPr>
                <w:b/>
                <w:i/>
                <w:u w:val="single"/>
                <w:lang w:val="en-CA"/>
              </w:rPr>
              <w:t>Bank Act</w:t>
            </w:r>
          </w:p>
        </w:tc>
        <w:tc>
          <w:tcPr>
            <w:tcW w:w="11907" w:type="dxa"/>
          </w:tcPr>
          <w:p w14:paraId="179D5FF9" w14:textId="77777777" w:rsidR="0088021D" w:rsidRDefault="0088021D" w:rsidP="0088021D">
            <w:r>
              <w:t>SPs can choose to secure under either the PPSA and Bank Act, but their co-existence is based on fundamentally different principles.</w:t>
            </w:r>
          </w:p>
          <w:p w14:paraId="0B77897C" w14:textId="16E0AD84" w:rsidR="0088021D" w:rsidRPr="00BD66E5" w:rsidRDefault="0088021D" w:rsidP="0088021D">
            <w:r w:rsidRPr="00BD66E5">
              <w:rPr>
                <w:i/>
                <w:iCs/>
              </w:rPr>
              <w:t xml:space="preserve">Bank Act </w:t>
            </w:r>
            <w:r w:rsidRPr="00BD66E5">
              <w:t>security</w:t>
            </w:r>
            <w:r>
              <w:t xml:space="preserve"> can only be taken by eligible Canadian Banks (</w:t>
            </w:r>
            <w:proofErr w:type="spellStart"/>
            <w:r>
              <w:t>ie</w:t>
            </w:r>
            <w:proofErr w:type="spellEnd"/>
            <w:r>
              <w:t xml:space="preserve"> not credit unions), only in operable with a certain class of Ds (</w:t>
            </w:r>
            <w:r w:rsidRPr="005027D7">
              <w:rPr>
                <w:b/>
                <w:highlight w:val="yellow"/>
              </w:rPr>
              <w:t>427(1)</w:t>
            </w:r>
            <w:r>
              <w:t>) with particular types of goods (</w:t>
            </w:r>
            <w:r w:rsidRPr="005027D7">
              <w:rPr>
                <w:b/>
                <w:highlight w:val="yellow"/>
              </w:rPr>
              <w:t>425</w:t>
            </w:r>
            <w:r>
              <w:t>). Some Ds are wholesalers</w:t>
            </w:r>
            <w:r w:rsidRPr="007204F0">
              <w:t>, dealers,</w:t>
            </w:r>
            <w:r>
              <w:t xml:space="preserve"> manufacturers of agricultural</w:t>
            </w:r>
            <w:r w:rsidRPr="007204F0">
              <w:t>, fore</w:t>
            </w:r>
            <w:r>
              <w:t xml:space="preserve">stry, and mining products, </w:t>
            </w:r>
            <w:r w:rsidRPr="007204F0">
              <w:t>farmers &amp; fishers</w:t>
            </w:r>
            <w:r>
              <w:t xml:space="preserve">. </w:t>
            </w:r>
            <w:r w:rsidRPr="00BD66E5">
              <w:rPr>
                <w:i/>
                <w:iCs/>
              </w:rPr>
              <w:t xml:space="preserve">Bank Act </w:t>
            </w:r>
            <w:r w:rsidRPr="00BD66E5">
              <w:t>security CANNOT</w:t>
            </w:r>
            <w:r>
              <w:t xml:space="preserve"> be used to secure c</w:t>
            </w:r>
            <w:r w:rsidRPr="00BD66E5">
              <w:t>onsumer loans</w:t>
            </w:r>
            <w:r>
              <w:t>, equipment outside industries listed in s.427(1), and intangible PP.</w:t>
            </w:r>
          </w:p>
          <w:p w14:paraId="03E20C1A" w14:textId="77777777" w:rsidR="0088021D" w:rsidRDefault="0088021D" w:rsidP="0088021D">
            <w:r w:rsidRPr="00B8079B">
              <w:rPr>
                <w:b/>
              </w:rPr>
              <w:t>Attach</w:t>
            </w:r>
            <w:r>
              <w:t>: SI attaches on delivery of SA to the Bank, and vests title with Bank when the security given (</w:t>
            </w:r>
            <w:r w:rsidRPr="00756A2B">
              <w:rPr>
                <w:b/>
              </w:rPr>
              <w:t>s.427(2)</w:t>
            </w:r>
            <w:r>
              <w:t>). Permissible to take security in AAP, and it attaches at time SI is taken (</w:t>
            </w:r>
            <w:r w:rsidRPr="00197D22">
              <w:rPr>
                <w:b/>
                <w:i/>
                <w:color w:val="FF0000"/>
              </w:rPr>
              <w:t>Elgin Co-Op</w:t>
            </w:r>
            <w:r w:rsidRPr="00197D22">
              <w:rPr>
                <w:color w:val="FF0000"/>
              </w:rPr>
              <w:t xml:space="preserve"> </w:t>
            </w:r>
            <w:r>
              <w:t>– SI in grain fields growing, Co-Op buys crop but disputed by SP; SP wins as it’s ok to take SI in AAP crops).</w:t>
            </w:r>
          </w:p>
          <w:p w14:paraId="11F701D0" w14:textId="61596652" w:rsidR="0088021D" w:rsidRDefault="0088021D" w:rsidP="0088021D">
            <w:r w:rsidRPr="008354D9">
              <w:rPr>
                <w:b/>
              </w:rPr>
              <w:t>Registration</w:t>
            </w:r>
            <w:r>
              <w:t>: SPs must register their filing &amp; notice of intention to take security – failing to do so will render void any rights/powers of bank against creditors of borrowers (</w:t>
            </w:r>
            <w:r w:rsidRPr="00197D22">
              <w:rPr>
                <w:b/>
                <w:highlight w:val="yellow"/>
              </w:rPr>
              <w:t>427(4-6)</w:t>
            </w:r>
            <w:r>
              <w:t xml:space="preserve">). </w:t>
            </w:r>
          </w:p>
          <w:p w14:paraId="55566787" w14:textId="436215B3" w:rsidR="00C10C54" w:rsidRPr="0088021D" w:rsidRDefault="0088021D">
            <w:r w:rsidRPr="0088021D">
              <w:rPr>
                <w:b/>
              </w:rPr>
              <w:t>Default/Disposition</w:t>
            </w:r>
            <w:r>
              <w:t>: Default trigger the SP’s ability to enforce its SI, permitting Bank to sell the collateral so long as it is commercially reasonable (</w:t>
            </w:r>
            <w:r w:rsidRPr="00197D22">
              <w:rPr>
                <w:b/>
                <w:highlight w:val="yellow"/>
              </w:rPr>
              <w:t>427&amp;428</w:t>
            </w:r>
            <w:r>
              <w:t>)</w:t>
            </w:r>
          </w:p>
        </w:tc>
        <w:tc>
          <w:tcPr>
            <w:tcW w:w="1308" w:type="dxa"/>
          </w:tcPr>
          <w:p w14:paraId="6ECE7F5B" w14:textId="77777777" w:rsidR="00C10C54" w:rsidRDefault="00C10C54">
            <w:pPr>
              <w:rPr>
                <w:lang w:val="en-CA"/>
              </w:rPr>
            </w:pPr>
          </w:p>
        </w:tc>
      </w:tr>
    </w:tbl>
    <w:p w14:paraId="0DAAF211" w14:textId="77777777" w:rsidR="00BB6C25" w:rsidRDefault="00BB6C25">
      <w:pPr>
        <w:rPr>
          <w:szCs w:val="15"/>
          <w:lang w:val="en-CA"/>
        </w:rPr>
      </w:pPr>
    </w:p>
    <w:p w14:paraId="3615D414" w14:textId="77777777" w:rsidR="00AA1CBD" w:rsidRDefault="00AA1CBD" w:rsidP="003C214A"/>
    <w:p w14:paraId="55638934" w14:textId="77777777" w:rsidR="007C3647" w:rsidRPr="00A163CE" w:rsidRDefault="007C3647"/>
    <w:sectPr w:rsidR="007C3647" w:rsidRPr="00A163CE" w:rsidSect="00CD3B04">
      <w:pgSz w:w="15840" w:h="12240" w:orient="landscape"/>
      <w:pgMar w:top="329" w:right="686" w:bottom="289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4AC"/>
    <w:multiLevelType w:val="hybridMultilevel"/>
    <w:tmpl w:val="03AC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489"/>
    <w:multiLevelType w:val="hybridMultilevel"/>
    <w:tmpl w:val="A17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19A1"/>
    <w:multiLevelType w:val="hybridMultilevel"/>
    <w:tmpl w:val="D71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7EF0"/>
    <w:multiLevelType w:val="hybridMultilevel"/>
    <w:tmpl w:val="9D12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BB"/>
    <w:rsid w:val="00000A81"/>
    <w:rsid w:val="00000FA9"/>
    <w:rsid w:val="000010EB"/>
    <w:rsid w:val="00002BD8"/>
    <w:rsid w:val="000035CF"/>
    <w:rsid w:val="000041A5"/>
    <w:rsid w:val="0000510A"/>
    <w:rsid w:val="0000682F"/>
    <w:rsid w:val="000068E4"/>
    <w:rsid w:val="00006FC0"/>
    <w:rsid w:val="0000721B"/>
    <w:rsid w:val="000076F7"/>
    <w:rsid w:val="0001032C"/>
    <w:rsid w:val="0001042E"/>
    <w:rsid w:val="00011D94"/>
    <w:rsid w:val="00012DB1"/>
    <w:rsid w:val="00013506"/>
    <w:rsid w:val="0001496D"/>
    <w:rsid w:val="0001530D"/>
    <w:rsid w:val="00015A07"/>
    <w:rsid w:val="00016006"/>
    <w:rsid w:val="000177F2"/>
    <w:rsid w:val="00021686"/>
    <w:rsid w:val="000225AF"/>
    <w:rsid w:val="00022662"/>
    <w:rsid w:val="000226F1"/>
    <w:rsid w:val="0002336B"/>
    <w:rsid w:val="00024C42"/>
    <w:rsid w:val="00025610"/>
    <w:rsid w:val="00025612"/>
    <w:rsid w:val="00025F06"/>
    <w:rsid w:val="00026925"/>
    <w:rsid w:val="0002718C"/>
    <w:rsid w:val="000277A1"/>
    <w:rsid w:val="00027CF0"/>
    <w:rsid w:val="00030DCA"/>
    <w:rsid w:val="00031326"/>
    <w:rsid w:val="00031C14"/>
    <w:rsid w:val="0003370C"/>
    <w:rsid w:val="000337DE"/>
    <w:rsid w:val="0003392D"/>
    <w:rsid w:val="00035C22"/>
    <w:rsid w:val="00036847"/>
    <w:rsid w:val="00037A4D"/>
    <w:rsid w:val="0004007A"/>
    <w:rsid w:val="000405F8"/>
    <w:rsid w:val="000427C6"/>
    <w:rsid w:val="00046CD6"/>
    <w:rsid w:val="00047CCA"/>
    <w:rsid w:val="00047ED0"/>
    <w:rsid w:val="00050B42"/>
    <w:rsid w:val="00050C5B"/>
    <w:rsid w:val="000517B8"/>
    <w:rsid w:val="00052AB5"/>
    <w:rsid w:val="00053ED1"/>
    <w:rsid w:val="000544FF"/>
    <w:rsid w:val="000565E5"/>
    <w:rsid w:val="000565F1"/>
    <w:rsid w:val="00056741"/>
    <w:rsid w:val="00056C1B"/>
    <w:rsid w:val="00056EED"/>
    <w:rsid w:val="00060619"/>
    <w:rsid w:val="00060C5B"/>
    <w:rsid w:val="0006189D"/>
    <w:rsid w:val="000629A2"/>
    <w:rsid w:val="00063119"/>
    <w:rsid w:val="00064A98"/>
    <w:rsid w:val="00064F2E"/>
    <w:rsid w:val="000667D5"/>
    <w:rsid w:val="0007174C"/>
    <w:rsid w:val="000723B3"/>
    <w:rsid w:val="0007557D"/>
    <w:rsid w:val="00076487"/>
    <w:rsid w:val="00076A40"/>
    <w:rsid w:val="0007778A"/>
    <w:rsid w:val="00077DE1"/>
    <w:rsid w:val="00077E50"/>
    <w:rsid w:val="00080860"/>
    <w:rsid w:val="00080FF8"/>
    <w:rsid w:val="00081836"/>
    <w:rsid w:val="00082B52"/>
    <w:rsid w:val="00083391"/>
    <w:rsid w:val="0008356A"/>
    <w:rsid w:val="0008518C"/>
    <w:rsid w:val="000854AC"/>
    <w:rsid w:val="00085835"/>
    <w:rsid w:val="00085D0D"/>
    <w:rsid w:val="00086F0E"/>
    <w:rsid w:val="00086FD1"/>
    <w:rsid w:val="00090237"/>
    <w:rsid w:val="00090252"/>
    <w:rsid w:val="0009202F"/>
    <w:rsid w:val="000923B4"/>
    <w:rsid w:val="00092715"/>
    <w:rsid w:val="000928ED"/>
    <w:rsid w:val="00092D31"/>
    <w:rsid w:val="00093FE1"/>
    <w:rsid w:val="00094BAD"/>
    <w:rsid w:val="00094DA7"/>
    <w:rsid w:val="00095F42"/>
    <w:rsid w:val="00096AD4"/>
    <w:rsid w:val="0009733B"/>
    <w:rsid w:val="000A1390"/>
    <w:rsid w:val="000A174C"/>
    <w:rsid w:val="000A226B"/>
    <w:rsid w:val="000A491A"/>
    <w:rsid w:val="000A4CB5"/>
    <w:rsid w:val="000A6331"/>
    <w:rsid w:val="000A6E9F"/>
    <w:rsid w:val="000A73CD"/>
    <w:rsid w:val="000B03A9"/>
    <w:rsid w:val="000B0925"/>
    <w:rsid w:val="000B121F"/>
    <w:rsid w:val="000B154B"/>
    <w:rsid w:val="000B159F"/>
    <w:rsid w:val="000B1B81"/>
    <w:rsid w:val="000B2239"/>
    <w:rsid w:val="000B2731"/>
    <w:rsid w:val="000B331C"/>
    <w:rsid w:val="000B4A5C"/>
    <w:rsid w:val="000B4AAB"/>
    <w:rsid w:val="000B4CA8"/>
    <w:rsid w:val="000B5945"/>
    <w:rsid w:val="000B6713"/>
    <w:rsid w:val="000B7C7D"/>
    <w:rsid w:val="000C019A"/>
    <w:rsid w:val="000C02C5"/>
    <w:rsid w:val="000C1F4B"/>
    <w:rsid w:val="000C1F7B"/>
    <w:rsid w:val="000C281F"/>
    <w:rsid w:val="000C2F31"/>
    <w:rsid w:val="000C333A"/>
    <w:rsid w:val="000C40A1"/>
    <w:rsid w:val="000C422E"/>
    <w:rsid w:val="000C4CB5"/>
    <w:rsid w:val="000C4E36"/>
    <w:rsid w:val="000C542C"/>
    <w:rsid w:val="000C6B88"/>
    <w:rsid w:val="000C6BC3"/>
    <w:rsid w:val="000C71A5"/>
    <w:rsid w:val="000D08C0"/>
    <w:rsid w:val="000D27CB"/>
    <w:rsid w:val="000D288A"/>
    <w:rsid w:val="000D2A8F"/>
    <w:rsid w:val="000D2DED"/>
    <w:rsid w:val="000D3195"/>
    <w:rsid w:val="000D3295"/>
    <w:rsid w:val="000D3880"/>
    <w:rsid w:val="000D3AC8"/>
    <w:rsid w:val="000D5B8D"/>
    <w:rsid w:val="000D73A4"/>
    <w:rsid w:val="000D784D"/>
    <w:rsid w:val="000D78BF"/>
    <w:rsid w:val="000E139E"/>
    <w:rsid w:val="000E1459"/>
    <w:rsid w:val="000E407F"/>
    <w:rsid w:val="000E4166"/>
    <w:rsid w:val="000E43EB"/>
    <w:rsid w:val="000E4AAF"/>
    <w:rsid w:val="000E501A"/>
    <w:rsid w:val="000E71EF"/>
    <w:rsid w:val="000E79FF"/>
    <w:rsid w:val="000F0744"/>
    <w:rsid w:val="000F136D"/>
    <w:rsid w:val="000F3354"/>
    <w:rsid w:val="000F3C20"/>
    <w:rsid w:val="000F498A"/>
    <w:rsid w:val="000F7351"/>
    <w:rsid w:val="000F7A9F"/>
    <w:rsid w:val="000F7BAB"/>
    <w:rsid w:val="00102DA5"/>
    <w:rsid w:val="001031F0"/>
    <w:rsid w:val="00104105"/>
    <w:rsid w:val="0010484F"/>
    <w:rsid w:val="001048E5"/>
    <w:rsid w:val="00105222"/>
    <w:rsid w:val="0010699C"/>
    <w:rsid w:val="0011068A"/>
    <w:rsid w:val="001136A7"/>
    <w:rsid w:val="00113EA4"/>
    <w:rsid w:val="0011443C"/>
    <w:rsid w:val="00116394"/>
    <w:rsid w:val="00117040"/>
    <w:rsid w:val="00117376"/>
    <w:rsid w:val="001203F0"/>
    <w:rsid w:val="00120B32"/>
    <w:rsid w:val="001222E8"/>
    <w:rsid w:val="00123C03"/>
    <w:rsid w:val="00125082"/>
    <w:rsid w:val="00125805"/>
    <w:rsid w:val="00125958"/>
    <w:rsid w:val="00125E86"/>
    <w:rsid w:val="00126976"/>
    <w:rsid w:val="00127CC3"/>
    <w:rsid w:val="00127D2B"/>
    <w:rsid w:val="00127DE8"/>
    <w:rsid w:val="0013000D"/>
    <w:rsid w:val="00130F7A"/>
    <w:rsid w:val="001310F4"/>
    <w:rsid w:val="00131DE2"/>
    <w:rsid w:val="0013210A"/>
    <w:rsid w:val="0013265D"/>
    <w:rsid w:val="00132E53"/>
    <w:rsid w:val="00133D18"/>
    <w:rsid w:val="001343AF"/>
    <w:rsid w:val="00134758"/>
    <w:rsid w:val="00134AD2"/>
    <w:rsid w:val="00136CCB"/>
    <w:rsid w:val="001371F9"/>
    <w:rsid w:val="001374BD"/>
    <w:rsid w:val="001374D5"/>
    <w:rsid w:val="00137ECB"/>
    <w:rsid w:val="001402B3"/>
    <w:rsid w:val="00141091"/>
    <w:rsid w:val="00141BE0"/>
    <w:rsid w:val="0014284E"/>
    <w:rsid w:val="00143AEE"/>
    <w:rsid w:val="00143FB8"/>
    <w:rsid w:val="001441A8"/>
    <w:rsid w:val="001463AA"/>
    <w:rsid w:val="00146C67"/>
    <w:rsid w:val="00146CEA"/>
    <w:rsid w:val="00146F8B"/>
    <w:rsid w:val="001471A5"/>
    <w:rsid w:val="00147799"/>
    <w:rsid w:val="00147C5C"/>
    <w:rsid w:val="00150F9F"/>
    <w:rsid w:val="001564DF"/>
    <w:rsid w:val="001571BD"/>
    <w:rsid w:val="00157811"/>
    <w:rsid w:val="00157969"/>
    <w:rsid w:val="0016251C"/>
    <w:rsid w:val="00162CA7"/>
    <w:rsid w:val="001637FD"/>
    <w:rsid w:val="0016394C"/>
    <w:rsid w:val="00164033"/>
    <w:rsid w:val="00164534"/>
    <w:rsid w:val="00164D4F"/>
    <w:rsid w:val="00164DDE"/>
    <w:rsid w:val="00165C4C"/>
    <w:rsid w:val="00166906"/>
    <w:rsid w:val="00166A0D"/>
    <w:rsid w:val="00171A67"/>
    <w:rsid w:val="00171C55"/>
    <w:rsid w:val="00174549"/>
    <w:rsid w:val="00174806"/>
    <w:rsid w:val="00174948"/>
    <w:rsid w:val="00174E76"/>
    <w:rsid w:val="00175DB5"/>
    <w:rsid w:val="0017788C"/>
    <w:rsid w:val="00177F75"/>
    <w:rsid w:val="001802DC"/>
    <w:rsid w:val="00181D93"/>
    <w:rsid w:val="00182C3D"/>
    <w:rsid w:val="0018338B"/>
    <w:rsid w:val="00183EF5"/>
    <w:rsid w:val="00184CE5"/>
    <w:rsid w:val="00184E57"/>
    <w:rsid w:val="0018537E"/>
    <w:rsid w:val="001855AC"/>
    <w:rsid w:val="001863BA"/>
    <w:rsid w:val="00187377"/>
    <w:rsid w:val="001926BB"/>
    <w:rsid w:val="00192F66"/>
    <w:rsid w:val="001941A4"/>
    <w:rsid w:val="00194DF1"/>
    <w:rsid w:val="00195477"/>
    <w:rsid w:val="00195F1D"/>
    <w:rsid w:val="00197D22"/>
    <w:rsid w:val="001A0240"/>
    <w:rsid w:val="001A15DB"/>
    <w:rsid w:val="001A220A"/>
    <w:rsid w:val="001A28D3"/>
    <w:rsid w:val="001A344F"/>
    <w:rsid w:val="001B11B1"/>
    <w:rsid w:val="001B1675"/>
    <w:rsid w:val="001B1F82"/>
    <w:rsid w:val="001B3C3E"/>
    <w:rsid w:val="001B48B9"/>
    <w:rsid w:val="001B4DC2"/>
    <w:rsid w:val="001B5892"/>
    <w:rsid w:val="001B70DD"/>
    <w:rsid w:val="001B7726"/>
    <w:rsid w:val="001B7BE8"/>
    <w:rsid w:val="001C0188"/>
    <w:rsid w:val="001C06A7"/>
    <w:rsid w:val="001C0F7D"/>
    <w:rsid w:val="001C128E"/>
    <w:rsid w:val="001C129D"/>
    <w:rsid w:val="001C15BC"/>
    <w:rsid w:val="001C1A25"/>
    <w:rsid w:val="001C2553"/>
    <w:rsid w:val="001C2E45"/>
    <w:rsid w:val="001C389F"/>
    <w:rsid w:val="001C3E06"/>
    <w:rsid w:val="001C40A9"/>
    <w:rsid w:val="001C45D0"/>
    <w:rsid w:val="001C5FF1"/>
    <w:rsid w:val="001C74EF"/>
    <w:rsid w:val="001C7954"/>
    <w:rsid w:val="001D049E"/>
    <w:rsid w:val="001D06EB"/>
    <w:rsid w:val="001D0B92"/>
    <w:rsid w:val="001D10C9"/>
    <w:rsid w:val="001D5388"/>
    <w:rsid w:val="001D5559"/>
    <w:rsid w:val="001D7DC3"/>
    <w:rsid w:val="001E0DB0"/>
    <w:rsid w:val="001E0E04"/>
    <w:rsid w:val="001E0E71"/>
    <w:rsid w:val="001E111C"/>
    <w:rsid w:val="001E152A"/>
    <w:rsid w:val="001E20E7"/>
    <w:rsid w:val="001E2234"/>
    <w:rsid w:val="001E3702"/>
    <w:rsid w:val="001E6377"/>
    <w:rsid w:val="001F0E4A"/>
    <w:rsid w:val="001F104A"/>
    <w:rsid w:val="001F1749"/>
    <w:rsid w:val="001F206D"/>
    <w:rsid w:val="001F21EB"/>
    <w:rsid w:val="001F232B"/>
    <w:rsid w:val="001F29BC"/>
    <w:rsid w:val="001F319E"/>
    <w:rsid w:val="001F3786"/>
    <w:rsid w:val="00201710"/>
    <w:rsid w:val="00202195"/>
    <w:rsid w:val="00202241"/>
    <w:rsid w:val="0020254E"/>
    <w:rsid w:val="002026BC"/>
    <w:rsid w:val="002037B3"/>
    <w:rsid w:val="0020484B"/>
    <w:rsid w:val="00204DC0"/>
    <w:rsid w:val="002068BF"/>
    <w:rsid w:val="00206BE7"/>
    <w:rsid w:val="00206EAF"/>
    <w:rsid w:val="00210533"/>
    <w:rsid w:val="00210AE2"/>
    <w:rsid w:val="00211EBE"/>
    <w:rsid w:val="002139F3"/>
    <w:rsid w:val="002162C1"/>
    <w:rsid w:val="00217CF5"/>
    <w:rsid w:val="00217D45"/>
    <w:rsid w:val="00222F30"/>
    <w:rsid w:val="002234F8"/>
    <w:rsid w:val="00225791"/>
    <w:rsid w:val="00226FDA"/>
    <w:rsid w:val="00227CBC"/>
    <w:rsid w:val="00230F53"/>
    <w:rsid w:val="00231776"/>
    <w:rsid w:val="00231C81"/>
    <w:rsid w:val="00231CDB"/>
    <w:rsid w:val="0023201A"/>
    <w:rsid w:val="00232945"/>
    <w:rsid w:val="00232D46"/>
    <w:rsid w:val="00232F7B"/>
    <w:rsid w:val="00233156"/>
    <w:rsid w:val="0023383F"/>
    <w:rsid w:val="00233BD5"/>
    <w:rsid w:val="002348FC"/>
    <w:rsid w:val="00234E1C"/>
    <w:rsid w:val="002350B0"/>
    <w:rsid w:val="0023527F"/>
    <w:rsid w:val="0023601E"/>
    <w:rsid w:val="0023669E"/>
    <w:rsid w:val="00236E79"/>
    <w:rsid w:val="0024103B"/>
    <w:rsid w:val="002424E5"/>
    <w:rsid w:val="00243CA6"/>
    <w:rsid w:val="00244718"/>
    <w:rsid w:val="0024677E"/>
    <w:rsid w:val="00247CA6"/>
    <w:rsid w:val="002511B2"/>
    <w:rsid w:val="00251BF9"/>
    <w:rsid w:val="0025243D"/>
    <w:rsid w:val="002524C0"/>
    <w:rsid w:val="00253E60"/>
    <w:rsid w:val="00254E27"/>
    <w:rsid w:val="002558EE"/>
    <w:rsid w:val="00261183"/>
    <w:rsid w:val="00262FF8"/>
    <w:rsid w:val="002652C7"/>
    <w:rsid w:val="00270C7B"/>
    <w:rsid w:val="00271A9D"/>
    <w:rsid w:val="002722D2"/>
    <w:rsid w:val="00272370"/>
    <w:rsid w:val="00272E46"/>
    <w:rsid w:val="00272F14"/>
    <w:rsid w:val="00272F4E"/>
    <w:rsid w:val="00274A92"/>
    <w:rsid w:val="0027545D"/>
    <w:rsid w:val="0027619F"/>
    <w:rsid w:val="00276B5F"/>
    <w:rsid w:val="00277262"/>
    <w:rsid w:val="00281809"/>
    <w:rsid w:val="00281CAA"/>
    <w:rsid w:val="0028270E"/>
    <w:rsid w:val="00283980"/>
    <w:rsid w:val="00283E5C"/>
    <w:rsid w:val="00284184"/>
    <w:rsid w:val="00284D7D"/>
    <w:rsid w:val="00284D9E"/>
    <w:rsid w:val="002856BE"/>
    <w:rsid w:val="00285F5B"/>
    <w:rsid w:val="002902F9"/>
    <w:rsid w:val="0029107D"/>
    <w:rsid w:val="00292D57"/>
    <w:rsid w:val="0029351B"/>
    <w:rsid w:val="00293B71"/>
    <w:rsid w:val="00293D82"/>
    <w:rsid w:val="0029564F"/>
    <w:rsid w:val="00296DDC"/>
    <w:rsid w:val="002A07F0"/>
    <w:rsid w:val="002A34D6"/>
    <w:rsid w:val="002A4B51"/>
    <w:rsid w:val="002A5EC6"/>
    <w:rsid w:val="002A6C83"/>
    <w:rsid w:val="002A7128"/>
    <w:rsid w:val="002A74DA"/>
    <w:rsid w:val="002B0FEF"/>
    <w:rsid w:val="002B235C"/>
    <w:rsid w:val="002B479D"/>
    <w:rsid w:val="002B511F"/>
    <w:rsid w:val="002B51F1"/>
    <w:rsid w:val="002B5DB7"/>
    <w:rsid w:val="002C0082"/>
    <w:rsid w:val="002C08ED"/>
    <w:rsid w:val="002C16BB"/>
    <w:rsid w:val="002C1D89"/>
    <w:rsid w:val="002C2740"/>
    <w:rsid w:val="002C3283"/>
    <w:rsid w:val="002C448A"/>
    <w:rsid w:val="002C62CD"/>
    <w:rsid w:val="002C68F3"/>
    <w:rsid w:val="002C713E"/>
    <w:rsid w:val="002D170F"/>
    <w:rsid w:val="002D3C9E"/>
    <w:rsid w:val="002D4657"/>
    <w:rsid w:val="002D50A4"/>
    <w:rsid w:val="002D5FBE"/>
    <w:rsid w:val="002D7514"/>
    <w:rsid w:val="002E012E"/>
    <w:rsid w:val="002E072C"/>
    <w:rsid w:val="002E200E"/>
    <w:rsid w:val="002E2882"/>
    <w:rsid w:val="002E47D6"/>
    <w:rsid w:val="002E4E94"/>
    <w:rsid w:val="002E6EC2"/>
    <w:rsid w:val="002E7467"/>
    <w:rsid w:val="002E7884"/>
    <w:rsid w:val="002E7975"/>
    <w:rsid w:val="002F1018"/>
    <w:rsid w:val="002F145A"/>
    <w:rsid w:val="002F33B1"/>
    <w:rsid w:val="002F36B3"/>
    <w:rsid w:val="002F4D5E"/>
    <w:rsid w:val="002F5C1D"/>
    <w:rsid w:val="002F7B32"/>
    <w:rsid w:val="002F7F46"/>
    <w:rsid w:val="0030168A"/>
    <w:rsid w:val="00301772"/>
    <w:rsid w:val="00302016"/>
    <w:rsid w:val="003023D5"/>
    <w:rsid w:val="00302BB0"/>
    <w:rsid w:val="0030372C"/>
    <w:rsid w:val="00305EC0"/>
    <w:rsid w:val="00307057"/>
    <w:rsid w:val="003070A4"/>
    <w:rsid w:val="003133C7"/>
    <w:rsid w:val="00313458"/>
    <w:rsid w:val="00315DE8"/>
    <w:rsid w:val="003163B6"/>
    <w:rsid w:val="00317CB1"/>
    <w:rsid w:val="0032033D"/>
    <w:rsid w:val="00320D01"/>
    <w:rsid w:val="00320EE0"/>
    <w:rsid w:val="00323C14"/>
    <w:rsid w:val="00324801"/>
    <w:rsid w:val="0032573F"/>
    <w:rsid w:val="00325C1C"/>
    <w:rsid w:val="00325F3F"/>
    <w:rsid w:val="00326134"/>
    <w:rsid w:val="0032634D"/>
    <w:rsid w:val="0033184F"/>
    <w:rsid w:val="00332830"/>
    <w:rsid w:val="00334059"/>
    <w:rsid w:val="003356D7"/>
    <w:rsid w:val="003377C8"/>
    <w:rsid w:val="00340237"/>
    <w:rsid w:val="003404CA"/>
    <w:rsid w:val="00343628"/>
    <w:rsid w:val="00343A76"/>
    <w:rsid w:val="00344455"/>
    <w:rsid w:val="0034463F"/>
    <w:rsid w:val="00344AF8"/>
    <w:rsid w:val="003463B3"/>
    <w:rsid w:val="003464A8"/>
    <w:rsid w:val="00346C19"/>
    <w:rsid w:val="003504CF"/>
    <w:rsid w:val="0035164B"/>
    <w:rsid w:val="00352625"/>
    <w:rsid w:val="00352F4F"/>
    <w:rsid w:val="0035383F"/>
    <w:rsid w:val="00353861"/>
    <w:rsid w:val="00356405"/>
    <w:rsid w:val="00357502"/>
    <w:rsid w:val="00357694"/>
    <w:rsid w:val="0035791B"/>
    <w:rsid w:val="00360880"/>
    <w:rsid w:val="003608A3"/>
    <w:rsid w:val="00362E10"/>
    <w:rsid w:val="00366899"/>
    <w:rsid w:val="00366ADA"/>
    <w:rsid w:val="00370D3A"/>
    <w:rsid w:val="00372ABB"/>
    <w:rsid w:val="00374098"/>
    <w:rsid w:val="00374ADB"/>
    <w:rsid w:val="003751C7"/>
    <w:rsid w:val="00375495"/>
    <w:rsid w:val="003755EF"/>
    <w:rsid w:val="003767DD"/>
    <w:rsid w:val="00381004"/>
    <w:rsid w:val="00382671"/>
    <w:rsid w:val="00382A6C"/>
    <w:rsid w:val="00383050"/>
    <w:rsid w:val="003832CE"/>
    <w:rsid w:val="00384DFC"/>
    <w:rsid w:val="00385596"/>
    <w:rsid w:val="00385838"/>
    <w:rsid w:val="00386787"/>
    <w:rsid w:val="003868C2"/>
    <w:rsid w:val="00386F02"/>
    <w:rsid w:val="00390CE3"/>
    <w:rsid w:val="003914F7"/>
    <w:rsid w:val="00391CCF"/>
    <w:rsid w:val="00392233"/>
    <w:rsid w:val="00393C10"/>
    <w:rsid w:val="00394879"/>
    <w:rsid w:val="0039658D"/>
    <w:rsid w:val="003A02C3"/>
    <w:rsid w:val="003A0B65"/>
    <w:rsid w:val="003A16ED"/>
    <w:rsid w:val="003A21F3"/>
    <w:rsid w:val="003A2E14"/>
    <w:rsid w:val="003A2F72"/>
    <w:rsid w:val="003A563E"/>
    <w:rsid w:val="003A6A9A"/>
    <w:rsid w:val="003A7888"/>
    <w:rsid w:val="003B1890"/>
    <w:rsid w:val="003B1F99"/>
    <w:rsid w:val="003B3897"/>
    <w:rsid w:val="003B507B"/>
    <w:rsid w:val="003B5DAE"/>
    <w:rsid w:val="003B60BA"/>
    <w:rsid w:val="003B7773"/>
    <w:rsid w:val="003B7DFA"/>
    <w:rsid w:val="003C02FA"/>
    <w:rsid w:val="003C06CD"/>
    <w:rsid w:val="003C15C2"/>
    <w:rsid w:val="003C16D4"/>
    <w:rsid w:val="003C214A"/>
    <w:rsid w:val="003C30CB"/>
    <w:rsid w:val="003C42E4"/>
    <w:rsid w:val="003C52EB"/>
    <w:rsid w:val="003C68BB"/>
    <w:rsid w:val="003C7054"/>
    <w:rsid w:val="003C706F"/>
    <w:rsid w:val="003C7D52"/>
    <w:rsid w:val="003D06EB"/>
    <w:rsid w:val="003D10A1"/>
    <w:rsid w:val="003D254D"/>
    <w:rsid w:val="003D2EC0"/>
    <w:rsid w:val="003D4E5E"/>
    <w:rsid w:val="003D56B2"/>
    <w:rsid w:val="003D72D9"/>
    <w:rsid w:val="003E10D2"/>
    <w:rsid w:val="003E1AA5"/>
    <w:rsid w:val="003E3AA5"/>
    <w:rsid w:val="003E412B"/>
    <w:rsid w:val="003E53CD"/>
    <w:rsid w:val="003E5E26"/>
    <w:rsid w:val="003E6105"/>
    <w:rsid w:val="003E68E8"/>
    <w:rsid w:val="003F0CE0"/>
    <w:rsid w:val="003F39F3"/>
    <w:rsid w:val="003F3C7B"/>
    <w:rsid w:val="003F649B"/>
    <w:rsid w:val="003F7078"/>
    <w:rsid w:val="003F7493"/>
    <w:rsid w:val="00400AB5"/>
    <w:rsid w:val="00401BC4"/>
    <w:rsid w:val="004035B5"/>
    <w:rsid w:val="0040366B"/>
    <w:rsid w:val="00404801"/>
    <w:rsid w:val="00405C72"/>
    <w:rsid w:val="00407C7E"/>
    <w:rsid w:val="00407F79"/>
    <w:rsid w:val="00414DF1"/>
    <w:rsid w:val="00421A8E"/>
    <w:rsid w:val="00421BDA"/>
    <w:rsid w:val="00422B1A"/>
    <w:rsid w:val="00423040"/>
    <w:rsid w:val="00424CBA"/>
    <w:rsid w:val="00425464"/>
    <w:rsid w:val="0042603B"/>
    <w:rsid w:val="0042684F"/>
    <w:rsid w:val="004277D8"/>
    <w:rsid w:val="004318CA"/>
    <w:rsid w:val="00431C50"/>
    <w:rsid w:val="0043263F"/>
    <w:rsid w:val="00432B54"/>
    <w:rsid w:val="00432DDC"/>
    <w:rsid w:val="00433C46"/>
    <w:rsid w:val="00435888"/>
    <w:rsid w:val="004359B4"/>
    <w:rsid w:val="00437840"/>
    <w:rsid w:val="004378D9"/>
    <w:rsid w:val="00437F57"/>
    <w:rsid w:val="0044080E"/>
    <w:rsid w:val="00440D50"/>
    <w:rsid w:val="004417A5"/>
    <w:rsid w:val="00442C67"/>
    <w:rsid w:val="00443AC6"/>
    <w:rsid w:val="00445920"/>
    <w:rsid w:val="004470C9"/>
    <w:rsid w:val="004471B6"/>
    <w:rsid w:val="004471C7"/>
    <w:rsid w:val="004479DB"/>
    <w:rsid w:val="004502A6"/>
    <w:rsid w:val="00451282"/>
    <w:rsid w:val="00452607"/>
    <w:rsid w:val="00453213"/>
    <w:rsid w:val="00453B3F"/>
    <w:rsid w:val="00456255"/>
    <w:rsid w:val="00456608"/>
    <w:rsid w:val="004570D4"/>
    <w:rsid w:val="004578E5"/>
    <w:rsid w:val="00460868"/>
    <w:rsid w:val="004619D0"/>
    <w:rsid w:val="00462F87"/>
    <w:rsid w:val="004630C1"/>
    <w:rsid w:val="004638E6"/>
    <w:rsid w:val="00464682"/>
    <w:rsid w:val="00464CB7"/>
    <w:rsid w:val="00464D13"/>
    <w:rsid w:val="00464E30"/>
    <w:rsid w:val="0046643F"/>
    <w:rsid w:val="004665CE"/>
    <w:rsid w:val="004667F4"/>
    <w:rsid w:val="00466A79"/>
    <w:rsid w:val="00466D94"/>
    <w:rsid w:val="00470C1B"/>
    <w:rsid w:val="0047211C"/>
    <w:rsid w:val="0047335D"/>
    <w:rsid w:val="00475EBF"/>
    <w:rsid w:val="0047667B"/>
    <w:rsid w:val="00477EEA"/>
    <w:rsid w:val="00482195"/>
    <w:rsid w:val="004828F4"/>
    <w:rsid w:val="00482B82"/>
    <w:rsid w:val="00482D51"/>
    <w:rsid w:val="00484207"/>
    <w:rsid w:val="004847DC"/>
    <w:rsid w:val="004856E8"/>
    <w:rsid w:val="00485798"/>
    <w:rsid w:val="00485BEB"/>
    <w:rsid w:val="0048753F"/>
    <w:rsid w:val="0049005B"/>
    <w:rsid w:val="00490997"/>
    <w:rsid w:val="00490D3D"/>
    <w:rsid w:val="00490DE9"/>
    <w:rsid w:val="00491968"/>
    <w:rsid w:val="00491C9E"/>
    <w:rsid w:val="00492D18"/>
    <w:rsid w:val="00497973"/>
    <w:rsid w:val="004A07CC"/>
    <w:rsid w:val="004A0A1D"/>
    <w:rsid w:val="004A0E96"/>
    <w:rsid w:val="004A1495"/>
    <w:rsid w:val="004A291A"/>
    <w:rsid w:val="004A458B"/>
    <w:rsid w:val="004A5E79"/>
    <w:rsid w:val="004A633C"/>
    <w:rsid w:val="004B062C"/>
    <w:rsid w:val="004B0B5A"/>
    <w:rsid w:val="004B13A0"/>
    <w:rsid w:val="004B1F56"/>
    <w:rsid w:val="004B3A86"/>
    <w:rsid w:val="004B40AE"/>
    <w:rsid w:val="004B46D2"/>
    <w:rsid w:val="004B4A58"/>
    <w:rsid w:val="004B52D4"/>
    <w:rsid w:val="004B697F"/>
    <w:rsid w:val="004B7E33"/>
    <w:rsid w:val="004C0AB7"/>
    <w:rsid w:val="004C12A4"/>
    <w:rsid w:val="004C17F8"/>
    <w:rsid w:val="004C2435"/>
    <w:rsid w:val="004C29EF"/>
    <w:rsid w:val="004C3915"/>
    <w:rsid w:val="004C47E1"/>
    <w:rsid w:val="004C67DD"/>
    <w:rsid w:val="004C6F69"/>
    <w:rsid w:val="004C73AA"/>
    <w:rsid w:val="004D00B8"/>
    <w:rsid w:val="004D0C6D"/>
    <w:rsid w:val="004D0FA5"/>
    <w:rsid w:val="004D11A4"/>
    <w:rsid w:val="004D33C0"/>
    <w:rsid w:val="004D4A7E"/>
    <w:rsid w:val="004D4F6C"/>
    <w:rsid w:val="004D59DC"/>
    <w:rsid w:val="004D7B92"/>
    <w:rsid w:val="004D7F6D"/>
    <w:rsid w:val="004E0FE8"/>
    <w:rsid w:val="004E19D7"/>
    <w:rsid w:val="004E1B79"/>
    <w:rsid w:val="004E2800"/>
    <w:rsid w:val="004E2C4F"/>
    <w:rsid w:val="004E4A75"/>
    <w:rsid w:val="004E5700"/>
    <w:rsid w:val="004E58CD"/>
    <w:rsid w:val="004E6AE3"/>
    <w:rsid w:val="004E745F"/>
    <w:rsid w:val="004E75D3"/>
    <w:rsid w:val="004F1325"/>
    <w:rsid w:val="004F148C"/>
    <w:rsid w:val="004F23F2"/>
    <w:rsid w:val="004F27DA"/>
    <w:rsid w:val="004F2D0D"/>
    <w:rsid w:val="004F3500"/>
    <w:rsid w:val="004F5394"/>
    <w:rsid w:val="004F5816"/>
    <w:rsid w:val="005002E3"/>
    <w:rsid w:val="005007E4"/>
    <w:rsid w:val="00500F67"/>
    <w:rsid w:val="00501571"/>
    <w:rsid w:val="005018FC"/>
    <w:rsid w:val="005027D7"/>
    <w:rsid w:val="005027F2"/>
    <w:rsid w:val="00503ADB"/>
    <w:rsid w:val="00503C14"/>
    <w:rsid w:val="005061E7"/>
    <w:rsid w:val="00507BD2"/>
    <w:rsid w:val="005106AD"/>
    <w:rsid w:val="00510843"/>
    <w:rsid w:val="00511231"/>
    <w:rsid w:val="00511AA5"/>
    <w:rsid w:val="00512939"/>
    <w:rsid w:val="0051374C"/>
    <w:rsid w:val="005139D2"/>
    <w:rsid w:val="00514FDE"/>
    <w:rsid w:val="005152D8"/>
    <w:rsid w:val="00515D8D"/>
    <w:rsid w:val="0051640D"/>
    <w:rsid w:val="005172F9"/>
    <w:rsid w:val="00520F78"/>
    <w:rsid w:val="00521D5F"/>
    <w:rsid w:val="005233B7"/>
    <w:rsid w:val="0052599A"/>
    <w:rsid w:val="00525B26"/>
    <w:rsid w:val="0052636B"/>
    <w:rsid w:val="0052755E"/>
    <w:rsid w:val="005331BD"/>
    <w:rsid w:val="00533517"/>
    <w:rsid w:val="00534BAF"/>
    <w:rsid w:val="00536EEC"/>
    <w:rsid w:val="00537160"/>
    <w:rsid w:val="00537BAD"/>
    <w:rsid w:val="00540535"/>
    <w:rsid w:val="00541E08"/>
    <w:rsid w:val="005434B4"/>
    <w:rsid w:val="005437C7"/>
    <w:rsid w:val="00543918"/>
    <w:rsid w:val="00544909"/>
    <w:rsid w:val="00544E8D"/>
    <w:rsid w:val="0054536E"/>
    <w:rsid w:val="00546812"/>
    <w:rsid w:val="0054702A"/>
    <w:rsid w:val="00550F7F"/>
    <w:rsid w:val="00553B33"/>
    <w:rsid w:val="00554235"/>
    <w:rsid w:val="0055430C"/>
    <w:rsid w:val="00554696"/>
    <w:rsid w:val="00554B46"/>
    <w:rsid w:val="00556072"/>
    <w:rsid w:val="00556B1A"/>
    <w:rsid w:val="00556CB5"/>
    <w:rsid w:val="0055769F"/>
    <w:rsid w:val="0056070D"/>
    <w:rsid w:val="005613E9"/>
    <w:rsid w:val="00562356"/>
    <w:rsid w:val="0056318F"/>
    <w:rsid w:val="00566EA6"/>
    <w:rsid w:val="00570097"/>
    <w:rsid w:val="00571BB1"/>
    <w:rsid w:val="00575B00"/>
    <w:rsid w:val="00580934"/>
    <w:rsid w:val="00581C73"/>
    <w:rsid w:val="00582F3B"/>
    <w:rsid w:val="00582FBC"/>
    <w:rsid w:val="005843AF"/>
    <w:rsid w:val="005846FE"/>
    <w:rsid w:val="00585111"/>
    <w:rsid w:val="005853F2"/>
    <w:rsid w:val="0058630C"/>
    <w:rsid w:val="00586A9C"/>
    <w:rsid w:val="00590007"/>
    <w:rsid w:val="00591B18"/>
    <w:rsid w:val="00593270"/>
    <w:rsid w:val="005938D0"/>
    <w:rsid w:val="005958CB"/>
    <w:rsid w:val="00596239"/>
    <w:rsid w:val="00596AEF"/>
    <w:rsid w:val="005A021E"/>
    <w:rsid w:val="005A06F1"/>
    <w:rsid w:val="005A1B63"/>
    <w:rsid w:val="005A3A99"/>
    <w:rsid w:val="005A549E"/>
    <w:rsid w:val="005A57EB"/>
    <w:rsid w:val="005A5AF7"/>
    <w:rsid w:val="005A63A8"/>
    <w:rsid w:val="005A64B7"/>
    <w:rsid w:val="005A6A23"/>
    <w:rsid w:val="005A72AB"/>
    <w:rsid w:val="005B1218"/>
    <w:rsid w:val="005B40BA"/>
    <w:rsid w:val="005B4EE5"/>
    <w:rsid w:val="005B569D"/>
    <w:rsid w:val="005B625C"/>
    <w:rsid w:val="005B6684"/>
    <w:rsid w:val="005C153F"/>
    <w:rsid w:val="005C1C86"/>
    <w:rsid w:val="005C29E8"/>
    <w:rsid w:val="005C2A74"/>
    <w:rsid w:val="005C2E90"/>
    <w:rsid w:val="005C3CFD"/>
    <w:rsid w:val="005C3FC6"/>
    <w:rsid w:val="005C4388"/>
    <w:rsid w:val="005C4B31"/>
    <w:rsid w:val="005C4EEE"/>
    <w:rsid w:val="005C600D"/>
    <w:rsid w:val="005C6A2B"/>
    <w:rsid w:val="005C6E75"/>
    <w:rsid w:val="005C75D5"/>
    <w:rsid w:val="005D06B2"/>
    <w:rsid w:val="005D0EDA"/>
    <w:rsid w:val="005D10C5"/>
    <w:rsid w:val="005D1977"/>
    <w:rsid w:val="005D225B"/>
    <w:rsid w:val="005D22B3"/>
    <w:rsid w:val="005D22DB"/>
    <w:rsid w:val="005D2364"/>
    <w:rsid w:val="005D3262"/>
    <w:rsid w:val="005D3DAB"/>
    <w:rsid w:val="005D4896"/>
    <w:rsid w:val="005D5CCF"/>
    <w:rsid w:val="005D68BA"/>
    <w:rsid w:val="005D68DC"/>
    <w:rsid w:val="005E0E10"/>
    <w:rsid w:val="005E2306"/>
    <w:rsid w:val="005E2331"/>
    <w:rsid w:val="005E2382"/>
    <w:rsid w:val="005E2B0C"/>
    <w:rsid w:val="005E3150"/>
    <w:rsid w:val="005E3B8F"/>
    <w:rsid w:val="005E59F8"/>
    <w:rsid w:val="005E6048"/>
    <w:rsid w:val="005E6A22"/>
    <w:rsid w:val="005E6F88"/>
    <w:rsid w:val="005E7393"/>
    <w:rsid w:val="005F0157"/>
    <w:rsid w:val="005F08FB"/>
    <w:rsid w:val="005F0903"/>
    <w:rsid w:val="005F0DF2"/>
    <w:rsid w:val="005F2271"/>
    <w:rsid w:val="005F44BA"/>
    <w:rsid w:val="005F5915"/>
    <w:rsid w:val="005F622D"/>
    <w:rsid w:val="005F72A6"/>
    <w:rsid w:val="005F7F01"/>
    <w:rsid w:val="00602E75"/>
    <w:rsid w:val="006040AB"/>
    <w:rsid w:val="0060424A"/>
    <w:rsid w:val="0060425A"/>
    <w:rsid w:val="006051F9"/>
    <w:rsid w:val="006060BB"/>
    <w:rsid w:val="00606108"/>
    <w:rsid w:val="0060652A"/>
    <w:rsid w:val="0061091C"/>
    <w:rsid w:val="0061133A"/>
    <w:rsid w:val="0061226A"/>
    <w:rsid w:val="0061270F"/>
    <w:rsid w:val="006140EA"/>
    <w:rsid w:val="0061412C"/>
    <w:rsid w:val="006147A5"/>
    <w:rsid w:val="0061488C"/>
    <w:rsid w:val="006174FC"/>
    <w:rsid w:val="0062040F"/>
    <w:rsid w:val="00620DDE"/>
    <w:rsid w:val="00621F89"/>
    <w:rsid w:val="00622802"/>
    <w:rsid w:val="00622B4A"/>
    <w:rsid w:val="00623FA9"/>
    <w:rsid w:val="0062415A"/>
    <w:rsid w:val="00624AAB"/>
    <w:rsid w:val="00624ADF"/>
    <w:rsid w:val="00625BEB"/>
    <w:rsid w:val="00626C74"/>
    <w:rsid w:val="006274D4"/>
    <w:rsid w:val="00631769"/>
    <w:rsid w:val="00631860"/>
    <w:rsid w:val="00631904"/>
    <w:rsid w:val="00633C00"/>
    <w:rsid w:val="00634139"/>
    <w:rsid w:val="0063416B"/>
    <w:rsid w:val="00634430"/>
    <w:rsid w:val="00634C0B"/>
    <w:rsid w:val="00636C38"/>
    <w:rsid w:val="0063744F"/>
    <w:rsid w:val="00640867"/>
    <w:rsid w:val="00641296"/>
    <w:rsid w:val="00641524"/>
    <w:rsid w:val="00641F8F"/>
    <w:rsid w:val="00643C45"/>
    <w:rsid w:val="00645DA7"/>
    <w:rsid w:val="0064658D"/>
    <w:rsid w:val="00650D44"/>
    <w:rsid w:val="006516F1"/>
    <w:rsid w:val="00652398"/>
    <w:rsid w:val="00653691"/>
    <w:rsid w:val="00654B00"/>
    <w:rsid w:val="00655642"/>
    <w:rsid w:val="00660B0B"/>
    <w:rsid w:val="00661AF7"/>
    <w:rsid w:val="00666C82"/>
    <w:rsid w:val="0067020B"/>
    <w:rsid w:val="0067151F"/>
    <w:rsid w:val="0067207E"/>
    <w:rsid w:val="00672646"/>
    <w:rsid w:val="006732BF"/>
    <w:rsid w:val="0067405B"/>
    <w:rsid w:val="0067609F"/>
    <w:rsid w:val="00676A23"/>
    <w:rsid w:val="006772B5"/>
    <w:rsid w:val="00680462"/>
    <w:rsid w:val="0068100B"/>
    <w:rsid w:val="00682ADC"/>
    <w:rsid w:val="006831BE"/>
    <w:rsid w:val="00685B09"/>
    <w:rsid w:val="006876EA"/>
    <w:rsid w:val="00687BB9"/>
    <w:rsid w:val="006905F1"/>
    <w:rsid w:val="006908C7"/>
    <w:rsid w:val="006928E3"/>
    <w:rsid w:val="00692BB1"/>
    <w:rsid w:val="0069406D"/>
    <w:rsid w:val="006940A4"/>
    <w:rsid w:val="00694BCB"/>
    <w:rsid w:val="00695303"/>
    <w:rsid w:val="00695664"/>
    <w:rsid w:val="00695B25"/>
    <w:rsid w:val="006A1B1B"/>
    <w:rsid w:val="006A2275"/>
    <w:rsid w:val="006A3843"/>
    <w:rsid w:val="006A3B0E"/>
    <w:rsid w:val="006A431D"/>
    <w:rsid w:val="006A4AB5"/>
    <w:rsid w:val="006A60B4"/>
    <w:rsid w:val="006A704D"/>
    <w:rsid w:val="006B002D"/>
    <w:rsid w:val="006B1032"/>
    <w:rsid w:val="006B3B6D"/>
    <w:rsid w:val="006B4717"/>
    <w:rsid w:val="006B47C3"/>
    <w:rsid w:val="006B480F"/>
    <w:rsid w:val="006B4DD3"/>
    <w:rsid w:val="006B5932"/>
    <w:rsid w:val="006B64E6"/>
    <w:rsid w:val="006B7766"/>
    <w:rsid w:val="006B77A5"/>
    <w:rsid w:val="006C0884"/>
    <w:rsid w:val="006C0AE1"/>
    <w:rsid w:val="006C1098"/>
    <w:rsid w:val="006C2E20"/>
    <w:rsid w:val="006C3071"/>
    <w:rsid w:val="006C4853"/>
    <w:rsid w:val="006C6025"/>
    <w:rsid w:val="006C6F77"/>
    <w:rsid w:val="006D15DA"/>
    <w:rsid w:val="006D1F05"/>
    <w:rsid w:val="006D4030"/>
    <w:rsid w:val="006D47EC"/>
    <w:rsid w:val="006D503F"/>
    <w:rsid w:val="006D5E1C"/>
    <w:rsid w:val="006D622F"/>
    <w:rsid w:val="006D6960"/>
    <w:rsid w:val="006D707E"/>
    <w:rsid w:val="006D74D3"/>
    <w:rsid w:val="006D763C"/>
    <w:rsid w:val="006D7886"/>
    <w:rsid w:val="006E09CE"/>
    <w:rsid w:val="006E18C3"/>
    <w:rsid w:val="006E1D2C"/>
    <w:rsid w:val="006E28C3"/>
    <w:rsid w:val="006E38E2"/>
    <w:rsid w:val="006E4B95"/>
    <w:rsid w:val="006E7091"/>
    <w:rsid w:val="006E7B54"/>
    <w:rsid w:val="006F0A75"/>
    <w:rsid w:val="006F1294"/>
    <w:rsid w:val="006F1B8F"/>
    <w:rsid w:val="006F259B"/>
    <w:rsid w:val="006F3A43"/>
    <w:rsid w:val="006F442F"/>
    <w:rsid w:val="006F505B"/>
    <w:rsid w:val="006F542D"/>
    <w:rsid w:val="006F5686"/>
    <w:rsid w:val="006F5F70"/>
    <w:rsid w:val="006F6DEB"/>
    <w:rsid w:val="00702E55"/>
    <w:rsid w:val="00705132"/>
    <w:rsid w:val="00705371"/>
    <w:rsid w:val="00705C6A"/>
    <w:rsid w:val="00706545"/>
    <w:rsid w:val="007067C2"/>
    <w:rsid w:val="00710FAF"/>
    <w:rsid w:val="00711899"/>
    <w:rsid w:val="00711AE8"/>
    <w:rsid w:val="007124A0"/>
    <w:rsid w:val="00714913"/>
    <w:rsid w:val="00714C4A"/>
    <w:rsid w:val="007179EB"/>
    <w:rsid w:val="00720FAB"/>
    <w:rsid w:val="007223C9"/>
    <w:rsid w:val="00723695"/>
    <w:rsid w:val="00724019"/>
    <w:rsid w:val="00724195"/>
    <w:rsid w:val="007275D3"/>
    <w:rsid w:val="00730C6A"/>
    <w:rsid w:val="00730C96"/>
    <w:rsid w:val="00733032"/>
    <w:rsid w:val="007349B4"/>
    <w:rsid w:val="00734C0C"/>
    <w:rsid w:val="00734D40"/>
    <w:rsid w:val="00734F78"/>
    <w:rsid w:val="007369DE"/>
    <w:rsid w:val="0074053E"/>
    <w:rsid w:val="00741086"/>
    <w:rsid w:val="00741B17"/>
    <w:rsid w:val="00741C12"/>
    <w:rsid w:val="007434A8"/>
    <w:rsid w:val="007437A2"/>
    <w:rsid w:val="00743BEC"/>
    <w:rsid w:val="00743C10"/>
    <w:rsid w:val="00744497"/>
    <w:rsid w:val="007448C0"/>
    <w:rsid w:val="00744E00"/>
    <w:rsid w:val="007465B8"/>
    <w:rsid w:val="007468C7"/>
    <w:rsid w:val="00746C96"/>
    <w:rsid w:val="00747EF7"/>
    <w:rsid w:val="00750301"/>
    <w:rsid w:val="00750FD4"/>
    <w:rsid w:val="0075263D"/>
    <w:rsid w:val="007531A8"/>
    <w:rsid w:val="00755BEB"/>
    <w:rsid w:val="00760E83"/>
    <w:rsid w:val="0076190B"/>
    <w:rsid w:val="00762F5E"/>
    <w:rsid w:val="007651BC"/>
    <w:rsid w:val="00765799"/>
    <w:rsid w:val="007659AA"/>
    <w:rsid w:val="00765D3A"/>
    <w:rsid w:val="0076733E"/>
    <w:rsid w:val="007674DD"/>
    <w:rsid w:val="007747C6"/>
    <w:rsid w:val="00775ABE"/>
    <w:rsid w:val="00776B68"/>
    <w:rsid w:val="007773AE"/>
    <w:rsid w:val="00777EEB"/>
    <w:rsid w:val="00777F6F"/>
    <w:rsid w:val="00780A69"/>
    <w:rsid w:val="00782314"/>
    <w:rsid w:val="00782436"/>
    <w:rsid w:val="00782E5F"/>
    <w:rsid w:val="0078406E"/>
    <w:rsid w:val="007871FF"/>
    <w:rsid w:val="00787D58"/>
    <w:rsid w:val="0079005E"/>
    <w:rsid w:val="00790416"/>
    <w:rsid w:val="007921FB"/>
    <w:rsid w:val="007927BE"/>
    <w:rsid w:val="007943DB"/>
    <w:rsid w:val="00797948"/>
    <w:rsid w:val="00797BEA"/>
    <w:rsid w:val="007A005E"/>
    <w:rsid w:val="007A0BF6"/>
    <w:rsid w:val="007A0E70"/>
    <w:rsid w:val="007A1D3E"/>
    <w:rsid w:val="007A3295"/>
    <w:rsid w:val="007A352F"/>
    <w:rsid w:val="007A4897"/>
    <w:rsid w:val="007A5A17"/>
    <w:rsid w:val="007A68E4"/>
    <w:rsid w:val="007B044E"/>
    <w:rsid w:val="007B09CF"/>
    <w:rsid w:val="007B15B1"/>
    <w:rsid w:val="007B1CA8"/>
    <w:rsid w:val="007B26B4"/>
    <w:rsid w:val="007B2E6D"/>
    <w:rsid w:val="007B3667"/>
    <w:rsid w:val="007B3DB5"/>
    <w:rsid w:val="007B4D41"/>
    <w:rsid w:val="007B6232"/>
    <w:rsid w:val="007B624D"/>
    <w:rsid w:val="007B6668"/>
    <w:rsid w:val="007C1C2F"/>
    <w:rsid w:val="007C2BD2"/>
    <w:rsid w:val="007C315F"/>
    <w:rsid w:val="007C3647"/>
    <w:rsid w:val="007C6B86"/>
    <w:rsid w:val="007C6D45"/>
    <w:rsid w:val="007C6D7C"/>
    <w:rsid w:val="007C7366"/>
    <w:rsid w:val="007C76D9"/>
    <w:rsid w:val="007C7BE4"/>
    <w:rsid w:val="007D104C"/>
    <w:rsid w:val="007D1857"/>
    <w:rsid w:val="007D219A"/>
    <w:rsid w:val="007D2F77"/>
    <w:rsid w:val="007D30F3"/>
    <w:rsid w:val="007D3C1C"/>
    <w:rsid w:val="007D4930"/>
    <w:rsid w:val="007D5A59"/>
    <w:rsid w:val="007D5A7E"/>
    <w:rsid w:val="007D5CDB"/>
    <w:rsid w:val="007D7809"/>
    <w:rsid w:val="007E0037"/>
    <w:rsid w:val="007E1372"/>
    <w:rsid w:val="007E30B5"/>
    <w:rsid w:val="007E321D"/>
    <w:rsid w:val="007E561B"/>
    <w:rsid w:val="007E66D1"/>
    <w:rsid w:val="007E6889"/>
    <w:rsid w:val="007E7739"/>
    <w:rsid w:val="007E7987"/>
    <w:rsid w:val="007F0342"/>
    <w:rsid w:val="007F0755"/>
    <w:rsid w:val="007F1557"/>
    <w:rsid w:val="007F2F8A"/>
    <w:rsid w:val="007F3214"/>
    <w:rsid w:val="007F4551"/>
    <w:rsid w:val="007F48AF"/>
    <w:rsid w:val="007F5213"/>
    <w:rsid w:val="007F52C4"/>
    <w:rsid w:val="007F58AA"/>
    <w:rsid w:val="007F658D"/>
    <w:rsid w:val="007F6EDA"/>
    <w:rsid w:val="007F6FA3"/>
    <w:rsid w:val="007F7A7A"/>
    <w:rsid w:val="00800105"/>
    <w:rsid w:val="00800454"/>
    <w:rsid w:val="0080122E"/>
    <w:rsid w:val="008020B0"/>
    <w:rsid w:val="00802132"/>
    <w:rsid w:val="00802194"/>
    <w:rsid w:val="0080220E"/>
    <w:rsid w:val="00803076"/>
    <w:rsid w:val="00803C00"/>
    <w:rsid w:val="008062FB"/>
    <w:rsid w:val="00806463"/>
    <w:rsid w:val="008066D0"/>
    <w:rsid w:val="00806CBF"/>
    <w:rsid w:val="008071C7"/>
    <w:rsid w:val="00807A21"/>
    <w:rsid w:val="00810087"/>
    <w:rsid w:val="008113A6"/>
    <w:rsid w:val="00812AC7"/>
    <w:rsid w:val="0081327D"/>
    <w:rsid w:val="00814C5F"/>
    <w:rsid w:val="00814EDE"/>
    <w:rsid w:val="00815D59"/>
    <w:rsid w:val="00815F04"/>
    <w:rsid w:val="00816147"/>
    <w:rsid w:val="00817779"/>
    <w:rsid w:val="00821421"/>
    <w:rsid w:val="00821AE9"/>
    <w:rsid w:val="00822242"/>
    <w:rsid w:val="0082363F"/>
    <w:rsid w:val="0082593A"/>
    <w:rsid w:val="00825E16"/>
    <w:rsid w:val="00827E37"/>
    <w:rsid w:val="008309F9"/>
    <w:rsid w:val="00830CDD"/>
    <w:rsid w:val="008325BD"/>
    <w:rsid w:val="008325C2"/>
    <w:rsid w:val="008329FC"/>
    <w:rsid w:val="008331C0"/>
    <w:rsid w:val="0083402A"/>
    <w:rsid w:val="008343D4"/>
    <w:rsid w:val="00834937"/>
    <w:rsid w:val="00834CFE"/>
    <w:rsid w:val="008354D9"/>
    <w:rsid w:val="0084064C"/>
    <w:rsid w:val="008409B5"/>
    <w:rsid w:val="00842A5D"/>
    <w:rsid w:val="00843849"/>
    <w:rsid w:val="00843FDE"/>
    <w:rsid w:val="00844A24"/>
    <w:rsid w:val="00845354"/>
    <w:rsid w:val="00846281"/>
    <w:rsid w:val="00846334"/>
    <w:rsid w:val="00850C2A"/>
    <w:rsid w:val="00850CE9"/>
    <w:rsid w:val="00851DCF"/>
    <w:rsid w:val="00853CFE"/>
    <w:rsid w:val="00855578"/>
    <w:rsid w:val="00855969"/>
    <w:rsid w:val="00856D6D"/>
    <w:rsid w:val="00860B26"/>
    <w:rsid w:val="00860CAF"/>
    <w:rsid w:val="008616E1"/>
    <w:rsid w:val="00861E36"/>
    <w:rsid w:val="00861E38"/>
    <w:rsid w:val="00862D71"/>
    <w:rsid w:val="00863DA5"/>
    <w:rsid w:val="008657B0"/>
    <w:rsid w:val="00867AC0"/>
    <w:rsid w:val="00867EE5"/>
    <w:rsid w:val="00870834"/>
    <w:rsid w:val="00871C41"/>
    <w:rsid w:val="00873064"/>
    <w:rsid w:val="00873427"/>
    <w:rsid w:val="00873C60"/>
    <w:rsid w:val="00873F09"/>
    <w:rsid w:val="00874161"/>
    <w:rsid w:val="0087485A"/>
    <w:rsid w:val="0088021D"/>
    <w:rsid w:val="008803E0"/>
    <w:rsid w:val="00881F32"/>
    <w:rsid w:val="00883A80"/>
    <w:rsid w:val="00884737"/>
    <w:rsid w:val="00884AF2"/>
    <w:rsid w:val="00885F54"/>
    <w:rsid w:val="00890AE9"/>
    <w:rsid w:val="00891917"/>
    <w:rsid w:val="00892EF8"/>
    <w:rsid w:val="0089424D"/>
    <w:rsid w:val="0089579F"/>
    <w:rsid w:val="00896390"/>
    <w:rsid w:val="00896579"/>
    <w:rsid w:val="008976D7"/>
    <w:rsid w:val="008A06C4"/>
    <w:rsid w:val="008A0DDD"/>
    <w:rsid w:val="008A149D"/>
    <w:rsid w:val="008A241C"/>
    <w:rsid w:val="008A2AFD"/>
    <w:rsid w:val="008A2DF3"/>
    <w:rsid w:val="008A3439"/>
    <w:rsid w:val="008A39ED"/>
    <w:rsid w:val="008A3EFB"/>
    <w:rsid w:val="008A4E48"/>
    <w:rsid w:val="008A4FFB"/>
    <w:rsid w:val="008A507D"/>
    <w:rsid w:val="008A51E0"/>
    <w:rsid w:val="008A52AA"/>
    <w:rsid w:val="008A7CA1"/>
    <w:rsid w:val="008B0AAC"/>
    <w:rsid w:val="008B0FB2"/>
    <w:rsid w:val="008B26C9"/>
    <w:rsid w:val="008B270F"/>
    <w:rsid w:val="008B2850"/>
    <w:rsid w:val="008B28A7"/>
    <w:rsid w:val="008B32EB"/>
    <w:rsid w:val="008B5E51"/>
    <w:rsid w:val="008B632A"/>
    <w:rsid w:val="008B67DB"/>
    <w:rsid w:val="008B6A16"/>
    <w:rsid w:val="008B78D4"/>
    <w:rsid w:val="008C0ABE"/>
    <w:rsid w:val="008C0BA0"/>
    <w:rsid w:val="008C0D43"/>
    <w:rsid w:val="008C0FE1"/>
    <w:rsid w:val="008C1365"/>
    <w:rsid w:val="008C19F8"/>
    <w:rsid w:val="008C1CDF"/>
    <w:rsid w:val="008C2271"/>
    <w:rsid w:val="008C2897"/>
    <w:rsid w:val="008C2F08"/>
    <w:rsid w:val="008C35C6"/>
    <w:rsid w:val="008C36A3"/>
    <w:rsid w:val="008C3799"/>
    <w:rsid w:val="008C772B"/>
    <w:rsid w:val="008C7F7F"/>
    <w:rsid w:val="008D048E"/>
    <w:rsid w:val="008D061A"/>
    <w:rsid w:val="008D1CB3"/>
    <w:rsid w:val="008D2870"/>
    <w:rsid w:val="008D4EEE"/>
    <w:rsid w:val="008D5F3E"/>
    <w:rsid w:val="008D737B"/>
    <w:rsid w:val="008E0675"/>
    <w:rsid w:val="008E0BEE"/>
    <w:rsid w:val="008E1F79"/>
    <w:rsid w:val="008E526C"/>
    <w:rsid w:val="008E7143"/>
    <w:rsid w:val="008E7D61"/>
    <w:rsid w:val="008F0FBE"/>
    <w:rsid w:val="008F14BD"/>
    <w:rsid w:val="008F2D89"/>
    <w:rsid w:val="008F310E"/>
    <w:rsid w:val="008F3498"/>
    <w:rsid w:val="008F41F0"/>
    <w:rsid w:val="008F4E8D"/>
    <w:rsid w:val="008F636E"/>
    <w:rsid w:val="008F6E7C"/>
    <w:rsid w:val="008F723D"/>
    <w:rsid w:val="009011D8"/>
    <w:rsid w:val="00901520"/>
    <w:rsid w:val="00901DD5"/>
    <w:rsid w:val="00903271"/>
    <w:rsid w:val="00906030"/>
    <w:rsid w:val="009067FB"/>
    <w:rsid w:val="00906D4B"/>
    <w:rsid w:val="00907F74"/>
    <w:rsid w:val="00910416"/>
    <w:rsid w:val="00912ACA"/>
    <w:rsid w:val="00912D0B"/>
    <w:rsid w:val="00913FF0"/>
    <w:rsid w:val="00914D09"/>
    <w:rsid w:val="00914D16"/>
    <w:rsid w:val="00921336"/>
    <w:rsid w:val="009219BF"/>
    <w:rsid w:val="00923A55"/>
    <w:rsid w:val="00923D55"/>
    <w:rsid w:val="00925A6E"/>
    <w:rsid w:val="009278CC"/>
    <w:rsid w:val="00927D0B"/>
    <w:rsid w:val="009308D8"/>
    <w:rsid w:val="009308E0"/>
    <w:rsid w:val="00930B5D"/>
    <w:rsid w:val="00930BCE"/>
    <w:rsid w:val="009316BC"/>
    <w:rsid w:val="00931AFF"/>
    <w:rsid w:val="00933202"/>
    <w:rsid w:val="009344D4"/>
    <w:rsid w:val="00935654"/>
    <w:rsid w:val="00935E01"/>
    <w:rsid w:val="00935F12"/>
    <w:rsid w:val="0093665F"/>
    <w:rsid w:val="00936ABA"/>
    <w:rsid w:val="00936FB7"/>
    <w:rsid w:val="0094029B"/>
    <w:rsid w:val="00942658"/>
    <w:rsid w:val="00946BF8"/>
    <w:rsid w:val="009477C0"/>
    <w:rsid w:val="009510C0"/>
    <w:rsid w:val="00951364"/>
    <w:rsid w:val="0095286D"/>
    <w:rsid w:val="00952E76"/>
    <w:rsid w:val="0095321B"/>
    <w:rsid w:val="00953377"/>
    <w:rsid w:val="00955C48"/>
    <w:rsid w:val="00956F24"/>
    <w:rsid w:val="009573EF"/>
    <w:rsid w:val="00957797"/>
    <w:rsid w:val="009605D6"/>
    <w:rsid w:val="009610B9"/>
    <w:rsid w:val="00962BB3"/>
    <w:rsid w:val="009652A0"/>
    <w:rsid w:val="009704CA"/>
    <w:rsid w:val="00971DEF"/>
    <w:rsid w:val="0097280C"/>
    <w:rsid w:val="00974F2B"/>
    <w:rsid w:val="00975F03"/>
    <w:rsid w:val="00977F6B"/>
    <w:rsid w:val="0098079D"/>
    <w:rsid w:val="00981A39"/>
    <w:rsid w:val="009825C1"/>
    <w:rsid w:val="00983642"/>
    <w:rsid w:val="009836C8"/>
    <w:rsid w:val="00983D66"/>
    <w:rsid w:val="009845AA"/>
    <w:rsid w:val="00985D8D"/>
    <w:rsid w:val="00987521"/>
    <w:rsid w:val="009911D6"/>
    <w:rsid w:val="00991FF7"/>
    <w:rsid w:val="00992256"/>
    <w:rsid w:val="00992263"/>
    <w:rsid w:val="00992B3B"/>
    <w:rsid w:val="00992B5E"/>
    <w:rsid w:val="00992FA0"/>
    <w:rsid w:val="00995483"/>
    <w:rsid w:val="00995A15"/>
    <w:rsid w:val="0099625A"/>
    <w:rsid w:val="00996731"/>
    <w:rsid w:val="0099766B"/>
    <w:rsid w:val="009A3B3F"/>
    <w:rsid w:val="009A5878"/>
    <w:rsid w:val="009A59C1"/>
    <w:rsid w:val="009A5B46"/>
    <w:rsid w:val="009A6BA4"/>
    <w:rsid w:val="009A6FFC"/>
    <w:rsid w:val="009A76C8"/>
    <w:rsid w:val="009A7910"/>
    <w:rsid w:val="009A7938"/>
    <w:rsid w:val="009A7A1A"/>
    <w:rsid w:val="009A7B1C"/>
    <w:rsid w:val="009A7D2E"/>
    <w:rsid w:val="009B034A"/>
    <w:rsid w:val="009B0F37"/>
    <w:rsid w:val="009B236E"/>
    <w:rsid w:val="009B3D64"/>
    <w:rsid w:val="009B54F8"/>
    <w:rsid w:val="009B5598"/>
    <w:rsid w:val="009B56AC"/>
    <w:rsid w:val="009B7520"/>
    <w:rsid w:val="009B7582"/>
    <w:rsid w:val="009C0D85"/>
    <w:rsid w:val="009C3664"/>
    <w:rsid w:val="009C3CE8"/>
    <w:rsid w:val="009C4449"/>
    <w:rsid w:val="009C479A"/>
    <w:rsid w:val="009C692D"/>
    <w:rsid w:val="009C6FAF"/>
    <w:rsid w:val="009D186B"/>
    <w:rsid w:val="009D1B1E"/>
    <w:rsid w:val="009D24D4"/>
    <w:rsid w:val="009D33C9"/>
    <w:rsid w:val="009D3BFA"/>
    <w:rsid w:val="009D4510"/>
    <w:rsid w:val="009D5381"/>
    <w:rsid w:val="009D7D8B"/>
    <w:rsid w:val="009E0AF0"/>
    <w:rsid w:val="009E20A7"/>
    <w:rsid w:val="009E48C3"/>
    <w:rsid w:val="009E4ED0"/>
    <w:rsid w:val="009E51E3"/>
    <w:rsid w:val="009F0A4F"/>
    <w:rsid w:val="009F106A"/>
    <w:rsid w:val="009F14F7"/>
    <w:rsid w:val="009F1C83"/>
    <w:rsid w:val="009F2393"/>
    <w:rsid w:val="009F5EE1"/>
    <w:rsid w:val="009F68C6"/>
    <w:rsid w:val="009F6B6F"/>
    <w:rsid w:val="009F7C2F"/>
    <w:rsid w:val="00A02103"/>
    <w:rsid w:val="00A021E9"/>
    <w:rsid w:val="00A029C2"/>
    <w:rsid w:val="00A03303"/>
    <w:rsid w:val="00A04FA2"/>
    <w:rsid w:val="00A051D8"/>
    <w:rsid w:val="00A0600F"/>
    <w:rsid w:val="00A06998"/>
    <w:rsid w:val="00A10CC8"/>
    <w:rsid w:val="00A11859"/>
    <w:rsid w:val="00A153CB"/>
    <w:rsid w:val="00A15E3B"/>
    <w:rsid w:val="00A163CE"/>
    <w:rsid w:val="00A16B9D"/>
    <w:rsid w:val="00A200FE"/>
    <w:rsid w:val="00A24734"/>
    <w:rsid w:val="00A25154"/>
    <w:rsid w:val="00A252EE"/>
    <w:rsid w:val="00A2573C"/>
    <w:rsid w:val="00A25CDB"/>
    <w:rsid w:val="00A25E97"/>
    <w:rsid w:val="00A26745"/>
    <w:rsid w:val="00A26BF7"/>
    <w:rsid w:val="00A27592"/>
    <w:rsid w:val="00A300B5"/>
    <w:rsid w:val="00A31965"/>
    <w:rsid w:val="00A3284D"/>
    <w:rsid w:val="00A3509C"/>
    <w:rsid w:val="00A35436"/>
    <w:rsid w:val="00A35B1B"/>
    <w:rsid w:val="00A36A2D"/>
    <w:rsid w:val="00A36BB0"/>
    <w:rsid w:val="00A36CCD"/>
    <w:rsid w:val="00A36D5E"/>
    <w:rsid w:val="00A405D3"/>
    <w:rsid w:val="00A4237B"/>
    <w:rsid w:val="00A429B9"/>
    <w:rsid w:val="00A4352E"/>
    <w:rsid w:val="00A46343"/>
    <w:rsid w:val="00A46B93"/>
    <w:rsid w:val="00A4794B"/>
    <w:rsid w:val="00A5024C"/>
    <w:rsid w:val="00A503AD"/>
    <w:rsid w:val="00A51F43"/>
    <w:rsid w:val="00A53448"/>
    <w:rsid w:val="00A565E9"/>
    <w:rsid w:val="00A5677A"/>
    <w:rsid w:val="00A5757C"/>
    <w:rsid w:val="00A615AD"/>
    <w:rsid w:val="00A62843"/>
    <w:rsid w:val="00A62AB1"/>
    <w:rsid w:val="00A6337A"/>
    <w:rsid w:val="00A64902"/>
    <w:rsid w:val="00A64E78"/>
    <w:rsid w:val="00A64F46"/>
    <w:rsid w:val="00A651B2"/>
    <w:rsid w:val="00A66EE0"/>
    <w:rsid w:val="00A7040B"/>
    <w:rsid w:val="00A72574"/>
    <w:rsid w:val="00A7258C"/>
    <w:rsid w:val="00A74715"/>
    <w:rsid w:val="00A7650E"/>
    <w:rsid w:val="00A77054"/>
    <w:rsid w:val="00A77195"/>
    <w:rsid w:val="00A77276"/>
    <w:rsid w:val="00A77AA1"/>
    <w:rsid w:val="00A80388"/>
    <w:rsid w:val="00A808B4"/>
    <w:rsid w:val="00A811FC"/>
    <w:rsid w:val="00A8389B"/>
    <w:rsid w:val="00A84C72"/>
    <w:rsid w:val="00A8587C"/>
    <w:rsid w:val="00A875D1"/>
    <w:rsid w:val="00A87F2D"/>
    <w:rsid w:val="00A90C25"/>
    <w:rsid w:val="00A91C2F"/>
    <w:rsid w:val="00A92A6B"/>
    <w:rsid w:val="00A92FCA"/>
    <w:rsid w:val="00A9319B"/>
    <w:rsid w:val="00A93821"/>
    <w:rsid w:val="00A94BD8"/>
    <w:rsid w:val="00A95DE7"/>
    <w:rsid w:val="00A967FE"/>
    <w:rsid w:val="00A97E47"/>
    <w:rsid w:val="00AA0DA7"/>
    <w:rsid w:val="00AA0E0D"/>
    <w:rsid w:val="00AA1CBD"/>
    <w:rsid w:val="00AA2F05"/>
    <w:rsid w:val="00AA44A7"/>
    <w:rsid w:val="00AA4A4E"/>
    <w:rsid w:val="00AA4D3A"/>
    <w:rsid w:val="00AA7306"/>
    <w:rsid w:val="00AB05B2"/>
    <w:rsid w:val="00AB1606"/>
    <w:rsid w:val="00AB2BCF"/>
    <w:rsid w:val="00AB6005"/>
    <w:rsid w:val="00AB6582"/>
    <w:rsid w:val="00AB660B"/>
    <w:rsid w:val="00AC0012"/>
    <w:rsid w:val="00AC0026"/>
    <w:rsid w:val="00AC1360"/>
    <w:rsid w:val="00AC3BBF"/>
    <w:rsid w:val="00AC44F0"/>
    <w:rsid w:val="00AD053D"/>
    <w:rsid w:val="00AD0920"/>
    <w:rsid w:val="00AD0ECD"/>
    <w:rsid w:val="00AD1380"/>
    <w:rsid w:val="00AD26A7"/>
    <w:rsid w:val="00AD370C"/>
    <w:rsid w:val="00AD3DE5"/>
    <w:rsid w:val="00AD5F76"/>
    <w:rsid w:val="00AD6E5E"/>
    <w:rsid w:val="00AD7C73"/>
    <w:rsid w:val="00AE01DD"/>
    <w:rsid w:val="00AE0EC1"/>
    <w:rsid w:val="00AE1853"/>
    <w:rsid w:val="00AE1CF8"/>
    <w:rsid w:val="00AE23EE"/>
    <w:rsid w:val="00AE3CC9"/>
    <w:rsid w:val="00AE5A46"/>
    <w:rsid w:val="00AE5C69"/>
    <w:rsid w:val="00AE61B0"/>
    <w:rsid w:val="00AE6EBE"/>
    <w:rsid w:val="00AE7000"/>
    <w:rsid w:val="00AE749F"/>
    <w:rsid w:val="00AF01D5"/>
    <w:rsid w:val="00AF0567"/>
    <w:rsid w:val="00AF0BBB"/>
    <w:rsid w:val="00AF1C9A"/>
    <w:rsid w:val="00AF210F"/>
    <w:rsid w:val="00AF2A04"/>
    <w:rsid w:val="00AF3570"/>
    <w:rsid w:val="00AF440D"/>
    <w:rsid w:val="00AF56B7"/>
    <w:rsid w:val="00AF6CDB"/>
    <w:rsid w:val="00AF767D"/>
    <w:rsid w:val="00B01B2F"/>
    <w:rsid w:val="00B01CB0"/>
    <w:rsid w:val="00B01D9B"/>
    <w:rsid w:val="00B0259F"/>
    <w:rsid w:val="00B034E8"/>
    <w:rsid w:val="00B0374C"/>
    <w:rsid w:val="00B03869"/>
    <w:rsid w:val="00B04144"/>
    <w:rsid w:val="00B0456F"/>
    <w:rsid w:val="00B047E1"/>
    <w:rsid w:val="00B04BD5"/>
    <w:rsid w:val="00B05CF1"/>
    <w:rsid w:val="00B0675C"/>
    <w:rsid w:val="00B06FDA"/>
    <w:rsid w:val="00B06FFF"/>
    <w:rsid w:val="00B079C1"/>
    <w:rsid w:val="00B07CB3"/>
    <w:rsid w:val="00B1024E"/>
    <w:rsid w:val="00B1067D"/>
    <w:rsid w:val="00B10804"/>
    <w:rsid w:val="00B10D18"/>
    <w:rsid w:val="00B1118D"/>
    <w:rsid w:val="00B119A9"/>
    <w:rsid w:val="00B11D8A"/>
    <w:rsid w:val="00B11DAE"/>
    <w:rsid w:val="00B12224"/>
    <w:rsid w:val="00B15DFB"/>
    <w:rsid w:val="00B1612A"/>
    <w:rsid w:val="00B16C0F"/>
    <w:rsid w:val="00B170D7"/>
    <w:rsid w:val="00B17469"/>
    <w:rsid w:val="00B17512"/>
    <w:rsid w:val="00B17B80"/>
    <w:rsid w:val="00B20716"/>
    <w:rsid w:val="00B2112C"/>
    <w:rsid w:val="00B22020"/>
    <w:rsid w:val="00B222E1"/>
    <w:rsid w:val="00B2420B"/>
    <w:rsid w:val="00B2461E"/>
    <w:rsid w:val="00B24C6C"/>
    <w:rsid w:val="00B25CF7"/>
    <w:rsid w:val="00B26ACB"/>
    <w:rsid w:val="00B310C2"/>
    <w:rsid w:val="00B31C63"/>
    <w:rsid w:val="00B32EF6"/>
    <w:rsid w:val="00B33503"/>
    <w:rsid w:val="00B33751"/>
    <w:rsid w:val="00B33D82"/>
    <w:rsid w:val="00B3563D"/>
    <w:rsid w:val="00B4004F"/>
    <w:rsid w:val="00B4011A"/>
    <w:rsid w:val="00B41902"/>
    <w:rsid w:val="00B422E2"/>
    <w:rsid w:val="00B42383"/>
    <w:rsid w:val="00B433EF"/>
    <w:rsid w:val="00B43723"/>
    <w:rsid w:val="00B45413"/>
    <w:rsid w:val="00B45CF5"/>
    <w:rsid w:val="00B462E5"/>
    <w:rsid w:val="00B522EB"/>
    <w:rsid w:val="00B528A9"/>
    <w:rsid w:val="00B52FFE"/>
    <w:rsid w:val="00B53598"/>
    <w:rsid w:val="00B5422D"/>
    <w:rsid w:val="00B5466D"/>
    <w:rsid w:val="00B56FB3"/>
    <w:rsid w:val="00B57DF1"/>
    <w:rsid w:val="00B60106"/>
    <w:rsid w:val="00B60170"/>
    <w:rsid w:val="00B60471"/>
    <w:rsid w:val="00B60606"/>
    <w:rsid w:val="00B61CEF"/>
    <w:rsid w:val="00B6240E"/>
    <w:rsid w:val="00B629ED"/>
    <w:rsid w:val="00B636CB"/>
    <w:rsid w:val="00B64278"/>
    <w:rsid w:val="00B6435B"/>
    <w:rsid w:val="00B6581D"/>
    <w:rsid w:val="00B66277"/>
    <w:rsid w:val="00B67338"/>
    <w:rsid w:val="00B67D75"/>
    <w:rsid w:val="00B716B6"/>
    <w:rsid w:val="00B7236C"/>
    <w:rsid w:val="00B731C7"/>
    <w:rsid w:val="00B73ED7"/>
    <w:rsid w:val="00B7483C"/>
    <w:rsid w:val="00B751B0"/>
    <w:rsid w:val="00B7640F"/>
    <w:rsid w:val="00B764D5"/>
    <w:rsid w:val="00B76F3A"/>
    <w:rsid w:val="00B8079B"/>
    <w:rsid w:val="00B81866"/>
    <w:rsid w:val="00B81B74"/>
    <w:rsid w:val="00B82342"/>
    <w:rsid w:val="00B9067A"/>
    <w:rsid w:val="00B9100E"/>
    <w:rsid w:val="00B912E9"/>
    <w:rsid w:val="00B91644"/>
    <w:rsid w:val="00B92BBC"/>
    <w:rsid w:val="00B92D83"/>
    <w:rsid w:val="00B9428C"/>
    <w:rsid w:val="00B94466"/>
    <w:rsid w:val="00B94841"/>
    <w:rsid w:val="00B959E1"/>
    <w:rsid w:val="00B96465"/>
    <w:rsid w:val="00BA032C"/>
    <w:rsid w:val="00BA1111"/>
    <w:rsid w:val="00BA1B27"/>
    <w:rsid w:val="00BA26A5"/>
    <w:rsid w:val="00BA26D5"/>
    <w:rsid w:val="00BA2727"/>
    <w:rsid w:val="00BA2EDB"/>
    <w:rsid w:val="00BA3ED7"/>
    <w:rsid w:val="00BA3F03"/>
    <w:rsid w:val="00BA4DCB"/>
    <w:rsid w:val="00BA5FEC"/>
    <w:rsid w:val="00BA60F6"/>
    <w:rsid w:val="00BA67B7"/>
    <w:rsid w:val="00BA7506"/>
    <w:rsid w:val="00BB0148"/>
    <w:rsid w:val="00BB0984"/>
    <w:rsid w:val="00BB1148"/>
    <w:rsid w:val="00BB1C1C"/>
    <w:rsid w:val="00BB3D37"/>
    <w:rsid w:val="00BB5A4C"/>
    <w:rsid w:val="00BB60F3"/>
    <w:rsid w:val="00BB6B87"/>
    <w:rsid w:val="00BB6C25"/>
    <w:rsid w:val="00BB79A2"/>
    <w:rsid w:val="00BC10A5"/>
    <w:rsid w:val="00BC10D2"/>
    <w:rsid w:val="00BC3874"/>
    <w:rsid w:val="00BC43E5"/>
    <w:rsid w:val="00BC43F0"/>
    <w:rsid w:val="00BC537C"/>
    <w:rsid w:val="00BC7601"/>
    <w:rsid w:val="00BC7827"/>
    <w:rsid w:val="00BD1831"/>
    <w:rsid w:val="00BD25B1"/>
    <w:rsid w:val="00BD2C79"/>
    <w:rsid w:val="00BD3721"/>
    <w:rsid w:val="00BD37AD"/>
    <w:rsid w:val="00BD3A7A"/>
    <w:rsid w:val="00BD3B20"/>
    <w:rsid w:val="00BD657C"/>
    <w:rsid w:val="00BD6CA4"/>
    <w:rsid w:val="00BE12B9"/>
    <w:rsid w:val="00BE1C9F"/>
    <w:rsid w:val="00BE1EFB"/>
    <w:rsid w:val="00BE29AE"/>
    <w:rsid w:val="00BE29D5"/>
    <w:rsid w:val="00BE3D85"/>
    <w:rsid w:val="00BE42F0"/>
    <w:rsid w:val="00BE4E01"/>
    <w:rsid w:val="00BE739B"/>
    <w:rsid w:val="00BE7582"/>
    <w:rsid w:val="00BE7781"/>
    <w:rsid w:val="00BF03C1"/>
    <w:rsid w:val="00BF0477"/>
    <w:rsid w:val="00BF11CC"/>
    <w:rsid w:val="00BF16DD"/>
    <w:rsid w:val="00BF2705"/>
    <w:rsid w:val="00BF3006"/>
    <w:rsid w:val="00BF33F0"/>
    <w:rsid w:val="00BF3CF0"/>
    <w:rsid w:val="00BF53C5"/>
    <w:rsid w:val="00BF77E7"/>
    <w:rsid w:val="00C00D1D"/>
    <w:rsid w:val="00C01656"/>
    <w:rsid w:val="00C01D8C"/>
    <w:rsid w:val="00C035E6"/>
    <w:rsid w:val="00C0381A"/>
    <w:rsid w:val="00C038C2"/>
    <w:rsid w:val="00C04A19"/>
    <w:rsid w:val="00C04DF5"/>
    <w:rsid w:val="00C06310"/>
    <w:rsid w:val="00C10BA1"/>
    <w:rsid w:val="00C10C54"/>
    <w:rsid w:val="00C1154E"/>
    <w:rsid w:val="00C13385"/>
    <w:rsid w:val="00C13EC5"/>
    <w:rsid w:val="00C14772"/>
    <w:rsid w:val="00C14C6E"/>
    <w:rsid w:val="00C15E54"/>
    <w:rsid w:val="00C16D40"/>
    <w:rsid w:val="00C170DB"/>
    <w:rsid w:val="00C17E78"/>
    <w:rsid w:val="00C17ECB"/>
    <w:rsid w:val="00C2073D"/>
    <w:rsid w:val="00C20F1B"/>
    <w:rsid w:val="00C22BFB"/>
    <w:rsid w:val="00C23446"/>
    <w:rsid w:val="00C234F0"/>
    <w:rsid w:val="00C23E2B"/>
    <w:rsid w:val="00C257DA"/>
    <w:rsid w:val="00C26093"/>
    <w:rsid w:val="00C31477"/>
    <w:rsid w:val="00C328DB"/>
    <w:rsid w:val="00C32EF6"/>
    <w:rsid w:val="00C3443F"/>
    <w:rsid w:val="00C35095"/>
    <w:rsid w:val="00C35BD6"/>
    <w:rsid w:val="00C36148"/>
    <w:rsid w:val="00C40244"/>
    <w:rsid w:val="00C40420"/>
    <w:rsid w:val="00C40C0D"/>
    <w:rsid w:val="00C40F73"/>
    <w:rsid w:val="00C41EBE"/>
    <w:rsid w:val="00C42298"/>
    <w:rsid w:val="00C43270"/>
    <w:rsid w:val="00C44541"/>
    <w:rsid w:val="00C45405"/>
    <w:rsid w:val="00C46581"/>
    <w:rsid w:val="00C50161"/>
    <w:rsid w:val="00C50BE3"/>
    <w:rsid w:val="00C512A2"/>
    <w:rsid w:val="00C51512"/>
    <w:rsid w:val="00C518DF"/>
    <w:rsid w:val="00C5276A"/>
    <w:rsid w:val="00C53319"/>
    <w:rsid w:val="00C536E3"/>
    <w:rsid w:val="00C53EAF"/>
    <w:rsid w:val="00C54547"/>
    <w:rsid w:val="00C546E0"/>
    <w:rsid w:val="00C549E2"/>
    <w:rsid w:val="00C560B0"/>
    <w:rsid w:val="00C56AB6"/>
    <w:rsid w:val="00C5709F"/>
    <w:rsid w:val="00C571F5"/>
    <w:rsid w:val="00C609F3"/>
    <w:rsid w:val="00C61641"/>
    <w:rsid w:val="00C6276F"/>
    <w:rsid w:val="00C629F5"/>
    <w:rsid w:val="00C6449F"/>
    <w:rsid w:val="00C64C62"/>
    <w:rsid w:val="00C66753"/>
    <w:rsid w:val="00C67FD4"/>
    <w:rsid w:val="00C701BE"/>
    <w:rsid w:val="00C70758"/>
    <w:rsid w:val="00C71792"/>
    <w:rsid w:val="00C71A90"/>
    <w:rsid w:val="00C71B44"/>
    <w:rsid w:val="00C737B0"/>
    <w:rsid w:val="00C758CF"/>
    <w:rsid w:val="00C76B0E"/>
    <w:rsid w:val="00C76E32"/>
    <w:rsid w:val="00C80180"/>
    <w:rsid w:val="00C80237"/>
    <w:rsid w:val="00C81829"/>
    <w:rsid w:val="00C82538"/>
    <w:rsid w:val="00C82768"/>
    <w:rsid w:val="00C8483A"/>
    <w:rsid w:val="00C851D3"/>
    <w:rsid w:val="00C8549F"/>
    <w:rsid w:val="00C861D8"/>
    <w:rsid w:val="00C865EE"/>
    <w:rsid w:val="00C90E3C"/>
    <w:rsid w:val="00C94FDB"/>
    <w:rsid w:val="00C9500D"/>
    <w:rsid w:val="00C96530"/>
    <w:rsid w:val="00C97025"/>
    <w:rsid w:val="00CA1A54"/>
    <w:rsid w:val="00CA3DBC"/>
    <w:rsid w:val="00CA443F"/>
    <w:rsid w:val="00CA4734"/>
    <w:rsid w:val="00CA5821"/>
    <w:rsid w:val="00CA5AA2"/>
    <w:rsid w:val="00CA62EB"/>
    <w:rsid w:val="00CA6482"/>
    <w:rsid w:val="00CB12EF"/>
    <w:rsid w:val="00CB247E"/>
    <w:rsid w:val="00CB25AA"/>
    <w:rsid w:val="00CB35E0"/>
    <w:rsid w:val="00CB4A52"/>
    <w:rsid w:val="00CC0105"/>
    <w:rsid w:val="00CC159D"/>
    <w:rsid w:val="00CC2C5C"/>
    <w:rsid w:val="00CC36B4"/>
    <w:rsid w:val="00CC4542"/>
    <w:rsid w:val="00CC59A1"/>
    <w:rsid w:val="00CC6587"/>
    <w:rsid w:val="00CC6F0F"/>
    <w:rsid w:val="00CC72D0"/>
    <w:rsid w:val="00CC7527"/>
    <w:rsid w:val="00CD24C2"/>
    <w:rsid w:val="00CD3455"/>
    <w:rsid w:val="00CD354E"/>
    <w:rsid w:val="00CD3B04"/>
    <w:rsid w:val="00CD3BD9"/>
    <w:rsid w:val="00CD42D7"/>
    <w:rsid w:val="00CD5283"/>
    <w:rsid w:val="00CD5740"/>
    <w:rsid w:val="00CD6213"/>
    <w:rsid w:val="00CE036E"/>
    <w:rsid w:val="00CE1335"/>
    <w:rsid w:val="00CE2E6A"/>
    <w:rsid w:val="00CE401D"/>
    <w:rsid w:val="00CE56EE"/>
    <w:rsid w:val="00CE59FF"/>
    <w:rsid w:val="00CE6B59"/>
    <w:rsid w:val="00CE78D2"/>
    <w:rsid w:val="00CE7F69"/>
    <w:rsid w:val="00CF279C"/>
    <w:rsid w:val="00CF3A13"/>
    <w:rsid w:val="00CF3B0F"/>
    <w:rsid w:val="00CF3E4C"/>
    <w:rsid w:val="00CF4698"/>
    <w:rsid w:val="00CF4AE1"/>
    <w:rsid w:val="00CF4CD8"/>
    <w:rsid w:val="00CF535E"/>
    <w:rsid w:val="00CF736A"/>
    <w:rsid w:val="00D0072F"/>
    <w:rsid w:val="00D00C76"/>
    <w:rsid w:val="00D01D29"/>
    <w:rsid w:val="00D02051"/>
    <w:rsid w:val="00D02A18"/>
    <w:rsid w:val="00D03918"/>
    <w:rsid w:val="00D0401D"/>
    <w:rsid w:val="00D0423E"/>
    <w:rsid w:val="00D04242"/>
    <w:rsid w:val="00D04C57"/>
    <w:rsid w:val="00D0532C"/>
    <w:rsid w:val="00D05345"/>
    <w:rsid w:val="00D05B22"/>
    <w:rsid w:val="00D106F2"/>
    <w:rsid w:val="00D10755"/>
    <w:rsid w:val="00D126DA"/>
    <w:rsid w:val="00D13995"/>
    <w:rsid w:val="00D15D7E"/>
    <w:rsid w:val="00D16375"/>
    <w:rsid w:val="00D21705"/>
    <w:rsid w:val="00D221A6"/>
    <w:rsid w:val="00D222D3"/>
    <w:rsid w:val="00D239F3"/>
    <w:rsid w:val="00D24410"/>
    <w:rsid w:val="00D245B1"/>
    <w:rsid w:val="00D24B03"/>
    <w:rsid w:val="00D266A2"/>
    <w:rsid w:val="00D266A7"/>
    <w:rsid w:val="00D3059A"/>
    <w:rsid w:val="00D30AA3"/>
    <w:rsid w:val="00D31C5B"/>
    <w:rsid w:val="00D31ECA"/>
    <w:rsid w:val="00D321B4"/>
    <w:rsid w:val="00D32749"/>
    <w:rsid w:val="00D3305A"/>
    <w:rsid w:val="00D346FC"/>
    <w:rsid w:val="00D34FF3"/>
    <w:rsid w:val="00D37616"/>
    <w:rsid w:val="00D41305"/>
    <w:rsid w:val="00D438BA"/>
    <w:rsid w:val="00D45413"/>
    <w:rsid w:val="00D46B47"/>
    <w:rsid w:val="00D46CC9"/>
    <w:rsid w:val="00D47C8A"/>
    <w:rsid w:val="00D51892"/>
    <w:rsid w:val="00D535C6"/>
    <w:rsid w:val="00D545B3"/>
    <w:rsid w:val="00D56628"/>
    <w:rsid w:val="00D61CDE"/>
    <w:rsid w:val="00D639C3"/>
    <w:rsid w:val="00D64EF4"/>
    <w:rsid w:val="00D6529F"/>
    <w:rsid w:val="00D660D4"/>
    <w:rsid w:val="00D66985"/>
    <w:rsid w:val="00D709CC"/>
    <w:rsid w:val="00D70FE0"/>
    <w:rsid w:val="00D715B5"/>
    <w:rsid w:val="00D73B2D"/>
    <w:rsid w:val="00D73F0E"/>
    <w:rsid w:val="00D755CD"/>
    <w:rsid w:val="00D76C00"/>
    <w:rsid w:val="00D8055F"/>
    <w:rsid w:val="00D82816"/>
    <w:rsid w:val="00D84864"/>
    <w:rsid w:val="00D848FE"/>
    <w:rsid w:val="00D856E3"/>
    <w:rsid w:val="00D85F57"/>
    <w:rsid w:val="00D8722E"/>
    <w:rsid w:val="00D87730"/>
    <w:rsid w:val="00D87CD1"/>
    <w:rsid w:val="00D901D7"/>
    <w:rsid w:val="00D90D5A"/>
    <w:rsid w:val="00D9177A"/>
    <w:rsid w:val="00D92FD3"/>
    <w:rsid w:val="00D949DE"/>
    <w:rsid w:val="00D950F1"/>
    <w:rsid w:val="00D96739"/>
    <w:rsid w:val="00D96FB8"/>
    <w:rsid w:val="00D97AF3"/>
    <w:rsid w:val="00DA15E4"/>
    <w:rsid w:val="00DA259B"/>
    <w:rsid w:val="00DA3038"/>
    <w:rsid w:val="00DA3078"/>
    <w:rsid w:val="00DA31AB"/>
    <w:rsid w:val="00DA4204"/>
    <w:rsid w:val="00DA4994"/>
    <w:rsid w:val="00DA4EB3"/>
    <w:rsid w:val="00DA5E45"/>
    <w:rsid w:val="00DA6493"/>
    <w:rsid w:val="00DA74F9"/>
    <w:rsid w:val="00DB001F"/>
    <w:rsid w:val="00DB02E4"/>
    <w:rsid w:val="00DB0ACA"/>
    <w:rsid w:val="00DB0DD3"/>
    <w:rsid w:val="00DB50A9"/>
    <w:rsid w:val="00DB5E85"/>
    <w:rsid w:val="00DB5FBD"/>
    <w:rsid w:val="00DB6E22"/>
    <w:rsid w:val="00DB6E4B"/>
    <w:rsid w:val="00DB77DE"/>
    <w:rsid w:val="00DB7CB6"/>
    <w:rsid w:val="00DC0863"/>
    <w:rsid w:val="00DC1083"/>
    <w:rsid w:val="00DC46CC"/>
    <w:rsid w:val="00DC4BF0"/>
    <w:rsid w:val="00DC5B96"/>
    <w:rsid w:val="00DC6CAC"/>
    <w:rsid w:val="00DD01E8"/>
    <w:rsid w:val="00DD040B"/>
    <w:rsid w:val="00DD0643"/>
    <w:rsid w:val="00DD16C3"/>
    <w:rsid w:val="00DD1879"/>
    <w:rsid w:val="00DD1C53"/>
    <w:rsid w:val="00DD3692"/>
    <w:rsid w:val="00DD4C6E"/>
    <w:rsid w:val="00DD59FC"/>
    <w:rsid w:val="00DD615A"/>
    <w:rsid w:val="00DE0552"/>
    <w:rsid w:val="00DE0DA5"/>
    <w:rsid w:val="00DE28DB"/>
    <w:rsid w:val="00DE2D0F"/>
    <w:rsid w:val="00DE36DE"/>
    <w:rsid w:val="00DF0218"/>
    <w:rsid w:val="00DF0995"/>
    <w:rsid w:val="00DF1C5E"/>
    <w:rsid w:val="00DF1CBF"/>
    <w:rsid w:val="00DF30BB"/>
    <w:rsid w:val="00DF3AD8"/>
    <w:rsid w:val="00DF505A"/>
    <w:rsid w:val="00DF5CEE"/>
    <w:rsid w:val="00DF7349"/>
    <w:rsid w:val="00E01B36"/>
    <w:rsid w:val="00E01CE3"/>
    <w:rsid w:val="00E02740"/>
    <w:rsid w:val="00E03834"/>
    <w:rsid w:val="00E0562C"/>
    <w:rsid w:val="00E05E91"/>
    <w:rsid w:val="00E1066F"/>
    <w:rsid w:val="00E12E94"/>
    <w:rsid w:val="00E13A38"/>
    <w:rsid w:val="00E14A15"/>
    <w:rsid w:val="00E15946"/>
    <w:rsid w:val="00E15CE9"/>
    <w:rsid w:val="00E1710E"/>
    <w:rsid w:val="00E2158A"/>
    <w:rsid w:val="00E21625"/>
    <w:rsid w:val="00E21B52"/>
    <w:rsid w:val="00E2417E"/>
    <w:rsid w:val="00E245D7"/>
    <w:rsid w:val="00E26833"/>
    <w:rsid w:val="00E26F24"/>
    <w:rsid w:val="00E3001F"/>
    <w:rsid w:val="00E31A5E"/>
    <w:rsid w:val="00E335C4"/>
    <w:rsid w:val="00E33BF3"/>
    <w:rsid w:val="00E33D96"/>
    <w:rsid w:val="00E340CA"/>
    <w:rsid w:val="00E345C9"/>
    <w:rsid w:val="00E35316"/>
    <w:rsid w:val="00E358C8"/>
    <w:rsid w:val="00E3697D"/>
    <w:rsid w:val="00E36A29"/>
    <w:rsid w:val="00E374F5"/>
    <w:rsid w:val="00E37F32"/>
    <w:rsid w:val="00E406B3"/>
    <w:rsid w:val="00E407D9"/>
    <w:rsid w:val="00E41795"/>
    <w:rsid w:val="00E427A7"/>
    <w:rsid w:val="00E4461F"/>
    <w:rsid w:val="00E45233"/>
    <w:rsid w:val="00E465FF"/>
    <w:rsid w:val="00E5295B"/>
    <w:rsid w:val="00E541CC"/>
    <w:rsid w:val="00E560F2"/>
    <w:rsid w:val="00E57812"/>
    <w:rsid w:val="00E578A6"/>
    <w:rsid w:val="00E57998"/>
    <w:rsid w:val="00E60356"/>
    <w:rsid w:val="00E60684"/>
    <w:rsid w:val="00E60F49"/>
    <w:rsid w:val="00E61084"/>
    <w:rsid w:val="00E65FDA"/>
    <w:rsid w:val="00E662AF"/>
    <w:rsid w:val="00E66B26"/>
    <w:rsid w:val="00E66F29"/>
    <w:rsid w:val="00E677C2"/>
    <w:rsid w:val="00E67985"/>
    <w:rsid w:val="00E67EB5"/>
    <w:rsid w:val="00E70BD1"/>
    <w:rsid w:val="00E74472"/>
    <w:rsid w:val="00E769F3"/>
    <w:rsid w:val="00E76D8C"/>
    <w:rsid w:val="00E76F87"/>
    <w:rsid w:val="00E770C0"/>
    <w:rsid w:val="00E81D63"/>
    <w:rsid w:val="00E82EB5"/>
    <w:rsid w:val="00E832FA"/>
    <w:rsid w:val="00E84138"/>
    <w:rsid w:val="00E847C8"/>
    <w:rsid w:val="00E84920"/>
    <w:rsid w:val="00E855A3"/>
    <w:rsid w:val="00E85CD9"/>
    <w:rsid w:val="00E85E71"/>
    <w:rsid w:val="00E86705"/>
    <w:rsid w:val="00E874AC"/>
    <w:rsid w:val="00E87913"/>
    <w:rsid w:val="00E91929"/>
    <w:rsid w:val="00E92B7F"/>
    <w:rsid w:val="00E934D3"/>
    <w:rsid w:val="00E9375B"/>
    <w:rsid w:val="00E93CEB"/>
    <w:rsid w:val="00E9465E"/>
    <w:rsid w:val="00E94EF7"/>
    <w:rsid w:val="00E96001"/>
    <w:rsid w:val="00E96DBD"/>
    <w:rsid w:val="00E97299"/>
    <w:rsid w:val="00EA1747"/>
    <w:rsid w:val="00EA1CCF"/>
    <w:rsid w:val="00EA1D3E"/>
    <w:rsid w:val="00EA236C"/>
    <w:rsid w:val="00EA357E"/>
    <w:rsid w:val="00EA36F4"/>
    <w:rsid w:val="00EA3D8B"/>
    <w:rsid w:val="00EA4057"/>
    <w:rsid w:val="00EA49B2"/>
    <w:rsid w:val="00EA61AE"/>
    <w:rsid w:val="00EA6324"/>
    <w:rsid w:val="00EA6B9E"/>
    <w:rsid w:val="00EA6BDB"/>
    <w:rsid w:val="00EB021E"/>
    <w:rsid w:val="00EB157E"/>
    <w:rsid w:val="00EB15D8"/>
    <w:rsid w:val="00EB1740"/>
    <w:rsid w:val="00EB2036"/>
    <w:rsid w:val="00EB2DB3"/>
    <w:rsid w:val="00EB3527"/>
    <w:rsid w:val="00EB3B66"/>
    <w:rsid w:val="00EB4F49"/>
    <w:rsid w:val="00EB531D"/>
    <w:rsid w:val="00EB5F8C"/>
    <w:rsid w:val="00EB7084"/>
    <w:rsid w:val="00EB77ED"/>
    <w:rsid w:val="00EB7C86"/>
    <w:rsid w:val="00EC0996"/>
    <w:rsid w:val="00EC0C8A"/>
    <w:rsid w:val="00EC1099"/>
    <w:rsid w:val="00EC13EA"/>
    <w:rsid w:val="00EC19BB"/>
    <w:rsid w:val="00EC28FC"/>
    <w:rsid w:val="00EC2C74"/>
    <w:rsid w:val="00EC3D76"/>
    <w:rsid w:val="00EC7C23"/>
    <w:rsid w:val="00ED1C83"/>
    <w:rsid w:val="00ED1D42"/>
    <w:rsid w:val="00ED2344"/>
    <w:rsid w:val="00ED2C05"/>
    <w:rsid w:val="00ED2EB0"/>
    <w:rsid w:val="00ED377F"/>
    <w:rsid w:val="00ED3ADD"/>
    <w:rsid w:val="00ED5D83"/>
    <w:rsid w:val="00ED61C5"/>
    <w:rsid w:val="00ED7C37"/>
    <w:rsid w:val="00EE115B"/>
    <w:rsid w:val="00EE2929"/>
    <w:rsid w:val="00EE47FA"/>
    <w:rsid w:val="00EE49F3"/>
    <w:rsid w:val="00EE5CB1"/>
    <w:rsid w:val="00EE5E0B"/>
    <w:rsid w:val="00EE6398"/>
    <w:rsid w:val="00EE6CD6"/>
    <w:rsid w:val="00EE7338"/>
    <w:rsid w:val="00EF0C81"/>
    <w:rsid w:val="00EF1110"/>
    <w:rsid w:val="00EF1342"/>
    <w:rsid w:val="00EF161F"/>
    <w:rsid w:val="00EF1E1C"/>
    <w:rsid w:val="00EF30DC"/>
    <w:rsid w:val="00EF6253"/>
    <w:rsid w:val="00EF6FCA"/>
    <w:rsid w:val="00EF7966"/>
    <w:rsid w:val="00EF7A87"/>
    <w:rsid w:val="00EF7CD2"/>
    <w:rsid w:val="00F00017"/>
    <w:rsid w:val="00F004C6"/>
    <w:rsid w:val="00F01971"/>
    <w:rsid w:val="00F01C09"/>
    <w:rsid w:val="00F01C9A"/>
    <w:rsid w:val="00F04779"/>
    <w:rsid w:val="00F04956"/>
    <w:rsid w:val="00F049D8"/>
    <w:rsid w:val="00F04BE5"/>
    <w:rsid w:val="00F0522F"/>
    <w:rsid w:val="00F07128"/>
    <w:rsid w:val="00F12983"/>
    <w:rsid w:val="00F15C76"/>
    <w:rsid w:val="00F15E94"/>
    <w:rsid w:val="00F170B0"/>
    <w:rsid w:val="00F17271"/>
    <w:rsid w:val="00F17EE3"/>
    <w:rsid w:val="00F2076C"/>
    <w:rsid w:val="00F20D29"/>
    <w:rsid w:val="00F21E9B"/>
    <w:rsid w:val="00F23CB8"/>
    <w:rsid w:val="00F252D4"/>
    <w:rsid w:val="00F2541E"/>
    <w:rsid w:val="00F2556B"/>
    <w:rsid w:val="00F258B2"/>
    <w:rsid w:val="00F27D2C"/>
    <w:rsid w:val="00F305E4"/>
    <w:rsid w:val="00F3079C"/>
    <w:rsid w:val="00F3137D"/>
    <w:rsid w:val="00F31A59"/>
    <w:rsid w:val="00F32583"/>
    <w:rsid w:val="00F344A4"/>
    <w:rsid w:val="00F34B7B"/>
    <w:rsid w:val="00F34D81"/>
    <w:rsid w:val="00F35298"/>
    <w:rsid w:val="00F36D01"/>
    <w:rsid w:val="00F379BF"/>
    <w:rsid w:val="00F41915"/>
    <w:rsid w:val="00F41FA9"/>
    <w:rsid w:val="00F41FF0"/>
    <w:rsid w:val="00F42162"/>
    <w:rsid w:val="00F44195"/>
    <w:rsid w:val="00F443B6"/>
    <w:rsid w:val="00F449A4"/>
    <w:rsid w:val="00F44F6F"/>
    <w:rsid w:val="00F455B2"/>
    <w:rsid w:val="00F45D30"/>
    <w:rsid w:val="00F47C39"/>
    <w:rsid w:val="00F50E0E"/>
    <w:rsid w:val="00F5175A"/>
    <w:rsid w:val="00F52389"/>
    <w:rsid w:val="00F53291"/>
    <w:rsid w:val="00F53E1F"/>
    <w:rsid w:val="00F53EA1"/>
    <w:rsid w:val="00F54980"/>
    <w:rsid w:val="00F55711"/>
    <w:rsid w:val="00F57A09"/>
    <w:rsid w:val="00F57C23"/>
    <w:rsid w:val="00F60970"/>
    <w:rsid w:val="00F6147D"/>
    <w:rsid w:val="00F6283A"/>
    <w:rsid w:val="00F642DA"/>
    <w:rsid w:val="00F66288"/>
    <w:rsid w:val="00F6646A"/>
    <w:rsid w:val="00F666D4"/>
    <w:rsid w:val="00F66BAB"/>
    <w:rsid w:val="00F670D2"/>
    <w:rsid w:val="00F7077E"/>
    <w:rsid w:val="00F728BD"/>
    <w:rsid w:val="00F73D38"/>
    <w:rsid w:val="00F74F2D"/>
    <w:rsid w:val="00F7557C"/>
    <w:rsid w:val="00F75F87"/>
    <w:rsid w:val="00F76419"/>
    <w:rsid w:val="00F7644A"/>
    <w:rsid w:val="00F764A3"/>
    <w:rsid w:val="00F766F8"/>
    <w:rsid w:val="00F767F4"/>
    <w:rsid w:val="00F807B3"/>
    <w:rsid w:val="00F80835"/>
    <w:rsid w:val="00F80F64"/>
    <w:rsid w:val="00F81404"/>
    <w:rsid w:val="00F81560"/>
    <w:rsid w:val="00F82E61"/>
    <w:rsid w:val="00F83197"/>
    <w:rsid w:val="00F848D4"/>
    <w:rsid w:val="00F86154"/>
    <w:rsid w:val="00F86434"/>
    <w:rsid w:val="00F87ED3"/>
    <w:rsid w:val="00F9061E"/>
    <w:rsid w:val="00F91BB3"/>
    <w:rsid w:val="00F92A82"/>
    <w:rsid w:val="00F948D5"/>
    <w:rsid w:val="00F94BB3"/>
    <w:rsid w:val="00F956D2"/>
    <w:rsid w:val="00F960C9"/>
    <w:rsid w:val="00F97682"/>
    <w:rsid w:val="00F97F81"/>
    <w:rsid w:val="00FA128E"/>
    <w:rsid w:val="00FA18D2"/>
    <w:rsid w:val="00FA23E2"/>
    <w:rsid w:val="00FA2723"/>
    <w:rsid w:val="00FA3024"/>
    <w:rsid w:val="00FA3B3E"/>
    <w:rsid w:val="00FA40C3"/>
    <w:rsid w:val="00FA43A8"/>
    <w:rsid w:val="00FA603B"/>
    <w:rsid w:val="00FA608B"/>
    <w:rsid w:val="00FA6ECE"/>
    <w:rsid w:val="00FA7066"/>
    <w:rsid w:val="00FB2E87"/>
    <w:rsid w:val="00FB4044"/>
    <w:rsid w:val="00FB4678"/>
    <w:rsid w:val="00FB538F"/>
    <w:rsid w:val="00FB696E"/>
    <w:rsid w:val="00FC19C4"/>
    <w:rsid w:val="00FC546A"/>
    <w:rsid w:val="00FC6798"/>
    <w:rsid w:val="00FC6E4B"/>
    <w:rsid w:val="00FC75BC"/>
    <w:rsid w:val="00FD040D"/>
    <w:rsid w:val="00FD079D"/>
    <w:rsid w:val="00FD1C42"/>
    <w:rsid w:val="00FD2C69"/>
    <w:rsid w:val="00FD34F8"/>
    <w:rsid w:val="00FD3A26"/>
    <w:rsid w:val="00FD4AF3"/>
    <w:rsid w:val="00FD4BB5"/>
    <w:rsid w:val="00FD5262"/>
    <w:rsid w:val="00FD6704"/>
    <w:rsid w:val="00FD7D48"/>
    <w:rsid w:val="00FE2029"/>
    <w:rsid w:val="00FE23B0"/>
    <w:rsid w:val="00FE5965"/>
    <w:rsid w:val="00FE62AF"/>
    <w:rsid w:val="00FE6444"/>
    <w:rsid w:val="00FE7D1A"/>
    <w:rsid w:val="00FF0592"/>
    <w:rsid w:val="00FF11A1"/>
    <w:rsid w:val="00FF1CE1"/>
    <w:rsid w:val="00FF37B8"/>
    <w:rsid w:val="00FF3AB4"/>
    <w:rsid w:val="00FF4A06"/>
    <w:rsid w:val="00FF4DBE"/>
    <w:rsid w:val="00FF539D"/>
    <w:rsid w:val="00FF659A"/>
    <w:rsid w:val="00FF7CC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4F8"/>
    <w:rPr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65DA6C-E404-DA4E-A734-B6AFE43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2999</Words>
  <Characters>17100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Hart</dc:creator>
  <cp:keywords/>
  <dc:description/>
  <cp:lastModifiedBy>Jeff Hart</cp:lastModifiedBy>
  <cp:revision>5609</cp:revision>
  <cp:lastPrinted>2016-12-19T07:03:00Z</cp:lastPrinted>
  <dcterms:created xsi:type="dcterms:W3CDTF">2016-12-18T21:10:00Z</dcterms:created>
  <dcterms:modified xsi:type="dcterms:W3CDTF">2017-01-20T23:07:00Z</dcterms:modified>
</cp:coreProperties>
</file>