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1E454" w14:textId="008551E2" w:rsidR="006C3746" w:rsidRPr="00115F67" w:rsidRDefault="0057261F" w:rsidP="0057261F">
      <w:pPr>
        <w:spacing w:after="0"/>
        <w:rPr>
          <w:rFonts w:ascii="BlairMdITC TT-Medium" w:hAnsi="BlairMdITC TT-Medium"/>
          <w:b/>
          <w:sz w:val="22"/>
        </w:rPr>
      </w:pPr>
      <w:r w:rsidRPr="00115F67">
        <w:rPr>
          <w:rFonts w:ascii="BlairMdITC TT-Medium" w:hAnsi="BlairMdITC TT-Medium"/>
          <w:b/>
          <w:sz w:val="22"/>
        </w:rPr>
        <w:t>I</w:t>
      </w:r>
      <w:r w:rsidR="001B356E" w:rsidRPr="00115F67">
        <w:rPr>
          <w:rFonts w:ascii="BlairMdITC TT-Medium" w:hAnsi="BlairMdITC TT-Medium"/>
          <w:b/>
          <w:sz w:val="22"/>
        </w:rPr>
        <w:t>. Introductions to Income Tax</w:t>
      </w:r>
    </w:p>
    <w:p w14:paraId="6FF36A82" w14:textId="468DA12A" w:rsidR="00252282" w:rsidRPr="00115F67" w:rsidRDefault="00252282" w:rsidP="008522C1">
      <w:pPr>
        <w:spacing w:before="200" w:after="0"/>
        <w:rPr>
          <w:rFonts w:ascii="Calibri" w:hAnsi="Calibri"/>
          <w:sz w:val="18"/>
          <w:szCs w:val="18"/>
        </w:rPr>
      </w:pPr>
      <w:r w:rsidRPr="00D407DA">
        <w:rPr>
          <w:rFonts w:ascii="Calibri" w:hAnsi="Calibri"/>
          <w:b/>
          <w:sz w:val="18"/>
          <w:szCs w:val="18"/>
        </w:rPr>
        <w:t xml:space="preserve">Tax </w:t>
      </w:r>
      <w:r w:rsidRPr="00115F67">
        <w:rPr>
          <w:rFonts w:ascii="Calibri" w:hAnsi="Calibri"/>
          <w:sz w:val="18"/>
          <w:szCs w:val="18"/>
        </w:rPr>
        <w:t>– A compulsory transfer of money from private individuals or organizations to the government not paid in exchange for a specific good or benefit</w:t>
      </w:r>
    </w:p>
    <w:p w14:paraId="73D11CCF" w14:textId="49F7BD52" w:rsidR="00E22966" w:rsidRPr="00115F67" w:rsidRDefault="003178B1" w:rsidP="00CA224C">
      <w:pPr>
        <w:pStyle w:val="ListParagraph"/>
        <w:numPr>
          <w:ilvl w:val="0"/>
          <w:numId w:val="6"/>
        </w:numPr>
        <w:spacing w:after="0"/>
        <w:ind w:left="717"/>
        <w:rPr>
          <w:rFonts w:ascii="Calibri" w:hAnsi="Calibri"/>
          <w:sz w:val="18"/>
          <w:szCs w:val="18"/>
        </w:rPr>
      </w:pPr>
      <w:r w:rsidRPr="00115F67">
        <w:rPr>
          <w:rFonts w:ascii="Calibri" w:hAnsi="Calibri"/>
          <w:sz w:val="18"/>
          <w:szCs w:val="18"/>
          <w:u w:val="single"/>
        </w:rPr>
        <w:t>Criteria</w:t>
      </w:r>
      <w:r w:rsidRPr="00115F67">
        <w:rPr>
          <w:rFonts w:ascii="Calibri" w:hAnsi="Calibri"/>
          <w:sz w:val="18"/>
          <w:szCs w:val="18"/>
        </w:rPr>
        <w:t xml:space="preserve">: 1) Compulsory; 2) </w:t>
      </w:r>
      <w:r w:rsidR="00E22966" w:rsidRPr="00115F67">
        <w:rPr>
          <w:rFonts w:ascii="Calibri" w:hAnsi="Calibri"/>
          <w:sz w:val="18"/>
          <w:szCs w:val="18"/>
        </w:rPr>
        <w:t xml:space="preserve">Unrequited </w:t>
      </w:r>
      <w:r w:rsidR="00AB5444" w:rsidRPr="00115F67">
        <w:rPr>
          <w:rFonts w:ascii="Calibri" w:hAnsi="Calibri"/>
          <w:sz w:val="18"/>
          <w:szCs w:val="18"/>
        </w:rPr>
        <w:t>(not made in exchange for goods and services)</w:t>
      </w:r>
    </w:p>
    <w:p w14:paraId="0E31F201" w14:textId="4DE14509" w:rsidR="00AB5444" w:rsidRPr="00115F67" w:rsidRDefault="004E199F" w:rsidP="00CA224C">
      <w:pPr>
        <w:pStyle w:val="ListParagraph"/>
        <w:numPr>
          <w:ilvl w:val="0"/>
          <w:numId w:val="6"/>
        </w:numPr>
        <w:spacing w:after="0"/>
        <w:ind w:left="717"/>
        <w:rPr>
          <w:rFonts w:ascii="Calibri" w:hAnsi="Calibri"/>
          <w:sz w:val="18"/>
          <w:szCs w:val="18"/>
        </w:rPr>
      </w:pPr>
      <w:r w:rsidRPr="00115F67">
        <w:rPr>
          <w:rFonts w:ascii="Calibri" w:hAnsi="Calibri"/>
          <w:sz w:val="18"/>
          <w:szCs w:val="18"/>
          <w:u w:val="single"/>
        </w:rPr>
        <w:t>Examples</w:t>
      </w:r>
      <w:r w:rsidRPr="00115F67">
        <w:rPr>
          <w:rFonts w:ascii="Calibri" w:hAnsi="Calibri"/>
          <w:sz w:val="18"/>
          <w:szCs w:val="18"/>
        </w:rPr>
        <w:t>:</w:t>
      </w:r>
      <w:r w:rsidR="000D42AE" w:rsidRPr="00115F67">
        <w:rPr>
          <w:rFonts w:ascii="Calibri" w:hAnsi="Calibri"/>
          <w:sz w:val="18"/>
          <w:szCs w:val="18"/>
        </w:rPr>
        <w:t xml:space="preserve"> </w:t>
      </w:r>
    </w:p>
    <w:p w14:paraId="56225005" w14:textId="0A5040D9" w:rsidR="000D42AE" w:rsidRPr="00115F67" w:rsidRDefault="000D42AE" w:rsidP="00AD02C1">
      <w:pPr>
        <w:pStyle w:val="ListParagraph"/>
        <w:numPr>
          <w:ilvl w:val="1"/>
          <w:numId w:val="78"/>
        </w:numPr>
        <w:spacing w:after="0"/>
        <w:rPr>
          <w:rFonts w:ascii="Calibri" w:hAnsi="Calibri"/>
          <w:sz w:val="18"/>
          <w:szCs w:val="18"/>
        </w:rPr>
      </w:pPr>
      <w:r w:rsidRPr="00115F67">
        <w:rPr>
          <w:rFonts w:ascii="Calibri" w:hAnsi="Calibri"/>
          <w:b/>
          <w:sz w:val="18"/>
          <w:szCs w:val="18"/>
        </w:rPr>
        <w:t>Speeding tickets</w:t>
      </w:r>
      <w:r w:rsidRPr="00115F67">
        <w:rPr>
          <w:rFonts w:ascii="Calibri" w:hAnsi="Calibri"/>
          <w:sz w:val="18"/>
          <w:szCs w:val="18"/>
        </w:rPr>
        <w:t xml:space="preserve"> are </w:t>
      </w:r>
      <w:r w:rsidRPr="00115F67">
        <w:rPr>
          <w:rFonts w:ascii="Calibri" w:hAnsi="Calibri"/>
          <w:sz w:val="18"/>
          <w:szCs w:val="18"/>
          <w:u w:val="single"/>
        </w:rPr>
        <w:t>not</w:t>
      </w:r>
      <w:r w:rsidRPr="00115F67">
        <w:rPr>
          <w:rFonts w:ascii="Calibri" w:hAnsi="Calibri"/>
          <w:sz w:val="18"/>
          <w:szCs w:val="18"/>
        </w:rPr>
        <w:t xml:space="preserve"> taxes – Compulsory, but levied to deter certain behaviour, not to raise money for the government</w:t>
      </w:r>
    </w:p>
    <w:p w14:paraId="1F3F0E01" w14:textId="5E4B973B" w:rsidR="004E199F" w:rsidRPr="00115F67" w:rsidRDefault="004E199F" w:rsidP="00AD02C1">
      <w:pPr>
        <w:pStyle w:val="ListParagraph"/>
        <w:numPr>
          <w:ilvl w:val="1"/>
          <w:numId w:val="78"/>
        </w:numPr>
        <w:spacing w:after="0"/>
        <w:rPr>
          <w:rFonts w:ascii="Calibri" w:hAnsi="Calibri"/>
          <w:sz w:val="18"/>
          <w:szCs w:val="18"/>
        </w:rPr>
      </w:pPr>
      <w:r w:rsidRPr="00115F67">
        <w:rPr>
          <w:rFonts w:ascii="Calibri" w:hAnsi="Calibri"/>
          <w:sz w:val="18"/>
          <w:szCs w:val="18"/>
        </w:rPr>
        <w:t xml:space="preserve">Taxes paid on </w:t>
      </w:r>
      <w:r w:rsidRPr="00115F67">
        <w:rPr>
          <w:rFonts w:ascii="Calibri" w:hAnsi="Calibri"/>
          <w:b/>
          <w:sz w:val="18"/>
          <w:szCs w:val="18"/>
        </w:rPr>
        <w:t>cigarettes and liquor (</w:t>
      </w:r>
      <w:r w:rsidRPr="00115F67">
        <w:rPr>
          <w:rFonts w:ascii="Calibri" w:hAnsi="Calibri"/>
          <w:sz w:val="18"/>
          <w:szCs w:val="18"/>
        </w:rPr>
        <w:t>Compulsory if you buy the good – Tax is added onto the true price of the good)</w:t>
      </w:r>
    </w:p>
    <w:p w14:paraId="51D046CF" w14:textId="3E395282" w:rsidR="003302E9" w:rsidRPr="00115F67" w:rsidRDefault="003302E9" w:rsidP="00CA224C">
      <w:pPr>
        <w:pStyle w:val="ListParagraph"/>
        <w:numPr>
          <w:ilvl w:val="2"/>
          <w:numId w:val="6"/>
        </w:numPr>
        <w:spacing w:after="0"/>
        <w:rPr>
          <w:rFonts w:ascii="Calibri" w:hAnsi="Calibri"/>
          <w:sz w:val="18"/>
          <w:szCs w:val="18"/>
        </w:rPr>
      </w:pPr>
      <w:r w:rsidRPr="00115F67">
        <w:rPr>
          <w:rFonts w:ascii="Calibri" w:hAnsi="Calibri"/>
          <w:sz w:val="18"/>
          <w:szCs w:val="18"/>
        </w:rPr>
        <w:t>Imposed to ensure the price of the good reflects the full cost of consumption (private cost of production + social cost)</w:t>
      </w:r>
    </w:p>
    <w:p w14:paraId="4EBCDD31" w14:textId="5C7BAF15" w:rsidR="003B003A" w:rsidRPr="00115F67" w:rsidRDefault="003B003A" w:rsidP="00AD02C1">
      <w:pPr>
        <w:pStyle w:val="ListParagraph"/>
        <w:numPr>
          <w:ilvl w:val="0"/>
          <w:numId w:val="79"/>
        </w:numPr>
        <w:spacing w:after="0"/>
        <w:rPr>
          <w:rFonts w:ascii="Calibri" w:hAnsi="Calibri"/>
          <w:sz w:val="18"/>
          <w:szCs w:val="18"/>
        </w:rPr>
      </w:pPr>
      <w:r w:rsidRPr="00115F67">
        <w:rPr>
          <w:rFonts w:ascii="Calibri" w:hAnsi="Calibri"/>
          <w:b/>
          <w:sz w:val="18"/>
          <w:szCs w:val="18"/>
        </w:rPr>
        <w:t>Lottery tickets</w:t>
      </w:r>
      <w:r w:rsidRPr="00115F67">
        <w:rPr>
          <w:rFonts w:ascii="Calibri" w:hAnsi="Calibri"/>
          <w:sz w:val="18"/>
          <w:szCs w:val="18"/>
        </w:rPr>
        <w:t xml:space="preserve"> are a form of </w:t>
      </w:r>
      <w:r w:rsidRPr="00115F67">
        <w:rPr>
          <w:rFonts w:ascii="Calibri" w:hAnsi="Calibri"/>
          <w:sz w:val="18"/>
          <w:szCs w:val="18"/>
          <w:u w:val="single"/>
        </w:rPr>
        <w:t>regressive tax</w:t>
      </w:r>
      <w:r w:rsidRPr="00115F67">
        <w:rPr>
          <w:rFonts w:ascii="Calibri" w:hAnsi="Calibri"/>
          <w:sz w:val="18"/>
          <w:szCs w:val="18"/>
        </w:rPr>
        <w:t xml:space="preserve">  </w:t>
      </w:r>
    </w:p>
    <w:p w14:paraId="5A423229" w14:textId="1DB3B6FE" w:rsidR="003B003A" w:rsidRPr="00115F67" w:rsidRDefault="003B003A" w:rsidP="00CA224C">
      <w:pPr>
        <w:pStyle w:val="ListParagraph"/>
        <w:numPr>
          <w:ilvl w:val="2"/>
          <w:numId w:val="6"/>
        </w:numPr>
        <w:spacing w:after="0"/>
        <w:rPr>
          <w:rFonts w:ascii="Calibri" w:hAnsi="Calibri"/>
          <w:sz w:val="18"/>
          <w:szCs w:val="18"/>
        </w:rPr>
      </w:pPr>
      <w:r w:rsidRPr="00115F67">
        <w:rPr>
          <w:rFonts w:ascii="Calibri" w:hAnsi="Calibri"/>
          <w:sz w:val="18"/>
          <w:szCs w:val="18"/>
        </w:rPr>
        <w:t>Government sets price of tickets above the expected value of the prizes – 40% of money paid is not returned to winners</w:t>
      </w:r>
    </w:p>
    <w:p w14:paraId="34F518C4" w14:textId="33584400" w:rsidR="003B003A" w:rsidRPr="00115F67" w:rsidRDefault="003B003A" w:rsidP="00CA224C">
      <w:pPr>
        <w:pStyle w:val="ListParagraph"/>
        <w:numPr>
          <w:ilvl w:val="2"/>
          <w:numId w:val="6"/>
        </w:numPr>
        <w:spacing w:after="0"/>
        <w:rPr>
          <w:rFonts w:ascii="Calibri" w:hAnsi="Calibri"/>
          <w:sz w:val="18"/>
          <w:szCs w:val="18"/>
        </w:rPr>
      </w:pPr>
      <w:r w:rsidRPr="00115F67">
        <w:rPr>
          <w:rFonts w:ascii="Calibri" w:hAnsi="Calibri"/>
          <w:sz w:val="18"/>
          <w:szCs w:val="18"/>
        </w:rPr>
        <w:t>The government’s 40% monopoly profit is equivalent to a tax</w:t>
      </w:r>
    </w:p>
    <w:p w14:paraId="0FF8B0AB" w14:textId="6765345F" w:rsidR="003B003A" w:rsidRPr="00115F67" w:rsidRDefault="003B003A" w:rsidP="00CA224C">
      <w:pPr>
        <w:pStyle w:val="ListParagraph"/>
        <w:numPr>
          <w:ilvl w:val="2"/>
          <w:numId w:val="6"/>
        </w:numPr>
        <w:spacing w:after="0"/>
        <w:rPr>
          <w:rFonts w:ascii="Calibri" w:hAnsi="Calibri"/>
          <w:sz w:val="18"/>
          <w:szCs w:val="18"/>
        </w:rPr>
      </w:pPr>
      <w:r w:rsidRPr="00115F67">
        <w:rPr>
          <w:rFonts w:ascii="Calibri" w:hAnsi="Calibri"/>
          <w:sz w:val="18"/>
          <w:szCs w:val="18"/>
        </w:rPr>
        <w:t>Burden is disproportionately borne by low-income people because they spend a higher % of income on lottery tickets</w:t>
      </w:r>
    </w:p>
    <w:p w14:paraId="7A32C6DC" w14:textId="536DFE51" w:rsidR="00BE5E78" w:rsidRPr="00115F67" w:rsidRDefault="00CA224C" w:rsidP="00AD02C1">
      <w:pPr>
        <w:pStyle w:val="ListParagraph"/>
        <w:numPr>
          <w:ilvl w:val="0"/>
          <w:numId w:val="77"/>
        </w:numPr>
        <w:spacing w:after="0"/>
        <w:ind w:left="1437"/>
        <w:rPr>
          <w:rFonts w:ascii="Calibri" w:hAnsi="Calibri"/>
          <w:sz w:val="18"/>
          <w:szCs w:val="18"/>
        </w:rPr>
      </w:pPr>
      <w:r w:rsidRPr="00115F67">
        <w:rPr>
          <w:rFonts w:ascii="Calibri" w:hAnsi="Calibri"/>
          <w:b/>
          <w:sz w:val="18"/>
          <w:szCs w:val="18"/>
        </w:rPr>
        <w:t>Employment Insurance</w:t>
      </w:r>
      <w:r w:rsidRPr="00115F67">
        <w:rPr>
          <w:rFonts w:ascii="Calibri" w:hAnsi="Calibri"/>
          <w:sz w:val="18"/>
          <w:szCs w:val="18"/>
        </w:rPr>
        <w:t xml:space="preserve"> and </w:t>
      </w:r>
      <w:r w:rsidRPr="00115F67">
        <w:rPr>
          <w:rFonts w:ascii="Calibri" w:hAnsi="Calibri"/>
          <w:b/>
          <w:sz w:val="18"/>
          <w:szCs w:val="18"/>
        </w:rPr>
        <w:t>CPP</w:t>
      </w:r>
      <w:r w:rsidRPr="00115F67">
        <w:rPr>
          <w:rFonts w:ascii="Calibri" w:hAnsi="Calibri"/>
          <w:sz w:val="18"/>
          <w:szCs w:val="18"/>
        </w:rPr>
        <w:t xml:space="preserve"> are referred to as payroll taxes</w:t>
      </w:r>
      <w:r w:rsidR="00764C05" w:rsidRPr="00115F67">
        <w:rPr>
          <w:rFonts w:ascii="Calibri" w:hAnsi="Calibri"/>
          <w:sz w:val="18"/>
          <w:szCs w:val="18"/>
        </w:rPr>
        <w:t xml:space="preserve"> (taxes on wages and salaries)</w:t>
      </w:r>
    </w:p>
    <w:p w14:paraId="0F3639EA" w14:textId="14FD61C6" w:rsidR="00CA224C" w:rsidRPr="00115F67" w:rsidRDefault="00CA224C" w:rsidP="007D0D8A">
      <w:pPr>
        <w:pStyle w:val="ListParagraph"/>
        <w:numPr>
          <w:ilvl w:val="0"/>
          <w:numId w:val="7"/>
        </w:numPr>
        <w:spacing w:after="0"/>
        <w:ind w:left="2157"/>
        <w:rPr>
          <w:rFonts w:ascii="Calibri" w:hAnsi="Calibri"/>
          <w:sz w:val="18"/>
          <w:szCs w:val="18"/>
        </w:rPr>
      </w:pPr>
      <w:r w:rsidRPr="00115F67">
        <w:rPr>
          <w:rFonts w:ascii="Calibri" w:hAnsi="Calibri"/>
          <w:sz w:val="18"/>
          <w:szCs w:val="18"/>
        </w:rPr>
        <w:t>You are purchasing insurance, but it is compulsory; Tax is regressive (cap on how much you can claim)</w:t>
      </w:r>
    </w:p>
    <w:p w14:paraId="49E4DDBA" w14:textId="2169BD55" w:rsidR="0095187A" w:rsidRPr="00115F67" w:rsidRDefault="0095187A" w:rsidP="007D0D8A">
      <w:pPr>
        <w:pStyle w:val="ListParagraph"/>
        <w:numPr>
          <w:ilvl w:val="0"/>
          <w:numId w:val="7"/>
        </w:numPr>
        <w:spacing w:after="0"/>
        <w:ind w:left="717"/>
        <w:rPr>
          <w:rFonts w:ascii="Calibri" w:hAnsi="Calibri"/>
          <w:sz w:val="18"/>
          <w:szCs w:val="18"/>
        </w:rPr>
      </w:pPr>
      <w:r w:rsidRPr="00115F67">
        <w:rPr>
          <w:rFonts w:ascii="Calibri" w:hAnsi="Calibri"/>
          <w:sz w:val="18"/>
          <w:szCs w:val="18"/>
        </w:rPr>
        <w:t>The benefit to a taxpayer of having</w:t>
      </w:r>
      <w:r w:rsidR="00C65A2E" w:rsidRPr="00115F67">
        <w:rPr>
          <w:rFonts w:ascii="Calibri" w:hAnsi="Calibri"/>
          <w:sz w:val="18"/>
          <w:szCs w:val="18"/>
        </w:rPr>
        <w:t xml:space="preserve"> an amount exempted from tax</w:t>
      </w:r>
      <w:r w:rsidR="0083744B" w:rsidRPr="00115F67">
        <w:rPr>
          <w:rFonts w:ascii="Calibri" w:hAnsi="Calibri"/>
          <w:sz w:val="18"/>
          <w:szCs w:val="18"/>
        </w:rPr>
        <w:t xml:space="preserve"> or deducted</w:t>
      </w:r>
      <w:r w:rsidR="00C65A2E" w:rsidRPr="00115F67">
        <w:rPr>
          <w:rFonts w:ascii="Calibri" w:hAnsi="Calibri"/>
          <w:sz w:val="18"/>
          <w:szCs w:val="18"/>
        </w:rPr>
        <w:t xml:space="preserve"> </w:t>
      </w:r>
      <w:r w:rsidRPr="00115F67">
        <w:rPr>
          <w:rFonts w:ascii="Calibri" w:hAnsi="Calibri"/>
          <w:sz w:val="18"/>
          <w:szCs w:val="18"/>
        </w:rPr>
        <w:t>depends on his/her marginal rate</w:t>
      </w:r>
    </w:p>
    <w:p w14:paraId="5F175F7F" w14:textId="349EEBF9" w:rsidR="00EC2EC6" w:rsidRPr="00115F67" w:rsidRDefault="002976BF" w:rsidP="007D0D8A">
      <w:pPr>
        <w:pStyle w:val="ListParagraph"/>
        <w:numPr>
          <w:ilvl w:val="0"/>
          <w:numId w:val="7"/>
        </w:numPr>
        <w:spacing w:after="0"/>
        <w:ind w:left="1437"/>
        <w:rPr>
          <w:rFonts w:ascii="Calibri" w:hAnsi="Calibri"/>
          <w:sz w:val="18"/>
          <w:szCs w:val="18"/>
        </w:rPr>
      </w:pPr>
      <w:r w:rsidRPr="00115F67">
        <w:rPr>
          <w:rFonts w:ascii="Calibri" w:hAnsi="Calibri"/>
          <w:sz w:val="18"/>
          <w:szCs w:val="18"/>
        </w:rPr>
        <w:t xml:space="preserve">In contrast, tax </w:t>
      </w:r>
      <w:r w:rsidRPr="00115F67">
        <w:rPr>
          <w:rFonts w:ascii="Calibri" w:hAnsi="Calibri"/>
          <w:sz w:val="18"/>
          <w:szCs w:val="18"/>
          <w:u w:val="single"/>
        </w:rPr>
        <w:t>credits</w:t>
      </w:r>
      <w:r w:rsidRPr="00115F67">
        <w:rPr>
          <w:rFonts w:ascii="Calibri" w:hAnsi="Calibri"/>
          <w:sz w:val="18"/>
          <w:szCs w:val="18"/>
        </w:rPr>
        <w:t xml:space="preserve"> have the same value for all taxpayers (value does not depend on the taxpayer’s marginal tax rate)</w:t>
      </w:r>
    </w:p>
    <w:p w14:paraId="3801F551" w14:textId="77777777" w:rsidR="006C7F9D" w:rsidRDefault="006C7F9D" w:rsidP="00D407DA">
      <w:pPr>
        <w:spacing w:after="0"/>
        <w:rPr>
          <w:rFonts w:ascii="Calibri" w:hAnsi="Calibri"/>
          <w:sz w:val="18"/>
          <w:szCs w:val="18"/>
        </w:rPr>
      </w:pPr>
    </w:p>
    <w:p w14:paraId="38986CF2" w14:textId="0443793F" w:rsidR="00D407DA" w:rsidRDefault="00D407DA" w:rsidP="006C7F9D">
      <w:pPr>
        <w:spacing w:after="0"/>
        <w:rPr>
          <w:rFonts w:ascii="Calibri" w:hAnsi="Calibri"/>
          <w:sz w:val="18"/>
          <w:szCs w:val="18"/>
        </w:rPr>
      </w:pPr>
      <w:r>
        <w:rPr>
          <w:rFonts w:ascii="Calibri" w:hAnsi="Calibri"/>
          <w:b/>
          <w:sz w:val="18"/>
          <w:szCs w:val="18"/>
        </w:rPr>
        <w:t>Stop – Loss Rules</w:t>
      </w:r>
      <w:r>
        <w:rPr>
          <w:rFonts w:ascii="Calibri" w:hAnsi="Calibri"/>
          <w:sz w:val="18"/>
          <w:szCs w:val="18"/>
        </w:rPr>
        <w:t xml:space="preserve"> – Prevent the creation of a loss through deductions</w:t>
      </w:r>
    </w:p>
    <w:p w14:paraId="0E30E164" w14:textId="10C3E72B" w:rsidR="00D407DA" w:rsidRPr="00D407DA" w:rsidRDefault="00D407DA" w:rsidP="00B050A6">
      <w:pPr>
        <w:pStyle w:val="ListParagraph"/>
        <w:numPr>
          <w:ilvl w:val="0"/>
          <w:numId w:val="152"/>
        </w:numPr>
        <w:spacing w:after="0"/>
        <w:rPr>
          <w:rFonts w:ascii="Calibri" w:hAnsi="Calibri"/>
          <w:sz w:val="18"/>
          <w:szCs w:val="18"/>
        </w:rPr>
      </w:pPr>
      <w:r>
        <w:rPr>
          <w:rFonts w:ascii="Calibri" w:hAnsi="Calibri"/>
          <w:sz w:val="18"/>
          <w:szCs w:val="18"/>
          <w:u w:val="single"/>
        </w:rPr>
        <w:t>Examples:</w:t>
      </w:r>
      <w:r>
        <w:rPr>
          <w:rFonts w:ascii="Calibri" w:hAnsi="Calibri"/>
          <w:sz w:val="18"/>
          <w:szCs w:val="18"/>
        </w:rPr>
        <w:t xml:space="preserve"> 1) Home Office Expenses; 2) CCA for rental/leasing property</w:t>
      </w:r>
    </w:p>
    <w:p w14:paraId="4A985256" w14:textId="77777777" w:rsidR="00D407DA" w:rsidRDefault="00D407DA" w:rsidP="006C7F9D">
      <w:pPr>
        <w:spacing w:after="0"/>
        <w:rPr>
          <w:rFonts w:ascii="Calibri" w:hAnsi="Calibri"/>
          <w:sz w:val="18"/>
          <w:szCs w:val="18"/>
        </w:rPr>
      </w:pPr>
    </w:p>
    <w:p w14:paraId="7B15EB5B" w14:textId="7DBC331E" w:rsidR="006C7F9D" w:rsidRPr="00115F67" w:rsidRDefault="006C7F9D" w:rsidP="006C7F9D">
      <w:pPr>
        <w:spacing w:after="0"/>
        <w:rPr>
          <w:rFonts w:ascii="Calibri" w:hAnsi="Calibri"/>
          <w:sz w:val="18"/>
          <w:szCs w:val="18"/>
        </w:rPr>
      </w:pPr>
      <w:r w:rsidRPr="00115F67">
        <w:rPr>
          <w:rFonts w:ascii="Calibri" w:hAnsi="Calibri"/>
          <w:b/>
          <w:sz w:val="18"/>
          <w:szCs w:val="18"/>
        </w:rPr>
        <w:t>Canada Revenue Agency</w:t>
      </w:r>
      <w:r w:rsidRPr="00115F67">
        <w:rPr>
          <w:rFonts w:ascii="Calibri" w:hAnsi="Calibri"/>
          <w:sz w:val="18"/>
          <w:szCs w:val="18"/>
        </w:rPr>
        <w:t xml:space="preserve"> (</w:t>
      </w:r>
      <w:r w:rsidRPr="00115F67">
        <w:rPr>
          <w:rFonts w:ascii="Calibri" w:hAnsi="Calibri"/>
          <w:b/>
          <w:sz w:val="18"/>
          <w:szCs w:val="18"/>
        </w:rPr>
        <w:t>CRA</w:t>
      </w:r>
      <w:r w:rsidRPr="00115F67">
        <w:rPr>
          <w:rFonts w:ascii="Calibri" w:hAnsi="Calibri"/>
          <w:sz w:val="18"/>
          <w:szCs w:val="18"/>
        </w:rPr>
        <w:t>)</w:t>
      </w:r>
    </w:p>
    <w:p w14:paraId="3E2D0229" w14:textId="38FB0300" w:rsidR="006C7F9D" w:rsidRPr="00115F67" w:rsidRDefault="000E0FD1" w:rsidP="00AD02C1">
      <w:pPr>
        <w:pStyle w:val="ListParagraph"/>
        <w:numPr>
          <w:ilvl w:val="0"/>
          <w:numId w:val="81"/>
        </w:numPr>
        <w:spacing w:after="0"/>
        <w:rPr>
          <w:rFonts w:ascii="Calibri" w:hAnsi="Calibri"/>
          <w:sz w:val="18"/>
          <w:szCs w:val="18"/>
        </w:rPr>
      </w:pPr>
      <w:r w:rsidRPr="00115F67">
        <w:rPr>
          <w:rFonts w:ascii="Calibri" w:hAnsi="Calibri"/>
          <w:sz w:val="18"/>
          <w:szCs w:val="18"/>
        </w:rPr>
        <w:t>Collection arm; Body with whom tax returns are filed; Administer tax system; Wide powers of search and seizure; Issue advanced rulings</w:t>
      </w:r>
    </w:p>
    <w:p w14:paraId="00D7F8F7" w14:textId="120D16D2" w:rsidR="0034586A" w:rsidRPr="00526B3F" w:rsidRDefault="0034586A" w:rsidP="00526B3F">
      <w:pPr>
        <w:spacing w:after="0"/>
        <w:rPr>
          <w:rFonts w:ascii="Calibri" w:hAnsi="Calibri"/>
          <w:b/>
          <w:sz w:val="18"/>
          <w:szCs w:val="18"/>
        </w:rPr>
      </w:pPr>
      <w:r w:rsidRPr="00115F67">
        <w:rPr>
          <w:rFonts w:ascii="Calibri" w:hAnsi="Calibri"/>
          <w:b/>
          <w:sz w:val="18"/>
          <w:szCs w:val="18"/>
        </w:rPr>
        <w:t>Department of Finance</w:t>
      </w:r>
      <w:r w:rsidR="00526B3F">
        <w:rPr>
          <w:rFonts w:ascii="Calibri" w:hAnsi="Calibri"/>
          <w:b/>
          <w:sz w:val="18"/>
          <w:szCs w:val="18"/>
        </w:rPr>
        <w:t xml:space="preserve"> – </w:t>
      </w:r>
      <w:r w:rsidR="00BC514E" w:rsidRPr="00526B3F">
        <w:rPr>
          <w:rFonts w:ascii="Calibri" w:hAnsi="Calibri"/>
          <w:sz w:val="18"/>
          <w:szCs w:val="18"/>
        </w:rPr>
        <w:t>Policy arm (Ex. Determine tax deductions and tax credits)</w:t>
      </w:r>
      <w:r w:rsidR="000E4296" w:rsidRPr="00526B3F">
        <w:rPr>
          <w:rFonts w:ascii="Calibri" w:hAnsi="Calibri"/>
          <w:sz w:val="18"/>
          <w:szCs w:val="18"/>
        </w:rPr>
        <w:t xml:space="preserve">; Creates legislative </w:t>
      </w:r>
      <w:proofErr w:type="spellStart"/>
      <w:r w:rsidR="000E4296" w:rsidRPr="00526B3F">
        <w:rPr>
          <w:rFonts w:ascii="Calibri" w:hAnsi="Calibri"/>
          <w:sz w:val="18"/>
          <w:szCs w:val="18"/>
        </w:rPr>
        <w:t>draftings</w:t>
      </w:r>
      <w:proofErr w:type="spellEnd"/>
      <w:r w:rsidR="000E4296" w:rsidRPr="00526B3F">
        <w:rPr>
          <w:rFonts w:ascii="Calibri" w:hAnsi="Calibri"/>
          <w:sz w:val="18"/>
          <w:szCs w:val="18"/>
        </w:rPr>
        <w:t xml:space="preserve"> that CRA rules on; Drafts budgets</w:t>
      </w:r>
    </w:p>
    <w:p w14:paraId="4F35FBBA" w14:textId="4C2D087C" w:rsidR="00495573" w:rsidRPr="00115F67" w:rsidRDefault="00495573" w:rsidP="00495573">
      <w:pPr>
        <w:spacing w:after="0"/>
        <w:rPr>
          <w:rFonts w:ascii="Calibri" w:hAnsi="Calibri"/>
          <w:sz w:val="18"/>
          <w:szCs w:val="18"/>
        </w:rPr>
      </w:pPr>
      <w:r w:rsidRPr="00115F67">
        <w:rPr>
          <w:rFonts w:ascii="Calibri" w:hAnsi="Calibri"/>
          <w:b/>
          <w:sz w:val="18"/>
          <w:szCs w:val="18"/>
        </w:rPr>
        <w:t>Tax Avoidance</w:t>
      </w:r>
      <w:r w:rsidRPr="00115F67">
        <w:rPr>
          <w:rFonts w:ascii="Calibri" w:hAnsi="Calibri"/>
          <w:sz w:val="18"/>
          <w:szCs w:val="18"/>
        </w:rPr>
        <w:t xml:space="preserve"> – Legal; </w:t>
      </w:r>
      <w:r w:rsidR="00A453CE" w:rsidRPr="00115F67">
        <w:rPr>
          <w:rFonts w:ascii="Calibri" w:hAnsi="Calibri"/>
          <w:sz w:val="18"/>
          <w:szCs w:val="18"/>
        </w:rPr>
        <w:t>If unsuccessful, g</w:t>
      </w:r>
      <w:r w:rsidR="00D35A1E" w:rsidRPr="00115F67">
        <w:rPr>
          <w:rFonts w:ascii="Calibri" w:hAnsi="Calibri"/>
          <w:sz w:val="18"/>
          <w:szCs w:val="18"/>
        </w:rPr>
        <w:t>enerally have to pay tax you attempted</w:t>
      </w:r>
      <w:r w:rsidR="00A453CE" w:rsidRPr="00115F67">
        <w:rPr>
          <w:rFonts w:ascii="Calibri" w:hAnsi="Calibri"/>
          <w:sz w:val="18"/>
          <w:szCs w:val="18"/>
        </w:rPr>
        <w:t xml:space="preserve"> to avoid + interest (and maybe penalty) – Risk to trying to avoid</w:t>
      </w:r>
    </w:p>
    <w:p w14:paraId="76AB4919" w14:textId="12A4A359" w:rsidR="00D35A1E" w:rsidRPr="00115F67" w:rsidRDefault="00D35A1E" w:rsidP="00AD02C1">
      <w:pPr>
        <w:pStyle w:val="ListParagraph"/>
        <w:numPr>
          <w:ilvl w:val="0"/>
          <w:numId w:val="81"/>
        </w:numPr>
        <w:spacing w:after="0"/>
        <w:rPr>
          <w:rFonts w:ascii="Calibri" w:hAnsi="Calibri"/>
          <w:sz w:val="18"/>
          <w:szCs w:val="18"/>
        </w:rPr>
      </w:pPr>
      <w:r w:rsidRPr="00115F67">
        <w:rPr>
          <w:rFonts w:ascii="Calibri" w:hAnsi="Calibri"/>
          <w:sz w:val="18"/>
          <w:szCs w:val="18"/>
        </w:rPr>
        <w:t>If it is unclear whether something is legitimate or not, the benefit is given to the taxpayer</w:t>
      </w:r>
    </w:p>
    <w:p w14:paraId="47BD5D40" w14:textId="6FAA4E27" w:rsidR="00A9104B" w:rsidRPr="00115F67" w:rsidRDefault="00A9104B" w:rsidP="00AD02C1">
      <w:pPr>
        <w:pStyle w:val="ListParagraph"/>
        <w:numPr>
          <w:ilvl w:val="0"/>
          <w:numId w:val="81"/>
        </w:numPr>
        <w:spacing w:after="0"/>
        <w:rPr>
          <w:rFonts w:ascii="Calibri" w:hAnsi="Calibri"/>
          <w:sz w:val="18"/>
          <w:szCs w:val="18"/>
        </w:rPr>
      </w:pPr>
      <w:r w:rsidRPr="00115F67">
        <w:rPr>
          <w:rFonts w:ascii="Calibri" w:hAnsi="Calibri"/>
          <w:sz w:val="18"/>
          <w:szCs w:val="18"/>
        </w:rPr>
        <w:t>The lower the interest rate the more tax avoidance – Risk of being unsuccessful is lessened; Shifts the level of risk people are willing to take</w:t>
      </w:r>
    </w:p>
    <w:p w14:paraId="042F3302" w14:textId="186C6347" w:rsidR="002E7D52" w:rsidRPr="00115F67" w:rsidRDefault="002E7D52" w:rsidP="00AD02C1">
      <w:pPr>
        <w:pStyle w:val="ListParagraph"/>
        <w:numPr>
          <w:ilvl w:val="0"/>
          <w:numId w:val="81"/>
        </w:numPr>
        <w:spacing w:after="0"/>
        <w:rPr>
          <w:rFonts w:ascii="Calibri" w:hAnsi="Calibri"/>
          <w:sz w:val="18"/>
          <w:szCs w:val="18"/>
        </w:rPr>
      </w:pPr>
      <w:r w:rsidRPr="00115F67">
        <w:rPr>
          <w:rFonts w:ascii="Calibri" w:hAnsi="Calibri"/>
          <w:sz w:val="18"/>
          <w:szCs w:val="18"/>
          <w:u w:val="single"/>
        </w:rPr>
        <w:t>Note:</w:t>
      </w:r>
      <w:r w:rsidRPr="00115F67">
        <w:rPr>
          <w:rFonts w:ascii="Calibri" w:hAnsi="Calibri"/>
          <w:sz w:val="18"/>
          <w:szCs w:val="18"/>
        </w:rPr>
        <w:t xml:space="preserve"> GAAR – If yo</w:t>
      </w:r>
      <w:r w:rsidR="000E570A" w:rsidRPr="00115F67">
        <w:rPr>
          <w:rFonts w:ascii="Calibri" w:hAnsi="Calibri"/>
          <w:sz w:val="18"/>
          <w:szCs w:val="18"/>
        </w:rPr>
        <w:t xml:space="preserve">u carry out transaction &amp; </w:t>
      </w:r>
      <w:r w:rsidRPr="00115F67">
        <w:rPr>
          <w:rFonts w:ascii="Calibri" w:hAnsi="Calibri"/>
          <w:sz w:val="18"/>
          <w:szCs w:val="18"/>
        </w:rPr>
        <w:t>s</w:t>
      </w:r>
      <w:r w:rsidR="000E570A" w:rsidRPr="00115F67">
        <w:rPr>
          <w:rFonts w:ascii="Calibri" w:hAnsi="Calibri"/>
          <w:sz w:val="18"/>
          <w:szCs w:val="18"/>
        </w:rPr>
        <w:t>ole purpose is to avoid tax, transac</w:t>
      </w:r>
      <w:r w:rsidRPr="00115F67">
        <w:rPr>
          <w:rFonts w:ascii="Calibri" w:hAnsi="Calibri"/>
          <w:sz w:val="18"/>
          <w:szCs w:val="18"/>
        </w:rPr>
        <w:t>t</w:t>
      </w:r>
      <w:r w:rsidR="000E570A" w:rsidRPr="00115F67">
        <w:rPr>
          <w:rFonts w:ascii="Calibri" w:hAnsi="Calibri"/>
          <w:sz w:val="18"/>
          <w:szCs w:val="18"/>
        </w:rPr>
        <w:t>i</w:t>
      </w:r>
      <w:r w:rsidRPr="00115F67">
        <w:rPr>
          <w:rFonts w:ascii="Calibri" w:hAnsi="Calibri"/>
          <w:sz w:val="18"/>
          <w:szCs w:val="18"/>
        </w:rPr>
        <w:t>ons can be disregarded and taxes imposed (controversial)</w:t>
      </w:r>
    </w:p>
    <w:p w14:paraId="7D12D55E" w14:textId="56C2BC71" w:rsidR="006322C4" w:rsidRPr="00115F67" w:rsidRDefault="006322C4" w:rsidP="006322C4">
      <w:pPr>
        <w:spacing w:after="0"/>
        <w:rPr>
          <w:rFonts w:ascii="Calibri" w:hAnsi="Calibri"/>
          <w:sz w:val="18"/>
          <w:szCs w:val="18"/>
        </w:rPr>
      </w:pPr>
      <w:r w:rsidRPr="00115F67">
        <w:rPr>
          <w:rFonts w:ascii="Calibri" w:hAnsi="Calibri"/>
          <w:b/>
          <w:sz w:val="18"/>
          <w:szCs w:val="18"/>
        </w:rPr>
        <w:t>Tax Evasion</w:t>
      </w:r>
      <w:r w:rsidRPr="00115F67">
        <w:rPr>
          <w:rFonts w:ascii="Calibri" w:hAnsi="Calibri"/>
          <w:sz w:val="18"/>
          <w:szCs w:val="18"/>
        </w:rPr>
        <w:t xml:space="preserve"> –</w:t>
      </w:r>
      <w:r w:rsidR="00F7065C" w:rsidRPr="00115F67">
        <w:rPr>
          <w:rFonts w:ascii="Calibri" w:hAnsi="Calibri"/>
          <w:sz w:val="18"/>
          <w:szCs w:val="18"/>
        </w:rPr>
        <w:t xml:space="preserve"> Illegal; Prohibition</w:t>
      </w:r>
      <w:r w:rsidR="00427B29" w:rsidRPr="00115F67">
        <w:rPr>
          <w:rFonts w:ascii="Calibri" w:hAnsi="Calibri"/>
          <w:sz w:val="18"/>
          <w:szCs w:val="18"/>
        </w:rPr>
        <w:t xml:space="preserve"> encompasses</w:t>
      </w:r>
      <w:r w:rsidRPr="00115F67">
        <w:rPr>
          <w:rFonts w:ascii="Calibri" w:hAnsi="Calibri"/>
          <w:sz w:val="18"/>
          <w:szCs w:val="18"/>
        </w:rPr>
        <w:t xml:space="preserve"> anyone who conspires in as well as participates in tax evasion</w:t>
      </w:r>
    </w:p>
    <w:p w14:paraId="38F6237E" w14:textId="0F248B5B" w:rsidR="00D40078" w:rsidRPr="00115F67" w:rsidRDefault="00D40078" w:rsidP="0057261F">
      <w:pPr>
        <w:spacing w:after="0"/>
        <w:rPr>
          <w:rFonts w:ascii="Calibri" w:hAnsi="Calibri"/>
          <w:sz w:val="18"/>
          <w:szCs w:val="18"/>
        </w:rPr>
      </w:pPr>
      <w:r w:rsidRPr="00115F67">
        <w:rPr>
          <w:rFonts w:ascii="Calibri" w:hAnsi="Calibri"/>
          <w:b/>
          <w:sz w:val="18"/>
          <w:szCs w:val="18"/>
        </w:rPr>
        <w:t>Filing Procedure</w:t>
      </w:r>
      <w:r w:rsidR="00C36283" w:rsidRPr="00115F67">
        <w:rPr>
          <w:rFonts w:ascii="Calibri" w:hAnsi="Calibri"/>
          <w:sz w:val="18"/>
          <w:szCs w:val="18"/>
        </w:rPr>
        <w:t xml:space="preserve">                        </w:t>
      </w:r>
      <w:r w:rsidR="00C36283" w:rsidRPr="00115F67">
        <w:rPr>
          <w:rFonts w:ascii="Calibri" w:hAnsi="Calibri"/>
          <w:sz w:val="18"/>
          <w:szCs w:val="18"/>
          <w:u w:val="single"/>
        </w:rPr>
        <w:t>Note:</w:t>
      </w:r>
      <w:r w:rsidR="00C36283" w:rsidRPr="00115F67">
        <w:rPr>
          <w:rFonts w:ascii="Calibri" w:hAnsi="Calibri"/>
          <w:sz w:val="18"/>
          <w:szCs w:val="18"/>
        </w:rPr>
        <w:t xml:space="preserve"> CRA can reassess a taxpayer up to three years after tax return filed</w:t>
      </w:r>
    </w:p>
    <w:p w14:paraId="7883EC30" w14:textId="3F272BD5" w:rsidR="00433E29" w:rsidRPr="00115F67" w:rsidRDefault="00681695" w:rsidP="00AD02C1">
      <w:pPr>
        <w:pStyle w:val="ListParagraph"/>
        <w:numPr>
          <w:ilvl w:val="0"/>
          <w:numId w:val="81"/>
        </w:numPr>
        <w:spacing w:after="0"/>
        <w:rPr>
          <w:rFonts w:ascii="Calibri" w:hAnsi="Calibri"/>
          <w:sz w:val="18"/>
          <w:szCs w:val="18"/>
        </w:rPr>
      </w:pPr>
      <w:r w:rsidRPr="00115F67">
        <w:rPr>
          <w:rFonts w:ascii="Calibri" w:hAnsi="Calibri"/>
          <w:sz w:val="18"/>
          <w:szCs w:val="18"/>
        </w:rPr>
        <w:t xml:space="preserve">When you file taxes, you get a notice of assessment from the CRA. If you do not agree, you may file a </w:t>
      </w:r>
      <w:r w:rsidRPr="00115F67">
        <w:rPr>
          <w:rFonts w:ascii="Calibri" w:hAnsi="Calibri"/>
          <w:sz w:val="18"/>
          <w:szCs w:val="18"/>
          <w:u w:val="single"/>
        </w:rPr>
        <w:t>notice of objection</w:t>
      </w:r>
    </w:p>
    <w:p w14:paraId="5CC9681D" w14:textId="7C8B17DA" w:rsidR="00681695" w:rsidRPr="00115F67" w:rsidRDefault="00681695" w:rsidP="00AD02C1">
      <w:pPr>
        <w:pStyle w:val="ListParagraph"/>
        <w:numPr>
          <w:ilvl w:val="0"/>
          <w:numId w:val="81"/>
        </w:numPr>
        <w:spacing w:after="0"/>
        <w:rPr>
          <w:rFonts w:ascii="Calibri" w:hAnsi="Calibri"/>
          <w:sz w:val="18"/>
          <w:szCs w:val="18"/>
        </w:rPr>
      </w:pPr>
      <w:r w:rsidRPr="00115F67">
        <w:rPr>
          <w:rFonts w:ascii="Calibri" w:hAnsi="Calibri"/>
          <w:sz w:val="18"/>
          <w:szCs w:val="18"/>
        </w:rPr>
        <w:t xml:space="preserve">If CRA denies your notice of objection, </w:t>
      </w:r>
      <w:r w:rsidR="001F0D7B" w:rsidRPr="00115F67">
        <w:rPr>
          <w:rFonts w:ascii="Calibri" w:hAnsi="Calibri"/>
          <w:sz w:val="18"/>
          <w:szCs w:val="18"/>
        </w:rPr>
        <w:t>case goes to TCC (can use</w:t>
      </w:r>
      <w:r w:rsidR="00C008E6" w:rsidRPr="00115F67">
        <w:rPr>
          <w:rFonts w:ascii="Calibri" w:hAnsi="Calibri"/>
          <w:sz w:val="18"/>
          <w:szCs w:val="18"/>
        </w:rPr>
        <w:t xml:space="preserve"> informal procedure if amount owing is $12,000 or less</w:t>
      </w:r>
      <w:r w:rsidR="001F0D7B" w:rsidRPr="00115F67">
        <w:rPr>
          <w:rFonts w:ascii="Calibri" w:hAnsi="Calibri"/>
          <w:sz w:val="18"/>
          <w:szCs w:val="18"/>
        </w:rPr>
        <w:t>; No evidence rules</w:t>
      </w:r>
      <w:r w:rsidR="00C008E6" w:rsidRPr="00115F67">
        <w:rPr>
          <w:rFonts w:ascii="Calibri" w:hAnsi="Calibri"/>
          <w:sz w:val="18"/>
          <w:szCs w:val="18"/>
        </w:rPr>
        <w:t>)</w:t>
      </w:r>
    </w:p>
    <w:p w14:paraId="35AC034B" w14:textId="0EFAE5D6" w:rsidR="00681695" w:rsidRPr="00115F67" w:rsidRDefault="00681695" w:rsidP="00AD02C1">
      <w:pPr>
        <w:pStyle w:val="ListParagraph"/>
        <w:numPr>
          <w:ilvl w:val="0"/>
          <w:numId w:val="81"/>
        </w:numPr>
        <w:spacing w:after="0"/>
        <w:rPr>
          <w:rFonts w:ascii="Calibri" w:hAnsi="Calibri"/>
          <w:sz w:val="18"/>
          <w:szCs w:val="18"/>
        </w:rPr>
      </w:pPr>
      <w:r w:rsidRPr="00115F67">
        <w:rPr>
          <w:rFonts w:ascii="Calibri" w:hAnsi="Calibri"/>
          <w:sz w:val="18"/>
          <w:szCs w:val="18"/>
        </w:rPr>
        <w:t>Appeal is to the Federal Court of Appeal and then the Supreme Court of Canada</w:t>
      </w:r>
      <w:r w:rsidR="003A6F90" w:rsidRPr="00115F67">
        <w:rPr>
          <w:rFonts w:ascii="Calibri" w:hAnsi="Calibri"/>
          <w:sz w:val="18"/>
          <w:szCs w:val="18"/>
        </w:rPr>
        <w:t xml:space="preserve"> – Huge incentive to settle to prevent interest accruing </w:t>
      </w:r>
    </w:p>
    <w:p w14:paraId="746EA5A8" w14:textId="77777777" w:rsidR="00526B3F" w:rsidRDefault="00526B3F" w:rsidP="0057261F">
      <w:pPr>
        <w:spacing w:after="0"/>
        <w:rPr>
          <w:rFonts w:ascii="BlairMdITC TT-Medium" w:hAnsi="BlairMdITC TT-Medium"/>
          <w:sz w:val="22"/>
        </w:rPr>
      </w:pPr>
    </w:p>
    <w:p w14:paraId="3BF7FDA1" w14:textId="645F10F6" w:rsidR="009E3A7B" w:rsidRDefault="009E3A7B" w:rsidP="0057261F">
      <w:pPr>
        <w:spacing w:after="0"/>
        <w:rPr>
          <w:rFonts w:ascii="Calibri" w:hAnsi="Calibri"/>
          <w:sz w:val="18"/>
          <w:szCs w:val="18"/>
        </w:rPr>
      </w:pPr>
      <w:r>
        <w:rPr>
          <w:rFonts w:ascii="Calibri" w:hAnsi="Calibri"/>
          <w:b/>
          <w:sz w:val="18"/>
          <w:szCs w:val="18"/>
        </w:rPr>
        <w:t>Taxation Year</w:t>
      </w:r>
    </w:p>
    <w:p w14:paraId="2E1A8DCD" w14:textId="0239C5BC" w:rsidR="009E3A7B" w:rsidRDefault="009E3A7B" w:rsidP="00AD02C1">
      <w:pPr>
        <w:pStyle w:val="ListParagraph"/>
        <w:numPr>
          <w:ilvl w:val="0"/>
          <w:numId w:val="95"/>
        </w:numPr>
        <w:spacing w:after="0"/>
        <w:rPr>
          <w:rFonts w:ascii="Calibri" w:hAnsi="Calibri"/>
          <w:sz w:val="18"/>
          <w:szCs w:val="18"/>
        </w:rPr>
      </w:pPr>
      <w:r>
        <w:rPr>
          <w:rFonts w:ascii="Calibri" w:hAnsi="Calibri"/>
          <w:sz w:val="18"/>
          <w:szCs w:val="18"/>
          <w:u w:val="single"/>
        </w:rPr>
        <w:t>Individual</w:t>
      </w:r>
      <w:r>
        <w:rPr>
          <w:rFonts w:ascii="Calibri" w:hAnsi="Calibri"/>
          <w:sz w:val="18"/>
          <w:szCs w:val="18"/>
        </w:rPr>
        <w:t xml:space="preserve"> – Calendar year (December 31</w:t>
      </w:r>
      <w:r w:rsidRPr="009E3A7B">
        <w:rPr>
          <w:rFonts w:ascii="Calibri" w:hAnsi="Calibri"/>
          <w:sz w:val="18"/>
          <w:szCs w:val="18"/>
          <w:vertAlign w:val="superscript"/>
        </w:rPr>
        <w:t>st</w:t>
      </w:r>
      <w:r>
        <w:rPr>
          <w:rFonts w:ascii="Calibri" w:hAnsi="Calibri"/>
          <w:sz w:val="18"/>
          <w:szCs w:val="18"/>
        </w:rPr>
        <w:t xml:space="preserve"> and January 1</w:t>
      </w:r>
      <w:r w:rsidRPr="009E3A7B">
        <w:rPr>
          <w:rFonts w:ascii="Calibri" w:hAnsi="Calibri"/>
          <w:sz w:val="18"/>
          <w:szCs w:val="18"/>
          <w:vertAlign w:val="superscript"/>
        </w:rPr>
        <w:t>st</w:t>
      </w:r>
      <w:r>
        <w:rPr>
          <w:rFonts w:ascii="Calibri" w:hAnsi="Calibri"/>
          <w:sz w:val="18"/>
          <w:szCs w:val="18"/>
        </w:rPr>
        <w:t xml:space="preserve"> are the key dates for determining when income and expenses are included)</w:t>
      </w:r>
    </w:p>
    <w:p w14:paraId="492DEF15" w14:textId="6B7516D5" w:rsidR="009E3A7B" w:rsidRDefault="009E3A7B" w:rsidP="00AD02C1">
      <w:pPr>
        <w:pStyle w:val="ListParagraph"/>
        <w:numPr>
          <w:ilvl w:val="0"/>
          <w:numId w:val="95"/>
        </w:numPr>
        <w:spacing w:after="0"/>
        <w:rPr>
          <w:rFonts w:ascii="Calibri" w:hAnsi="Calibri"/>
          <w:sz w:val="18"/>
          <w:szCs w:val="18"/>
        </w:rPr>
      </w:pPr>
      <w:r>
        <w:rPr>
          <w:rFonts w:ascii="Calibri" w:hAnsi="Calibri"/>
          <w:sz w:val="18"/>
          <w:szCs w:val="18"/>
          <w:u w:val="single"/>
        </w:rPr>
        <w:t>Business/Property Income</w:t>
      </w:r>
      <w:r>
        <w:rPr>
          <w:rFonts w:ascii="Calibri" w:hAnsi="Calibri"/>
          <w:sz w:val="18"/>
          <w:szCs w:val="18"/>
        </w:rPr>
        <w:t xml:space="preserve"> – Can choose a fiscal period</w:t>
      </w:r>
    </w:p>
    <w:p w14:paraId="79077248" w14:textId="423D8CD7" w:rsidR="009E3A7B" w:rsidRDefault="009E3A7B" w:rsidP="00AD02C1">
      <w:pPr>
        <w:pStyle w:val="ListParagraph"/>
        <w:numPr>
          <w:ilvl w:val="0"/>
          <w:numId w:val="95"/>
        </w:numPr>
        <w:spacing w:after="0"/>
        <w:ind w:left="1437"/>
        <w:rPr>
          <w:rFonts w:ascii="Calibri" w:hAnsi="Calibri"/>
          <w:sz w:val="18"/>
          <w:szCs w:val="18"/>
        </w:rPr>
      </w:pPr>
      <w:r>
        <w:rPr>
          <w:rFonts w:ascii="Calibri" w:hAnsi="Calibri"/>
          <w:sz w:val="18"/>
          <w:szCs w:val="18"/>
        </w:rPr>
        <w:t xml:space="preserve">Income </w:t>
      </w:r>
      <w:r w:rsidR="002E7B82">
        <w:rPr>
          <w:rFonts w:ascii="Calibri" w:hAnsi="Calibri"/>
          <w:sz w:val="18"/>
          <w:szCs w:val="18"/>
        </w:rPr>
        <w:t>is included in the calendar</w:t>
      </w:r>
      <w:r>
        <w:rPr>
          <w:rFonts w:ascii="Calibri" w:hAnsi="Calibri"/>
          <w:sz w:val="18"/>
          <w:szCs w:val="18"/>
        </w:rPr>
        <w:t xml:space="preserve"> year in which the fiscal period ends</w:t>
      </w:r>
    </w:p>
    <w:p w14:paraId="5EE04145" w14:textId="5C34D5B2" w:rsidR="000776DA" w:rsidRPr="009E3A7B" w:rsidRDefault="000776DA" w:rsidP="00AD02C1">
      <w:pPr>
        <w:pStyle w:val="ListParagraph"/>
        <w:numPr>
          <w:ilvl w:val="0"/>
          <w:numId w:val="95"/>
        </w:numPr>
        <w:spacing w:after="0"/>
        <w:ind w:left="1437"/>
        <w:rPr>
          <w:rFonts w:ascii="Calibri" w:hAnsi="Calibri"/>
          <w:sz w:val="18"/>
          <w:szCs w:val="18"/>
        </w:rPr>
      </w:pPr>
      <w:r>
        <w:rPr>
          <w:rFonts w:ascii="Calibri" w:hAnsi="Calibri"/>
          <w:sz w:val="18"/>
          <w:szCs w:val="18"/>
        </w:rPr>
        <w:t>To the extent that you have a fiscal period that ends early in the year, you can defer some income (Best: January 31</w:t>
      </w:r>
      <w:r w:rsidRPr="000776DA">
        <w:rPr>
          <w:rFonts w:ascii="Calibri" w:hAnsi="Calibri"/>
          <w:sz w:val="18"/>
          <w:szCs w:val="18"/>
          <w:vertAlign w:val="superscript"/>
        </w:rPr>
        <w:t>st</w:t>
      </w:r>
      <w:r>
        <w:rPr>
          <w:rFonts w:ascii="Calibri" w:hAnsi="Calibri"/>
          <w:sz w:val="18"/>
          <w:szCs w:val="18"/>
        </w:rPr>
        <w:t>)</w:t>
      </w:r>
    </w:p>
    <w:p w14:paraId="1432E7AA" w14:textId="49163091" w:rsidR="0023033F" w:rsidRPr="0023033F" w:rsidRDefault="0023033F" w:rsidP="0023033F">
      <w:pPr>
        <w:spacing w:after="0"/>
        <w:rPr>
          <w:rFonts w:ascii="Calibri" w:hAnsi="Calibri"/>
          <w:sz w:val="18"/>
          <w:szCs w:val="18"/>
        </w:rPr>
      </w:pPr>
      <w:r w:rsidRPr="0023033F">
        <w:rPr>
          <w:rFonts w:ascii="Calibri" w:hAnsi="Calibri"/>
          <w:b/>
          <w:sz w:val="18"/>
          <w:szCs w:val="18"/>
        </w:rPr>
        <w:t>S</w:t>
      </w:r>
      <w:r>
        <w:rPr>
          <w:rFonts w:ascii="Calibri" w:hAnsi="Calibri"/>
          <w:b/>
          <w:sz w:val="18"/>
          <w:szCs w:val="18"/>
        </w:rPr>
        <w:t xml:space="preserve">tatutory Interpretation </w:t>
      </w:r>
    </w:p>
    <w:p w14:paraId="3C740F62" w14:textId="5B7BEF61" w:rsidR="0023033F" w:rsidRPr="0023033F" w:rsidRDefault="0023033F" w:rsidP="00AD02C1">
      <w:pPr>
        <w:pStyle w:val="ListParagraph"/>
        <w:numPr>
          <w:ilvl w:val="0"/>
          <w:numId w:val="95"/>
        </w:numPr>
        <w:spacing w:after="0"/>
        <w:rPr>
          <w:rFonts w:ascii="Calibri" w:hAnsi="Calibri"/>
          <w:b/>
          <w:sz w:val="18"/>
          <w:szCs w:val="18"/>
        </w:rPr>
      </w:pPr>
      <w:r>
        <w:rPr>
          <w:rFonts w:ascii="Calibri" w:hAnsi="Calibri"/>
          <w:sz w:val="18"/>
          <w:szCs w:val="18"/>
        </w:rPr>
        <w:t>Where the taxing statute is not explicit, reasonable uncertainty or factual ambiguity should be resolved in favour of the taxpayer</w:t>
      </w:r>
    </w:p>
    <w:p w14:paraId="1DE2F3B5" w14:textId="385BC17F" w:rsidR="00F928AB" w:rsidRPr="00115F67" w:rsidRDefault="001D6CCF" w:rsidP="00F928AB">
      <w:pPr>
        <w:pBdr>
          <w:bottom w:val="single" w:sz="12" w:space="1" w:color="auto"/>
        </w:pBdr>
        <w:spacing w:after="0"/>
        <w:rPr>
          <w:rFonts w:ascii="BlairMdITC TT-Medium" w:hAnsi="BlairMdITC TT-Medium"/>
          <w:b/>
          <w:sz w:val="20"/>
        </w:rPr>
      </w:pPr>
      <w:r w:rsidRPr="00115F67">
        <w:rPr>
          <w:rFonts w:ascii="BlairMdITC TT-Medium" w:hAnsi="BlairMdITC TT-Medium"/>
          <w:b/>
          <w:sz w:val="20"/>
        </w:rPr>
        <w:lastRenderedPageBreak/>
        <w:t>A</w:t>
      </w:r>
      <w:r w:rsidR="00F928AB" w:rsidRPr="00115F67">
        <w:rPr>
          <w:rFonts w:ascii="BlairMdITC TT-Medium" w:hAnsi="BlairMdITC TT-Medium"/>
          <w:b/>
          <w:sz w:val="20"/>
        </w:rPr>
        <w:t>) Tax Base</w:t>
      </w:r>
    </w:p>
    <w:p w14:paraId="34BECC5D" w14:textId="77777777" w:rsidR="00F928AB" w:rsidRPr="00115F67" w:rsidRDefault="00F928AB" w:rsidP="007D0D8A">
      <w:pPr>
        <w:pStyle w:val="ListParagraph"/>
        <w:numPr>
          <w:ilvl w:val="0"/>
          <w:numId w:val="9"/>
        </w:numPr>
        <w:spacing w:after="0"/>
        <w:ind w:left="717"/>
        <w:rPr>
          <w:rFonts w:ascii="Calibri" w:hAnsi="Calibri"/>
          <w:sz w:val="18"/>
          <w:szCs w:val="18"/>
        </w:rPr>
      </w:pPr>
      <w:bookmarkStart w:id="0" w:name="_GoBack"/>
      <w:r w:rsidRPr="00115F67">
        <w:rPr>
          <w:rFonts w:ascii="Calibri" w:hAnsi="Calibri"/>
          <w:sz w:val="18"/>
          <w:szCs w:val="18"/>
          <w:u w:val="single"/>
        </w:rPr>
        <w:t>Tax Base</w:t>
      </w:r>
      <w:r w:rsidRPr="00115F67">
        <w:rPr>
          <w:rFonts w:ascii="Calibri" w:hAnsi="Calibri"/>
          <w:sz w:val="18"/>
          <w:szCs w:val="18"/>
        </w:rPr>
        <w:t xml:space="preserve"> – The amount, transaction or property upon which a tax is levied</w:t>
      </w:r>
    </w:p>
    <w:bookmarkEnd w:id="0"/>
    <w:p w14:paraId="16B2DBBD" w14:textId="77777777" w:rsidR="00F928AB" w:rsidRPr="00115F67" w:rsidRDefault="00F928AB" w:rsidP="007D0D8A">
      <w:pPr>
        <w:pStyle w:val="ListParagraph"/>
        <w:numPr>
          <w:ilvl w:val="0"/>
          <w:numId w:val="9"/>
        </w:numPr>
        <w:spacing w:after="0"/>
        <w:ind w:left="717"/>
        <w:rPr>
          <w:rFonts w:ascii="Calibri" w:hAnsi="Calibri"/>
          <w:sz w:val="18"/>
          <w:szCs w:val="18"/>
          <w:u w:val="single"/>
        </w:rPr>
      </w:pPr>
      <w:r w:rsidRPr="00115F67">
        <w:rPr>
          <w:rFonts w:ascii="Calibri" w:hAnsi="Calibri"/>
          <w:sz w:val="18"/>
          <w:szCs w:val="18"/>
          <w:u w:val="single"/>
        </w:rPr>
        <w:t>Possible Bases</w:t>
      </w:r>
    </w:p>
    <w:p w14:paraId="66A48DDE" w14:textId="77777777" w:rsidR="00F928AB" w:rsidRPr="00115F67" w:rsidRDefault="00F928AB" w:rsidP="007D0D8A">
      <w:pPr>
        <w:pStyle w:val="ListParagraph"/>
        <w:numPr>
          <w:ilvl w:val="0"/>
          <w:numId w:val="10"/>
        </w:numPr>
        <w:spacing w:after="0"/>
        <w:ind w:left="1437"/>
        <w:rPr>
          <w:rFonts w:ascii="Calibri" w:hAnsi="Calibri"/>
          <w:sz w:val="18"/>
          <w:szCs w:val="18"/>
        </w:rPr>
      </w:pPr>
      <w:r w:rsidRPr="00115F67">
        <w:rPr>
          <w:rFonts w:ascii="Calibri" w:hAnsi="Calibri"/>
          <w:sz w:val="18"/>
          <w:szCs w:val="18"/>
          <w:u w:val="single"/>
        </w:rPr>
        <w:t>Consumption</w:t>
      </w:r>
      <w:r w:rsidRPr="00115F67">
        <w:rPr>
          <w:rFonts w:ascii="Calibri" w:hAnsi="Calibri"/>
          <w:sz w:val="18"/>
          <w:szCs w:val="18"/>
        </w:rPr>
        <w:t xml:space="preserve"> – The amount that an individual </w:t>
      </w:r>
      <w:r w:rsidRPr="00115F67">
        <w:rPr>
          <w:rFonts w:ascii="Calibri" w:hAnsi="Calibri"/>
          <w:sz w:val="18"/>
          <w:szCs w:val="18"/>
          <w:u w:val="single"/>
        </w:rPr>
        <w:t>spends</w:t>
      </w:r>
      <w:r w:rsidRPr="00115F67">
        <w:rPr>
          <w:rFonts w:ascii="Calibri" w:hAnsi="Calibri"/>
          <w:sz w:val="18"/>
          <w:szCs w:val="18"/>
        </w:rPr>
        <w:t xml:space="preserve"> – Flat rate taxes (Ex. GST, HST, and Excise taxes (Tobacco, alcohol etc.))</w:t>
      </w:r>
    </w:p>
    <w:p w14:paraId="14CBCC83" w14:textId="517B2002" w:rsidR="00756A08" w:rsidRPr="00115F67" w:rsidRDefault="00756A08" w:rsidP="00AD02C1">
      <w:pPr>
        <w:pStyle w:val="ListParagraph"/>
        <w:numPr>
          <w:ilvl w:val="0"/>
          <w:numId w:val="82"/>
        </w:numPr>
        <w:spacing w:after="0"/>
        <w:ind w:left="2157"/>
        <w:rPr>
          <w:rFonts w:ascii="Calibri" w:hAnsi="Calibri"/>
          <w:sz w:val="18"/>
          <w:szCs w:val="18"/>
        </w:rPr>
      </w:pPr>
      <w:r w:rsidRPr="00115F67">
        <w:rPr>
          <w:rFonts w:ascii="Calibri" w:hAnsi="Calibri"/>
          <w:sz w:val="18"/>
          <w:szCs w:val="18"/>
        </w:rPr>
        <w:t xml:space="preserve">Wealthy spend lower proportion of income on consumption </w:t>
      </w:r>
      <w:r w:rsidR="00434233" w:rsidRPr="00115F67">
        <w:rPr>
          <w:rFonts w:ascii="Calibri" w:hAnsi="Calibri"/>
          <w:sz w:val="18"/>
          <w:szCs w:val="18"/>
        </w:rPr>
        <w:t xml:space="preserve">(save more) </w:t>
      </w:r>
      <w:r w:rsidRPr="00115F67">
        <w:rPr>
          <w:rFonts w:ascii="Calibri" w:hAnsi="Calibri"/>
          <w:sz w:val="18"/>
          <w:szCs w:val="18"/>
        </w:rPr>
        <w:t>– Argue for more consumption based taxes</w:t>
      </w:r>
    </w:p>
    <w:p w14:paraId="51E35DEE" w14:textId="77777777" w:rsidR="00F928AB" w:rsidRPr="00115F67" w:rsidRDefault="00F928AB" w:rsidP="007D0D8A">
      <w:pPr>
        <w:pStyle w:val="ListParagraph"/>
        <w:numPr>
          <w:ilvl w:val="0"/>
          <w:numId w:val="10"/>
        </w:numPr>
        <w:spacing w:after="0"/>
        <w:ind w:left="1437"/>
        <w:rPr>
          <w:rFonts w:ascii="Calibri" w:hAnsi="Calibri"/>
          <w:sz w:val="18"/>
          <w:szCs w:val="18"/>
        </w:rPr>
      </w:pPr>
      <w:r w:rsidRPr="00115F67">
        <w:rPr>
          <w:rFonts w:ascii="Calibri" w:hAnsi="Calibri"/>
          <w:sz w:val="18"/>
          <w:szCs w:val="18"/>
          <w:u w:val="single"/>
        </w:rPr>
        <w:t>Income</w:t>
      </w:r>
      <w:r w:rsidRPr="00115F67">
        <w:rPr>
          <w:rFonts w:ascii="Calibri" w:hAnsi="Calibri"/>
          <w:sz w:val="18"/>
          <w:szCs w:val="18"/>
        </w:rPr>
        <w:t xml:space="preserve"> – The amount that an individual earns – Generates over 50% of government revenues</w:t>
      </w:r>
    </w:p>
    <w:p w14:paraId="1A975CF6" w14:textId="4E9A7071" w:rsidR="00F928AB" w:rsidRPr="00115F67" w:rsidRDefault="00F928AB" w:rsidP="007D0D8A">
      <w:pPr>
        <w:pStyle w:val="ListParagraph"/>
        <w:numPr>
          <w:ilvl w:val="0"/>
          <w:numId w:val="11"/>
        </w:numPr>
        <w:spacing w:after="0"/>
        <w:ind w:left="2157"/>
        <w:rPr>
          <w:rFonts w:ascii="Calibri" w:hAnsi="Calibri"/>
          <w:sz w:val="18"/>
          <w:szCs w:val="18"/>
        </w:rPr>
      </w:pPr>
      <w:r w:rsidRPr="00115F67">
        <w:rPr>
          <w:rFonts w:ascii="Calibri" w:hAnsi="Calibri"/>
          <w:b/>
          <w:sz w:val="18"/>
          <w:szCs w:val="18"/>
        </w:rPr>
        <w:t>Types:</w:t>
      </w:r>
      <w:r w:rsidRPr="00115F67">
        <w:rPr>
          <w:rFonts w:ascii="Calibri" w:hAnsi="Calibri"/>
          <w:sz w:val="18"/>
          <w:szCs w:val="18"/>
        </w:rPr>
        <w:t xml:space="preserve"> 1) Employment; 2) Business; 3) Property; 4) Capital Gains</w:t>
      </w:r>
      <w:r w:rsidR="00E45330" w:rsidRPr="00115F67">
        <w:rPr>
          <w:rFonts w:ascii="Calibri" w:hAnsi="Calibri"/>
          <w:sz w:val="18"/>
          <w:szCs w:val="18"/>
        </w:rPr>
        <w:t xml:space="preserve"> (Appreciation of income; Only 50% included in income)</w:t>
      </w:r>
    </w:p>
    <w:p w14:paraId="47701284" w14:textId="7757A837" w:rsidR="00967FE5" w:rsidRPr="00115F67" w:rsidRDefault="00967FE5" w:rsidP="007D0D8A">
      <w:pPr>
        <w:pStyle w:val="ListParagraph"/>
        <w:numPr>
          <w:ilvl w:val="0"/>
          <w:numId w:val="11"/>
        </w:numPr>
        <w:spacing w:after="0"/>
        <w:ind w:left="2157"/>
        <w:rPr>
          <w:rFonts w:ascii="Calibri" w:hAnsi="Calibri"/>
          <w:sz w:val="18"/>
          <w:szCs w:val="18"/>
        </w:rPr>
      </w:pPr>
      <w:r w:rsidRPr="00115F67">
        <w:rPr>
          <w:rFonts w:ascii="Calibri" w:hAnsi="Calibri"/>
          <w:sz w:val="18"/>
          <w:szCs w:val="18"/>
        </w:rPr>
        <w:t xml:space="preserve">Gambling gains, windfalls (such as lottery prizes), gifts, inheritances, and personal injury awards are </w:t>
      </w:r>
      <w:r w:rsidRPr="00115F67">
        <w:rPr>
          <w:rFonts w:ascii="Calibri" w:hAnsi="Calibri"/>
          <w:sz w:val="18"/>
          <w:szCs w:val="18"/>
          <w:u w:val="single"/>
        </w:rPr>
        <w:t>not</w:t>
      </w:r>
      <w:r w:rsidRPr="00115F67">
        <w:rPr>
          <w:rFonts w:ascii="Calibri" w:hAnsi="Calibri"/>
          <w:sz w:val="18"/>
          <w:szCs w:val="18"/>
        </w:rPr>
        <w:t xml:space="preserve"> income</w:t>
      </w:r>
    </w:p>
    <w:p w14:paraId="3BD6199E" w14:textId="77777777" w:rsidR="00F928AB" w:rsidRPr="00115F67" w:rsidRDefault="00F928AB" w:rsidP="007D0D8A">
      <w:pPr>
        <w:pStyle w:val="ListParagraph"/>
        <w:numPr>
          <w:ilvl w:val="0"/>
          <w:numId w:val="10"/>
        </w:numPr>
        <w:spacing w:after="0"/>
        <w:ind w:left="1437"/>
        <w:rPr>
          <w:rFonts w:ascii="Calibri" w:hAnsi="Calibri"/>
          <w:sz w:val="18"/>
          <w:szCs w:val="18"/>
        </w:rPr>
      </w:pPr>
      <w:r w:rsidRPr="00115F67">
        <w:rPr>
          <w:rFonts w:ascii="Calibri" w:hAnsi="Calibri"/>
          <w:sz w:val="18"/>
          <w:szCs w:val="18"/>
          <w:u w:val="single"/>
        </w:rPr>
        <w:t>Wealth</w:t>
      </w:r>
      <w:r w:rsidRPr="00115F67">
        <w:rPr>
          <w:rFonts w:ascii="Calibri" w:hAnsi="Calibri"/>
          <w:sz w:val="18"/>
          <w:szCs w:val="18"/>
        </w:rPr>
        <w:t xml:space="preserve"> – The amount represented by an individual’s property (wealth) – Property taxes or Property transfer taxes</w:t>
      </w:r>
    </w:p>
    <w:p w14:paraId="1FA18A7B" w14:textId="77777777" w:rsidR="00F928AB" w:rsidRPr="00115F67" w:rsidRDefault="00F928AB" w:rsidP="007D0D8A">
      <w:pPr>
        <w:pStyle w:val="ListParagraph"/>
        <w:numPr>
          <w:ilvl w:val="0"/>
          <w:numId w:val="12"/>
        </w:numPr>
        <w:spacing w:after="0"/>
        <w:ind w:left="2157"/>
        <w:rPr>
          <w:rFonts w:ascii="Calibri" w:hAnsi="Calibri"/>
          <w:sz w:val="18"/>
          <w:szCs w:val="18"/>
        </w:rPr>
      </w:pPr>
      <w:r w:rsidRPr="00115F67">
        <w:rPr>
          <w:rFonts w:ascii="Calibri" w:hAnsi="Calibri"/>
          <w:sz w:val="18"/>
          <w:szCs w:val="18"/>
        </w:rPr>
        <w:t xml:space="preserve">Not used in Canada – </w:t>
      </w:r>
      <w:r w:rsidRPr="00115F67">
        <w:rPr>
          <w:rFonts w:ascii="Calibri" w:hAnsi="Calibri"/>
          <w:sz w:val="18"/>
          <w:szCs w:val="18"/>
          <w:u w:val="single"/>
        </w:rPr>
        <w:t>But</w:t>
      </w:r>
      <w:r w:rsidRPr="00115F67">
        <w:rPr>
          <w:rFonts w:ascii="Calibri" w:hAnsi="Calibri"/>
          <w:sz w:val="18"/>
          <w:szCs w:val="18"/>
        </w:rPr>
        <w:t>, provinces impose tax on real property</w:t>
      </w:r>
    </w:p>
    <w:p w14:paraId="276439AF" w14:textId="77777777" w:rsidR="00F928AB" w:rsidRPr="00115F67" w:rsidRDefault="00F928AB" w:rsidP="007D0D8A">
      <w:pPr>
        <w:pStyle w:val="ListParagraph"/>
        <w:numPr>
          <w:ilvl w:val="0"/>
          <w:numId w:val="12"/>
        </w:numPr>
        <w:spacing w:after="0"/>
        <w:ind w:left="2157"/>
        <w:rPr>
          <w:rFonts w:ascii="Calibri" w:hAnsi="Calibri"/>
          <w:sz w:val="18"/>
          <w:szCs w:val="18"/>
        </w:rPr>
      </w:pPr>
      <w:r w:rsidRPr="00115F67">
        <w:rPr>
          <w:rFonts w:ascii="Calibri" w:hAnsi="Calibri"/>
          <w:sz w:val="18"/>
          <w:szCs w:val="18"/>
        </w:rPr>
        <w:t xml:space="preserve">Ex. </w:t>
      </w:r>
      <w:r w:rsidRPr="00115F67">
        <w:rPr>
          <w:rFonts w:ascii="Calibri" w:hAnsi="Calibri"/>
          <w:b/>
          <w:sz w:val="18"/>
          <w:szCs w:val="18"/>
        </w:rPr>
        <w:t>Gift Tax</w:t>
      </w:r>
      <w:r w:rsidRPr="00115F67">
        <w:rPr>
          <w:rFonts w:ascii="Calibri" w:hAnsi="Calibri"/>
          <w:sz w:val="18"/>
          <w:szCs w:val="18"/>
        </w:rPr>
        <w:t xml:space="preserve"> </w:t>
      </w:r>
    </w:p>
    <w:p w14:paraId="4B05B0BC" w14:textId="77777777" w:rsidR="00F928AB" w:rsidRPr="00115F67" w:rsidRDefault="00F928AB" w:rsidP="007D0D8A">
      <w:pPr>
        <w:pStyle w:val="ListParagraph"/>
        <w:numPr>
          <w:ilvl w:val="0"/>
          <w:numId w:val="12"/>
        </w:numPr>
        <w:spacing w:after="0"/>
        <w:ind w:left="2157"/>
        <w:rPr>
          <w:rFonts w:ascii="Calibri" w:hAnsi="Calibri"/>
          <w:sz w:val="18"/>
          <w:szCs w:val="18"/>
        </w:rPr>
      </w:pPr>
      <w:r w:rsidRPr="00115F67">
        <w:rPr>
          <w:rFonts w:ascii="Calibri" w:hAnsi="Calibri"/>
          <w:sz w:val="18"/>
          <w:szCs w:val="18"/>
        </w:rPr>
        <w:t xml:space="preserve">Ex. </w:t>
      </w:r>
      <w:r w:rsidRPr="00115F67">
        <w:rPr>
          <w:rFonts w:ascii="Calibri" w:hAnsi="Calibri"/>
          <w:b/>
          <w:sz w:val="18"/>
          <w:szCs w:val="18"/>
        </w:rPr>
        <w:t>Estate Tax</w:t>
      </w:r>
      <w:r w:rsidRPr="00115F67">
        <w:rPr>
          <w:rFonts w:ascii="Calibri" w:hAnsi="Calibri"/>
          <w:sz w:val="18"/>
          <w:szCs w:val="18"/>
        </w:rPr>
        <w:t xml:space="preserve"> – Tax on the value of the estate of a deceased person (Paid by estate holder)</w:t>
      </w:r>
    </w:p>
    <w:p w14:paraId="345A050C" w14:textId="77777777" w:rsidR="00F928AB" w:rsidRPr="00115F67" w:rsidRDefault="00F928AB" w:rsidP="007D0D8A">
      <w:pPr>
        <w:pStyle w:val="ListParagraph"/>
        <w:numPr>
          <w:ilvl w:val="1"/>
          <w:numId w:val="12"/>
        </w:numPr>
        <w:spacing w:after="0"/>
        <w:ind w:left="2877"/>
        <w:rPr>
          <w:rFonts w:ascii="Calibri" w:hAnsi="Calibri"/>
          <w:sz w:val="18"/>
          <w:szCs w:val="18"/>
        </w:rPr>
      </w:pPr>
      <w:r w:rsidRPr="00115F67">
        <w:rPr>
          <w:rFonts w:ascii="Calibri" w:hAnsi="Calibri"/>
          <w:sz w:val="18"/>
          <w:szCs w:val="18"/>
          <w:u w:val="single"/>
        </w:rPr>
        <w:t>Must</w:t>
      </w:r>
      <w:r w:rsidRPr="00115F67">
        <w:rPr>
          <w:rFonts w:ascii="Calibri" w:hAnsi="Calibri"/>
          <w:sz w:val="18"/>
          <w:szCs w:val="18"/>
        </w:rPr>
        <w:t xml:space="preserve"> be combined with a gift tax (otherwise dying would give away estate while living to avoid tax)</w:t>
      </w:r>
    </w:p>
    <w:p w14:paraId="7C8074A6" w14:textId="77777777" w:rsidR="00F928AB" w:rsidRPr="00115F67" w:rsidRDefault="00F928AB" w:rsidP="007D0D8A">
      <w:pPr>
        <w:pStyle w:val="ListParagraph"/>
        <w:numPr>
          <w:ilvl w:val="0"/>
          <w:numId w:val="12"/>
        </w:numPr>
        <w:spacing w:after="0"/>
        <w:ind w:left="2157"/>
        <w:rPr>
          <w:rFonts w:ascii="Calibri" w:hAnsi="Calibri"/>
          <w:sz w:val="18"/>
          <w:szCs w:val="18"/>
        </w:rPr>
      </w:pPr>
      <w:r w:rsidRPr="00115F67">
        <w:rPr>
          <w:rFonts w:ascii="Calibri" w:hAnsi="Calibri"/>
          <w:sz w:val="18"/>
          <w:szCs w:val="18"/>
        </w:rPr>
        <w:t xml:space="preserve">Ex. </w:t>
      </w:r>
      <w:r w:rsidRPr="00115F67">
        <w:rPr>
          <w:rFonts w:ascii="Calibri" w:hAnsi="Calibri"/>
          <w:b/>
          <w:sz w:val="18"/>
          <w:szCs w:val="18"/>
        </w:rPr>
        <w:t>Succession or Inheritance Tax</w:t>
      </w:r>
      <w:r w:rsidRPr="00115F67">
        <w:rPr>
          <w:rFonts w:ascii="Calibri" w:hAnsi="Calibri"/>
          <w:sz w:val="18"/>
          <w:szCs w:val="18"/>
        </w:rPr>
        <w:t xml:space="preserve"> (Paid by successor) </w:t>
      </w:r>
    </w:p>
    <w:p w14:paraId="486DD505" w14:textId="77777777" w:rsidR="003C6D17" w:rsidRPr="00115F67" w:rsidRDefault="003C6D17" w:rsidP="00F928AB">
      <w:pPr>
        <w:pBdr>
          <w:bottom w:val="single" w:sz="12" w:space="1" w:color="auto"/>
        </w:pBdr>
        <w:spacing w:after="0"/>
        <w:rPr>
          <w:rFonts w:ascii="BlairMdITC TT-Medium" w:hAnsi="BlairMdITC TT-Medium"/>
          <w:b/>
          <w:sz w:val="20"/>
        </w:rPr>
      </w:pPr>
    </w:p>
    <w:p w14:paraId="6707F598" w14:textId="6E19222A" w:rsidR="00F928AB" w:rsidRPr="00115F67" w:rsidRDefault="00F928AB" w:rsidP="00F928AB">
      <w:pPr>
        <w:pBdr>
          <w:bottom w:val="single" w:sz="12" w:space="1" w:color="auto"/>
        </w:pBdr>
        <w:spacing w:after="0"/>
        <w:rPr>
          <w:rFonts w:ascii="BlairMdITC TT-Medium" w:hAnsi="BlairMdITC TT-Medium"/>
          <w:b/>
          <w:sz w:val="20"/>
        </w:rPr>
      </w:pPr>
      <w:r w:rsidRPr="00115F67">
        <w:rPr>
          <w:rFonts w:ascii="BlairMdITC TT-Medium" w:hAnsi="BlairMdITC TT-Medium"/>
          <w:b/>
          <w:sz w:val="20"/>
        </w:rPr>
        <w:t>B) Tax Rates</w:t>
      </w:r>
    </w:p>
    <w:p w14:paraId="33BDAF72" w14:textId="529905B8" w:rsidR="00F928AB" w:rsidRPr="00115F67" w:rsidRDefault="00F928AB" w:rsidP="007D0D8A">
      <w:pPr>
        <w:pStyle w:val="ListParagraph"/>
        <w:numPr>
          <w:ilvl w:val="0"/>
          <w:numId w:val="9"/>
        </w:numPr>
        <w:spacing w:after="0"/>
        <w:ind w:left="717"/>
        <w:rPr>
          <w:rFonts w:ascii="Calibri" w:hAnsi="Calibri"/>
          <w:sz w:val="18"/>
          <w:szCs w:val="18"/>
        </w:rPr>
      </w:pPr>
      <w:r w:rsidRPr="00115F67">
        <w:rPr>
          <w:rFonts w:ascii="Calibri" w:hAnsi="Calibri"/>
          <w:sz w:val="18"/>
          <w:szCs w:val="18"/>
        </w:rPr>
        <w:t xml:space="preserve">Federal </w:t>
      </w:r>
      <w:r w:rsidR="00651BA5" w:rsidRPr="00115F67">
        <w:rPr>
          <w:rFonts w:ascii="Calibri" w:hAnsi="Calibri"/>
          <w:sz w:val="18"/>
          <w:szCs w:val="18"/>
        </w:rPr>
        <w:t xml:space="preserve">income </w:t>
      </w:r>
      <w:r w:rsidRPr="00115F67">
        <w:rPr>
          <w:rFonts w:ascii="Calibri" w:hAnsi="Calibri"/>
          <w:sz w:val="18"/>
          <w:szCs w:val="18"/>
        </w:rPr>
        <w:t>tax structure is set out in Section 117</w:t>
      </w:r>
    </w:p>
    <w:p w14:paraId="6FA94E10" w14:textId="403104D1" w:rsidR="00F928AB" w:rsidRPr="00115F67" w:rsidRDefault="00F928AB" w:rsidP="007D0D8A">
      <w:pPr>
        <w:pStyle w:val="ListParagraph"/>
        <w:numPr>
          <w:ilvl w:val="0"/>
          <w:numId w:val="9"/>
        </w:numPr>
        <w:spacing w:after="0"/>
        <w:ind w:left="1437"/>
        <w:rPr>
          <w:rFonts w:ascii="Calibri" w:hAnsi="Calibri"/>
          <w:sz w:val="18"/>
          <w:szCs w:val="18"/>
        </w:rPr>
      </w:pPr>
      <w:r w:rsidRPr="00115F67">
        <w:rPr>
          <w:rFonts w:ascii="Calibri" w:hAnsi="Calibri"/>
          <w:sz w:val="18"/>
          <w:szCs w:val="18"/>
        </w:rPr>
        <w:t>A personal tax credit offsets the tax liability on the first $10,320 (in 2009) – First $10,000 is tax free</w:t>
      </w:r>
      <w:r w:rsidR="00A9576D" w:rsidRPr="00115F67">
        <w:rPr>
          <w:rFonts w:ascii="Calibri" w:hAnsi="Calibri"/>
          <w:sz w:val="18"/>
          <w:szCs w:val="18"/>
        </w:rPr>
        <w:t>, then fed</w:t>
      </w:r>
      <w:r w:rsidRPr="00115F67">
        <w:rPr>
          <w:rFonts w:ascii="Calibri" w:hAnsi="Calibri"/>
          <w:sz w:val="18"/>
          <w:szCs w:val="18"/>
        </w:rPr>
        <w:t xml:space="preserve"> tax rates are applied</w:t>
      </w:r>
    </w:p>
    <w:p w14:paraId="4D249E1E" w14:textId="6AF3CCFD" w:rsidR="00F928AB" w:rsidRPr="00115F67" w:rsidRDefault="00F928AB" w:rsidP="007D0D8A">
      <w:pPr>
        <w:pStyle w:val="ListParagraph"/>
        <w:numPr>
          <w:ilvl w:val="0"/>
          <w:numId w:val="9"/>
        </w:numPr>
        <w:spacing w:after="0"/>
        <w:ind w:left="717"/>
        <w:rPr>
          <w:rFonts w:ascii="Calibri" w:hAnsi="Calibri"/>
          <w:sz w:val="18"/>
          <w:szCs w:val="18"/>
        </w:rPr>
      </w:pPr>
      <w:r w:rsidRPr="00115F67">
        <w:rPr>
          <w:rFonts w:ascii="Calibri" w:hAnsi="Calibri"/>
          <w:sz w:val="18"/>
          <w:szCs w:val="18"/>
        </w:rPr>
        <w:t>Provinces also impose an income tax, which is imposed on the taxpayer’s federal taxable income</w:t>
      </w:r>
      <w:r w:rsidR="008B07DE" w:rsidRPr="00115F67">
        <w:rPr>
          <w:rFonts w:ascii="Calibri" w:hAnsi="Calibri"/>
          <w:sz w:val="18"/>
          <w:szCs w:val="18"/>
        </w:rPr>
        <w:t xml:space="preserve"> (Provincial r</w:t>
      </w:r>
      <w:r w:rsidRPr="00115F67">
        <w:rPr>
          <w:rFonts w:ascii="Calibri" w:hAnsi="Calibri"/>
          <w:sz w:val="18"/>
          <w:szCs w:val="18"/>
        </w:rPr>
        <w:t>ates vary considerably)</w:t>
      </w:r>
    </w:p>
    <w:p w14:paraId="72C88761" w14:textId="224C89B9" w:rsidR="00FB17A0" w:rsidRPr="00115F67" w:rsidRDefault="00FB17A0" w:rsidP="007D0D8A">
      <w:pPr>
        <w:pStyle w:val="ListParagraph"/>
        <w:numPr>
          <w:ilvl w:val="0"/>
          <w:numId w:val="9"/>
        </w:numPr>
        <w:spacing w:after="0"/>
        <w:ind w:left="1437"/>
        <w:rPr>
          <w:rFonts w:ascii="Calibri" w:hAnsi="Calibri"/>
          <w:sz w:val="18"/>
          <w:szCs w:val="18"/>
        </w:rPr>
      </w:pPr>
      <w:r w:rsidRPr="00115F67">
        <w:rPr>
          <w:rFonts w:ascii="Calibri" w:hAnsi="Calibri"/>
          <w:sz w:val="18"/>
          <w:szCs w:val="18"/>
        </w:rPr>
        <w:t>Federal government collects provincial income taxes and remits them to the provinces (Except in Quebec – Collects own taxes)</w:t>
      </w:r>
    </w:p>
    <w:p w14:paraId="2E76E56E" w14:textId="195F87B2" w:rsidR="00FB17A0" w:rsidRPr="00115F67" w:rsidRDefault="00FB17A0" w:rsidP="007D0D8A">
      <w:pPr>
        <w:pStyle w:val="ListParagraph"/>
        <w:numPr>
          <w:ilvl w:val="0"/>
          <w:numId w:val="9"/>
        </w:numPr>
        <w:spacing w:after="0"/>
        <w:ind w:left="1437"/>
        <w:rPr>
          <w:rFonts w:ascii="Calibri" w:hAnsi="Calibri"/>
          <w:sz w:val="18"/>
          <w:szCs w:val="18"/>
        </w:rPr>
      </w:pPr>
      <w:r w:rsidRPr="00115F67">
        <w:rPr>
          <w:rFonts w:ascii="Calibri" w:hAnsi="Calibri"/>
          <w:sz w:val="18"/>
          <w:szCs w:val="18"/>
        </w:rPr>
        <w:t xml:space="preserve">Ontario &amp; PEI have </w:t>
      </w:r>
      <w:r w:rsidRPr="00115F67">
        <w:rPr>
          <w:rFonts w:ascii="Calibri" w:hAnsi="Calibri"/>
          <w:sz w:val="18"/>
          <w:szCs w:val="18"/>
          <w:u w:val="single"/>
        </w:rPr>
        <w:t>surtaxes</w:t>
      </w:r>
      <w:r w:rsidRPr="00115F67">
        <w:rPr>
          <w:rFonts w:ascii="Calibri" w:hAnsi="Calibri"/>
          <w:sz w:val="18"/>
          <w:szCs w:val="18"/>
        </w:rPr>
        <w:t xml:space="preserve"> – Tax on tax (Ex. In Ontario, if you pay btw $4,006 &amp; $5,127 in tax, you pay an extra 20% on tax paid)</w:t>
      </w:r>
    </w:p>
    <w:p w14:paraId="4DD4AAE5" w14:textId="16C76968" w:rsidR="009F7939" w:rsidRPr="00115F67" w:rsidRDefault="009F7939" w:rsidP="007D0D8A">
      <w:pPr>
        <w:pStyle w:val="ListParagraph"/>
        <w:numPr>
          <w:ilvl w:val="0"/>
          <w:numId w:val="9"/>
        </w:numPr>
        <w:spacing w:after="0"/>
        <w:ind w:left="1437"/>
        <w:rPr>
          <w:rFonts w:ascii="Calibri" w:hAnsi="Calibri"/>
          <w:sz w:val="18"/>
          <w:szCs w:val="18"/>
        </w:rPr>
      </w:pPr>
      <w:r w:rsidRPr="00115F67">
        <w:rPr>
          <w:rFonts w:ascii="Calibri" w:hAnsi="Calibri"/>
          <w:sz w:val="18"/>
          <w:szCs w:val="18"/>
        </w:rPr>
        <w:t>Quebec’s rates appear high, but there is an abatement to take into account</w:t>
      </w:r>
      <w:r w:rsidR="00F77731" w:rsidRPr="00115F67">
        <w:rPr>
          <w:rFonts w:ascii="Calibri" w:hAnsi="Calibri"/>
          <w:sz w:val="18"/>
          <w:szCs w:val="18"/>
        </w:rPr>
        <w:t xml:space="preserve"> a taxpayer’s</w:t>
      </w:r>
      <w:r w:rsidRPr="00115F67">
        <w:rPr>
          <w:rFonts w:ascii="Calibri" w:hAnsi="Calibri"/>
          <w:sz w:val="18"/>
          <w:szCs w:val="18"/>
        </w:rPr>
        <w:t xml:space="preserve"> previous payment of federal tax</w:t>
      </w:r>
    </w:p>
    <w:p w14:paraId="488F5B13" w14:textId="2777040B" w:rsidR="00F928AB" w:rsidRPr="00115F67" w:rsidRDefault="007D28A2" w:rsidP="007D0D8A">
      <w:pPr>
        <w:pStyle w:val="ListParagraph"/>
        <w:numPr>
          <w:ilvl w:val="0"/>
          <w:numId w:val="9"/>
        </w:numPr>
        <w:spacing w:after="0"/>
        <w:ind w:left="717"/>
        <w:rPr>
          <w:rFonts w:ascii="Calibri" w:hAnsi="Calibri"/>
          <w:sz w:val="18"/>
          <w:szCs w:val="18"/>
        </w:rPr>
      </w:pPr>
      <w:r w:rsidRPr="00115F67">
        <w:rPr>
          <w:rFonts w:ascii="Calibri" w:hAnsi="Calibri"/>
          <w:sz w:val="18"/>
          <w:szCs w:val="18"/>
        </w:rPr>
        <w:t>All taxes in Canada are regressive except the income tax, which is progressive</w:t>
      </w:r>
      <w:r w:rsidR="005C1BF5" w:rsidRPr="00115F67">
        <w:rPr>
          <w:rFonts w:ascii="Calibri" w:hAnsi="Calibri"/>
          <w:sz w:val="18"/>
          <w:szCs w:val="18"/>
        </w:rPr>
        <w:t xml:space="preserve"> (</w:t>
      </w:r>
      <w:r w:rsidR="005C1BF5" w:rsidRPr="00115F67">
        <w:rPr>
          <w:rFonts w:ascii="Calibri" w:hAnsi="Calibri"/>
          <w:sz w:val="18"/>
          <w:szCs w:val="18"/>
          <w:u w:val="single"/>
        </w:rPr>
        <w:t>But</w:t>
      </w:r>
      <w:r w:rsidR="005C1BF5" w:rsidRPr="00115F67">
        <w:rPr>
          <w:rFonts w:ascii="Calibri" w:hAnsi="Calibri"/>
          <w:sz w:val="18"/>
          <w:szCs w:val="18"/>
        </w:rPr>
        <w:t>, becomes regressive over high-income ranges)</w:t>
      </w:r>
    </w:p>
    <w:p w14:paraId="60C066A6" w14:textId="2E4F8E3C" w:rsidR="005C1BF5" w:rsidRPr="00115F67" w:rsidRDefault="00174EB6" w:rsidP="007D0D8A">
      <w:pPr>
        <w:pStyle w:val="ListParagraph"/>
        <w:numPr>
          <w:ilvl w:val="0"/>
          <w:numId w:val="9"/>
        </w:numPr>
        <w:spacing w:after="0"/>
        <w:ind w:left="1437"/>
        <w:rPr>
          <w:rFonts w:ascii="Calibri" w:hAnsi="Calibri"/>
          <w:sz w:val="18"/>
          <w:szCs w:val="18"/>
        </w:rPr>
      </w:pPr>
      <w:r w:rsidRPr="00115F67">
        <w:rPr>
          <w:rFonts w:ascii="Calibri" w:hAnsi="Calibri"/>
          <w:sz w:val="18"/>
          <w:szCs w:val="18"/>
        </w:rPr>
        <w:t>High income individuals disproportionately earn sources of income that receive favourable tax treatment (such as capital gains)</w:t>
      </w:r>
    </w:p>
    <w:p w14:paraId="250964CD" w14:textId="2AF3B9E0" w:rsidR="008B07DE" w:rsidRPr="00115F67" w:rsidRDefault="001A34E6" w:rsidP="007D0D8A">
      <w:pPr>
        <w:pStyle w:val="ListParagraph"/>
        <w:numPr>
          <w:ilvl w:val="0"/>
          <w:numId w:val="9"/>
        </w:numPr>
        <w:spacing w:after="0"/>
        <w:ind w:left="717"/>
        <w:rPr>
          <w:rFonts w:ascii="Calibri" w:hAnsi="Calibri"/>
          <w:sz w:val="18"/>
          <w:szCs w:val="18"/>
        </w:rPr>
      </w:pPr>
      <w:r w:rsidRPr="00115F67">
        <w:rPr>
          <w:rFonts w:ascii="Calibri" w:hAnsi="Calibri"/>
          <w:sz w:val="18"/>
          <w:szCs w:val="18"/>
          <w:u w:val="single"/>
        </w:rPr>
        <w:t>Marginal Tax Rate</w:t>
      </w:r>
      <w:r w:rsidRPr="00115F67">
        <w:rPr>
          <w:rFonts w:ascii="Calibri" w:hAnsi="Calibri"/>
          <w:sz w:val="18"/>
          <w:szCs w:val="18"/>
        </w:rPr>
        <w:t xml:space="preserve"> – The tax rate that applies to an additional dollar a taxpayer earns within each bracket – Rate listed in the tax schedule</w:t>
      </w:r>
    </w:p>
    <w:p w14:paraId="7C5A3016" w14:textId="7F0D0536" w:rsidR="001A34E6" w:rsidRPr="00115F67" w:rsidRDefault="001A34E6" w:rsidP="007D0D8A">
      <w:pPr>
        <w:pStyle w:val="ListParagraph"/>
        <w:numPr>
          <w:ilvl w:val="0"/>
          <w:numId w:val="9"/>
        </w:numPr>
        <w:spacing w:after="0"/>
        <w:ind w:left="717"/>
        <w:rPr>
          <w:rFonts w:ascii="Calibri" w:hAnsi="Calibri"/>
          <w:sz w:val="18"/>
          <w:szCs w:val="18"/>
        </w:rPr>
      </w:pPr>
      <w:r w:rsidRPr="00115F67">
        <w:rPr>
          <w:rFonts w:ascii="Calibri" w:hAnsi="Calibri"/>
          <w:sz w:val="18"/>
          <w:szCs w:val="18"/>
          <w:u w:val="single"/>
        </w:rPr>
        <w:t>Average Tax Rate</w:t>
      </w:r>
      <w:r w:rsidRPr="00115F67">
        <w:rPr>
          <w:rFonts w:ascii="Calibri" w:hAnsi="Calibri"/>
          <w:sz w:val="18"/>
          <w:szCs w:val="18"/>
        </w:rPr>
        <w:t xml:space="preserve"> –</w:t>
      </w:r>
      <w:r w:rsidR="003368CE" w:rsidRPr="00115F67">
        <w:rPr>
          <w:rFonts w:ascii="Calibri" w:hAnsi="Calibri"/>
          <w:sz w:val="18"/>
          <w:szCs w:val="18"/>
        </w:rPr>
        <w:t xml:space="preserve"> Fraction of total </w:t>
      </w:r>
      <w:r w:rsidR="003368CE" w:rsidRPr="00115F67">
        <w:rPr>
          <w:rFonts w:ascii="Calibri" w:hAnsi="Calibri"/>
          <w:sz w:val="18"/>
          <w:szCs w:val="18"/>
          <w:u w:val="single"/>
        </w:rPr>
        <w:t>taxable income</w:t>
      </w:r>
      <w:r w:rsidRPr="00115F67">
        <w:rPr>
          <w:rFonts w:ascii="Calibri" w:hAnsi="Calibri"/>
          <w:sz w:val="18"/>
          <w:szCs w:val="18"/>
        </w:rPr>
        <w:t xml:space="preserve"> that is paid in taxes – Rate applicable to the taxpayer’s income as a whole</w:t>
      </w:r>
    </w:p>
    <w:p w14:paraId="4001A049" w14:textId="4568CE55" w:rsidR="005C1BF5" w:rsidRPr="00115F67" w:rsidRDefault="005C1BF5" w:rsidP="007D0D8A">
      <w:pPr>
        <w:pStyle w:val="ListParagraph"/>
        <w:numPr>
          <w:ilvl w:val="0"/>
          <w:numId w:val="9"/>
        </w:numPr>
        <w:spacing w:after="0"/>
        <w:ind w:left="717"/>
        <w:rPr>
          <w:rFonts w:ascii="Calibri" w:hAnsi="Calibri"/>
          <w:sz w:val="18"/>
          <w:szCs w:val="18"/>
        </w:rPr>
      </w:pPr>
      <w:r w:rsidRPr="00115F67">
        <w:rPr>
          <w:rFonts w:ascii="Calibri" w:hAnsi="Calibri"/>
          <w:sz w:val="18"/>
          <w:szCs w:val="18"/>
          <w:u w:val="single"/>
        </w:rPr>
        <w:t>Proportional Tax</w:t>
      </w:r>
      <w:r w:rsidRPr="00115F67">
        <w:rPr>
          <w:rFonts w:ascii="Calibri" w:hAnsi="Calibri"/>
          <w:sz w:val="18"/>
          <w:szCs w:val="18"/>
        </w:rPr>
        <w:t xml:space="preserve"> – Takes an constant proportion of income as income rises</w:t>
      </w:r>
    </w:p>
    <w:p w14:paraId="0F0069AE" w14:textId="77777777" w:rsidR="00F928AB" w:rsidRPr="00115F67" w:rsidRDefault="00F928AB" w:rsidP="0057261F">
      <w:pPr>
        <w:spacing w:after="0"/>
        <w:rPr>
          <w:rFonts w:ascii="BlairMdITC TT-Medium" w:hAnsi="BlairMdITC TT-Medium"/>
          <w:b/>
          <w:i/>
          <w:sz w:val="22"/>
        </w:rPr>
      </w:pPr>
    </w:p>
    <w:p w14:paraId="6F692F9A" w14:textId="2A22779F" w:rsidR="0090641C" w:rsidRPr="00115F67" w:rsidRDefault="001D6CCF" w:rsidP="0090641C">
      <w:pPr>
        <w:pBdr>
          <w:bottom w:val="single" w:sz="12" w:space="1" w:color="auto"/>
        </w:pBdr>
        <w:spacing w:after="0"/>
        <w:rPr>
          <w:rFonts w:ascii="BlairMdITC TT-Medium" w:hAnsi="BlairMdITC TT-Medium"/>
          <w:b/>
          <w:sz w:val="20"/>
        </w:rPr>
      </w:pPr>
      <w:r w:rsidRPr="00115F67">
        <w:rPr>
          <w:rFonts w:ascii="BlairMdITC TT-Medium" w:hAnsi="BlairMdITC TT-Medium"/>
          <w:b/>
          <w:sz w:val="20"/>
        </w:rPr>
        <w:t>C</w:t>
      </w:r>
      <w:r w:rsidR="0090641C" w:rsidRPr="00115F67">
        <w:rPr>
          <w:rFonts w:ascii="BlairMdITC TT-Medium" w:hAnsi="BlairMdITC TT-Medium"/>
          <w:b/>
          <w:sz w:val="20"/>
        </w:rPr>
        <w:t>) Calculation of Federal Tax Payable</w:t>
      </w:r>
    </w:p>
    <w:p w14:paraId="2CDA2BCE" w14:textId="77777777" w:rsidR="0091740E" w:rsidRPr="00115F67" w:rsidRDefault="0091740E" w:rsidP="007D0D8A">
      <w:pPr>
        <w:pStyle w:val="ListParagraph"/>
        <w:numPr>
          <w:ilvl w:val="0"/>
          <w:numId w:val="8"/>
        </w:numPr>
        <w:spacing w:after="0"/>
        <w:ind w:left="717"/>
        <w:rPr>
          <w:rFonts w:ascii="Calibri" w:hAnsi="Calibri"/>
          <w:sz w:val="18"/>
          <w:szCs w:val="18"/>
        </w:rPr>
      </w:pPr>
      <w:r w:rsidRPr="00115F67">
        <w:rPr>
          <w:rFonts w:ascii="Calibri" w:hAnsi="Calibri"/>
          <w:b/>
          <w:sz w:val="18"/>
          <w:szCs w:val="18"/>
        </w:rPr>
        <w:t>Income</w:t>
      </w:r>
      <w:r w:rsidRPr="00115F67">
        <w:rPr>
          <w:rFonts w:ascii="Calibri" w:hAnsi="Calibri"/>
          <w:sz w:val="18"/>
          <w:szCs w:val="18"/>
        </w:rPr>
        <w:t xml:space="preserve"> – Division B – Section 3 </w:t>
      </w:r>
    </w:p>
    <w:p w14:paraId="55DE783F" w14:textId="14C84D67" w:rsidR="001A1BEC" w:rsidRPr="00115F67" w:rsidRDefault="0091740E" w:rsidP="007D0D8A">
      <w:pPr>
        <w:pStyle w:val="ListParagraph"/>
        <w:numPr>
          <w:ilvl w:val="0"/>
          <w:numId w:val="9"/>
        </w:numPr>
        <w:spacing w:after="0"/>
        <w:ind w:left="1437"/>
        <w:rPr>
          <w:rFonts w:ascii="Calibri" w:hAnsi="Calibri"/>
          <w:sz w:val="18"/>
          <w:szCs w:val="18"/>
        </w:rPr>
      </w:pPr>
      <w:r w:rsidRPr="00115F67">
        <w:rPr>
          <w:rFonts w:ascii="Calibri" w:hAnsi="Calibri"/>
          <w:sz w:val="18"/>
          <w:szCs w:val="18"/>
        </w:rPr>
        <w:t>Compute income</w:t>
      </w:r>
      <w:r w:rsidR="001A1BEC" w:rsidRPr="00115F67">
        <w:rPr>
          <w:rFonts w:ascii="Calibri" w:hAnsi="Calibri"/>
          <w:sz w:val="18"/>
          <w:szCs w:val="18"/>
        </w:rPr>
        <w:t xml:space="preserve"> (net amount</w:t>
      </w:r>
      <w:r w:rsidRPr="00115F67">
        <w:rPr>
          <w:rFonts w:ascii="Calibri" w:hAnsi="Calibri"/>
          <w:sz w:val="18"/>
          <w:szCs w:val="18"/>
        </w:rPr>
        <w:t xml:space="preserve"> earned</w:t>
      </w:r>
      <w:r w:rsidR="001A1BEC" w:rsidRPr="00115F67">
        <w:rPr>
          <w:rFonts w:ascii="Calibri" w:hAnsi="Calibri"/>
          <w:sz w:val="18"/>
          <w:szCs w:val="18"/>
        </w:rPr>
        <w:t>)</w:t>
      </w:r>
      <w:r w:rsidRPr="00115F67">
        <w:rPr>
          <w:rFonts w:ascii="Calibri" w:hAnsi="Calibri"/>
          <w:sz w:val="18"/>
          <w:szCs w:val="18"/>
        </w:rPr>
        <w:t xml:space="preserve"> from sources (employment, business, property</w:t>
      </w:r>
      <w:r w:rsidR="001A1BEC" w:rsidRPr="00115F67">
        <w:rPr>
          <w:rFonts w:ascii="Calibri" w:hAnsi="Calibri"/>
          <w:sz w:val="18"/>
          <w:szCs w:val="18"/>
        </w:rPr>
        <w:t xml:space="preserve"> or capital gains)</w:t>
      </w:r>
      <w:r w:rsidR="00B12BE8" w:rsidRPr="00115F67">
        <w:rPr>
          <w:rFonts w:ascii="Calibri" w:hAnsi="Calibri"/>
          <w:sz w:val="18"/>
          <w:szCs w:val="18"/>
        </w:rPr>
        <w:t>; Make deductions</w:t>
      </w:r>
    </w:p>
    <w:p w14:paraId="5FD7BE32" w14:textId="72A87082" w:rsidR="00C11E33" w:rsidRPr="00115F67" w:rsidRDefault="00C11E33" w:rsidP="007D0D8A">
      <w:pPr>
        <w:pStyle w:val="ListParagraph"/>
        <w:numPr>
          <w:ilvl w:val="0"/>
          <w:numId w:val="9"/>
        </w:numPr>
        <w:spacing w:after="0"/>
        <w:ind w:left="1437"/>
        <w:rPr>
          <w:rFonts w:ascii="Calibri" w:hAnsi="Calibri"/>
          <w:sz w:val="18"/>
          <w:szCs w:val="18"/>
        </w:rPr>
      </w:pPr>
      <w:r w:rsidRPr="00115F67">
        <w:rPr>
          <w:rFonts w:ascii="Calibri" w:hAnsi="Calibri"/>
          <w:b/>
          <w:sz w:val="18"/>
          <w:szCs w:val="18"/>
        </w:rPr>
        <w:t>Analysis</w:t>
      </w:r>
    </w:p>
    <w:p w14:paraId="42F11E17" w14:textId="14D043DE" w:rsidR="00C11E33" w:rsidRPr="00115F67" w:rsidRDefault="00B12BE8" w:rsidP="007D0D8A">
      <w:pPr>
        <w:pStyle w:val="ListParagraph"/>
        <w:numPr>
          <w:ilvl w:val="1"/>
          <w:numId w:val="9"/>
        </w:numPr>
        <w:spacing w:after="0"/>
        <w:ind w:left="2157"/>
        <w:rPr>
          <w:rFonts w:ascii="Calibri" w:hAnsi="Calibri"/>
          <w:sz w:val="18"/>
          <w:szCs w:val="18"/>
        </w:rPr>
      </w:pPr>
      <w:r w:rsidRPr="00115F67">
        <w:rPr>
          <w:rFonts w:ascii="Calibri" w:hAnsi="Calibri"/>
          <w:sz w:val="18"/>
          <w:szCs w:val="18"/>
        </w:rPr>
        <w:t>What is the source?</w:t>
      </w:r>
    </w:p>
    <w:p w14:paraId="4A11C983" w14:textId="0B3F6E57" w:rsidR="00B12BE8" w:rsidRPr="00115F67" w:rsidRDefault="00B12BE8" w:rsidP="007D0D8A">
      <w:pPr>
        <w:pStyle w:val="ListParagraph"/>
        <w:numPr>
          <w:ilvl w:val="1"/>
          <w:numId w:val="9"/>
        </w:numPr>
        <w:spacing w:after="0"/>
        <w:ind w:left="2157"/>
        <w:rPr>
          <w:rFonts w:ascii="Calibri" w:hAnsi="Calibri"/>
          <w:sz w:val="18"/>
          <w:szCs w:val="18"/>
        </w:rPr>
      </w:pPr>
      <w:r w:rsidRPr="00115F67">
        <w:rPr>
          <w:rFonts w:ascii="Calibri" w:hAnsi="Calibri"/>
          <w:sz w:val="18"/>
          <w:szCs w:val="18"/>
        </w:rPr>
        <w:t>Is it included in income?</w:t>
      </w:r>
    </w:p>
    <w:p w14:paraId="276C9290" w14:textId="006F7ED2" w:rsidR="00B12BE8" w:rsidRPr="00115F67" w:rsidRDefault="00B12BE8" w:rsidP="007D0D8A">
      <w:pPr>
        <w:pStyle w:val="ListParagraph"/>
        <w:numPr>
          <w:ilvl w:val="1"/>
          <w:numId w:val="9"/>
        </w:numPr>
        <w:spacing w:after="0"/>
        <w:ind w:left="2157"/>
        <w:rPr>
          <w:rFonts w:ascii="Calibri" w:hAnsi="Calibri"/>
          <w:sz w:val="18"/>
          <w:szCs w:val="18"/>
        </w:rPr>
      </w:pPr>
      <w:r w:rsidRPr="00115F67">
        <w:rPr>
          <w:rFonts w:ascii="Calibri" w:hAnsi="Calibri"/>
          <w:sz w:val="18"/>
          <w:szCs w:val="18"/>
        </w:rPr>
        <w:t>When is it included?</w:t>
      </w:r>
    </w:p>
    <w:p w14:paraId="5D01EC08" w14:textId="6E073CE5" w:rsidR="00B12BE8" w:rsidRPr="00115F67" w:rsidRDefault="00B12BE8" w:rsidP="007D0D8A">
      <w:pPr>
        <w:pStyle w:val="ListParagraph"/>
        <w:numPr>
          <w:ilvl w:val="1"/>
          <w:numId w:val="9"/>
        </w:numPr>
        <w:spacing w:after="0"/>
        <w:ind w:left="2877"/>
        <w:rPr>
          <w:rFonts w:ascii="Calibri" w:hAnsi="Calibri"/>
          <w:sz w:val="18"/>
          <w:szCs w:val="18"/>
        </w:rPr>
      </w:pPr>
      <w:r w:rsidRPr="00115F67">
        <w:rPr>
          <w:rFonts w:ascii="Calibri" w:hAnsi="Calibri"/>
          <w:sz w:val="18"/>
          <w:szCs w:val="18"/>
        </w:rPr>
        <w:t>All things being equal, you would prefer to defer tax payments</w:t>
      </w:r>
    </w:p>
    <w:p w14:paraId="1B78B2C9" w14:textId="348EE234" w:rsidR="00B12BE8" w:rsidRPr="00115F67" w:rsidRDefault="00B12BE8" w:rsidP="007D0D8A">
      <w:pPr>
        <w:pStyle w:val="ListParagraph"/>
        <w:numPr>
          <w:ilvl w:val="1"/>
          <w:numId w:val="9"/>
        </w:numPr>
        <w:spacing w:after="0"/>
        <w:ind w:left="2157"/>
        <w:rPr>
          <w:rFonts w:ascii="Calibri" w:hAnsi="Calibri"/>
          <w:sz w:val="18"/>
          <w:szCs w:val="18"/>
        </w:rPr>
      </w:pPr>
      <w:r w:rsidRPr="00115F67">
        <w:rPr>
          <w:rFonts w:ascii="Calibri" w:hAnsi="Calibri"/>
          <w:sz w:val="18"/>
          <w:szCs w:val="18"/>
        </w:rPr>
        <w:t>Is it deductible?</w:t>
      </w:r>
    </w:p>
    <w:p w14:paraId="506101CC" w14:textId="6888A3D4" w:rsidR="00B12BE8" w:rsidRPr="00115F67" w:rsidRDefault="00B12BE8" w:rsidP="007D0D8A">
      <w:pPr>
        <w:pStyle w:val="ListParagraph"/>
        <w:numPr>
          <w:ilvl w:val="1"/>
          <w:numId w:val="9"/>
        </w:numPr>
        <w:spacing w:after="0"/>
        <w:ind w:left="2157"/>
        <w:rPr>
          <w:rFonts w:ascii="Calibri" w:hAnsi="Calibri"/>
          <w:sz w:val="18"/>
          <w:szCs w:val="18"/>
        </w:rPr>
      </w:pPr>
      <w:r w:rsidRPr="00115F67">
        <w:rPr>
          <w:rFonts w:ascii="Calibri" w:hAnsi="Calibri"/>
          <w:sz w:val="18"/>
          <w:szCs w:val="18"/>
        </w:rPr>
        <w:t>When is it deductible?</w:t>
      </w:r>
    </w:p>
    <w:p w14:paraId="26B808B7" w14:textId="0581CF43" w:rsidR="00B12BE8" w:rsidRPr="00115F67" w:rsidRDefault="00B12BE8" w:rsidP="007D0D8A">
      <w:pPr>
        <w:pStyle w:val="ListParagraph"/>
        <w:numPr>
          <w:ilvl w:val="1"/>
          <w:numId w:val="9"/>
        </w:numPr>
        <w:spacing w:after="0"/>
        <w:ind w:left="2877"/>
        <w:rPr>
          <w:rFonts w:ascii="Calibri" w:hAnsi="Calibri"/>
          <w:sz w:val="18"/>
          <w:szCs w:val="18"/>
        </w:rPr>
      </w:pPr>
      <w:r w:rsidRPr="00115F67">
        <w:rPr>
          <w:rFonts w:ascii="Calibri" w:hAnsi="Calibri"/>
          <w:sz w:val="18"/>
          <w:szCs w:val="18"/>
        </w:rPr>
        <w:t>All things being equal, you would prefer to accelerate your deductions</w:t>
      </w:r>
    </w:p>
    <w:p w14:paraId="52751B46" w14:textId="77777777" w:rsidR="0091740E" w:rsidRPr="00115F67" w:rsidRDefault="0091740E" w:rsidP="007D0D8A">
      <w:pPr>
        <w:pStyle w:val="ListParagraph"/>
        <w:numPr>
          <w:ilvl w:val="0"/>
          <w:numId w:val="8"/>
        </w:numPr>
        <w:spacing w:after="0"/>
        <w:ind w:left="717"/>
        <w:rPr>
          <w:rFonts w:ascii="Calibri" w:hAnsi="Calibri"/>
          <w:sz w:val="18"/>
          <w:szCs w:val="18"/>
        </w:rPr>
      </w:pPr>
      <w:r w:rsidRPr="00115F67">
        <w:rPr>
          <w:rFonts w:ascii="Calibri" w:hAnsi="Calibri"/>
          <w:b/>
          <w:sz w:val="18"/>
          <w:szCs w:val="18"/>
        </w:rPr>
        <w:t>Taxable Income</w:t>
      </w:r>
      <w:r w:rsidRPr="00115F67">
        <w:rPr>
          <w:rFonts w:ascii="Calibri" w:hAnsi="Calibri"/>
          <w:sz w:val="18"/>
          <w:szCs w:val="18"/>
        </w:rPr>
        <w:t xml:space="preserve"> – Calculate Division C deductions and deduct them from income</w:t>
      </w:r>
    </w:p>
    <w:p w14:paraId="71A4273D" w14:textId="77777777" w:rsidR="0091740E" w:rsidRPr="00115F67" w:rsidRDefault="0091740E" w:rsidP="007D0D8A">
      <w:pPr>
        <w:pStyle w:val="ListParagraph"/>
        <w:numPr>
          <w:ilvl w:val="0"/>
          <w:numId w:val="8"/>
        </w:numPr>
        <w:spacing w:after="0"/>
        <w:ind w:left="717"/>
        <w:rPr>
          <w:rFonts w:ascii="Calibri" w:hAnsi="Calibri"/>
          <w:sz w:val="18"/>
          <w:szCs w:val="18"/>
        </w:rPr>
      </w:pPr>
      <w:r w:rsidRPr="00115F67">
        <w:rPr>
          <w:rFonts w:ascii="Calibri" w:hAnsi="Calibri"/>
          <w:b/>
          <w:sz w:val="18"/>
          <w:szCs w:val="18"/>
        </w:rPr>
        <w:t>Tax Payable</w:t>
      </w:r>
      <w:r w:rsidRPr="00115F67">
        <w:rPr>
          <w:rFonts w:ascii="Calibri" w:hAnsi="Calibri"/>
          <w:sz w:val="18"/>
          <w:szCs w:val="18"/>
        </w:rPr>
        <w:t xml:space="preserve"> – Division E – Section 117 – Apply federal tax rates to taxable income </w:t>
      </w:r>
    </w:p>
    <w:p w14:paraId="231B7521" w14:textId="3AD68195" w:rsidR="0090641C" w:rsidRPr="00115F67" w:rsidRDefault="0091740E" w:rsidP="007D0D8A">
      <w:pPr>
        <w:pStyle w:val="ListParagraph"/>
        <w:numPr>
          <w:ilvl w:val="0"/>
          <w:numId w:val="8"/>
        </w:numPr>
        <w:spacing w:after="0"/>
        <w:ind w:left="717"/>
        <w:rPr>
          <w:rFonts w:ascii="Calibri" w:hAnsi="Calibri"/>
          <w:sz w:val="18"/>
          <w:szCs w:val="18"/>
        </w:rPr>
      </w:pPr>
      <w:r w:rsidRPr="00115F67">
        <w:rPr>
          <w:rFonts w:ascii="Calibri" w:hAnsi="Calibri"/>
          <w:b/>
          <w:sz w:val="18"/>
          <w:szCs w:val="18"/>
        </w:rPr>
        <w:t>Tax Credits</w:t>
      </w:r>
      <w:r w:rsidRPr="00115F67">
        <w:rPr>
          <w:rFonts w:ascii="Calibri" w:hAnsi="Calibri"/>
          <w:sz w:val="18"/>
          <w:szCs w:val="18"/>
        </w:rPr>
        <w:t xml:space="preserve"> – Apply tax credits to </w:t>
      </w:r>
      <w:r w:rsidR="00EC30DC" w:rsidRPr="00115F67">
        <w:rPr>
          <w:rFonts w:ascii="Calibri" w:hAnsi="Calibri"/>
          <w:sz w:val="18"/>
          <w:szCs w:val="18"/>
        </w:rPr>
        <w:t>reduce tax payable</w:t>
      </w:r>
    </w:p>
    <w:p w14:paraId="23C1364C" w14:textId="649D6635" w:rsidR="0099129F" w:rsidRPr="00115F67" w:rsidRDefault="0099129F" w:rsidP="00AD02C1">
      <w:pPr>
        <w:pStyle w:val="ListParagraph"/>
        <w:numPr>
          <w:ilvl w:val="0"/>
          <w:numId w:val="80"/>
        </w:numPr>
        <w:spacing w:after="0"/>
        <w:rPr>
          <w:rFonts w:ascii="Calibri" w:hAnsi="Calibri"/>
          <w:sz w:val="18"/>
          <w:szCs w:val="18"/>
        </w:rPr>
      </w:pPr>
      <w:r w:rsidRPr="00115F67">
        <w:rPr>
          <w:rFonts w:ascii="Calibri" w:hAnsi="Calibri"/>
          <w:sz w:val="18"/>
          <w:szCs w:val="18"/>
        </w:rPr>
        <w:t>Most tax credits are non-refundable (if tax credits exceed tax that is otherwise owed, the government does not pay taxpayer)</w:t>
      </w:r>
    </w:p>
    <w:p w14:paraId="5235F324" w14:textId="6F361D34" w:rsidR="00EC30DC" w:rsidRPr="00115F67" w:rsidRDefault="00DC0252" w:rsidP="00AD02C1">
      <w:pPr>
        <w:pStyle w:val="ListParagraph"/>
        <w:numPr>
          <w:ilvl w:val="0"/>
          <w:numId w:val="80"/>
        </w:numPr>
        <w:spacing w:after="0"/>
        <w:rPr>
          <w:rFonts w:ascii="Calibri" w:hAnsi="Calibri"/>
          <w:sz w:val="18"/>
          <w:szCs w:val="18"/>
        </w:rPr>
      </w:pPr>
      <w:r w:rsidRPr="00115F67">
        <w:rPr>
          <w:rFonts w:ascii="Calibri" w:hAnsi="Calibri"/>
          <w:sz w:val="18"/>
          <w:szCs w:val="18"/>
        </w:rPr>
        <w:t>Ex.</w:t>
      </w:r>
      <w:r w:rsidR="00EC30DC" w:rsidRPr="00115F67">
        <w:rPr>
          <w:rFonts w:ascii="Calibri" w:hAnsi="Calibri"/>
          <w:sz w:val="18"/>
          <w:szCs w:val="18"/>
        </w:rPr>
        <w:t xml:space="preserve"> Credits for GST, Education, Charitable contributions, and </w:t>
      </w:r>
      <w:r w:rsidR="00653969" w:rsidRPr="00115F67">
        <w:rPr>
          <w:rFonts w:ascii="Calibri" w:hAnsi="Calibri"/>
          <w:sz w:val="18"/>
          <w:szCs w:val="18"/>
        </w:rPr>
        <w:t>C</w:t>
      </w:r>
      <w:r w:rsidR="006142E9" w:rsidRPr="00115F67">
        <w:rPr>
          <w:rFonts w:ascii="Calibri" w:hAnsi="Calibri"/>
          <w:sz w:val="18"/>
          <w:szCs w:val="18"/>
        </w:rPr>
        <w:t>ontributions to reg</w:t>
      </w:r>
      <w:r w:rsidRPr="00115F67">
        <w:rPr>
          <w:rFonts w:ascii="Calibri" w:hAnsi="Calibri"/>
          <w:sz w:val="18"/>
          <w:szCs w:val="18"/>
        </w:rPr>
        <w:t>istered</w:t>
      </w:r>
      <w:r w:rsidR="006142E9" w:rsidRPr="00115F67">
        <w:rPr>
          <w:rFonts w:ascii="Calibri" w:hAnsi="Calibri"/>
          <w:sz w:val="18"/>
          <w:szCs w:val="18"/>
        </w:rPr>
        <w:t xml:space="preserve"> political parties</w:t>
      </w:r>
      <w:r w:rsidRPr="00115F67">
        <w:rPr>
          <w:rFonts w:ascii="Calibri" w:hAnsi="Calibri"/>
          <w:sz w:val="18"/>
          <w:szCs w:val="18"/>
        </w:rPr>
        <w:t xml:space="preserve"> (75% credit </w:t>
      </w:r>
      <w:r w:rsidR="00EC30DC" w:rsidRPr="00115F67">
        <w:rPr>
          <w:rFonts w:ascii="Calibri" w:hAnsi="Calibri"/>
          <w:sz w:val="18"/>
          <w:szCs w:val="18"/>
        </w:rPr>
        <w:t>on first $400)</w:t>
      </w:r>
    </w:p>
    <w:p w14:paraId="53CFDF17" w14:textId="54B8D7E7" w:rsidR="00530F4E" w:rsidRPr="00115F67" w:rsidRDefault="00530F4E" w:rsidP="00AD02C1">
      <w:pPr>
        <w:pStyle w:val="ListParagraph"/>
        <w:numPr>
          <w:ilvl w:val="0"/>
          <w:numId w:val="80"/>
        </w:numPr>
        <w:spacing w:after="0"/>
        <w:rPr>
          <w:rFonts w:ascii="Calibri" w:hAnsi="Calibri"/>
          <w:sz w:val="18"/>
          <w:szCs w:val="18"/>
        </w:rPr>
      </w:pPr>
      <w:r w:rsidRPr="00115F67">
        <w:rPr>
          <w:rFonts w:ascii="Calibri" w:hAnsi="Calibri"/>
          <w:sz w:val="18"/>
          <w:szCs w:val="18"/>
        </w:rPr>
        <w:t>Important social and political tool for the government – Affect whether individuals donate to charities, political parties, etc.</w:t>
      </w:r>
    </w:p>
    <w:p w14:paraId="75DBDF32" w14:textId="77777777" w:rsidR="00125F56" w:rsidRPr="00115F67" w:rsidRDefault="00125F56" w:rsidP="00125F56">
      <w:pPr>
        <w:spacing w:after="0"/>
        <w:rPr>
          <w:rFonts w:ascii="Calibri" w:hAnsi="Calibri"/>
          <w:sz w:val="18"/>
          <w:szCs w:val="18"/>
        </w:rPr>
      </w:pPr>
    </w:p>
    <w:p w14:paraId="73606CD5" w14:textId="3429E601" w:rsidR="00C80858" w:rsidRPr="00115F67" w:rsidRDefault="001D6CCF" w:rsidP="0057261F">
      <w:pPr>
        <w:pBdr>
          <w:bottom w:val="single" w:sz="12" w:space="1" w:color="auto"/>
        </w:pBdr>
        <w:spacing w:after="0"/>
        <w:rPr>
          <w:rFonts w:ascii="BlairMdITC TT-Medium" w:hAnsi="BlairMdITC TT-Medium"/>
          <w:b/>
          <w:sz w:val="20"/>
        </w:rPr>
      </w:pPr>
      <w:r w:rsidRPr="00115F67">
        <w:rPr>
          <w:rFonts w:ascii="BlairMdITC TT-Medium" w:hAnsi="BlairMdITC TT-Medium"/>
          <w:b/>
          <w:sz w:val="20"/>
        </w:rPr>
        <w:t>D</w:t>
      </w:r>
      <w:r w:rsidR="00C80858" w:rsidRPr="00115F67">
        <w:rPr>
          <w:rFonts w:ascii="BlairMdITC TT-Medium" w:hAnsi="BlairMdITC TT-Medium"/>
          <w:b/>
          <w:sz w:val="20"/>
        </w:rPr>
        <w:t xml:space="preserve">) </w:t>
      </w:r>
      <w:r w:rsidR="00F23392" w:rsidRPr="00115F67">
        <w:rPr>
          <w:rFonts w:ascii="BlairMdITC TT-Medium" w:hAnsi="BlairMdITC TT-Medium"/>
          <w:b/>
          <w:sz w:val="20"/>
        </w:rPr>
        <w:t>Functions of a Tax System</w:t>
      </w:r>
    </w:p>
    <w:p w14:paraId="057C374D" w14:textId="44D514CD" w:rsidR="00287443" w:rsidRPr="00115F67" w:rsidRDefault="00287443" w:rsidP="00AD02C1">
      <w:pPr>
        <w:pStyle w:val="ListParagraph"/>
        <w:numPr>
          <w:ilvl w:val="0"/>
          <w:numId w:val="73"/>
        </w:numPr>
        <w:tabs>
          <w:tab w:val="left" w:pos="6060"/>
        </w:tabs>
        <w:spacing w:after="0"/>
        <w:ind w:left="717"/>
        <w:rPr>
          <w:rFonts w:ascii="Calibri" w:hAnsi="Calibri"/>
          <w:sz w:val="18"/>
        </w:rPr>
      </w:pPr>
      <w:r w:rsidRPr="00115F67">
        <w:rPr>
          <w:rFonts w:ascii="Calibri" w:hAnsi="Calibri"/>
          <w:sz w:val="18"/>
        </w:rPr>
        <w:t>Raise revenue to finance government spending</w:t>
      </w:r>
    </w:p>
    <w:p w14:paraId="3F1AB186" w14:textId="77777777" w:rsidR="00FE0DBD" w:rsidRPr="00115F67" w:rsidRDefault="009F4E4F" w:rsidP="00AD02C1">
      <w:pPr>
        <w:pStyle w:val="ListParagraph"/>
        <w:numPr>
          <w:ilvl w:val="0"/>
          <w:numId w:val="74"/>
        </w:numPr>
        <w:tabs>
          <w:tab w:val="left" w:pos="6060"/>
        </w:tabs>
        <w:spacing w:after="0"/>
        <w:ind w:left="1437"/>
        <w:rPr>
          <w:rFonts w:ascii="Calibri" w:hAnsi="Calibri"/>
          <w:sz w:val="18"/>
        </w:rPr>
      </w:pPr>
      <w:r w:rsidRPr="00115F67">
        <w:rPr>
          <w:rFonts w:ascii="Calibri" w:hAnsi="Calibri"/>
          <w:sz w:val="18"/>
        </w:rPr>
        <w:t xml:space="preserve">Ex. </w:t>
      </w:r>
      <w:r w:rsidR="00FE0DBD" w:rsidRPr="00115F67">
        <w:rPr>
          <w:rFonts w:ascii="Calibri" w:hAnsi="Calibri"/>
          <w:sz w:val="18"/>
        </w:rPr>
        <w:t>To assist</w:t>
      </w:r>
      <w:r w:rsidRPr="00115F67">
        <w:rPr>
          <w:rFonts w:ascii="Calibri" w:hAnsi="Calibri"/>
          <w:sz w:val="18"/>
        </w:rPr>
        <w:t xml:space="preserve"> constituting the marketplace by funding infrastructure needed to develop and enforce laws regulating markets</w:t>
      </w:r>
    </w:p>
    <w:p w14:paraId="40159786" w14:textId="79820CCA" w:rsidR="00FE0DBD" w:rsidRPr="00115F67" w:rsidRDefault="00FE0DBD" w:rsidP="00AD02C1">
      <w:pPr>
        <w:pStyle w:val="ListParagraph"/>
        <w:numPr>
          <w:ilvl w:val="0"/>
          <w:numId w:val="74"/>
        </w:numPr>
        <w:tabs>
          <w:tab w:val="left" w:pos="6060"/>
        </w:tabs>
        <w:spacing w:after="0"/>
        <w:ind w:left="1437"/>
        <w:rPr>
          <w:rFonts w:ascii="Calibri" w:hAnsi="Calibri"/>
          <w:sz w:val="18"/>
        </w:rPr>
      </w:pPr>
      <w:r w:rsidRPr="00115F67">
        <w:rPr>
          <w:rFonts w:ascii="Calibri" w:hAnsi="Calibri"/>
          <w:sz w:val="18"/>
        </w:rPr>
        <w:t>Ex. To stabilize economy (Ex. Through increased gov’t spending on social assistance and loans to small businesses in downturns)</w:t>
      </w:r>
    </w:p>
    <w:p w14:paraId="76DAD973" w14:textId="5682910E" w:rsidR="00287443" w:rsidRPr="00115F67" w:rsidRDefault="00287443" w:rsidP="00AD02C1">
      <w:pPr>
        <w:pStyle w:val="ListParagraph"/>
        <w:numPr>
          <w:ilvl w:val="0"/>
          <w:numId w:val="73"/>
        </w:numPr>
        <w:tabs>
          <w:tab w:val="left" w:pos="6060"/>
        </w:tabs>
        <w:spacing w:after="0"/>
        <w:ind w:left="717"/>
        <w:rPr>
          <w:rFonts w:ascii="Calibri" w:hAnsi="Calibri"/>
          <w:sz w:val="18"/>
        </w:rPr>
      </w:pPr>
      <w:r w:rsidRPr="00115F67">
        <w:rPr>
          <w:rFonts w:ascii="Calibri" w:hAnsi="Calibri"/>
          <w:sz w:val="18"/>
        </w:rPr>
        <w:t>Redistribute income</w:t>
      </w:r>
      <w:r w:rsidR="00040FE6" w:rsidRPr="00115F67">
        <w:rPr>
          <w:rFonts w:ascii="Calibri" w:hAnsi="Calibri"/>
          <w:sz w:val="18"/>
        </w:rPr>
        <w:t xml:space="preserve"> and wealth</w:t>
      </w:r>
      <w:r w:rsidR="008531F8" w:rsidRPr="00115F67">
        <w:rPr>
          <w:rFonts w:ascii="Calibri" w:hAnsi="Calibri"/>
          <w:sz w:val="18"/>
        </w:rPr>
        <w:t xml:space="preserve"> – Ex. Through the use of progressive rates</w:t>
      </w:r>
    </w:p>
    <w:p w14:paraId="4A3166CE" w14:textId="7346BC71" w:rsidR="00116790" w:rsidRPr="00115F67" w:rsidRDefault="00116790" w:rsidP="00AD02C1">
      <w:pPr>
        <w:pStyle w:val="ListParagraph"/>
        <w:numPr>
          <w:ilvl w:val="0"/>
          <w:numId w:val="73"/>
        </w:numPr>
        <w:tabs>
          <w:tab w:val="left" w:pos="6060"/>
        </w:tabs>
        <w:spacing w:after="0"/>
        <w:ind w:left="717"/>
        <w:rPr>
          <w:rFonts w:ascii="Calibri" w:hAnsi="Calibri"/>
          <w:sz w:val="18"/>
        </w:rPr>
      </w:pPr>
      <w:r w:rsidRPr="00115F67">
        <w:rPr>
          <w:rFonts w:ascii="Calibri" w:hAnsi="Calibri"/>
          <w:sz w:val="18"/>
        </w:rPr>
        <w:t>Direct social and economic behaviour thro</w:t>
      </w:r>
      <w:r w:rsidR="005A1815" w:rsidRPr="00115F67">
        <w:rPr>
          <w:rFonts w:ascii="Calibri" w:hAnsi="Calibri"/>
          <w:sz w:val="18"/>
        </w:rPr>
        <w:t>u</w:t>
      </w:r>
      <w:r w:rsidR="00C26190" w:rsidRPr="00115F67">
        <w:rPr>
          <w:rFonts w:ascii="Calibri" w:hAnsi="Calibri"/>
          <w:sz w:val="18"/>
        </w:rPr>
        <w:t>gh tax expenditures (Tax breaks</w:t>
      </w:r>
      <w:r w:rsidR="00A71E54" w:rsidRPr="00115F67">
        <w:rPr>
          <w:rFonts w:ascii="Calibri" w:hAnsi="Calibri"/>
          <w:sz w:val="18"/>
        </w:rPr>
        <w:t xml:space="preserve"> – Ex. </w:t>
      </w:r>
      <w:proofErr w:type="spellStart"/>
      <w:r w:rsidR="00A71E54" w:rsidRPr="00115F67">
        <w:rPr>
          <w:rFonts w:ascii="Calibri" w:hAnsi="Calibri"/>
          <w:sz w:val="18"/>
        </w:rPr>
        <w:t>Ded</w:t>
      </w:r>
      <w:proofErr w:type="spellEnd"/>
      <w:r w:rsidR="00A71E54" w:rsidRPr="00115F67">
        <w:rPr>
          <w:rFonts w:ascii="Calibri" w:hAnsi="Calibri"/>
          <w:sz w:val="18"/>
        </w:rPr>
        <w:t>/Ex</w:t>
      </w:r>
      <w:r w:rsidR="00C26190" w:rsidRPr="00115F67">
        <w:rPr>
          <w:rFonts w:ascii="Calibri" w:hAnsi="Calibri"/>
          <w:sz w:val="18"/>
        </w:rPr>
        <w:t>)</w:t>
      </w:r>
      <w:r w:rsidR="005A1815" w:rsidRPr="00115F67">
        <w:rPr>
          <w:rFonts w:ascii="Calibri" w:hAnsi="Calibri"/>
          <w:sz w:val="18"/>
        </w:rPr>
        <w:t xml:space="preserve"> – Shortcut to gov’t raising money and spending it</w:t>
      </w:r>
    </w:p>
    <w:p w14:paraId="28CF67A9" w14:textId="32F5C94C" w:rsidR="00891F9E" w:rsidRPr="00115F67" w:rsidRDefault="001F547A" w:rsidP="00AD02C1">
      <w:pPr>
        <w:pStyle w:val="ListParagraph"/>
        <w:numPr>
          <w:ilvl w:val="0"/>
          <w:numId w:val="73"/>
        </w:numPr>
        <w:tabs>
          <w:tab w:val="left" w:pos="6060"/>
        </w:tabs>
        <w:spacing w:after="0"/>
        <w:ind w:left="717"/>
        <w:rPr>
          <w:rFonts w:ascii="Calibri" w:hAnsi="Calibri"/>
          <w:sz w:val="18"/>
        </w:rPr>
      </w:pPr>
      <w:r w:rsidRPr="00115F67">
        <w:rPr>
          <w:rFonts w:ascii="Calibri" w:hAnsi="Calibri"/>
          <w:sz w:val="18"/>
        </w:rPr>
        <w:t>Correct market failures</w:t>
      </w:r>
      <w:r w:rsidR="00891F9E" w:rsidRPr="00115F67">
        <w:rPr>
          <w:rFonts w:ascii="Calibri" w:hAnsi="Calibri"/>
          <w:sz w:val="18"/>
        </w:rPr>
        <w:t xml:space="preserve"> – Situations in which individual behaviour will not lead to an efficient allocation of resources</w:t>
      </w:r>
    </w:p>
    <w:p w14:paraId="1845E9D2" w14:textId="0BB045ED" w:rsidR="001F547A" w:rsidRPr="00115F67" w:rsidRDefault="00891F9E" w:rsidP="00AD02C1">
      <w:pPr>
        <w:pStyle w:val="ListParagraph"/>
        <w:numPr>
          <w:ilvl w:val="0"/>
          <w:numId w:val="74"/>
        </w:numPr>
        <w:tabs>
          <w:tab w:val="left" w:pos="6060"/>
        </w:tabs>
        <w:spacing w:after="0"/>
        <w:ind w:left="1437"/>
        <w:rPr>
          <w:rFonts w:ascii="Calibri" w:hAnsi="Calibri"/>
          <w:sz w:val="18"/>
        </w:rPr>
      </w:pPr>
      <w:r w:rsidRPr="00115F67">
        <w:rPr>
          <w:rFonts w:ascii="Calibri" w:hAnsi="Calibri"/>
          <w:sz w:val="18"/>
          <w:u w:val="single"/>
        </w:rPr>
        <w:t>Types:</w:t>
      </w:r>
      <w:r w:rsidRPr="00115F67">
        <w:rPr>
          <w:rFonts w:ascii="Calibri" w:hAnsi="Calibri"/>
          <w:sz w:val="18"/>
        </w:rPr>
        <w:t xml:space="preserve"> </w:t>
      </w:r>
      <w:r w:rsidR="00D6274D" w:rsidRPr="00115F67">
        <w:rPr>
          <w:rFonts w:ascii="Calibri" w:hAnsi="Calibri"/>
          <w:sz w:val="18"/>
        </w:rPr>
        <w:t>Public goods; 2) Externalities; 3) Asymmetric information; 4) Cognitive limitations, and 5) Incomplete markets</w:t>
      </w:r>
    </w:p>
    <w:p w14:paraId="32B65FC7" w14:textId="77777777" w:rsidR="001E466E" w:rsidRPr="00115F67" w:rsidRDefault="001E466E" w:rsidP="0057261F">
      <w:pPr>
        <w:pStyle w:val="ListParagraph"/>
        <w:tabs>
          <w:tab w:val="left" w:pos="6060"/>
        </w:tabs>
        <w:spacing w:after="0"/>
        <w:rPr>
          <w:rFonts w:ascii="Calibri" w:hAnsi="Calibri"/>
          <w:b/>
          <w:sz w:val="18"/>
        </w:rPr>
      </w:pPr>
    </w:p>
    <w:p w14:paraId="41B2FF31" w14:textId="597E7E33" w:rsidR="00F23392" w:rsidRPr="00115F67" w:rsidRDefault="001D6CCF" w:rsidP="00F23392">
      <w:pPr>
        <w:pBdr>
          <w:bottom w:val="single" w:sz="12" w:space="1" w:color="auto"/>
        </w:pBdr>
        <w:spacing w:after="0"/>
        <w:rPr>
          <w:rFonts w:ascii="BlairMdITC TT-Medium" w:hAnsi="BlairMdITC TT-Medium"/>
          <w:b/>
          <w:sz w:val="20"/>
        </w:rPr>
      </w:pPr>
      <w:r w:rsidRPr="00115F67">
        <w:rPr>
          <w:rFonts w:ascii="BlairMdITC TT-Medium" w:hAnsi="BlairMdITC TT-Medium"/>
          <w:b/>
          <w:sz w:val="20"/>
        </w:rPr>
        <w:t>E</w:t>
      </w:r>
      <w:r w:rsidR="00F23392" w:rsidRPr="00115F67">
        <w:rPr>
          <w:rFonts w:ascii="BlairMdITC TT-Medium" w:hAnsi="BlairMdITC TT-Medium"/>
          <w:b/>
          <w:sz w:val="20"/>
        </w:rPr>
        <w:t>) Evaluative Criteria</w:t>
      </w:r>
    </w:p>
    <w:p w14:paraId="2B48E2A7" w14:textId="4ACF509A" w:rsidR="00F23392" w:rsidRPr="00115F67" w:rsidRDefault="005D0ADB" w:rsidP="00AD02C1">
      <w:pPr>
        <w:pStyle w:val="ListParagraph"/>
        <w:numPr>
          <w:ilvl w:val="0"/>
          <w:numId w:val="75"/>
        </w:numPr>
        <w:tabs>
          <w:tab w:val="left" w:pos="6060"/>
        </w:tabs>
        <w:spacing w:after="0"/>
        <w:ind w:left="717"/>
        <w:rPr>
          <w:rFonts w:ascii="Calibri" w:hAnsi="Calibri"/>
          <w:sz w:val="18"/>
        </w:rPr>
      </w:pPr>
      <w:r w:rsidRPr="00115F67">
        <w:rPr>
          <w:rFonts w:ascii="Calibri" w:hAnsi="Calibri"/>
          <w:sz w:val="18"/>
        </w:rPr>
        <w:t>Equity</w:t>
      </w:r>
      <w:r w:rsidR="00E55EFC" w:rsidRPr="00115F67">
        <w:rPr>
          <w:rFonts w:ascii="Calibri" w:hAnsi="Calibri"/>
          <w:sz w:val="18"/>
        </w:rPr>
        <w:t xml:space="preserve"> – Once a normative theory of a fair tax system has been chosen, it ought to be applied across taxpayers as consistently as possible</w:t>
      </w:r>
    </w:p>
    <w:p w14:paraId="3709053B" w14:textId="1D982AB0" w:rsidR="009B5A7D" w:rsidRPr="00115F67" w:rsidRDefault="009B5A7D" w:rsidP="00AD02C1">
      <w:pPr>
        <w:pStyle w:val="ListParagraph"/>
        <w:numPr>
          <w:ilvl w:val="0"/>
          <w:numId w:val="74"/>
        </w:numPr>
        <w:tabs>
          <w:tab w:val="left" w:pos="6060"/>
        </w:tabs>
        <w:spacing w:after="0"/>
        <w:ind w:left="1437"/>
        <w:rPr>
          <w:rFonts w:ascii="Calibri" w:hAnsi="Calibri"/>
          <w:sz w:val="18"/>
        </w:rPr>
      </w:pPr>
      <w:r w:rsidRPr="00115F67">
        <w:rPr>
          <w:rFonts w:ascii="Calibri" w:hAnsi="Calibri"/>
          <w:sz w:val="18"/>
          <w:u w:val="single"/>
        </w:rPr>
        <w:t>Horizontal Equity</w:t>
      </w:r>
      <w:r w:rsidRPr="00115F67">
        <w:rPr>
          <w:rFonts w:ascii="Calibri" w:hAnsi="Calibri"/>
          <w:sz w:val="18"/>
        </w:rPr>
        <w:t xml:space="preserve">: People who are “similarly situated” </w:t>
      </w:r>
      <w:r w:rsidR="00B54817" w:rsidRPr="00115F67">
        <w:rPr>
          <w:rFonts w:ascii="Calibri" w:hAnsi="Calibri"/>
          <w:sz w:val="18"/>
        </w:rPr>
        <w:t xml:space="preserve">(in similar circumstances) </w:t>
      </w:r>
      <w:r w:rsidRPr="00115F67">
        <w:rPr>
          <w:rFonts w:ascii="Calibri" w:hAnsi="Calibri"/>
          <w:sz w:val="18"/>
        </w:rPr>
        <w:t>should pay the same amount of tax</w:t>
      </w:r>
    </w:p>
    <w:p w14:paraId="7FD4E4DA" w14:textId="441F4194" w:rsidR="009B5A7D" w:rsidRPr="00115F67" w:rsidRDefault="009B5A7D" w:rsidP="00AD02C1">
      <w:pPr>
        <w:pStyle w:val="ListParagraph"/>
        <w:numPr>
          <w:ilvl w:val="0"/>
          <w:numId w:val="74"/>
        </w:numPr>
        <w:tabs>
          <w:tab w:val="left" w:pos="6060"/>
        </w:tabs>
        <w:spacing w:after="0"/>
        <w:ind w:left="1437"/>
        <w:rPr>
          <w:rFonts w:ascii="Calibri" w:hAnsi="Calibri"/>
          <w:sz w:val="18"/>
        </w:rPr>
      </w:pPr>
      <w:r w:rsidRPr="00115F67">
        <w:rPr>
          <w:rFonts w:ascii="Calibri" w:hAnsi="Calibri"/>
          <w:sz w:val="18"/>
          <w:u w:val="single"/>
        </w:rPr>
        <w:t>Vertical Equity</w:t>
      </w:r>
      <w:r w:rsidRPr="00115F67">
        <w:rPr>
          <w:rFonts w:ascii="Calibri" w:hAnsi="Calibri"/>
          <w:sz w:val="18"/>
        </w:rPr>
        <w:t xml:space="preserve">: </w:t>
      </w:r>
      <w:r w:rsidR="00B67744" w:rsidRPr="00115F67">
        <w:rPr>
          <w:rFonts w:ascii="Calibri" w:hAnsi="Calibri"/>
          <w:sz w:val="18"/>
        </w:rPr>
        <w:t xml:space="preserve">People in different </w:t>
      </w:r>
      <w:proofErr w:type="spellStart"/>
      <w:r w:rsidR="00B67744" w:rsidRPr="00115F67">
        <w:rPr>
          <w:rFonts w:ascii="Calibri" w:hAnsi="Calibri"/>
          <w:sz w:val="18"/>
        </w:rPr>
        <w:t>circ’</w:t>
      </w:r>
      <w:r w:rsidR="00B54817" w:rsidRPr="00115F67">
        <w:rPr>
          <w:rFonts w:ascii="Calibri" w:hAnsi="Calibri"/>
          <w:sz w:val="18"/>
        </w:rPr>
        <w:t>s</w:t>
      </w:r>
      <w:proofErr w:type="spellEnd"/>
      <w:r w:rsidR="00B54817" w:rsidRPr="00115F67">
        <w:rPr>
          <w:rFonts w:ascii="Calibri" w:hAnsi="Calibri"/>
          <w:sz w:val="18"/>
        </w:rPr>
        <w:t xml:space="preserve"> should be treated </w:t>
      </w:r>
      <w:r w:rsidR="00B67744" w:rsidRPr="00115F67">
        <w:rPr>
          <w:rFonts w:ascii="Calibri" w:hAnsi="Calibri"/>
          <w:sz w:val="18"/>
        </w:rPr>
        <w:t>“</w:t>
      </w:r>
      <w:r w:rsidR="00B54817" w:rsidRPr="00115F67">
        <w:rPr>
          <w:rFonts w:ascii="Calibri" w:hAnsi="Calibri"/>
          <w:sz w:val="18"/>
        </w:rPr>
        <w:t>appropriately</w:t>
      </w:r>
      <w:r w:rsidR="00B67744" w:rsidRPr="00115F67">
        <w:rPr>
          <w:rFonts w:ascii="Calibri" w:hAnsi="Calibri"/>
          <w:sz w:val="18"/>
        </w:rPr>
        <w:t>”</w:t>
      </w:r>
      <w:r w:rsidR="00B54817" w:rsidRPr="00115F67">
        <w:rPr>
          <w:rFonts w:ascii="Calibri" w:hAnsi="Calibri"/>
          <w:sz w:val="18"/>
        </w:rPr>
        <w:t xml:space="preserve"> dif</w:t>
      </w:r>
      <w:r w:rsidR="00B67744" w:rsidRPr="00115F67">
        <w:rPr>
          <w:rFonts w:ascii="Calibri" w:hAnsi="Calibri"/>
          <w:sz w:val="18"/>
        </w:rPr>
        <w:t xml:space="preserve">ferently (Ex. Progressive taxes; </w:t>
      </w:r>
      <w:r w:rsidR="00B67744" w:rsidRPr="00115F67">
        <w:rPr>
          <w:rFonts w:ascii="Calibri" w:hAnsi="Calibri"/>
          <w:sz w:val="18"/>
          <w:u w:val="single"/>
        </w:rPr>
        <w:t>Not</w:t>
      </w:r>
      <w:r w:rsidR="00B67744" w:rsidRPr="00115F67">
        <w:rPr>
          <w:rFonts w:ascii="Calibri" w:hAnsi="Calibri"/>
          <w:sz w:val="18"/>
        </w:rPr>
        <w:t xml:space="preserve"> flat taxes)</w:t>
      </w:r>
    </w:p>
    <w:p w14:paraId="4772D96E" w14:textId="1EF290E9" w:rsidR="005D0ADB" w:rsidRPr="00115F67" w:rsidRDefault="005D0ADB" w:rsidP="00AD02C1">
      <w:pPr>
        <w:pStyle w:val="ListParagraph"/>
        <w:numPr>
          <w:ilvl w:val="0"/>
          <w:numId w:val="75"/>
        </w:numPr>
        <w:tabs>
          <w:tab w:val="left" w:pos="6060"/>
        </w:tabs>
        <w:spacing w:after="0"/>
        <w:ind w:left="717"/>
        <w:rPr>
          <w:rFonts w:ascii="Calibri" w:hAnsi="Calibri"/>
          <w:sz w:val="18"/>
        </w:rPr>
      </w:pPr>
      <w:r w:rsidRPr="00115F67">
        <w:rPr>
          <w:rFonts w:ascii="Calibri" w:hAnsi="Calibri"/>
          <w:sz w:val="18"/>
        </w:rPr>
        <w:t>Neutrality</w:t>
      </w:r>
      <w:r w:rsidR="003D11FF" w:rsidRPr="00115F67">
        <w:rPr>
          <w:rFonts w:ascii="Calibri" w:hAnsi="Calibri"/>
          <w:sz w:val="18"/>
        </w:rPr>
        <w:t xml:space="preserve"> – Taxes should avoid distorting the workings of the market mechanism or personal decisions</w:t>
      </w:r>
      <w:r w:rsidR="000E4AE0" w:rsidRPr="00115F67">
        <w:rPr>
          <w:rFonts w:ascii="Calibri" w:hAnsi="Calibri"/>
          <w:sz w:val="18"/>
        </w:rPr>
        <w:t xml:space="preserve"> (Should not impact our choices)</w:t>
      </w:r>
    </w:p>
    <w:p w14:paraId="600D5F1F" w14:textId="7ED2AA0E" w:rsidR="00051180" w:rsidRPr="00115F67" w:rsidRDefault="00051180" w:rsidP="00AD02C1">
      <w:pPr>
        <w:pStyle w:val="ListParagraph"/>
        <w:numPr>
          <w:ilvl w:val="0"/>
          <w:numId w:val="83"/>
        </w:numPr>
        <w:tabs>
          <w:tab w:val="left" w:pos="6060"/>
        </w:tabs>
        <w:spacing w:after="0"/>
        <w:rPr>
          <w:rFonts w:ascii="Calibri" w:hAnsi="Calibri"/>
          <w:sz w:val="18"/>
        </w:rPr>
      </w:pPr>
      <w:r w:rsidRPr="00115F67">
        <w:rPr>
          <w:rFonts w:ascii="Calibri" w:hAnsi="Calibri"/>
          <w:sz w:val="18"/>
        </w:rPr>
        <w:t>But, of course they do all the time – Tax expenditures intended to distort choices; People structure affairs to minimize liability</w:t>
      </w:r>
      <w:r w:rsidR="001D6CCF" w:rsidRPr="00115F67">
        <w:rPr>
          <w:rFonts w:ascii="Calibri" w:hAnsi="Calibri"/>
          <w:sz w:val="18"/>
        </w:rPr>
        <w:t xml:space="preserve"> </w:t>
      </w:r>
    </w:p>
    <w:p w14:paraId="195FD152" w14:textId="21923505" w:rsidR="005D0ADB" w:rsidRPr="00115F67" w:rsidRDefault="005D0ADB" w:rsidP="00AD02C1">
      <w:pPr>
        <w:pStyle w:val="ListParagraph"/>
        <w:numPr>
          <w:ilvl w:val="0"/>
          <w:numId w:val="75"/>
        </w:numPr>
        <w:tabs>
          <w:tab w:val="left" w:pos="6060"/>
        </w:tabs>
        <w:spacing w:after="0"/>
        <w:ind w:left="717"/>
        <w:rPr>
          <w:rFonts w:ascii="Calibri" w:hAnsi="Calibri"/>
          <w:sz w:val="18"/>
        </w:rPr>
      </w:pPr>
      <w:r w:rsidRPr="00115F67">
        <w:rPr>
          <w:rFonts w:ascii="Calibri" w:hAnsi="Calibri"/>
          <w:sz w:val="18"/>
        </w:rPr>
        <w:t>Simplicity</w:t>
      </w:r>
      <w:r w:rsidR="00B47E8F" w:rsidRPr="00115F67">
        <w:rPr>
          <w:rFonts w:ascii="Calibri" w:hAnsi="Calibri"/>
          <w:sz w:val="18"/>
        </w:rPr>
        <w:t xml:space="preserve"> – System should be comprehensible, easy to comply with and administer, and should be predicable and reasonably certain</w:t>
      </w:r>
    </w:p>
    <w:p w14:paraId="5A7A144D" w14:textId="13CA3F67" w:rsidR="005D0ADB" w:rsidRPr="00115F67" w:rsidRDefault="007E6EB5" w:rsidP="00AD02C1">
      <w:pPr>
        <w:pStyle w:val="ListParagraph"/>
        <w:numPr>
          <w:ilvl w:val="0"/>
          <w:numId w:val="74"/>
        </w:numPr>
        <w:tabs>
          <w:tab w:val="left" w:pos="6060"/>
        </w:tabs>
        <w:spacing w:after="0"/>
        <w:ind w:left="1437"/>
        <w:rPr>
          <w:rFonts w:ascii="Calibri" w:hAnsi="Calibri"/>
          <w:sz w:val="18"/>
        </w:rPr>
      </w:pPr>
      <w:r w:rsidRPr="00115F67">
        <w:rPr>
          <w:rFonts w:ascii="Calibri" w:hAnsi="Calibri"/>
          <w:sz w:val="18"/>
        </w:rPr>
        <w:t>Costs of administering the tax system must outweigh the benefits to be received from levying the taxes</w:t>
      </w:r>
    </w:p>
    <w:p w14:paraId="587D8D23" w14:textId="4D5C5F43" w:rsidR="0081521D" w:rsidRPr="00115F67" w:rsidRDefault="00D35A17" w:rsidP="00AD02C1">
      <w:pPr>
        <w:pStyle w:val="ListParagraph"/>
        <w:numPr>
          <w:ilvl w:val="0"/>
          <w:numId w:val="74"/>
        </w:numPr>
        <w:tabs>
          <w:tab w:val="left" w:pos="6060"/>
        </w:tabs>
        <w:spacing w:after="0"/>
        <w:rPr>
          <w:rFonts w:ascii="Calibri" w:hAnsi="Calibri"/>
          <w:b/>
          <w:sz w:val="18"/>
        </w:rPr>
      </w:pPr>
      <w:r w:rsidRPr="00115F67">
        <w:rPr>
          <w:rFonts w:ascii="Calibri" w:hAnsi="Calibri"/>
          <w:sz w:val="18"/>
          <w:u w:val="single"/>
        </w:rPr>
        <w:t>Note</w:t>
      </w:r>
      <w:r w:rsidRPr="00115F67">
        <w:rPr>
          <w:rFonts w:ascii="Calibri" w:hAnsi="Calibri"/>
          <w:sz w:val="18"/>
        </w:rPr>
        <w:t xml:space="preserve">: </w:t>
      </w:r>
      <w:r w:rsidRPr="00115F67">
        <w:rPr>
          <w:rFonts w:ascii="Calibri" w:hAnsi="Calibri"/>
          <w:sz w:val="18"/>
          <w:u w:val="single"/>
        </w:rPr>
        <w:t>Tax expenditures</w:t>
      </w:r>
      <w:r w:rsidRPr="00115F67">
        <w:rPr>
          <w:rFonts w:ascii="Calibri" w:hAnsi="Calibri"/>
          <w:sz w:val="18"/>
        </w:rPr>
        <w:t xml:space="preserve"> (implicit subsidies – Ex. Special tax exemptions, deductions, tax credits) must be evaluated using </w:t>
      </w:r>
      <w:r w:rsidRPr="00115F67">
        <w:rPr>
          <w:rFonts w:ascii="Calibri" w:hAnsi="Calibri"/>
          <w:sz w:val="18"/>
          <w:u w:val="single"/>
        </w:rPr>
        <w:t>budgetary criteria</w:t>
      </w:r>
      <w:r w:rsidR="00DE09C2" w:rsidRPr="00115F67">
        <w:rPr>
          <w:rFonts w:ascii="Calibri" w:hAnsi="Calibri"/>
          <w:sz w:val="18"/>
          <w:u w:val="single"/>
        </w:rPr>
        <w:t>:</w:t>
      </w:r>
    </w:p>
    <w:p w14:paraId="4277B86F" w14:textId="5C2A41B2" w:rsidR="00D35A17" w:rsidRPr="00115F67" w:rsidRDefault="00063FB8" w:rsidP="00AD02C1">
      <w:pPr>
        <w:pStyle w:val="ListParagraph"/>
        <w:numPr>
          <w:ilvl w:val="0"/>
          <w:numId w:val="76"/>
        </w:numPr>
        <w:tabs>
          <w:tab w:val="left" w:pos="6060"/>
        </w:tabs>
        <w:spacing w:after="0"/>
        <w:ind w:left="1437"/>
        <w:rPr>
          <w:rFonts w:ascii="Calibri" w:hAnsi="Calibri"/>
          <w:sz w:val="18"/>
        </w:rPr>
      </w:pPr>
      <w:r w:rsidRPr="00115F67">
        <w:rPr>
          <w:rFonts w:ascii="Calibri" w:hAnsi="Calibri"/>
          <w:sz w:val="18"/>
        </w:rPr>
        <w:t xml:space="preserve">Ex. </w:t>
      </w:r>
      <w:r w:rsidR="00DE09C2" w:rsidRPr="00115F67">
        <w:rPr>
          <w:rFonts w:ascii="Calibri" w:hAnsi="Calibri"/>
          <w:sz w:val="18"/>
        </w:rPr>
        <w:t>Are the benefits distributed fairly? Is the program ta</w:t>
      </w:r>
      <w:r w:rsidRPr="00115F67">
        <w:rPr>
          <w:rFonts w:ascii="Calibri" w:hAnsi="Calibri"/>
          <w:sz w:val="18"/>
        </w:rPr>
        <w:t>rget efficient (not unreasonably</w:t>
      </w:r>
      <w:r w:rsidR="00DE09C2" w:rsidRPr="00115F67">
        <w:rPr>
          <w:rFonts w:ascii="Calibri" w:hAnsi="Calibri"/>
          <w:sz w:val="18"/>
        </w:rPr>
        <w:t xml:space="preserve"> over or under inclusive)?</w:t>
      </w:r>
    </w:p>
    <w:p w14:paraId="4FD00563" w14:textId="6F511D01" w:rsidR="00DE09C2" w:rsidRPr="00115F67" w:rsidRDefault="00DE09C2" w:rsidP="00AD02C1">
      <w:pPr>
        <w:pStyle w:val="ListParagraph"/>
        <w:numPr>
          <w:ilvl w:val="0"/>
          <w:numId w:val="76"/>
        </w:numPr>
        <w:tabs>
          <w:tab w:val="left" w:pos="6060"/>
        </w:tabs>
        <w:spacing w:after="0"/>
        <w:ind w:left="1437"/>
        <w:rPr>
          <w:rFonts w:ascii="Calibri" w:hAnsi="Calibri"/>
          <w:sz w:val="18"/>
        </w:rPr>
      </w:pPr>
      <w:r w:rsidRPr="00115F67">
        <w:rPr>
          <w:rFonts w:ascii="Calibri" w:hAnsi="Calibri"/>
          <w:sz w:val="18"/>
        </w:rPr>
        <w:t>Is the expenditure serving a valid gov’t objective? Does the program avoid any unintended distorting effect</w:t>
      </w:r>
      <w:r w:rsidR="005D7918" w:rsidRPr="00115F67">
        <w:rPr>
          <w:rFonts w:ascii="Calibri" w:hAnsi="Calibri"/>
          <w:sz w:val="18"/>
        </w:rPr>
        <w:t>s?</w:t>
      </w:r>
    </w:p>
    <w:p w14:paraId="79500973" w14:textId="51C5C43F" w:rsidR="0004723A" w:rsidRPr="00115F67" w:rsidRDefault="0004723A" w:rsidP="00AD02C1">
      <w:pPr>
        <w:pStyle w:val="ListParagraph"/>
        <w:numPr>
          <w:ilvl w:val="0"/>
          <w:numId w:val="76"/>
        </w:numPr>
        <w:tabs>
          <w:tab w:val="left" w:pos="6060"/>
        </w:tabs>
        <w:spacing w:after="0"/>
        <w:ind w:left="1437"/>
        <w:rPr>
          <w:rFonts w:ascii="Calibri" w:hAnsi="Calibri"/>
          <w:sz w:val="18"/>
        </w:rPr>
      </w:pPr>
      <w:r w:rsidRPr="00115F67">
        <w:rPr>
          <w:rFonts w:ascii="Calibri" w:hAnsi="Calibri"/>
          <w:sz w:val="18"/>
        </w:rPr>
        <w:t xml:space="preserve">Can </w:t>
      </w:r>
      <w:r w:rsidR="00937496" w:rsidRPr="00115F67">
        <w:rPr>
          <w:rFonts w:ascii="Calibri" w:hAnsi="Calibri"/>
          <w:sz w:val="18"/>
        </w:rPr>
        <w:t>some other policy instrument better serve the objective</w:t>
      </w:r>
      <w:r w:rsidRPr="00115F67">
        <w:rPr>
          <w:rFonts w:ascii="Calibri" w:hAnsi="Calibri"/>
          <w:sz w:val="18"/>
        </w:rPr>
        <w:t>? Is the gov’t politically accountable for the program?</w:t>
      </w:r>
    </w:p>
    <w:p w14:paraId="0A8E5451" w14:textId="77777777" w:rsidR="00DE09C2" w:rsidRPr="00115F67" w:rsidRDefault="00DE09C2" w:rsidP="00AC78E6">
      <w:pPr>
        <w:tabs>
          <w:tab w:val="left" w:pos="6060"/>
        </w:tabs>
        <w:spacing w:after="0"/>
        <w:rPr>
          <w:rFonts w:ascii="Calibri" w:hAnsi="Calibri"/>
          <w:b/>
          <w:sz w:val="18"/>
        </w:rPr>
      </w:pPr>
    </w:p>
    <w:p w14:paraId="1C20A85B" w14:textId="10FB3E59" w:rsidR="00AC78E6" w:rsidRPr="00115F67" w:rsidRDefault="00AC78E6" w:rsidP="00AC78E6">
      <w:pPr>
        <w:pBdr>
          <w:bottom w:val="single" w:sz="12" w:space="1" w:color="auto"/>
        </w:pBdr>
        <w:spacing w:after="0"/>
        <w:rPr>
          <w:rFonts w:ascii="BlairMdITC TT-Medium" w:hAnsi="BlairMdITC TT-Medium"/>
          <w:b/>
          <w:sz w:val="20"/>
        </w:rPr>
      </w:pPr>
      <w:r w:rsidRPr="00115F67">
        <w:rPr>
          <w:rFonts w:ascii="BlairMdITC TT-Medium" w:hAnsi="BlairMdITC TT-Medium"/>
          <w:b/>
          <w:sz w:val="20"/>
        </w:rPr>
        <w:t>F) Tax Treaties</w:t>
      </w:r>
    </w:p>
    <w:p w14:paraId="31866365" w14:textId="77777777" w:rsidR="00356A72" w:rsidRPr="00115F67" w:rsidRDefault="00356A72" w:rsidP="007D0D8A">
      <w:pPr>
        <w:pStyle w:val="ListParagraph"/>
        <w:numPr>
          <w:ilvl w:val="0"/>
          <w:numId w:val="14"/>
        </w:numPr>
        <w:spacing w:after="0"/>
        <w:ind w:left="717"/>
        <w:rPr>
          <w:rFonts w:ascii="Calibri" w:hAnsi="Calibri"/>
          <w:sz w:val="18"/>
          <w:szCs w:val="18"/>
        </w:rPr>
      </w:pPr>
      <w:r w:rsidRPr="00115F67">
        <w:rPr>
          <w:rFonts w:ascii="Calibri" w:hAnsi="Calibri"/>
          <w:sz w:val="18"/>
          <w:szCs w:val="18"/>
        </w:rPr>
        <w:t xml:space="preserve">An individual may be liable to taxation in multiple countries on the same income unless relief is provided under a tax treaty </w:t>
      </w:r>
    </w:p>
    <w:p w14:paraId="01035602" w14:textId="5388270C" w:rsidR="00356A72" w:rsidRPr="00115F67" w:rsidRDefault="00356A72" w:rsidP="007D0D8A">
      <w:pPr>
        <w:pStyle w:val="ListParagraph"/>
        <w:numPr>
          <w:ilvl w:val="0"/>
          <w:numId w:val="14"/>
        </w:numPr>
        <w:spacing w:after="0"/>
        <w:ind w:left="717"/>
        <w:rPr>
          <w:rFonts w:ascii="Calibri" w:hAnsi="Calibri"/>
          <w:sz w:val="18"/>
          <w:szCs w:val="18"/>
        </w:rPr>
      </w:pPr>
      <w:r w:rsidRPr="00115F67">
        <w:rPr>
          <w:rFonts w:ascii="Calibri" w:hAnsi="Calibri"/>
          <w:sz w:val="18"/>
          <w:szCs w:val="18"/>
          <w:u w:val="single"/>
        </w:rPr>
        <w:t>Common Elements</w:t>
      </w:r>
      <w:r w:rsidRPr="00115F67">
        <w:rPr>
          <w:rFonts w:ascii="Calibri" w:hAnsi="Calibri"/>
          <w:sz w:val="18"/>
          <w:szCs w:val="18"/>
        </w:rPr>
        <w:t>:</w:t>
      </w:r>
    </w:p>
    <w:p w14:paraId="47B3B088" w14:textId="38CCBE07" w:rsidR="00356A72" w:rsidRPr="00115F67" w:rsidRDefault="00356A72" w:rsidP="00AD02C1">
      <w:pPr>
        <w:pStyle w:val="ListParagraph"/>
        <w:numPr>
          <w:ilvl w:val="0"/>
          <w:numId w:val="84"/>
        </w:numPr>
        <w:spacing w:after="0"/>
        <w:rPr>
          <w:rFonts w:ascii="Calibri" w:hAnsi="Calibri"/>
          <w:sz w:val="18"/>
          <w:szCs w:val="18"/>
        </w:rPr>
      </w:pPr>
      <w:r w:rsidRPr="00115F67">
        <w:rPr>
          <w:rFonts w:ascii="Calibri" w:hAnsi="Calibri"/>
          <w:sz w:val="18"/>
          <w:szCs w:val="18"/>
        </w:rPr>
        <w:t>Foreign tax credit – Canada may give credit against taxes owing with respect to all or part of taxes paid in other jurisdictions</w:t>
      </w:r>
    </w:p>
    <w:p w14:paraId="51704800" w14:textId="77777777" w:rsidR="006D287E" w:rsidRPr="00115F67" w:rsidRDefault="006D287E" w:rsidP="00AD02C1">
      <w:pPr>
        <w:pStyle w:val="ListParagraph"/>
        <w:numPr>
          <w:ilvl w:val="0"/>
          <w:numId w:val="84"/>
        </w:numPr>
        <w:spacing w:after="0"/>
        <w:rPr>
          <w:rFonts w:ascii="Calibri" w:hAnsi="Calibri"/>
          <w:sz w:val="18"/>
          <w:szCs w:val="18"/>
        </w:rPr>
      </w:pPr>
      <w:r w:rsidRPr="00115F67">
        <w:rPr>
          <w:rFonts w:ascii="Calibri" w:hAnsi="Calibri"/>
          <w:sz w:val="18"/>
          <w:szCs w:val="18"/>
        </w:rPr>
        <w:t xml:space="preserve">Competent authority – If someone is doubly taxed on same amount, but is not eligible for tax credit, he/she can apply to the </w:t>
      </w:r>
    </w:p>
    <w:p w14:paraId="1EB0F321" w14:textId="657565BE" w:rsidR="006D287E" w:rsidRPr="00115F67" w:rsidRDefault="006D287E" w:rsidP="006D287E">
      <w:pPr>
        <w:pStyle w:val="ListParagraph"/>
        <w:spacing w:after="0"/>
        <w:ind w:left="1440"/>
        <w:rPr>
          <w:rFonts w:ascii="Calibri" w:hAnsi="Calibri"/>
          <w:sz w:val="18"/>
          <w:szCs w:val="18"/>
        </w:rPr>
      </w:pPr>
      <w:r w:rsidRPr="00115F67">
        <w:rPr>
          <w:rFonts w:ascii="Calibri" w:hAnsi="Calibri"/>
          <w:sz w:val="18"/>
          <w:szCs w:val="18"/>
        </w:rPr>
        <w:t xml:space="preserve">                                          Minister of National Revenue for relief – Minister has discretion to grant such relief</w:t>
      </w:r>
    </w:p>
    <w:p w14:paraId="564957B5" w14:textId="636545F8" w:rsidR="00356A72" w:rsidRPr="00115F67" w:rsidRDefault="006D287E" w:rsidP="00AD02C1">
      <w:pPr>
        <w:pStyle w:val="ListParagraph"/>
        <w:numPr>
          <w:ilvl w:val="0"/>
          <w:numId w:val="84"/>
        </w:numPr>
        <w:tabs>
          <w:tab w:val="left" w:pos="6060"/>
        </w:tabs>
        <w:spacing w:after="0"/>
        <w:rPr>
          <w:rFonts w:ascii="Calibri" w:hAnsi="Calibri"/>
          <w:b/>
          <w:sz w:val="18"/>
        </w:rPr>
      </w:pPr>
      <w:r w:rsidRPr="00115F67">
        <w:rPr>
          <w:rFonts w:ascii="Calibri" w:hAnsi="Calibri"/>
          <w:sz w:val="18"/>
          <w:szCs w:val="18"/>
        </w:rPr>
        <w:t>Tax sparing</w:t>
      </w:r>
      <w:r w:rsidR="003629B7" w:rsidRPr="00115F67">
        <w:rPr>
          <w:rFonts w:ascii="Calibri" w:hAnsi="Calibri"/>
          <w:sz w:val="18"/>
          <w:szCs w:val="18"/>
        </w:rPr>
        <w:t xml:space="preserve"> – Some developing jurisdictions have low tax rates or no taxes in order to stimulate investment</w:t>
      </w:r>
    </w:p>
    <w:p w14:paraId="56B69C03" w14:textId="77777777" w:rsidR="00356A72" w:rsidRDefault="00356A72" w:rsidP="00AC78E6">
      <w:pPr>
        <w:tabs>
          <w:tab w:val="left" w:pos="6060"/>
        </w:tabs>
        <w:spacing w:after="0"/>
        <w:rPr>
          <w:rFonts w:ascii="Calibri" w:hAnsi="Calibri"/>
          <w:b/>
          <w:sz w:val="18"/>
        </w:rPr>
      </w:pPr>
    </w:p>
    <w:p w14:paraId="5B36ABB9" w14:textId="77777777" w:rsidR="00D407DA" w:rsidRDefault="00D407DA" w:rsidP="00AC78E6">
      <w:pPr>
        <w:tabs>
          <w:tab w:val="left" w:pos="6060"/>
        </w:tabs>
        <w:spacing w:after="0"/>
        <w:rPr>
          <w:rFonts w:ascii="Calibri" w:hAnsi="Calibri"/>
          <w:b/>
          <w:sz w:val="18"/>
        </w:rPr>
      </w:pPr>
    </w:p>
    <w:p w14:paraId="5B66D1AA" w14:textId="77777777" w:rsidR="00D407DA" w:rsidRPr="00115F67" w:rsidRDefault="00D407DA" w:rsidP="00AC78E6">
      <w:pPr>
        <w:tabs>
          <w:tab w:val="left" w:pos="6060"/>
        </w:tabs>
        <w:spacing w:after="0"/>
        <w:rPr>
          <w:rFonts w:ascii="Calibri" w:hAnsi="Calibri"/>
          <w:b/>
          <w:sz w:val="18"/>
        </w:rPr>
      </w:pPr>
    </w:p>
    <w:p w14:paraId="63FBC99C" w14:textId="39AA9FA5" w:rsidR="00F23392" w:rsidRPr="00115F67" w:rsidRDefault="00F23392" w:rsidP="00F23392">
      <w:pPr>
        <w:spacing w:after="0"/>
        <w:rPr>
          <w:rFonts w:ascii="BlairMdITC TT-Medium" w:hAnsi="BlairMdITC TT-Medium"/>
          <w:b/>
          <w:sz w:val="22"/>
        </w:rPr>
      </w:pPr>
      <w:r w:rsidRPr="00115F67">
        <w:rPr>
          <w:rFonts w:ascii="BlairMdITC TT-Medium" w:hAnsi="BlairMdITC TT-Medium"/>
          <w:b/>
          <w:sz w:val="22"/>
        </w:rPr>
        <w:t>II. Who Is Subject to Tax?</w:t>
      </w:r>
    </w:p>
    <w:p w14:paraId="5FE8F190" w14:textId="4F53D758" w:rsidR="006E0758" w:rsidRPr="00115F67" w:rsidRDefault="006E0758" w:rsidP="008522C1">
      <w:pPr>
        <w:pBdr>
          <w:bottom w:val="single" w:sz="12" w:space="1" w:color="auto"/>
        </w:pBdr>
        <w:spacing w:before="200" w:after="0"/>
        <w:rPr>
          <w:rFonts w:ascii="BlairMdITC TT-Medium" w:hAnsi="BlairMdITC TT-Medium"/>
          <w:b/>
          <w:sz w:val="20"/>
        </w:rPr>
      </w:pPr>
      <w:r w:rsidRPr="00115F67">
        <w:rPr>
          <w:rFonts w:ascii="BlairMdITC TT-Medium" w:hAnsi="BlairMdITC TT-Medium"/>
          <w:b/>
          <w:sz w:val="20"/>
        </w:rPr>
        <w:t>A) The Concept of Residence</w:t>
      </w:r>
    </w:p>
    <w:p w14:paraId="24C328C9" w14:textId="3C8029ED" w:rsidR="00657C8E" w:rsidRPr="00115F67" w:rsidRDefault="00A66499" w:rsidP="007D0D8A">
      <w:pPr>
        <w:pStyle w:val="ListParagraph"/>
        <w:numPr>
          <w:ilvl w:val="0"/>
          <w:numId w:val="13"/>
        </w:numPr>
        <w:spacing w:after="0"/>
        <w:rPr>
          <w:rFonts w:ascii="Calibri" w:hAnsi="Calibri"/>
          <w:sz w:val="18"/>
          <w:szCs w:val="18"/>
        </w:rPr>
      </w:pPr>
      <w:r w:rsidRPr="00115F67">
        <w:rPr>
          <w:rFonts w:ascii="Calibri" w:hAnsi="Calibri"/>
          <w:sz w:val="18"/>
          <w:szCs w:val="18"/>
        </w:rPr>
        <w:t xml:space="preserve">Residents of Canada are taxed on their </w:t>
      </w:r>
      <w:r w:rsidRPr="00115F67">
        <w:rPr>
          <w:rFonts w:ascii="Calibri" w:hAnsi="Calibri"/>
          <w:sz w:val="18"/>
          <w:szCs w:val="18"/>
          <w:u w:val="single"/>
        </w:rPr>
        <w:t>worldwide</w:t>
      </w:r>
      <w:r w:rsidRPr="00115F67">
        <w:rPr>
          <w:rFonts w:ascii="Calibri" w:hAnsi="Calibri"/>
          <w:sz w:val="18"/>
          <w:szCs w:val="18"/>
        </w:rPr>
        <w:t xml:space="preserve"> income</w:t>
      </w:r>
    </w:p>
    <w:p w14:paraId="258D659E" w14:textId="1B71BBFB" w:rsidR="00A66499" w:rsidRPr="00115F67" w:rsidRDefault="00A66499" w:rsidP="007D0D8A">
      <w:pPr>
        <w:pStyle w:val="ListParagraph"/>
        <w:numPr>
          <w:ilvl w:val="1"/>
          <w:numId w:val="13"/>
        </w:numPr>
        <w:spacing w:after="0"/>
        <w:jc w:val="both"/>
        <w:rPr>
          <w:rFonts w:ascii="Calibri" w:hAnsi="Calibri"/>
          <w:sz w:val="18"/>
          <w:szCs w:val="18"/>
        </w:rPr>
      </w:pPr>
      <w:r w:rsidRPr="00115F67">
        <w:rPr>
          <w:rFonts w:ascii="Calibri" w:hAnsi="Calibri"/>
          <w:sz w:val="18"/>
          <w:szCs w:val="18"/>
        </w:rPr>
        <w:t>S</w:t>
      </w:r>
      <w:r w:rsidR="00AE52C7" w:rsidRPr="00115F67">
        <w:rPr>
          <w:rFonts w:ascii="Calibri" w:hAnsi="Calibri"/>
          <w:sz w:val="18"/>
          <w:szCs w:val="18"/>
        </w:rPr>
        <w:t xml:space="preserve">. </w:t>
      </w:r>
      <w:r w:rsidRPr="00115F67">
        <w:rPr>
          <w:rFonts w:ascii="Calibri" w:hAnsi="Calibri"/>
          <w:sz w:val="18"/>
          <w:szCs w:val="18"/>
        </w:rPr>
        <w:t>2</w:t>
      </w:r>
      <w:r w:rsidR="00A15907" w:rsidRPr="00115F67">
        <w:rPr>
          <w:rFonts w:ascii="Calibri" w:hAnsi="Calibri"/>
          <w:sz w:val="18"/>
          <w:szCs w:val="18"/>
        </w:rPr>
        <w:t>(1)</w:t>
      </w:r>
      <w:r w:rsidRPr="00115F67">
        <w:rPr>
          <w:rFonts w:ascii="Calibri" w:hAnsi="Calibri"/>
          <w:sz w:val="18"/>
          <w:szCs w:val="18"/>
        </w:rPr>
        <w:t xml:space="preserve"> – </w:t>
      </w:r>
      <w:r w:rsidR="007E2284" w:rsidRPr="00115F67">
        <w:rPr>
          <w:rFonts w:ascii="Calibri" w:hAnsi="Calibri"/>
          <w:sz w:val="18"/>
          <w:szCs w:val="18"/>
        </w:rPr>
        <w:t>Income tax shall be paid</w:t>
      </w:r>
      <w:r w:rsidR="00AE52C7" w:rsidRPr="00115F67">
        <w:rPr>
          <w:rFonts w:ascii="Calibri" w:hAnsi="Calibri"/>
          <w:sz w:val="18"/>
          <w:szCs w:val="18"/>
        </w:rPr>
        <w:t xml:space="preserve"> on the taxable income for each </w:t>
      </w:r>
      <w:r w:rsidR="007E2284" w:rsidRPr="00115F67">
        <w:rPr>
          <w:rFonts w:ascii="Calibri" w:hAnsi="Calibri"/>
          <w:sz w:val="18"/>
          <w:szCs w:val="18"/>
        </w:rPr>
        <w:t xml:space="preserve">year of every person resident in Canada at </w:t>
      </w:r>
      <w:r w:rsidR="007E2284" w:rsidRPr="00115F67">
        <w:rPr>
          <w:rFonts w:ascii="Calibri" w:hAnsi="Calibri"/>
          <w:sz w:val="18"/>
          <w:szCs w:val="18"/>
          <w:u w:val="single"/>
        </w:rPr>
        <w:t>any time</w:t>
      </w:r>
      <w:r w:rsidR="00AE52C7" w:rsidRPr="00115F67">
        <w:rPr>
          <w:rFonts w:ascii="Calibri" w:hAnsi="Calibri"/>
          <w:sz w:val="18"/>
          <w:szCs w:val="18"/>
        </w:rPr>
        <w:t xml:space="preserve"> in the year</w:t>
      </w:r>
    </w:p>
    <w:p w14:paraId="3F56CA33" w14:textId="217F5DFF" w:rsidR="00E83649" w:rsidRPr="00115F67" w:rsidRDefault="00E83649" w:rsidP="007D0D8A">
      <w:pPr>
        <w:pStyle w:val="ListParagraph"/>
        <w:numPr>
          <w:ilvl w:val="1"/>
          <w:numId w:val="13"/>
        </w:numPr>
        <w:spacing w:after="0"/>
        <w:jc w:val="both"/>
        <w:rPr>
          <w:rFonts w:ascii="Calibri" w:hAnsi="Calibri"/>
          <w:sz w:val="18"/>
          <w:szCs w:val="18"/>
        </w:rPr>
      </w:pPr>
      <w:r w:rsidRPr="00115F67">
        <w:rPr>
          <w:rFonts w:ascii="Calibri" w:hAnsi="Calibri"/>
          <w:sz w:val="18"/>
          <w:szCs w:val="18"/>
        </w:rPr>
        <w:t xml:space="preserve">S. 3(a) – </w:t>
      </w:r>
      <w:r w:rsidR="00D644C3" w:rsidRPr="00115F67">
        <w:rPr>
          <w:rFonts w:ascii="Calibri" w:hAnsi="Calibri"/>
          <w:sz w:val="18"/>
          <w:szCs w:val="18"/>
        </w:rPr>
        <w:t>Income is to be calculated from sources inside or outside Canada</w:t>
      </w:r>
    </w:p>
    <w:p w14:paraId="2EDE33AA" w14:textId="0EFAD60C" w:rsidR="00037099" w:rsidRPr="00115F67" w:rsidRDefault="00037099" w:rsidP="007D0D8A">
      <w:pPr>
        <w:pStyle w:val="ListParagraph"/>
        <w:numPr>
          <w:ilvl w:val="0"/>
          <w:numId w:val="14"/>
        </w:numPr>
        <w:spacing w:after="0"/>
        <w:ind w:left="717"/>
        <w:rPr>
          <w:rFonts w:ascii="Calibri" w:hAnsi="Calibri"/>
          <w:sz w:val="18"/>
          <w:szCs w:val="18"/>
        </w:rPr>
      </w:pPr>
      <w:r w:rsidRPr="00115F67">
        <w:rPr>
          <w:rFonts w:ascii="Calibri" w:hAnsi="Calibri"/>
          <w:sz w:val="18"/>
          <w:szCs w:val="18"/>
        </w:rPr>
        <w:t>A province may tax any individual who resided in that province on the last day of the year</w:t>
      </w:r>
      <w:r w:rsidR="00EE567C" w:rsidRPr="00115F67">
        <w:rPr>
          <w:rFonts w:ascii="Calibri" w:hAnsi="Calibri"/>
          <w:sz w:val="18"/>
          <w:szCs w:val="18"/>
        </w:rPr>
        <w:t xml:space="preserve"> (December 31)</w:t>
      </w:r>
      <w:r w:rsidR="004A4423" w:rsidRPr="00115F67">
        <w:rPr>
          <w:rFonts w:ascii="Calibri" w:hAnsi="Calibri"/>
          <w:sz w:val="18"/>
          <w:szCs w:val="18"/>
        </w:rPr>
        <w:t xml:space="preserve"> (</w:t>
      </w:r>
      <w:r w:rsidR="004A4423" w:rsidRPr="00115F67">
        <w:rPr>
          <w:rFonts w:ascii="Calibri" w:hAnsi="Calibri"/>
          <w:b/>
          <w:i/>
          <w:sz w:val="18"/>
          <w:szCs w:val="18"/>
        </w:rPr>
        <w:t>Interpretation Bulletin</w:t>
      </w:r>
      <w:r w:rsidR="00142075" w:rsidRPr="00115F67">
        <w:rPr>
          <w:rFonts w:ascii="Calibri" w:hAnsi="Calibri"/>
          <w:b/>
          <w:i/>
          <w:sz w:val="18"/>
          <w:szCs w:val="18"/>
        </w:rPr>
        <w:t xml:space="preserve"> IT-221R3</w:t>
      </w:r>
      <w:r w:rsidR="004A4423" w:rsidRPr="00115F67">
        <w:rPr>
          <w:rFonts w:ascii="Calibri" w:hAnsi="Calibri"/>
          <w:sz w:val="18"/>
          <w:szCs w:val="18"/>
        </w:rPr>
        <w:t>)</w:t>
      </w:r>
    </w:p>
    <w:p w14:paraId="212E788F" w14:textId="62733B4D" w:rsidR="00EE567C" w:rsidRPr="00115F67" w:rsidRDefault="004A4423" w:rsidP="007D0D8A">
      <w:pPr>
        <w:pStyle w:val="ListParagraph"/>
        <w:numPr>
          <w:ilvl w:val="0"/>
          <w:numId w:val="19"/>
        </w:numPr>
        <w:spacing w:after="0"/>
        <w:ind w:left="1437"/>
        <w:rPr>
          <w:rFonts w:ascii="Calibri" w:hAnsi="Calibri"/>
          <w:sz w:val="18"/>
          <w:szCs w:val="18"/>
        </w:rPr>
      </w:pPr>
      <w:r w:rsidRPr="00115F67">
        <w:rPr>
          <w:rFonts w:ascii="Calibri" w:hAnsi="Calibri"/>
          <w:sz w:val="18"/>
          <w:szCs w:val="18"/>
        </w:rPr>
        <w:t xml:space="preserve">An individual is considered to be resident in the province where he or she has significant residential </w:t>
      </w:r>
      <w:r w:rsidR="002901E6" w:rsidRPr="00115F67">
        <w:rPr>
          <w:rFonts w:ascii="Calibri" w:hAnsi="Calibri"/>
          <w:sz w:val="18"/>
          <w:szCs w:val="18"/>
        </w:rPr>
        <w:t>ties (</w:t>
      </w:r>
      <w:r w:rsidR="00495317" w:rsidRPr="00115F67">
        <w:rPr>
          <w:rFonts w:ascii="Calibri" w:hAnsi="Calibri"/>
          <w:b/>
          <w:i/>
          <w:sz w:val="18"/>
          <w:szCs w:val="18"/>
        </w:rPr>
        <w:t>IB</w:t>
      </w:r>
      <w:r w:rsidR="00495317" w:rsidRPr="00115F67">
        <w:rPr>
          <w:rFonts w:ascii="Calibri" w:hAnsi="Calibri"/>
          <w:sz w:val="18"/>
          <w:szCs w:val="18"/>
        </w:rPr>
        <w:t>)</w:t>
      </w:r>
    </w:p>
    <w:p w14:paraId="435D041A" w14:textId="4851CAC9" w:rsidR="00495317" w:rsidRDefault="00495317" w:rsidP="007D0D8A">
      <w:pPr>
        <w:pStyle w:val="ListParagraph"/>
        <w:numPr>
          <w:ilvl w:val="0"/>
          <w:numId w:val="19"/>
        </w:numPr>
        <w:spacing w:after="0"/>
        <w:ind w:left="1437"/>
        <w:rPr>
          <w:rFonts w:ascii="Calibri" w:hAnsi="Calibri"/>
          <w:sz w:val="18"/>
          <w:szCs w:val="18"/>
        </w:rPr>
      </w:pPr>
      <w:r w:rsidRPr="00115F67">
        <w:rPr>
          <w:rFonts w:ascii="Calibri" w:hAnsi="Calibri"/>
          <w:sz w:val="18"/>
          <w:szCs w:val="18"/>
        </w:rPr>
        <w:t xml:space="preserve">If an individual is resident in more than one province on December 21, he will considered to be a resident </w:t>
      </w:r>
      <w:r w:rsidR="0077703B" w:rsidRPr="00115F67">
        <w:rPr>
          <w:rFonts w:ascii="Calibri" w:hAnsi="Calibri"/>
          <w:sz w:val="18"/>
          <w:szCs w:val="18"/>
        </w:rPr>
        <w:t>only in the province where he</w:t>
      </w:r>
      <w:r w:rsidRPr="00115F67">
        <w:rPr>
          <w:rFonts w:ascii="Calibri" w:hAnsi="Calibri"/>
          <w:sz w:val="18"/>
          <w:szCs w:val="18"/>
        </w:rPr>
        <w:t xml:space="preserve"> has the most significant residential ties (</w:t>
      </w:r>
      <w:r w:rsidRPr="00115F67">
        <w:rPr>
          <w:rFonts w:ascii="Calibri" w:hAnsi="Calibri"/>
          <w:b/>
          <w:i/>
          <w:sz w:val="18"/>
          <w:szCs w:val="18"/>
        </w:rPr>
        <w:t>IB</w:t>
      </w:r>
      <w:r w:rsidRPr="00115F67">
        <w:rPr>
          <w:rFonts w:ascii="Calibri" w:hAnsi="Calibri"/>
          <w:sz w:val="18"/>
          <w:szCs w:val="18"/>
        </w:rPr>
        <w:t>)</w:t>
      </w:r>
    </w:p>
    <w:p w14:paraId="794BBA6C" w14:textId="77777777" w:rsidR="005E53A3" w:rsidRPr="00115F67" w:rsidRDefault="005E53A3" w:rsidP="005E53A3">
      <w:pPr>
        <w:pStyle w:val="ListParagraph"/>
        <w:spacing w:after="0"/>
        <w:ind w:left="1437"/>
        <w:rPr>
          <w:rFonts w:ascii="Calibri" w:hAnsi="Calibri"/>
          <w:sz w:val="18"/>
          <w:szCs w:val="18"/>
        </w:rPr>
      </w:pPr>
    </w:p>
    <w:p w14:paraId="2181F2FA" w14:textId="1153314C" w:rsidR="00BB23D2" w:rsidRPr="00115F67" w:rsidRDefault="00BB23D2" w:rsidP="0030291D">
      <w:pPr>
        <w:pStyle w:val="Heading3"/>
        <w:tabs>
          <w:tab w:val="left" w:pos="5620"/>
        </w:tabs>
        <w:spacing w:after="100"/>
        <w:rPr>
          <w:rFonts w:ascii="BlairMdITC TT-Medium" w:hAnsi="BlairMdITC TT-Medium"/>
          <w:i w:val="0"/>
          <w:sz w:val="20"/>
        </w:rPr>
      </w:pPr>
      <w:proofErr w:type="gramStart"/>
      <w:r w:rsidRPr="00115F67">
        <w:rPr>
          <w:rFonts w:ascii="BlairMdITC TT-Medium" w:hAnsi="BlairMdITC TT-Medium"/>
          <w:i w:val="0"/>
          <w:sz w:val="20"/>
        </w:rPr>
        <w:t>1. Common Law</w:t>
      </w:r>
      <w:proofErr w:type="gramEnd"/>
      <w:r w:rsidRPr="00115F67">
        <w:rPr>
          <w:rFonts w:ascii="BlairMdITC TT-Medium" w:hAnsi="BlairMdITC TT-Medium"/>
          <w:i w:val="0"/>
          <w:sz w:val="20"/>
        </w:rPr>
        <w:t xml:space="preserve"> Resident</w:t>
      </w:r>
    </w:p>
    <w:p w14:paraId="78707D2A" w14:textId="567C15B4" w:rsidR="00844407" w:rsidRPr="00115F67" w:rsidRDefault="00844407" w:rsidP="007D0D8A">
      <w:pPr>
        <w:pStyle w:val="ListParagraph"/>
        <w:numPr>
          <w:ilvl w:val="0"/>
          <w:numId w:val="14"/>
        </w:numPr>
        <w:spacing w:after="0"/>
        <w:ind w:left="717"/>
        <w:rPr>
          <w:rFonts w:ascii="Calibri" w:hAnsi="Calibri"/>
          <w:sz w:val="18"/>
          <w:szCs w:val="18"/>
        </w:rPr>
      </w:pPr>
      <w:r w:rsidRPr="00115F67">
        <w:rPr>
          <w:rFonts w:ascii="Calibri" w:hAnsi="Calibri"/>
          <w:sz w:val="18"/>
          <w:szCs w:val="18"/>
        </w:rPr>
        <w:t>Term “</w:t>
      </w:r>
      <w:r w:rsidRPr="00115F67">
        <w:rPr>
          <w:rFonts w:ascii="Calibri" w:hAnsi="Calibri"/>
          <w:b/>
          <w:sz w:val="18"/>
          <w:szCs w:val="18"/>
        </w:rPr>
        <w:t>resident</w:t>
      </w:r>
      <w:r w:rsidRPr="00115F67">
        <w:rPr>
          <w:rFonts w:ascii="Calibri" w:hAnsi="Calibri"/>
          <w:sz w:val="18"/>
          <w:szCs w:val="18"/>
        </w:rPr>
        <w:t>” is highly flexible – Impossible to give it a p</w:t>
      </w:r>
      <w:r w:rsidR="002163C5" w:rsidRPr="00115F67">
        <w:rPr>
          <w:rFonts w:ascii="Calibri" w:hAnsi="Calibri"/>
          <w:sz w:val="18"/>
          <w:szCs w:val="18"/>
        </w:rPr>
        <w:t>recise and inclusive definition; Residence is a question of fact (</w:t>
      </w:r>
      <w:proofErr w:type="spellStart"/>
      <w:r w:rsidR="002163C5" w:rsidRPr="00115F67">
        <w:rPr>
          <w:rFonts w:ascii="Calibri" w:hAnsi="Calibri"/>
          <w:b/>
          <w:i/>
          <w:sz w:val="18"/>
        </w:rPr>
        <w:t>Schujahn</w:t>
      </w:r>
      <w:proofErr w:type="spellEnd"/>
      <w:r w:rsidR="002163C5" w:rsidRPr="00115F67">
        <w:rPr>
          <w:rFonts w:ascii="Calibri" w:hAnsi="Calibri"/>
          <w:sz w:val="18"/>
        </w:rPr>
        <w:t>)</w:t>
      </w:r>
    </w:p>
    <w:p w14:paraId="0E7EAEFE" w14:textId="33E1F943" w:rsidR="00844407" w:rsidRPr="00115F67" w:rsidRDefault="0068137B" w:rsidP="007D0D8A">
      <w:pPr>
        <w:pStyle w:val="ListParagraph"/>
        <w:numPr>
          <w:ilvl w:val="0"/>
          <w:numId w:val="14"/>
        </w:numPr>
        <w:spacing w:after="0"/>
        <w:ind w:left="717"/>
        <w:rPr>
          <w:rFonts w:ascii="Calibri" w:hAnsi="Calibri"/>
          <w:sz w:val="18"/>
          <w:szCs w:val="18"/>
        </w:rPr>
      </w:pPr>
      <w:r w:rsidRPr="00115F67">
        <w:rPr>
          <w:rFonts w:ascii="Calibri" w:hAnsi="Calibri"/>
          <w:sz w:val="18"/>
          <w:szCs w:val="18"/>
        </w:rPr>
        <w:t>A person</w:t>
      </w:r>
      <w:r w:rsidR="00B05E25" w:rsidRPr="00115F67">
        <w:rPr>
          <w:rFonts w:ascii="Calibri" w:hAnsi="Calibri"/>
          <w:sz w:val="18"/>
          <w:szCs w:val="18"/>
        </w:rPr>
        <w:t xml:space="preserve"> </w:t>
      </w:r>
      <w:r w:rsidR="00844407" w:rsidRPr="00115F67">
        <w:rPr>
          <w:rFonts w:ascii="Calibri" w:hAnsi="Calibri"/>
          <w:sz w:val="18"/>
          <w:szCs w:val="18"/>
        </w:rPr>
        <w:t>may have multiple residences (</w:t>
      </w:r>
      <w:r w:rsidR="00844407" w:rsidRPr="00115F67">
        <w:rPr>
          <w:rFonts w:ascii="Calibri" w:hAnsi="Calibri"/>
          <w:b/>
          <w:i/>
          <w:sz w:val="18"/>
          <w:szCs w:val="18"/>
        </w:rPr>
        <w:t>Thomson</w:t>
      </w:r>
      <w:r w:rsidR="00844407" w:rsidRPr="00115F67">
        <w:rPr>
          <w:rFonts w:ascii="Calibri" w:hAnsi="Calibri"/>
          <w:sz w:val="18"/>
          <w:szCs w:val="18"/>
        </w:rPr>
        <w:t>,</w:t>
      </w:r>
      <w:r w:rsidR="00844407" w:rsidRPr="00115F67">
        <w:rPr>
          <w:rFonts w:ascii="Calibri" w:hAnsi="Calibri"/>
          <w:b/>
          <w:i/>
          <w:sz w:val="18"/>
        </w:rPr>
        <w:t xml:space="preserve"> </w:t>
      </w:r>
      <w:proofErr w:type="spellStart"/>
      <w:r w:rsidR="00844407" w:rsidRPr="00115F67">
        <w:rPr>
          <w:rFonts w:ascii="Calibri" w:hAnsi="Calibri"/>
          <w:b/>
          <w:i/>
          <w:sz w:val="18"/>
        </w:rPr>
        <w:t>Schujahn</w:t>
      </w:r>
      <w:proofErr w:type="spellEnd"/>
      <w:r w:rsidR="00844407" w:rsidRPr="00115F67">
        <w:rPr>
          <w:rFonts w:ascii="Calibri" w:hAnsi="Calibri"/>
          <w:sz w:val="18"/>
        </w:rPr>
        <w:t>)</w:t>
      </w:r>
    </w:p>
    <w:p w14:paraId="7AE02CB1" w14:textId="19416776" w:rsidR="002739E0" w:rsidRPr="00115F67" w:rsidRDefault="002739E0" w:rsidP="007D0D8A">
      <w:pPr>
        <w:pStyle w:val="ListParagraph"/>
        <w:numPr>
          <w:ilvl w:val="0"/>
          <w:numId w:val="14"/>
        </w:numPr>
        <w:spacing w:after="0"/>
        <w:ind w:left="717"/>
        <w:rPr>
          <w:rFonts w:ascii="Calibri" w:hAnsi="Calibri"/>
          <w:sz w:val="18"/>
          <w:szCs w:val="18"/>
        </w:rPr>
      </w:pPr>
      <w:r w:rsidRPr="00115F67">
        <w:rPr>
          <w:rFonts w:ascii="Calibri" w:hAnsi="Calibri"/>
          <w:b/>
          <w:sz w:val="18"/>
        </w:rPr>
        <w:t>Factors</w:t>
      </w:r>
      <w:r w:rsidR="00FF3336" w:rsidRPr="00115F67">
        <w:rPr>
          <w:rFonts w:ascii="Calibri" w:hAnsi="Calibri"/>
          <w:b/>
          <w:sz w:val="18"/>
        </w:rPr>
        <w:t xml:space="preserve"> Include</w:t>
      </w:r>
      <w:r w:rsidR="0077426F" w:rsidRPr="00115F67">
        <w:rPr>
          <w:rFonts w:ascii="Calibri" w:hAnsi="Calibri"/>
          <w:sz w:val="18"/>
        </w:rPr>
        <w:t xml:space="preserve">: </w:t>
      </w:r>
      <w:r w:rsidRPr="00115F67">
        <w:rPr>
          <w:rFonts w:ascii="Calibri" w:hAnsi="Calibri"/>
          <w:sz w:val="18"/>
        </w:rPr>
        <w:t>(</w:t>
      </w:r>
      <w:r w:rsidRPr="00115F67">
        <w:rPr>
          <w:rFonts w:ascii="Calibri" w:hAnsi="Calibri"/>
          <w:b/>
          <w:i/>
          <w:sz w:val="18"/>
        </w:rPr>
        <w:t>Denis Lee</w:t>
      </w:r>
      <w:r w:rsidRPr="00115F67">
        <w:rPr>
          <w:rFonts w:ascii="Calibri" w:hAnsi="Calibri"/>
          <w:sz w:val="18"/>
        </w:rPr>
        <w:t>)</w:t>
      </w:r>
      <w:r w:rsidR="00F93529" w:rsidRPr="00115F67">
        <w:rPr>
          <w:rFonts w:ascii="Calibri" w:hAnsi="Calibri"/>
          <w:sz w:val="18"/>
        </w:rPr>
        <w:t xml:space="preserve">          </w:t>
      </w:r>
    </w:p>
    <w:p w14:paraId="2F0629E2" w14:textId="77777777" w:rsidR="004A5C80" w:rsidRPr="00115F67" w:rsidRDefault="00D24BAE" w:rsidP="007D0D8A">
      <w:pPr>
        <w:pStyle w:val="ListParagraph"/>
        <w:numPr>
          <w:ilvl w:val="0"/>
          <w:numId w:val="14"/>
        </w:numPr>
        <w:spacing w:after="0"/>
        <w:ind w:left="1437"/>
        <w:rPr>
          <w:rFonts w:ascii="Calibri" w:hAnsi="Calibri"/>
          <w:sz w:val="18"/>
          <w:szCs w:val="18"/>
        </w:rPr>
      </w:pPr>
      <w:r w:rsidRPr="00115F67">
        <w:rPr>
          <w:rFonts w:ascii="Calibri" w:hAnsi="Calibri"/>
          <w:sz w:val="18"/>
        </w:rPr>
        <w:t>Residential ties</w:t>
      </w:r>
      <w:r w:rsidR="003548EA" w:rsidRPr="00115F67">
        <w:rPr>
          <w:rFonts w:ascii="Calibri" w:hAnsi="Calibri"/>
          <w:sz w:val="18"/>
        </w:rPr>
        <w:t xml:space="preserve"> within Canada (I</w:t>
      </w:r>
      <w:r w:rsidR="00955562" w:rsidRPr="00115F67">
        <w:rPr>
          <w:rFonts w:ascii="Calibri" w:hAnsi="Calibri"/>
          <w:sz w:val="18"/>
        </w:rPr>
        <w:t>n</w:t>
      </w:r>
      <w:r w:rsidR="002739E0" w:rsidRPr="00115F67">
        <w:rPr>
          <w:rFonts w:ascii="Calibri" w:hAnsi="Calibri"/>
          <w:sz w:val="18"/>
        </w:rPr>
        <w:t xml:space="preserve"> </w:t>
      </w:r>
      <w:r w:rsidR="00955562" w:rsidRPr="00115F67">
        <w:rPr>
          <w:rFonts w:ascii="Calibri" w:hAnsi="Calibri"/>
          <w:sz w:val="18"/>
        </w:rPr>
        <w:t xml:space="preserve">Interpretation Bulletin </w:t>
      </w:r>
      <w:r w:rsidR="002739E0" w:rsidRPr="00115F67">
        <w:rPr>
          <w:rFonts w:ascii="Calibri" w:hAnsi="Calibri"/>
          <w:sz w:val="18"/>
        </w:rPr>
        <w:t>(below), but no noted distinction in importance</w:t>
      </w:r>
      <w:r w:rsidR="003548EA" w:rsidRPr="00115F67">
        <w:rPr>
          <w:rFonts w:ascii="Calibri" w:hAnsi="Calibri"/>
          <w:sz w:val="18"/>
        </w:rPr>
        <w:t>)</w:t>
      </w:r>
    </w:p>
    <w:p w14:paraId="3C517CE9" w14:textId="7A4351A6" w:rsidR="002739E0" w:rsidRPr="00115F67" w:rsidRDefault="003548EA" w:rsidP="007D0D8A">
      <w:pPr>
        <w:pStyle w:val="ListParagraph"/>
        <w:numPr>
          <w:ilvl w:val="0"/>
          <w:numId w:val="14"/>
        </w:numPr>
        <w:spacing w:after="0"/>
        <w:ind w:left="1437"/>
        <w:rPr>
          <w:rFonts w:ascii="Calibri" w:hAnsi="Calibri"/>
          <w:sz w:val="18"/>
          <w:szCs w:val="18"/>
        </w:rPr>
      </w:pPr>
      <w:r w:rsidRPr="00115F67">
        <w:rPr>
          <w:rFonts w:ascii="Calibri" w:hAnsi="Calibri"/>
          <w:sz w:val="18"/>
        </w:rPr>
        <w:t>Ties elsewhere</w:t>
      </w:r>
      <w:r w:rsidR="004A5C80" w:rsidRPr="00115F67">
        <w:rPr>
          <w:rFonts w:ascii="Calibri" w:hAnsi="Calibri"/>
          <w:sz w:val="18"/>
        </w:rPr>
        <w:t xml:space="preserve"> (</w:t>
      </w:r>
      <w:r w:rsidR="002739E0" w:rsidRPr="00115F67">
        <w:rPr>
          <w:rFonts w:ascii="Calibri" w:hAnsi="Calibri"/>
          <w:sz w:val="18"/>
        </w:rPr>
        <w:t>Ex. Severance of substantially all ties with former country of residence</w:t>
      </w:r>
      <w:r w:rsidR="004A5C80" w:rsidRPr="00115F67">
        <w:rPr>
          <w:rFonts w:ascii="Calibri" w:hAnsi="Calibri"/>
          <w:sz w:val="18"/>
        </w:rPr>
        <w:t>)</w:t>
      </w:r>
    </w:p>
    <w:p w14:paraId="594500D3" w14:textId="77777777" w:rsidR="003548EA" w:rsidRPr="00115F67" w:rsidRDefault="003548EA" w:rsidP="007D0D8A">
      <w:pPr>
        <w:pStyle w:val="ListParagraph"/>
        <w:numPr>
          <w:ilvl w:val="0"/>
          <w:numId w:val="14"/>
        </w:numPr>
        <w:spacing w:after="0"/>
        <w:ind w:left="1437"/>
        <w:rPr>
          <w:rFonts w:ascii="Calibri" w:hAnsi="Calibri"/>
          <w:sz w:val="18"/>
          <w:szCs w:val="18"/>
        </w:rPr>
      </w:pPr>
      <w:r w:rsidRPr="00115F67">
        <w:rPr>
          <w:rFonts w:ascii="Calibri" w:hAnsi="Calibri"/>
          <w:sz w:val="18"/>
          <w:szCs w:val="18"/>
        </w:rPr>
        <w:t>Past and present habits of life</w:t>
      </w:r>
    </w:p>
    <w:p w14:paraId="17DBB55D" w14:textId="772F6F16" w:rsidR="0092062D" w:rsidRPr="00115F67" w:rsidRDefault="0092062D" w:rsidP="007D0D8A">
      <w:pPr>
        <w:pStyle w:val="ListParagraph"/>
        <w:numPr>
          <w:ilvl w:val="0"/>
          <w:numId w:val="14"/>
        </w:numPr>
        <w:spacing w:after="0"/>
        <w:ind w:left="1437"/>
        <w:rPr>
          <w:rFonts w:ascii="Calibri" w:hAnsi="Calibri"/>
          <w:sz w:val="18"/>
          <w:szCs w:val="18"/>
        </w:rPr>
      </w:pPr>
      <w:r w:rsidRPr="00115F67">
        <w:rPr>
          <w:rFonts w:ascii="Calibri" w:hAnsi="Calibri"/>
          <w:sz w:val="18"/>
        </w:rPr>
        <w:t>Filing a Canadian income tax return as a Canadian resident</w:t>
      </w:r>
    </w:p>
    <w:p w14:paraId="1AB91AFD" w14:textId="13A5A4C2" w:rsidR="002739E0" w:rsidRPr="00115F67" w:rsidRDefault="002739E0" w:rsidP="007D0D8A">
      <w:pPr>
        <w:pStyle w:val="ListParagraph"/>
        <w:numPr>
          <w:ilvl w:val="0"/>
          <w:numId w:val="14"/>
        </w:numPr>
        <w:spacing w:after="0"/>
        <w:ind w:left="1437"/>
        <w:rPr>
          <w:rFonts w:ascii="Calibri" w:hAnsi="Calibri"/>
          <w:sz w:val="18"/>
          <w:szCs w:val="18"/>
        </w:rPr>
      </w:pPr>
      <w:r w:rsidRPr="00115F67">
        <w:rPr>
          <w:rFonts w:ascii="Calibri" w:hAnsi="Calibri"/>
          <w:sz w:val="18"/>
        </w:rPr>
        <w:t>Regularity and length of visits in Canada</w:t>
      </w:r>
    </w:p>
    <w:p w14:paraId="2DA2F23D" w14:textId="19157B45" w:rsidR="00F95F44" w:rsidRPr="00115F67" w:rsidRDefault="00A8161D" w:rsidP="007D0D8A">
      <w:pPr>
        <w:pStyle w:val="ListParagraph"/>
        <w:numPr>
          <w:ilvl w:val="0"/>
          <w:numId w:val="18"/>
        </w:numPr>
        <w:spacing w:after="0"/>
        <w:ind w:left="717"/>
        <w:rPr>
          <w:rFonts w:ascii="Calibri" w:hAnsi="Calibri"/>
          <w:sz w:val="18"/>
          <w:szCs w:val="18"/>
        </w:rPr>
      </w:pPr>
      <w:r w:rsidRPr="00115F67">
        <w:rPr>
          <w:rFonts w:ascii="Calibri" w:hAnsi="Calibri"/>
          <w:sz w:val="18"/>
          <w:szCs w:val="18"/>
        </w:rPr>
        <w:t xml:space="preserve">Intention is </w:t>
      </w:r>
      <w:r w:rsidRPr="00115F67">
        <w:rPr>
          <w:rFonts w:ascii="Calibri" w:hAnsi="Calibri"/>
          <w:sz w:val="18"/>
          <w:szCs w:val="18"/>
          <w:u w:val="single"/>
        </w:rPr>
        <w:t>not</w:t>
      </w:r>
      <w:r w:rsidRPr="00115F67">
        <w:rPr>
          <w:rFonts w:ascii="Calibri" w:hAnsi="Calibri"/>
          <w:sz w:val="18"/>
          <w:szCs w:val="18"/>
        </w:rPr>
        <w:t xml:space="preserve"> relevant to determination of residence (</w:t>
      </w:r>
      <w:r w:rsidRPr="00115F67">
        <w:rPr>
          <w:rFonts w:ascii="Calibri" w:hAnsi="Calibri"/>
          <w:b/>
          <w:i/>
          <w:sz w:val="18"/>
          <w:szCs w:val="18"/>
        </w:rPr>
        <w:t>Denis Lee</w:t>
      </w:r>
      <w:r w:rsidRPr="00115F67">
        <w:rPr>
          <w:rFonts w:ascii="Calibri" w:hAnsi="Calibri"/>
          <w:sz w:val="18"/>
          <w:szCs w:val="18"/>
        </w:rPr>
        <w:t>)</w:t>
      </w:r>
    </w:p>
    <w:p w14:paraId="0205C1AD" w14:textId="77777777" w:rsidR="00844407" w:rsidRPr="00115F67" w:rsidRDefault="00844407" w:rsidP="00844407">
      <w:pPr>
        <w:pStyle w:val="ListParagraph"/>
        <w:spacing w:after="0"/>
        <w:ind w:left="1437"/>
        <w:rPr>
          <w:rFonts w:ascii="Calibri" w:hAnsi="Calibri"/>
          <w:b/>
          <w:sz w:val="18"/>
        </w:rPr>
      </w:pPr>
    </w:p>
    <w:tbl>
      <w:tblPr>
        <w:tblStyle w:val="TableGrid"/>
        <w:tblW w:w="11023" w:type="dxa"/>
        <w:tblLook w:val="00A0" w:firstRow="1" w:lastRow="0" w:firstColumn="1" w:lastColumn="0" w:noHBand="0" w:noVBand="0"/>
      </w:tblPr>
      <w:tblGrid>
        <w:gridCol w:w="1242"/>
        <w:gridCol w:w="1560"/>
        <w:gridCol w:w="8221"/>
      </w:tblGrid>
      <w:tr w:rsidR="00844407" w:rsidRPr="00115F67" w14:paraId="2EE4F4F4" w14:textId="77777777" w:rsidTr="009424F5">
        <w:trPr>
          <w:trHeight w:val="325"/>
        </w:trPr>
        <w:tc>
          <w:tcPr>
            <w:tcW w:w="1242" w:type="dxa"/>
          </w:tcPr>
          <w:p w14:paraId="508F34ED" w14:textId="77777777" w:rsidR="00844407" w:rsidRPr="00115F67" w:rsidRDefault="00844407" w:rsidP="009424F5">
            <w:pPr>
              <w:tabs>
                <w:tab w:val="center" w:pos="655"/>
              </w:tabs>
              <w:jc w:val="center"/>
              <w:rPr>
                <w:rFonts w:ascii="Calibri" w:hAnsi="Calibri"/>
                <w:sz w:val="18"/>
              </w:rPr>
            </w:pPr>
          </w:p>
          <w:p w14:paraId="20EE42C3" w14:textId="77777777" w:rsidR="00844407" w:rsidRPr="00115F67" w:rsidRDefault="00844407" w:rsidP="009424F5">
            <w:pPr>
              <w:tabs>
                <w:tab w:val="center" w:pos="655"/>
              </w:tabs>
              <w:spacing w:before="100"/>
              <w:jc w:val="center"/>
              <w:rPr>
                <w:rFonts w:ascii="Calibri" w:hAnsi="Calibri"/>
                <w:sz w:val="18"/>
              </w:rPr>
            </w:pPr>
            <w:r w:rsidRPr="00115F67">
              <w:rPr>
                <w:rFonts w:ascii="Calibri" w:hAnsi="Calibri"/>
                <w:sz w:val="18"/>
              </w:rPr>
              <w:t>Multiple Residences</w:t>
            </w:r>
          </w:p>
          <w:p w14:paraId="6F84046F" w14:textId="77777777" w:rsidR="00844407" w:rsidRPr="00115F67" w:rsidRDefault="00844407" w:rsidP="009424F5">
            <w:pPr>
              <w:tabs>
                <w:tab w:val="center" w:pos="655"/>
              </w:tabs>
              <w:jc w:val="center"/>
              <w:rPr>
                <w:rFonts w:ascii="Calibri" w:hAnsi="Calibri"/>
                <w:sz w:val="18"/>
              </w:rPr>
            </w:pPr>
          </w:p>
          <w:p w14:paraId="36AB0F1C" w14:textId="77777777" w:rsidR="00844407" w:rsidRPr="00115F67" w:rsidRDefault="00844407" w:rsidP="009424F5">
            <w:pPr>
              <w:tabs>
                <w:tab w:val="center" w:pos="655"/>
              </w:tabs>
              <w:jc w:val="center"/>
              <w:rPr>
                <w:rFonts w:ascii="Calibri" w:hAnsi="Calibri"/>
                <w:sz w:val="18"/>
              </w:rPr>
            </w:pPr>
            <w:r w:rsidRPr="00115F67">
              <w:rPr>
                <w:rFonts w:ascii="Calibri" w:hAnsi="Calibri"/>
                <w:sz w:val="18"/>
              </w:rPr>
              <w:t>Moved “Home”</w:t>
            </w:r>
          </w:p>
        </w:tc>
        <w:tc>
          <w:tcPr>
            <w:tcW w:w="1560" w:type="dxa"/>
          </w:tcPr>
          <w:p w14:paraId="5B6F7784" w14:textId="77777777" w:rsidR="00844407" w:rsidRPr="00115F67" w:rsidRDefault="00844407" w:rsidP="009424F5">
            <w:pPr>
              <w:jc w:val="center"/>
              <w:rPr>
                <w:rFonts w:ascii="Calibri" w:hAnsi="Calibri"/>
                <w:b/>
                <w:i/>
                <w:sz w:val="18"/>
              </w:rPr>
            </w:pPr>
          </w:p>
          <w:p w14:paraId="5E48F4B1" w14:textId="77777777" w:rsidR="00844407" w:rsidRPr="00115F67" w:rsidRDefault="00844407" w:rsidP="009424F5">
            <w:pPr>
              <w:jc w:val="center"/>
              <w:rPr>
                <w:rFonts w:ascii="Calibri" w:hAnsi="Calibri"/>
                <w:b/>
                <w:i/>
                <w:sz w:val="18"/>
              </w:rPr>
            </w:pPr>
          </w:p>
          <w:p w14:paraId="2FE0202A" w14:textId="77777777" w:rsidR="00844407" w:rsidRPr="00115F67" w:rsidRDefault="00844407" w:rsidP="009424F5">
            <w:pPr>
              <w:jc w:val="center"/>
              <w:rPr>
                <w:rFonts w:ascii="Calibri" w:hAnsi="Calibri"/>
                <w:b/>
                <w:i/>
                <w:sz w:val="18"/>
              </w:rPr>
            </w:pPr>
          </w:p>
          <w:p w14:paraId="443EBA62" w14:textId="77777777" w:rsidR="00844407" w:rsidRPr="00115F67" w:rsidRDefault="00844407" w:rsidP="009424F5">
            <w:pPr>
              <w:jc w:val="center"/>
              <w:rPr>
                <w:rFonts w:ascii="Calibri" w:hAnsi="Calibri"/>
                <w:sz w:val="18"/>
              </w:rPr>
            </w:pPr>
            <w:r w:rsidRPr="00115F67">
              <w:rPr>
                <w:rFonts w:ascii="Calibri" w:hAnsi="Calibri"/>
                <w:b/>
                <w:i/>
                <w:sz w:val="18"/>
              </w:rPr>
              <w:t>Thomson v. MNR</w:t>
            </w:r>
          </w:p>
          <w:p w14:paraId="35811440" w14:textId="77777777" w:rsidR="00844407" w:rsidRPr="00115F67" w:rsidRDefault="00844407" w:rsidP="009424F5">
            <w:pPr>
              <w:jc w:val="center"/>
              <w:rPr>
                <w:rFonts w:ascii="Calibri" w:hAnsi="Calibri"/>
                <w:sz w:val="18"/>
              </w:rPr>
            </w:pPr>
            <w:r w:rsidRPr="00115F67">
              <w:rPr>
                <w:rFonts w:ascii="Calibri" w:hAnsi="Calibri"/>
                <w:sz w:val="18"/>
              </w:rPr>
              <w:t>(1946 – SCC)</w:t>
            </w:r>
          </w:p>
        </w:tc>
        <w:tc>
          <w:tcPr>
            <w:tcW w:w="8221" w:type="dxa"/>
            <w:tcBorders>
              <w:top w:val="single" w:sz="4" w:space="0" w:color="auto"/>
              <w:bottom w:val="single" w:sz="4" w:space="0" w:color="auto"/>
            </w:tcBorders>
          </w:tcPr>
          <w:p w14:paraId="33F29C24" w14:textId="77777777" w:rsidR="00844407" w:rsidRPr="00115F67" w:rsidRDefault="00844407" w:rsidP="009424F5">
            <w:pPr>
              <w:tabs>
                <w:tab w:val="left" w:pos="6200"/>
              </w:tabs>
              <w:rPr>
                <w:rFonts w:ascii="Calibri" w:hAnsi="Calibri"/>
                <w:sz w:val="18"/>
              </w:rPr>
            </w:pPr>
            <w:r w:rsidRPr="00115F67">
              <w:rPr>
                <w:rFonts w:ascii="Calibri" w:hAnsi="Calibri"/>
                <w:i/>
                <w:sz w:val="18"/>
              </w:rPr>
              <w:t>P was born in Canada. In 1923, he sold his home, declared Bermuda to be his domicile, and obtained a British passport. After one week, he moved to NC, USA. In 1934, he built a house in Canada, and between 1934 and 1942, spent an average of 150 days in Canada. He also spent a month or two in Florida each year.</w:t>
            </w:r>
          </w:p>
          <w:p w14:paraId="7D5CD017" w14:textId="58835298" w:rsidR="00844407" w:rsidRPr="00115F67" w:rsidRDefault="00844407" w:rsidP="009424F5">
            <w:pPr>
              <w:tabs>
                <w:tab w:val="left" w:pos="6200"/>
              </w:tabs>
              <w:rPr>
                <w:rFonts w:ascii="Calibri" w:hAnsi="Calibri"/>
                <w:sz w:val="18"/>
              </w:rPr>
            </w:pPr>
            <w:r w:rsidRPr="00115F67">
              <w:rPr>
                <w:rFonts w:ascii="Calibri" w:hAnsi="Calibri"/>
                <w:sz w:val="18"/>
              </w:rPr>
              <w:t xml:space="preserve">&gt;P had at least two and possibly three residences – When he went to Canada, he moved his </w:t>
            </w:r>
            <w:r w:rsidRPr="00115F67">
              <w:rPr>
                <w:rFonts w:ascii="Calibri" w:hAnsi="Calibri"/>
                <w:sz w:val="18"/>
                <w:u w:val="single"/>
              </w:rPr>
              <w:t>home</w:t>
            </w:r>
            <w:r w:rsidR="0059779E" w:rsidRPr="00115F67">
              <w:rPr>
                <w:rFonts w:ascii="Calibri" w:hAnsi="Calibri"/>
                <w:sz w:val="18"/>
              </w:rPr>
              <w:t xml:space="preserve">          </w:t>
            </w:r>
          </w:p>
          <w:p w14:paraId="6CA7F957" w14:textId="77777777" w:rsidR="00844407" w:rsidRPr="00115F67" w:rsidRDefault="00844407" w:rsidP="009424F5">
            <w:pPr>
              <w:tabs>
                <w:tab w:val="left" w:pos="6200"/>
              </w:tabs>
              <w:rPr>
                <w:rFonts w:ascii="Calibri" w:hAnsi="Calibri"/>
                <w:sz w:val="18"/>
              </w:rPr>
            </w:pPr>
            <w:r w:rsidRPr="00115F67">
              <w:rPr>
                <w:rFonts w:ascii="Calibri" w:hAnsi="Calibri"/>
                <w:sz w:val="18"/>
              </w:rPr>
              <w:t xml:space="preserve">           &gt;The mere limitation of time does not qualify that fact</w:t>
            </w:r>
          </w:p>
          <w:p w14:paraId="03156988" w14:textId="77777777" w:rsidR="00844407" w:rsidRPr="00115F67" w:rsidRDefault="00844407" w:rsidP="009424F5">
            <w:pPr>
              <w:tabs>
                <w:tab w:val="left" w:pos="6200"/>
              </w:tabs>
              <w:rPr>
                <w:rFonts w:ascii="Calibri" w:hAnsi="Calibri"/>
                <w:sz w:val="18"/>
              </w:rPr>
            </w:pPr>
            <w:r w:rsidRPr="00115F67">
              <w:rPr>
                <w:rFonts w:ascii="Calibri" w:hAnsi="Calibri"/>
                <w:sz w:val="18"/>
              </w:rPr>
              <w:t xml:space="preserve">           &gt;He moved his wife and child, motor cars and servants</w:t>
            </w:r>
          </w:p>
          <w:p w14:paraId="677E41AC" w14:textId="77777777" w:rsidR="00844407" w:rsidRPr="00115F67" w:rsidRDefault="00844407" w:rsidP="009424F5">
            <w:pPr>
              <w:tabs>
                <w:tab w:val="left" w:pos="6200"/>
              </w:tabs>
              <w:rPr>
                <w:rFonts w:ascii="Calibri" w:hAnsi="Calibri"/>
                <w:sz w:val="18"/>
              </w:rPr>
            </w:pPr>
            <w:r w:rsidRPr="00115F67">
              <w:rPr>
                <w:rFonts w:ascii="Calibri" w:hAnsi="Calibri"/>
                <w:sz w:val="18"/>
              </w:rPr>
              <w:t>&gt;From each place radiated his living and interests and from each he might make occasional departures</w:t>
            </w:r>
          </w:p>
          <w:p w14:paraId="71AA5753" w14:textId="77777777" w:rsidR="00844407" w:rsidRPr="00115F67" w:rsidRDefault="00844407" w:rsidP="009424F5">
            <w:pPr>
              <w:tabs>
                <w:tab w:val="left" w:pos="6200"/>
              </w:tabs>
              <w:rPr>
                <w:rFonts w:ascii="Calibri" w:hAnsi="Calibri"/>
                <w:sz w:val="18"/>
              </w:rPr>
            </w:pPr>
            <w:r w:rsidRPr="00115F67">
              <w:rPr>
                <w:rFonts w:ascii="Calibri" w:hAnsi="Calibri"/>
                <w:sz w:val="18"/>
              </w:rPr>
              <w:t>&gt;His living in Canada was substantially as deep rooted and settled as in the US</w:t>
            </w:r>
          </w:p>
        </w:tc>
      </w:tr>
      <w:tr w:rsidR="00844407" w:rsidRPr="00115F67" w14:paraId="3F28273A" w14:textId="77777777" w:rsidTr="009424F5">
        <w:tblPrEx>
          <w:tblLook w:val="04A0" w:firstRow="1" w:lastRow="0" w:firstColumn="1" w:lastColumn="0" w:noHBand="0" w:noVBand="1"/>
        </w:tblPrEx>
        <w:trPr>
          <w:trHeight w:val="325"/>
        </w:trPr>
        <w:tc>
          <w:tcPr>
            <w:tcW w:w="1242" w:type="dxa"/>
          </w:tcPr>
          <w:p w14:paraId="0A03835E" w14:textId="2245283C" w:rsidR="00844407" w:rsidRPr="00115F67" w:rsidRDefault="00844407" w:rsidP="009424F5">
            <w:pPr>
              <w:tabs>
                <w:tab w:val="center" w:pos="655"/>
              </w:tabs>
              <w:jc w:val="center"/>
              <w:rPr>
                <w:rFonts w:ascii="Calibri" w:hAnsi="Calibri"/>
                <w:sz w:val="18"/>
              </w:rPr>
            </w:pPr>
          </w:p>
          <w:p w14:paraId="52254A6E" w14:textId="7BA5467C" w:rsidR="00191FB8" w:rsidRPr="00115F67" w:rsidRDefault="00191FB8" w:rsidP="00191FB8">
            <w:pPr>
              <w:tabs>
                <w:tab w:val="center" w:pos="655"/>
              </w:tabs>
              <w:spacing w:before="100"/>
              <w:jc w:val="center"/>
              <w:rPr>
                <w:rFonts w:ascii="Calibri" w:hAnsi="Calibri"/>
                <w:sz w:val="18"/>
              </w:rPr>
            </w:pPr>
            <w:r w:rsidRPr="00115F67">
              <w:rPr>
                <w:rFonts w:ascii="Calibri" w:hAnsi="Calibri"/>
                <w:sz w:val="18"/>
              </w:rPr>
              <w:t>Non-citizen married Canadian</w:t>
            </w:r>
          </w:p>
          <w:p w14:paraId="2095FA67" w14:textId="77777777" w:rsidR="00191FB8" w:rsidRPr="00115F67" w:rsidRDefault="00191FB8" w:rsidP="009424F5">
            <w:pPr>
              <w:tabs>
                <w:tab w:val="center" w:pos="655"/>
              </w:tabs>
              <w:jc w:val="center"/>
              <w:rPr>
                <w:rFonts w:ascii="Calibri" w:hAnsi="Calibri"/>
                <w:sz w:val="18"/>
              </w:rPr>
            </w:pPr>
          </w:p>
        </w:tc>
        <w:tc>
          <w:tcPr>
            <w:tcW w:w="1560" w:type="dxa"/>
          </w:tcPr>
          <w:p w14:paraId="205759AF" w14:textId="77777777" w:rsidR="00191FB8" w:rsidRPr="00115F67" w:rsidRDefault="00191FB8" w:rsidP="009424F5">
            <w:pPr>
              <w:jc w:val="center"/>
              <w:rPr>
                <w:rFonts w:ascii="Calibri" w:hAnsi="Calibri"/>
                <w:b/>
                <w:i/>
                <w:sz w:val="18"/>
              </w:rPr>
            </w:pPr>
          </w:p>
          <w:p w14:paraId="521851B6" w14:textId="77777777" w:rsidR="00191FB8" w:rsidRPr="00115F67" w:rsidRDefault="00191FB8" w:rsidP="009424F5">
            <w:pPr>
              <w:jc w:val="center"/>
              <w:rPr>
                <w:rFonts w:ascii="Calibri" w:hAnsi="Calibri"/>
                <w:b/>
                <w:i/>
                <w:sz w:val="18"/>
              </w:rPr>
            </w:pPr>
          </w:p>
          <w:p w14:paraId="34B3F904" w14:textId="77777777" w:rsidR="00844407" w:rsidRPr="00115F67" w:rsidRDefault="00844407" w:rsidP="009424F5">
            <w:pPr>
              <w:jc w:val="center"/>
              <w:rPr>
                <w:rFonts w:ascii="Calibri" w:hAnsi="Calibri"/>
                <w:sz w:val="18"/>
              </w:rPr>
            </w:pPr>
            <w:r w:rsidRPr="00115F67">
              <w:rPr>
                <w:rFonts w:ascii="Calibri" w:hAnsi="Calibri"/>
                <w:b/>
                <w:i/>
                <w:sz w:val="18"/>
              </w:rPr>
              <w:t>Denis Lee v. MNR</w:t>
            </w:r>
          </w:p>
          <w:p w14:paraId="7764DFBF" w14:textId="77777777" w:rsidR="00844407" w:rsidRPr="00115F67" w:rsidRDefault="00844407" w:rsidP="009424F5">
            <w:pPr>
              <w:jc w:val="center"/>
              <w:rPr>
                <w:rFonts w:ascii="Calibri" w:hAnsi="Calibri"/>
                <w:sz w:val="18"/>
              </w:rPr>
            </w:pPr>
            <w:r w:rsidRPr="00115F67">
              <w:rPr>
                <w:rFonts w:ascii="Calibri" w:hAnsi="Calibri"/>
                <w:sz w:val="18"/>
              </w:rPr>
              <w:t>(1990 – TCC)</w:t>
            </w:r>
          </w:p>
        </w:tc>
        <w:tc>
          <w:tcPr>
            <w:tcW w:w="8221" w:type="dxa"/>
          </w:tcPr>
          <w:p w14:paraId="1C7EF9B6" w14:textId="77777777" w:rsidR="00844407" w:rsidRPr="00115F67" w:rsidRDefault="009424F5" w:rsidP="002D1ED8">
            <w:pPr>
              <w:tabs>
                <w:tab w:val="left" w:pos="6200"/>
              </w:tabs>
              <w:rPr>
                <w:rFonts w:ascii="Calibri" w:hAnsi="Calibri"/>
                <w:sz w:val="18"/>
              </w:rPr>
            </w:pPr>
            <w:r w:rsidRPr="00115F67">
              <w:rPr>
                <w:rFonts w:ascii="Calibri" w:hAnsi="Calibri"/>
                <w:i/>
                <w:sz w:val="18"/>
              </w:rPr>
              <w:t>P was</w:t>
            </w:r>
            <w:r w:rsidR="002D1ED8" w:rsidRPr="00115F67">
              <w:rPr>
                <w:rFonts w:ascii="Calibri" w:hAnsi="Calibri"/>
                <w:i/>
                <w:sz w:val="18"/>
              </w:rPr>
              <w:t xml:space="preserve"> not a </w:t>
            </w:r>
            <w:proofErr w:type="spellStart"/>
            <w:r w:rsidR="002D1ED8" w:rsidRPr="00115F67">
              <w:rPr>
                <w:rFonts w:ascii="Calibri" w:hAnsi="Calibri"/>
                <w:i/>
                <w:sz w:val="18"/>
              </w:rPr>
              <w:t>Cdn</w:t>
            </w:r>
            <w:proofErr w:type="spellEnd"/>
            <w:r w:rsidR="002D1ED8" w:rsidRPr="00115F67">
              <w:rPr>
                <w:rFonts w:ascii="Calibri" w:hAnsi="Calibri"/>
                <w:i/>
                <w:sz w:val="18"/>
              </w:rPr>
              <w:t xml:space="preserve"> citizen. He was not allowed to stay in Canada for more than 27 days at time, he could not work in Canada, and he was not in Canada more than 183 days/year. His income was deposited directly in a </w:t>
            </w:r>
            <w:proofErr w:type="spellStart"/>
            <w:r w:rsidR="002D1ED8" w:rsidRPr="00115F67">
              <w:rPr>
                <w:rFonts w:ascii="Calibri" w:hAnsi="Calibri"/>
                <w:i/>
                <w:sz w:val="18"/>
              </w:rPr>
              <w:t>Cdn</w:t>
            </w:r>
            <w:proofErr w:type="spellEnd"/>
            <w:r w:rsidR="002D1ED8" w:rsidRPr="00115F67">
              <w:rPr>
                <w:rFonts w:ascii="Calibri" w:hAnsi="Calibri"/>
                <w:i/>
                <w:sz w:val="18"/>
              </w:rPr>
              <w:t xml:space="preserve"> bank, in 1981</w:t>
            </w:r>
            <w:r w:rsidRPr="00115F67">
              <w:rPr>
                <w:rFonts w:ascii="Calibri" w:hAnsi="Calibri"/>
                <w:i/>
                <w:sz w:val="18"/>
              </w:rPr>
              <w:t xml:space="preserve">, he married a </w:t>
            </w:r>
            <w:proofErr w:type="spellStart"/>
            <w:r w:rsidRPr="00115F67">
              <w:rPr>
                <w:rFonts w:ascii="Calibri" w:hAnsi="Calibri"/>
                <w:i/>
                <w:sz w:val="18"/>
              </w:rPr>
              <w:t>Cdn</w:t>
            </w:r>
            <w:proofErr w:type="spellEnd"/>
            <w:r w:rsidRPr="00115F67">
              <w:rPr>
                <w:rFonts w:ascii="Calibri" w:hAnsi="Calibri"/>
                <w:i/>
                <w:sz w:val="18"/>
              </w:rPr>
              <w:t xml:space="preserve"> citizen residing in Canada and they </w:t>
            </w:r>
            <w:r w:rsidR="002D1ED8" w:rsidRPr="00115F67">
              <w:rPr>
                <w:rFonts w:ascii="Calibri" w:hAnsi="Calibri"/>
                <w:i/>
                <w:sz w:val="18"/>
              </w:rPr>
              <w:t>bought a house, and</w:t>
            </w:r>
            <w:r w:rsidRPr="00115F67">
              <w:rPr>
                <w:rFonts w:ascii="Calibri" w:hAnsi="Calibri"/>
                <w:i/>
                <w:sz w:val="18"/>
              </w:rPr>
              <w:t xml:space="preserve"> In </w:t>
            </w:r>
            <w:r w:rsidR="006350AA" w:rsidRPr="00115F67">
              <w:rPr>
                <w:rFonts w:ascii="Calibri" w:hAnsi="Calibri"/>
                <w:i/>
                <w:sz w:val="18"/>
              </w:rPr>
              <w:t xml:space="preserve">1982, he guaranteed the </w:t>
            </w:r>
            <w:proofErr w:type="spellStart"/>
            <w:r w:rsidR="006350AA" w:rsidRPr="00115F67">
              <w:rPr>
                <w:rFonts w:ascii="Calibri" w:hAnsi="Calibri"/>
                <w:i/>
                <w:sz w:val="18"/>
              </w:rPr>
              <w:t>mtg</w:t>
            </w:r>
            <w:proofErr w:type="spellEnd"/>
            <w:r w:rsidRPr="00115F67">
              <w:rPr>
                <w:rFonts w:ascii="Calibri" w:hAnsi="Calibri"/>
                <w:i/>
                <w:sz w:val="18"/>
              </w:rPr>
              <w:t xml:space="preserve"> and swore he was not a non-resident of Canada. He never paid income tax anywher</w:t>
            </w:r>
            <w:r w:rsidR="002D1ED8" w:rsidRPr="00115F67">
              <w:rPr>
                <w:rFonts w:ascii="Calibri" w:hAnsi="Calibri"/>
                <w:i/>
                <w:sz w:val="18"/>
              </w:rPr>
              <w:t>e.</w:t>
            </w:r>
          </w:p>
          <w:p w14:paraId="2A9EAC32" w14:textId="77777777" w:rsidR="002D1ED8" w:rsidRPr="00115F67" w:rsidRDefault="002D1ED8" w:rsidP="0005537A">
            <w:pPr>
              <w:tabs>
                <w:tab w:val="left" w:pos="6200"/>
              </w:tabs>
              <w:rPr>
                <w:rFonts w:ascii="Calibri" w:hAnsi="Calibri"/>
                <w:sz w:val="18"/>
              </w:rPr>
            </w:pPr>
            <w:r w:rsidRPr="00115F67">
              <w:rPr>
                <w:rFonts w:ascii="Calibri" w:hAnsi="Calibri"/>
                <w:sz w:val="18"/>
              </w:rPr>
              <w:t>&gt;</w:t>
            </w:r>
            <w:r w:rsidR="0005537A" w:rsidRPr="00115F67">
              <w:rPr>
                <w:rFonts w:ascii="Calibri" w:hAnsi="Calibri"/>
                <w:sz w:val="18"/>
              </w:rPr>
              <w:t xml:space="preserve">The P was a resident in 1982 when he swore to that fact and guaranteed the </w:t>
            </w:r>
            <w:proofErr w:type="spellStart"/>
            <w:r w:rsidR="0005537A" w:rsidRPr="00115F67">
              <w:rPr>
                <w:rFonts w:ascii="Calibri" w:hAnsi="Calibri"/>
                <w:sz w:val="18"/>
              </w:rPr>
              <w:t>mtg</w:t>
            </w:r>
            <w:proofErr w:type="spellEnd"/>
            <w:r w:rsidR="0005537A" w:rsidRPr="00115F67">
              <w:rPr>
                <w:rFonts w:ascii="Calibri" w:hAnsi="Calibri"/>
                <w:sz w:val="18"/>
              </w:rPr>
              <w:t xml:space="preserve"> on the matrimonial home</w:t>
            </w:r>
          </w:p>
          <w:p w14:paraId="73E8A5A9" w14:textId="05797346" w:rsidR="0005537A" w:rsidRPr="00115F67" w:rsidRDefault="0005537A" w:rsidP="0059779E">
            <w:pPr>
              <w:tabs>
                <w:tab w:val="left" w:pos="6200"/>
              </w:tabs>
              <w:spacing w:after="20"/>
              <w:rPr>
                <w:rFonts w:ascii="Calibri" w:hAnsi="Calibri"/>
                <w:sz w:val="18"/>
              </w:rPr>
            </w:pPr>
            <w:r w:rsidRPr="00115F67">
              <w:rPr>
                <w:rFonts w:ascii="Calibri" w:hAnsi="Calibri"/>
                <w:sz w:val="18"/>
              </w:rPr>
              <w:t>&gt;</w:t>
            </w:r>
            <w:r w:rsidR="0059779E" w:rsidRPr="00115F67">
              <w:rPr>
                <w:rFonts w:ascii="Calibri" w:hAnsi="Calibri"/>
                <w:sz w:val="18"/>
              </w:rPr>
              <w:t>Marriage tips scales towards residence (Prof cautions that in many situations marriage may be irrelevant)</w:t>
            </w:r>
          </w:p>
        </w:tc>
      </w:tr>
    </w:tbl>
    <w:p w14:paraId="0275A607" w14:textId="2440BB6E" w:rsidR="00844407" w:rsidRPr="00115F67" w:rsidRDefault="00844407" w:rsidP="00844407">
      <w:pPr>
        <w:tabs>
          <w:tab w:val="left" w:pos="3360"/>
        </w:tabs>
        <w:spacing w:after="0"/>
        <w:rPr>
          <w:rFonts w:ascii="BlairMdITC TT-Medium" w:hAnsi="BlairMdITC TT-Medium"/>
          <w:b/>
          <w:sz w:val="18"/>
        </w:rPr>
      </w:pPr>
      <w:r w:rsidRPr="00115F67">
        <w:rPr>
          <w:rFonts w:ascii="BlairMdITC TT-Medium" w:hAnsi="BlairMdITC TT-Medium"/>
          <w:b/>
          <w:sz w:val="18"/>
        </w:rPr>
        <w:tab/>
      </w:r>
    </w:p>
    <w:p w14:paraId="3F96FE3C" w14:textId="1A1A3BFE" w:rsidR="00BB23D2" w:rsidRPr="00115F67" w:rsidRDefault="00BB23D2" w:rsidP="0030291D">
      <w:pPr>
        <w:pStyle w:val="Heading3"/>
        <w:tabs>
          <w:tab w:val="left" w:pos="5620"/>
        </w:tabs>
        <w:spacing w:after="100"/>
        <w:rPr>
          <w:rFonts w:ascii="BlairMdITC TT-Medium" w:hAnsi="BlairMdITC TT-Medium"/>
          <w:i w:val="0"/>
          <w:sz w:val="20"/>
        </w:rPr>
      </w:pPr>
      <w:r w:rsidRPr="00115F67">
        <w:rPr>
          <w:rFonts w:ascii="BlairMdITC TT-Medium" w:hAnsi="BlairMdITC TT-Medium"/>
          <w:i w:val="0"/>
          <w:sz w:val="20"/>
        </w:rPr>
        <w:t>2. Deemed Resident</w:t>
      </w:r>
    </w:p>
    <w:p w14:paraId="0836D927" w14:textId="20AE1141" w:rsidR="00B01065" w:rsidRPr="00115F67" w:rsidRDefault="00876A21" w:rsidP="00CA224C">
      <w:pPr>
        <w:pStyle w:val="ListParagraph"/>
        <w:numPr>
          <w:ilvl w:val="0"/>
          <w:numId w:val="2"/>
        </w:numPr>
        <w:spacing w:after="0"/>
        <w:rPr>
          <w:rFonts w:ascii="Calibri" w:hAnsi="Calibri"/>
          <w:sz w:val="18"/>
          <w:szCs w:val="18"/>
        </w:rPr>
      </w:pPr>
      <w:proofErr w:type="gramStart"/>
      <w:r w:rsidRPr="00115F67">
        <w:rPr>
          <w:rFonts w:ascii="Calibri" w:hAnsi="Calibri"/>
          <w:b/>
          <w:sz w:val="18"/>
          <w:szCs w:val="18"/>
        </w:rPr>
        <w:t>S.250(</w:t>
      </w:r>
      <w:proofErr w:type="gramEnd"/>
      <w:r w:rsidRPr="00115F67">
        <w:rPr>
          <w:rFonts w:ascii="Calibri" w:hAnsi="Calibri"/>
          <w:b/>
          <w:sz w:val="18"/>
          <w:szCs w:val="18"/>
        </w:rPr>
        <w:t xml:space="preserve">1) – </w:t>
      </w:r>
      <w:r w:rsidRPr="00115F67">
        <w:rPr>
          <w:rFonts w:ascii="Calibri" w:hAnsi="Calibri"/>
          <w:sz w:val="18"/>
          <w:szCs w:val="18"/>
        </w:rPr>
        <w:t xml:space="preserve">A person shall be </w:t>
      </w:r>
      <w:r w:rsidRPr="00115F67">
        <w:rPr>
          <w:rFonts w:ascii="Calibri" w:hAnsi="Calibri"/>
          <w:sz w:val="18"/>
          <w:szCs w:val="18"/>
          <w:u w:val="single"/>
        </w:rPr>
        <w:t>deemed</w:t>
      </w:r>
      <w:r w:rsidRPr="00115F67">
        <w:rPr>
          <w:rFonts w:ascii="Calibri" w:hAnsi="Calibri"/>
          <w:sz w:val="18"/>
          <w:szCs w:val="18"/>
        </w:rPr>
        <w:t xml:space="preserve"> to have been resident in Canada </w:t>
      </w:r>
      <w:r w:rsidRPr="00115F67">
        <w:rPr>
          <w:rFonts w:ascii="Calibri" w:hAnsi="Calibri"/>
          <w:sz w:val="18"/>
          <w:szCs w:val="18"/>
          <w:u w:val="single"/>
        </w:rPr>
        <w:t>throughout a taxation year</w:t>
      </w:r>
      <w:r w:rsidRPr="00115F67">
        <w:rPr>
          <w:rFonts w:ascii="Calibri" w:hAnsi="Calibri"/>
          <w:sz w:val="18"/>
          <w:szCs w:val="18"/>
        </w:rPr>
        <w:t xml:space="preserve"> </w:t>
      </w:r>
      <w:r w:rsidR="00415546" w:rsidRPr="00115F67">
        <w:rPr>
          <w:rFonts w:ascii="Calibri" w:hAnsi="Calibri"/>
          <w:sz w:val="18"/>
          <w:szCs w:val="18"/>
        </w:rPr>
        <w:t xml:space="preserve">(must pay tax for full year) </w:t>
      </w:r>
      <w:r w:rsidRPr="00115F67">
        <w:rPr>
          <w:rFonts w:ascii="Calibri" w:hAnsi="Calibri"/>
          <w:sz w:val="18"/>
          <w:szCs w:val="18"/>
        </w:rPr>
        <w:t>if the person</w:t>
      </w:r>
    </w:p>
    <w:p w14:paraId="39CA5DE2" w14:textId="3DED8B6E" w:rsidR="00C97506" w:rsidRPr="00115F67" w:rsidRDefault="00876A21" w:rsidP="00CA224C">
      <w:pPr>
        <w:pStyle w:val="ListParagraph"/>
        <w:numPr>
          <w:ilvl w:val="0"/>
          <w:numId w:val="3"/>
        </w:numPr>
        <w:spacing w:after="0"/>
        <w:ind w:left="1437"/>
        <w:rPr>
          <w:rFonts w:ascii="Calibri" w:hAnsi="Calibri"/>
          <w:sz w:val="18"/>
          <w:szCs w:val="18"/>
        </w:rPr>
      </w:pPr>
      <w:r w:rsidRPr="00115F67">
        <w:rPr>
          <w:rFonts w:ascii="Calibri" w:hAnsi="Calibri"/>
          <w:sz w:val="18"/>
          <w:szCs w:val="18"/>
        </w:rPr>
        <w:t xml:space="preserve">Sojourned </w:t>
      </w:r>
      <w:r w:rsidR="00C97506" w:rsidRPr="00115F67">
        <w:rPr>
          <w:rFonts w:ascii="Calibri" w:hAnsi="Calibri"/>
          <w:sz w:val="18"/>
          <w:szCs w:val="18"/>
          <w:u w:val="single"/>
        </w:rPr>
        <w:t>anywhere</w:t>
      </w:r>
      <w:r w:rsidR="00C97506" w:rsidRPr="00115F67">
        <w:rPr>
          <w:rFonts w:ascii="Calibri" w:hAnsi="Calibri"/>
          <w:sz w:val="18"/>
          <w:szCs w:val="18"/>
        </w:rPr>
        <w:t xml:space="preserve"> </w:t>
      </w:r>
      <w:r w:rsidRPr="00115F67">
        <w:rPr>
          <w:rFonts w:ascii="Calibri" w:hAnsi="Calibri"/>
          <w:sz w:val="18"/>
          <w:szCs w:val="18"/>
        </w:rPr>
        <w:t xml:space="preserve">in Canada </w:t>
      </w:r>
      <w:r w:rsidR="00C97506" w:rsidRPr="00115F67">
        <w:rPr>
          <w:rFonts w:ascii="Calibri" w:hAnsi="Calibri"/>
          <w:sz w:val="18"/>
          <w:szCs w:val="18"/>
        </w:rPr>
        <w:t xml:space="preserve">for a period or periods aggregating 183 days </w:t>
      </w:r>
      <w:r w:rsidR="00D85F46" w:rsidRPr="00115F67">
        <w:rPr>
          <w:rFonts w:ascii="Calibri" w:hAnsi="Calibri"/>
          <w:sz w:val="18"/>
          <w:szCs w:val="18"/>
        </w:rPr>
        <w:t xml:space="preserve">(6 months) </w:t>
      </w:r>
      <w:r w:rsidR="00C97506" w:rsidRPr="00115F67">
        <w:rPr>
          <w:rFonts w:ascii="Calibri" w:hAnsi="Calibri"/>
          <w:sz w:val="18"/>
          <w:szCs w:val="18"/>
        </w:rPr>
        <w:t xml:space="preserve">or more in a </w:t>
      </w:r>
      <w:r w:rsidR="00C97506" w:rsidRPr="00115F67">
        <w:rPr>
          <w:rFonts w:ascii="Calibri" w:hAnsi="Calibri"/>
          <w:sz w:val="18"/>
          <w:szCs w:val="18"/>
          <w:u w:val="single"/>
        </w:rPr>
        <w:t>calendar</w:t>
      </w:r>
      <w:r w:rsidR="00C97506" w:rsidRPr="00115F67">
        <w:rPr>
          <w:rFonts w:ascii="Calibri" w:hAnsi="Calibri"/>
          <w:sz w:val="18"/>
          <w:szCs w:val="18"/>
        </w:rPr>
        <w:t xml:space="preserve"> year </w:t>
      </w:r>
    </w:p>
    <w:p w14:paraId="57ABC8D0" w14:textId="5387C114" w:rsidR="00940FC6" w:rsidRPr="00115F67" w:rsidRDefault="000240B9" w:rsidP="00E83C44">
      <w:pPr>
        <w:pStyle w:val="ListParagraph"/>
        <w:numPr>
          <w:ilvl w:val="0"/>
          <w:numId w:val="4"/>
        </w:numPr>
        <w:spacing w:after="0"/>
        <w:ind w:left="717"/>
        <w:rPr>
          <w:rFonts w:ascii="Calibri" w:hAnsi="Calibri"/>
          <w:sz w:val="18"/>
          <w:szCs w:val="18"/>
        </w:rPr>
      </w:pPr>
      <w:r w:rsidRPr="00115F67">
        <w:rPr>
          <w:rFonts w:ascii="Calibri" w:hAnsi="Calibri"/>
          <w:sz w:val="18"/>
          <w:szCs w:val="18"/>
          <w:u w:val="single"/>
        </w:rPr>
        <w:t xml:space="preserve">Sojourn </w:t>
      </w:r>
      <w:r w:rsidRPr="00115F67">
        <w:rPr>
          <w:rFonts w:ascii="Calibri" w:hAnsi="Calibri"/>
          <w:sz w:val="18"/>
          <w:szCs w:val="18"/>
        </w:rPr>
        <w:t>– To make a temporary stay in a place; To remain in or reside in for a time (</w:t>
      </w:r>
      <w:r w:rsidRPr="00115F67">
        <w:rPr>
          <w:rFonts w:ascii="Calibri" w:hAnsi="Calibri"/>
          <w:b/>
          <w:i/>
          <w:sz w:val="18"/>
          <w:szCs w:val="18"/>
        </w:rPr>
        <w:t>R &amp; L</w:t>
      </w:r>
      <w:r w:rsidRPr="00115F67">
        <w:rPr>
          <w:rFonts w:ascii="Calibri" w:hAnsi="Calibri"/>
          <w:sz w:val="18"/>
          <w:szCs w:val="18"/>
        </w:rPr>
        <w:t xml:space="preserve"> </w:t>
      </w:r>
      <w:r w:rsidRPr="00115F67">
        <w:rPr>
          <w:rFonts w:ascii="Calibri" w:hAnsi="Calibri"/>
          <w:b/>
          <w:i/>
          <w:sz w:val="18"/>
          <w:szCs w:val="18"/>
        </w:rPr>
        <w:t>Food</w:t>
      </w:r>
      <w:r w:rsidRPr="00115F67">
        <w:rPr>
          <w:rFonts w:ascii="Calibri" w:hAnsi="Calibri"/>
          <w:sz w:val="18"/>
          <w:szCs w:val="18"/>
        </w:rPr>
        <w:t>)</w:t>
      </w:r>
    </w:p>
    <w:p w14:paraId="7E65A991" w14:textId="6F967171" w:rsidR="00F462F4" w:rsidRPr="00115F67" w:rsidRDefault="00CD4C46" w:rsidP="00E83C44">
      <w:pPr>
        <w:pStyle w:val="ListParagraph"/>
        <w:numPr>
          <w:ilvl w:val="0"/>
          <w:numId w:val="4"/>
        </w:numPr>
        <w:spacing w:after="0"/>
        <w:ind w:left="1437"/>
        <w:rPr>
          <w:rFonts w:ascii="Calibri" w:hAnsi="Calibri"/>
          <w:sz w:val="18"/>
          <w:szCs w:val="18"/>
        </w:rPr>
      </w:pPr>
      <w:r w:rsidRPr="00115F67">
        <w:rPr>
          <w:rFonts w:ascii="Calibri" w:hAnsi="Calibri"/>
          <w:sz w:val="18"/>
          <w:szCs w:val="18"/>
          <w:u w:val="single"/>
        </w:rPr>
        <w:t>Commuting</w:t>
      </w:r>
      <w:r w:rsidRPr="00115F67">
        <w:rPr>
          <w:rFonts w:ascii="Calibri" w:hAnsi="Calibri"/>
          <w:sz w:val="18"/>
          <w:szCs w:val="18"/>
        </w:rPr>
        <w:t xml:space="preserve"> </w:t>
      </w:r>
      <w:r w:rsidR="00EE69C3" w:rsidRPr="00115F67">
        <w:rPr>
          <w:rFonts w:ascii="Calibri" w:hAnsi="Calibri"/>
          <w:sz w:val="18"/>
          <w:szCs w:val="18"/>
        </w:rPr>
        <w:t xml:space="preserve">for </w:t>
      </w:r>
      <w:r w:rsidRPr="00115F67">
        <w:rPr>
          <w:rFonts w:ascii="Calibri" w:hAnsi="Calibri"/>
          <w:sz w:val="18"/>
          <w:szCs w:val="18"/>
        </w:rPr>
        <w:t>work</w:t>
      </w:r>
      <w:r w:rsidR="00796FB6" w:rsidRPr="00115F67">
        <w:rPr>
          <w:rFonts w:ascii="Calibri" w:hAnsi="Calibri"/>
          <w:sz w:val="18"/>
          <w:szCs w:val="18"/>
        </w:rPr>
        <w:t xml:space="preserve"> and returning every night</w:t>
      </w:r>
      <w:r w:rsidRPr="00115F67">
        <w:rPr>
          <w:rFonts w:ascii="Calibri" w:hAnsi="Calibri"/>
          <w:sz w:val="18"/>
          <w:szCs w:val="18"/>
        </w:rPr>
        <w:t xml:space="preserve"> is </w:t>
      </w:r>
      <w:r w:rsidRPr="00115F67">
        <w:rPr>
          <w:rFonts w:ascii="Calibri" w:hAnsi="Calibri"/>
          <w:sz w:val="18"/>
          <w:szCs w:val="18"/>
          <w:u w:val="single"/>
        </w:rPr>
        <w:t>not</w:t>
      </w:r>
      <w:r w:rsidRPr="00115F67">
        <w:rPr>
          <w:rFonts w:ascii="Calibri" w:hAnsi="Calibri"/>
          <w:sz w:val="18"/>
          <w:szCs w:val="18"/>
        </w:rPr>
        <w:t xml:space="preserve"> sufficient</w:t>
      </w:r>
      <w:r w:rsidR="00EE69C3" w:rsidRPr="00115F67">
        <w:rPr>
          <w:rFonts w:ascii="Calibri" w:hAnsi="Calibri"/>
          <w:sz w:val="18"/>
          <w:szCs w:val="18"/>
        </w:rPr>
        <w:t xml:space="preserve"> – Must </w:t>
      </w:r>
      <w:proofErr w:type="spellStart"/>
      <w:r w:rsidR="00796FB6" w:rsidRPr="00115F67">
        <w:rPr>
          <w:rFonts w:ascii="Calibri" w:hAnsi="Calibri"/>
          <w:sz w:val="18"/>
          <w:szCs w:val="18"/>
        </w:rPr>
        <w:t>analyz</w:t>
      </w:r>
      <w:r w:rsidR="00EE69C3" w:rsidRPr="00115F67">
        <w:rPr>
          <w:rFonts w:ascii="Calibri" w:hAnsi="Calibri"/>
          <w:sz w:val="18"/>
          <w:szCs w:val="18"/>
        </w:rPr>
        <w:t>e</w:t>
      </w:r>
      <w:proofErr w:type="spellEnd"/>
      <w:r w:rsidR="00EE69C3" w:rsidRPr="00115F67">
        <w:rPr>
          <w:rFonts w:ascii="Calibri" w:hAnsi="Calibri"/>
          <w:sz w:val="18"/>
          <w:szCs w:val="18"/>
        </w:rPr>
        <w:t xml:space="preserve"> number of</w:t>
      </w:r>
      <w:r w:rsidR="00EE69C3" w:rsidRPr="00115F67">
        <w:rPr>
          <w:rFonts w:ascii="Calibri" w:hAnsi="Calibri"/>
          <w:sz w:val="18"/>
          <w:szCs w:val="18"/>
          <w:u w:val="single"/>
        </w:rPr>
        <w:t xml:space="preserve"> nights</w:t>
      </w:r>
      <w:r w:rsidR="00EE69C3" w:rsidRPr="00115F67">
        <w:rPr>
          <w:rFonts w:ascii="Calibri" w:hAnsi="Calibri"/>
          <w:sz w:val="18"/>
          <w:szCs w:val="18"/>
        </w:rPr>
        <w:t xml:space="preserve"> in Canada</w:t>
      </w:r>
      <w:r w:rsidR="00796FB6" w:rsidRPr="00115F67">
        <w:rPr>
          <w:rFonts w:ascii="Calibri" w:hAnsi="Calibri"/>
          <w:sz w:val="18"/>
          <w:szCs w:val="18"/>
        </w:rPr>
        <w:t xml:space="preserve"> (</w:t>
      </w:r>
      <w:r w:rsidR="00796FB6" w:rsidRPr="00115F67">
        <w:rPr>
          <w:rFonts w:ascii="Calibri" w:hAnsi="Calibri"/>
          <w:b/>
          <w:i/>
          <w:sz w:val="18"/>
          <w:szCs w:val="18"/>
        </w:rPr>
        <w:t>R &amp; L Food</w:t>
      </w:r>
      <w:r w:rsidR="00796FB6" w:rsidRPr="00115F67">
        <w:rPr>
          <w:rFonts w:ascii="Calibri" w:hAnsi="Calibri"/>
          <w:sz w:val="18"/>
          <w:szCs w:val="18"/>
        </w:rPr>
        <w:t>)</w:t>
      </w:r>
    </w:p>
    <w:p w14:paraId="2BB6E5C6" w14:textId="415291D8" w:rsidR="00E83C44" w:rsidRPr="00115F67" w:rsidRDefault="00E83C44" w:rsidP="00E83C44">
      <w:pPr>
        <w:pStyle w:val="ListParagraph"/>
        <w:numPr>
          <w:ilvl w:val="0"/>
          <w:numId w:val="4"/>
        </w:numPr>
        <w:spacing w:after="0"/>
        <w:ind w:left="1437"/>
        <w:rPr>
          <w:rFonts w:ascii="Calibri" w:hAnsi="Calibri"/>
          <w:sz w:val="18"/>
          <w:szCs w:val="18"/>
        </w:rPr>
      </w:pPr>
      <w:r w:rsidRPr="00115F67">
        <w:rPr>
          <w:rFonts w:ascii="Calibri" w:hAnsi="Calibri"/>
          <w:sz w:val="18"/>
          <w:szCs w:val="18"/>
        </w:rPr>
        <w:t xml:space="preserve">Any part of a day is a “day” </w:t>
      </w:r>
      <w:r w:rsidR="009D6129" w:rsidRPr="00115F67">
        <w:rPr>
          <w:rFonts w:ascii="Calibri" w:hAnsi="Calibri"/>
          <w:sz w:val="18"/>
          <w:szCs w:val="18"/>
        </w:rPr>
        <w:t>for the purpose of determining the number of days an individual has sojourned in Canada (</w:t>
      </w:r>
      <w:r w:rsidR="009D6129" w:rsidRPr="00115F67">
        <w:rPr>
          <w:rFonts w:ascii="Calibri" w:hAnsi="Calibri"/>
          <w:b/>
          <w:i/>
          <w:sz w:val="18"/>
          <w:szCs w:val="18"/>
        </w:rPr>
        <w:t>IB</w:t>
      </w:r>
      <w:r w:rsidR="009D6129" w:rsidRPr="00115F67">
        <w:rPr>
          <w:rFonts w:ascii="Calibri" w:hAnsi="Calibri"/>
          <w:sz w:val="18"/>
          <w:szCs w:val="18"/>
        </w:rPr>
        <w:t>)</w:t>
      </w:r>
    </w:p>
    <w:p w14:paraId="29BD7CBB" w14:textId="2D1B8897" w:rsidR="00BC3D16" w:rsidRPr="00115F67" w:rsidRDefault="00BC3D16" w:rsidP="00E83C44">
      <w:pPr>
        <w:pStyle w:val="ListParagraph"/>
        <w:numPr>
          <w:ilvl w:val="0"/>
          <w:numId w:val="4"/>
        </w:numPr>
        <w:spacing w:after="0"/>
        <w:ind w:left="717"/>
        <w:rPr>
          <w:rFonts w:ascii="Calibri" w:hAnsi="Calibri"/>
          <w:sz w:val="18"/>
          <w:szCs w:val="18"/>
        </w:rPr>
      </w:pPr>
      <w:r w:rsidRPr="00115F67">
        <w:rPr>
          <w:rFonts w:ascii="Calibri" w:hAnsi="Calibri"/>
          <w:sz w:val="18"/>
          <w:szCs w:val="18"/>
          <w:u w:val="single"/>
        </w:rPr>
        <w:t>Professional Athletes</w:t>
      </w:r>
      <w:r w:rsidRPr="00115F67">
        <w:rPr>
          <w:rFonts w:ascii="Calibri" w:hAnsi="Calibri"/>
          <w:sz w:val="18"/>
          <w:szCs w:val="18"/>
        </w:rPr>
        <w:t xml:space="preserve"> are </w:t>
      </w:r>
      <w:r w:rsidRPr="00115F67">
        <w:rPr>
          <w:rFonts w:ascii="Calibri" w:hAnsi="Calibri"/>
          <w:sz w:val="18"/>
          <w:szCs w:val="18"/>
          <w:u w:val="single"/>
        </w:rPr>
        <w:t>only</w:t>
      </w:r>
      <w:r w:rsidRPr="00115F67">
        <w:rPr>
          <w:rFonts w:ascii="Calibri" w:hAnsi="Calibri"/>
          <w:sz w:val="18"/>
          <w:szCs w:val="18"/>
        </w:rPr>
        <w:t xml:space="preserve"> subject to tax where they are a </w:t>
      </w:r>
      <w:r w:rsidR="0070526F" w:rsidRPr="00115F67">
        <w:rPr>
          <w:rFonts w:ascii="Calibri" w:hAnsi="Calibri"/>
          <w:sz w:val="18"/>
          <w:szCs w:val="18"/>
        </w:rPr>
        <w:t>CL</w:t>
      </w:r>
      <w:r w:rsidRPr="00115F67">
        <w:rPr>
          <w:rFonts w:ascii="Calibri" w:hAnsi="Calibri"/>
          <w:sz w:val="18"/>
          <w:szCs w:val="18"/>
        </w:rPr>
        <w:t xml:space="preserve"> resident</w:t>
      </w:r>
      <w:r w:rsidR="0070526F" w:rsidRPr="00115F67">
        <w:rPr>
          <w:rFonts w:ascii="Calibri" w:hAnsi="Calibri"/>
          <w:sz w:val="18"/>
          <w:szCs w:val="18"/>
        </w:rPr>
        <w:t xml:space="preserve"> – No</w:t>
      </w:r>
      <w:r w:rsidR="00CB63E7" w:rsidRPr="00115F67">
        <w:rPr>
          <w:rFonts w:ascii="Calibri" w:hAnsi="Calibri"/>
          <w:sz w:val="18"/>
          <w:szCs w:val="18"/>
        </w:rPr>
        <w:t>t</w:t>
      </w:r>
      <w:r w:rsidR="0070526F" w:rsidRPr="00115F67">
        <w:rPr>
          <w:rFonts w:ascii="Calibri" w:hAnsi="Calibri"/>
          <w:sz w:val="18"/>
          <w:szCs w:val="18"/>
        </w:rPr>
        <w:t xml:space="preserve"> </w:t>
      </w:r>
      <w:r w:rsidR="007B2F34" w:rsidRPr="00115F67">
        <w:rPr>
          <w:rFonts w:ascii="Calibri" w:hAnsi="Calibri"/>
          <w:sz w:val="18"/>
          <w:szCs w:val="18"/>
        </w:rPr>
        <w:t>so</w:t>
      </w:r>
      <w:r w:rsidR="0070526F" w:rsidRPr="00115F67">
        <w:rPr>
          <w:rFonts w:ascii="Calibri" w:hAnsi="Calibri"/>
          <w:sz w:val="18"/>
          <w:szCs w:val="18"/>
        </w:rPr>
        <w:t>journing</w:t>
      </w:r>
      <w:r w:rsidRPr="00115F67">
        <w:rPr>
          <w:rFonts w:ascii="Calibri" w:hAnsi="Calibri"/>
          <w:sz w:val="18"/>
          <w:szCs w:val="18"/>
        </w:rPr>
        <w:t xml:space="preserve"> (based on tax treaty between Canada and US)</w:t>
      </w:r>
    </w:p>
    <w:p w14:paraId="334790CA" w14:textId="02A66A0F" w:rsidR="007F2A49" w:rsidRPr="00115F67" w:rsidRDefault="007F2A49" w:rsidP="00E83C44">
      <w:pPr>
        <w:pStyle w:val="ListParagraph"/>
        <w:numPr>
          <w:ilvl w:val="0"/>
          <w:numId w:val="4"/>
        </w:numPr>
        <w:spacing w:after="0"/>
        <w:ind w:left="717"/>
        <w:rPr>
          <w:rFonts w:ascii="Calibri" w:hAnsi="Calibri"/>
          <w:sz w:val="18"/>
          <w:szCs w:val="18"/>
        </w:rPr>
      </w:pPr>
      <w:r w:rsidRPr="00115F67">
        <w:rPr>
          <w:rFonts w:ascii="Calibri" w:hAnsi="Calibri"/>
          <w:sz w:val="18"/>
          <w:szCs w:val="18"/>
        </w:rPr>
        <w:t xml:space="preserve">A </w:t>
      </w:r>
      <w:r w:rsidRPr="00115F67">
        <w:rPr>
          <w:rFonts w:ascii="Calibri" w:hAnsi="Calibri"/>
          <w:sz w:val="18"/>
          <w:szCs w:val="18"/>
          <w:u w:val="single"/>
        </w:rPr>
        <w:t>child</w:t>
      </w:r>
      <w:r w:rsidRPr="00115F67">
        <w:rPr>
          <w:rFonts w:ascii="Calibri" w:hAnsi="Calibri"/>
          <w:sz w:val="18"/>
          <w:szCs w:val="18"/>
        </w:rPr>
        <w:t xml:space="preserve"> of a deemed resident who is dependent for support generally assumes the Canadian tax status of his/her parent</w:t>
      </w:r>
    </w:p>
    <w:tbl>
      <w:tblPr>
        <w:tblStyle w:val="TableGrid"/>
        <w:tblW w:w="11023" w:type="dxa"/>
        <w:tblLook w:val="04A0" w:firstRow="1" w:lastRow="0" w:firstColumn="1" w:lastColumn="0" w:noHBand="0" w:noVBand="1"/>
      </w:tblPr>
      <w:tblGrid>
        <w:gridCol w:w="1242"/>
        <w:gridCol w:w="1276"/>
        <w:gridCol w:w="8505"/>
      </w:tblGrid>
      <w:tr w:rsidR="00D77D9E" w:rsidRPr="00115F67" w14:paraId="3C55B8F2" w14:textId="77777777" w:rsidTr="00E500FE">
        <w:trPr>
          <w:trHeight w:val="90"/>
        </w:trPr>
        <w:tc>
          <w:tcPr>
            <w:tcW w:w="1242" w:type="dxa"/>
          </w:tcPr>
          <w:p w14:paraId="162AC9F0" w14:textId="77777777" w:rsidR="00D77D9E" w:rsidRPr="00115F67" w:rsidRDefault="00D77D9E" w:rsidP="00E33DE2">
            <w:pPr>
              <w:jc w:val="center"/>
              <w:rPr>
                <w:rFonts w:ascii="Calibri" w:hAnsi="Calibri"/>
                <w:b/>
                <w:sz w:val="18"/>
              </w:rPr>
            </w:pPr>
            <w:r w:rsidRPr="00115F67">
              <w:rPr>
                <w:rFonts w:ascii="Calibri" w:hAnsi="Calibri"/>
                <w:b/>
                <w:sz w:val="18"/>
              </w:rPr>
              <w:t>Keywords</w:t>
            </w:r>
          </w:p>
        </w:tc>
        <w:tc>
          <w:tcPr>
            <w:tcW w:w="1276" w:type="dxa"/>
          </w:tcPr>
          <w:p w14:paraId="0291C89E" w14:textId="77777777" w:rsidR="00D77D9E" w:rsidRPr="00115F67" w:rsidRDefault="00D77D9E" w:rsidP="00E33DE2">
            <w:pPr>
              <w:jc w:val="center"/>
              <w:rPr>
                <w:rFonts w:ascii="Calibri" w:hAnsi="Calibri"/>
                <w:b/>
                <w:sz w:val="18"/>
              </w:rPr>
            </w:pPr>
            <w:r w:rsidRPr="00115F67">
              <w:rPr>
                <w:rFonts w:ascii="Calibri" w:hAnsi="Calibri"/>
                <w:b/>
                <w:sz w:val="18"/>
              </w:rPr>
              <w:t>Case</w:t>
            </w:r>
          </w:p>
        </w:tc>
        <w:tc>
          <w:tcPr>
            <w:tcW w:w="8505" w:type="dxa"/>
          </w:tcPr>
          <w:p w14:paraId="2DCA135E" w14:textId="77777777" w:rsidR="00D77D9E" w:rsidRPr="00115F67" w:rsidRDefault="00D77D9E" w:rsidP="00E33DE2">
            <w:pPr>
              <w:jc w:val="center"/>
              <w:rPr>
                <w:rFonts w:ascii="Calibri" w:hAnsi="Calibri"/>
                <w:b/>
                <w:sz w:val="18"/>
              </w:rPr>
            </w:pPr>
            <w:r w:rsidRPr="00115F67">
              <w:rPr>
                <w:rFonts w:ascii="Calibri" w:hAnsi="Calibri"/>
                <w:b/>
                <w:sz w:val="18"/>
              </w:rPr>
              <w:t>Facts + Analysis</w:t>
            </w:r>
          </w:p>
        </w:tc>
      </w:tr>
      <w:tr w:rsidR="00D77D9E" w:rsidRPr="00115F67" w14:paraId="149B7189" w14:textId="77777777" w:rsidTr="00035804">
        <w:tblPrEx>
          <w:tblLook w:val="00A0" w:firstRow="1" w:lastRow="0" w:firstColumn="1" w:lastColumn="0" w:noHBand="0" w:noVBand="0"/>
        </w:tblPrEx>
        <w:trPr>
          <w:trHeight w:val="800"/>
        </w:trPr>
        <w:tc>
          <w:tcPr>
            <w:tcW w:w="1242" w:type="dxa"/>
          </w:tcPr>
          <w:p w14:paraId="361ADAAB" w14:textId="77777777" w:rsidR="00D77D9E" w:rsidRPr="00115F67" w:rsidRDefault="00D77D9E" w:rsidP="00E33DE2">
            <w:pPr>
              <w:tabs>
                <w:tab w:val="center" w:pos="655"/>
              </w:tabs>
              <w:jc w:val="center"/>
              <w:rPr>
                <w:rFonts w:ascii="Calibri" w:hAnsi="Calibri"/>
                <w:sz w:val="18"/>
              </w:rPr>
            </w:pPr>
          </w:p>
          <w:p w14:paraId="3FA4E472" w14:textId="3F439E1A" w:rsidR="00E500FE" w:rsidRPr="00115F67" w:rsidRDefault="00E500FE" w:rsidP="00E33DE2">
            <w:pPr>
              <w:tabs>
                <w:tab w:val="center" w:pos="655"/>
              </w:tabs>
              <w:jc w:val="center"/>
              <w:rPr>
                <w:rFonts w:ascii="Calibri" w:hAnsi="Calibri"/>
                <w:sz w:val="18"/>
              </w:rPr>
            </w:pPr>
            <w:r w:rsidRPr="00115F67">
              <w:rPr>
                <w:rFonts w:ascii="Calibri" w:hAnsi="Calibri"/>
                <w:sz w:val="18"/>
              </w:rPr>
              <w:t>Commuting for Work</w:t>
            </w:r>
          </w:p>
        </w:tc>
        <w:tc>
          <w:tcPr>
            <w:tcW w:w="1276" w:type="dxa"/>
          </w:tcPr>
          <w:p w14:paraId="5427746A" w14:textId="77777777" w:rsidR="00D77D9E" w:rsidRPr="00115F67" w:rsidRDefault="00D77D9E" w:rsidP="00E33DE2">
            <w:pPr>
              <w:jc w:val="center"/>
              <w:rPr>
                <w:rFonts w:ascii="Calibri" w:hAnsi="Calibri"/>
                <w:sz w:val="18"/>
              </w:rPr>
            </w:pPr>
            <w:r w:rsidRPr="00115F67">
              <w:rPr>
                <w:rFonts w:ascii="Calibri" w:hAnsi="Calibri"/>
                <w:b/>
                <w:i/>
                <w:sz w:val="18"/>
              </w:rPr>
              <w:t>R &amp; L Food Distributors v. MNR</w:t>
            </w:r>
          </w:p>
          <w:p w14:paraId="33DCBCA9" w14:textId="314A6A18" w:rsidR="00D77D9E" w:rsidRPr="00115F67" w:rsidRDefault="00D77D9E" w:rsidP="00E33DE2">
            <w:pPr>
              <w:jc w:val="center"/>
              <w:rPr>
                <w:rFonts w:ascii="Calibri" w:hAnsi="Calibri"/>
                <w:sz w:val="18"/>
              </w:rPr>
            </w:pPr>
            <w:r w:rsidRPr="00115F67">
              <w:rPr>
                <w:rFonts w:ascii="Calibri" w:hAnsi="Calibri"/>
                <w:sz w:val="18"/>
              </w:rPr>
              <w:t>(1977 – TRB)</w:t>
            </w:r>
          </w:p>
        </w:tc>
        <w:tc>
          <w:tcPr>
            <w:tcW w:w="8505" w:type="dxa"/>
            <w:tcBorders>
              <w:top w:val="single" w:sz="4" w:space="0" w:color="auto"/>
              <w:bottom w:val="single" w:sz="4" w:space="0" w:color="auto"/>
            </w:tcBorders>
          </w:tcPr>
          <w:p w14:paraId="779643EF" w14:textId="3D97D61B" w:rsidR="000E2775" w:rsidRPr="00115F67" w:rsidRDefault="00916C28" w:rsidP="008838E3">
            <w:pPr>
              <w:tabs>
                <w:tab w:val="left" w:pos="6200"/>
              </w:tabs>
              <w:rPr>
                <w:rFonts w:ascii="Calibri" w:hAnsi="Calibri"/>
                <w:i/>
                <w:sz w:val="18"/>
              </w:rPr>
            </w:pPr>
            <w:r w:rsidRPr="00115F67">
              <w:rPr>
                <w:rFonts w:ascii="Calibri" w:hAnsi="Calibri"/>
                <w:i/>
                <w:sz w:val="18"/>
              </w:rPr>
              <w:t xml:space="preserve">P </w:t>
            </w:r>
            <w:r w:rsidR="00775AAF" w:rsidRPr="00115F67">
              <w:rPr>
                <w:rFonts w:ascii="Calibri" w:hAnsi="Calibri"/>
                <w:i/>
                <w:sz w:val="18"/>
              </w:rPr>
              <w:t>argued company was Canadian controlled to take advantage of</w:t>
            </w:r>
            <w:r w:rsidR="00BE14B8" w:rsidRPr="00115F67">
              <w:rPr>
                <w:rFonts w:ascii="Calibri" w:hAnsi="Calibri"/>
                <w:i/>
                <w:sz w:val="18"/>
              </w:rPr>
              <w:t xml:space="preserve"> a small business deduction.</w:t>
            </w:r>
            <w:r w:rsidR="00775AAF" w:rsidRPr="00115F67">
              <w:rPr>
                <w:rFonts w:ascii="Calibri" w:hAnsi="Calibri"/>
                <w:i/>
                <w:sz w:val="18"/>
              </w:rPr>
              <w:t xml:space="preserve"> Labe</w:t>
            </w:r>
            <w:r w:rsidR="00BE14B8" w:rsidRPr="00115F67">
              <w:rPr>
                <w:rFonts w:ascii="Calibri" w:hAnsi="Calibri"/>
                <w:i/>
                <w:sz w:val="18"/>
              </w:rPr>
              <w:t xml:space="preserve"> and Rosenthal</w:t>
            </w:r>
            <w:r w:rsidR="00775AAF" w:rsidRPr="00115F67">
              <w:rPr>
                <w:rFonts w:ascii="Calibri" w:hAnsi="Calibri"/>
                <w:i/>
                <w:sz w:val="18"/>
              </w:rPr>
              <w:t>, SH</w:t>
            </w:r>
            <w:r w:rsidR="00BE14B8" w:rsidRPr="00115F67">
              <w:rPr>
                <w:rFonts w:ascii="Calibri" w:hAnsi="Calibri"/>
                <w:i/>
                <w:sz w:val="18"/>
              </w:rPr>
              <w:t>s</w:t>
            </w:r>
            <w:r w:rsidR="00775AAF" w:rsidRPr="00115F67">
              <w:rPr>
                <w:rFonts w:ascii="Calibri" w:hAnsi="Calibri"/>
                <w:i/>
                <w:sz w:val="18"/>
              </w:rPr>
              <w:t xml:space="preserve"> and employee</w:t>
            </w:r>
            <w:r w:rsidR="00BE14B8" w:rsidRPr="00115F67">
              <w:rPr>
                <w:rFonts w:ascii="Calibri" w:hAnsi="Calibri"/>
                <w:i/>
                <w:sz w:val="18"/>
              </w:rPr>
              <w:t xml:space="preserve">s, argued they were </w:t>
            </w:r>
            <w:r w:rsidR="00775AAF" w:rsidRPr="00115F67">
              <w:rPr>
                <w:rFonts w:ascii="Calibri" w:hAnsi="Calibri"/>
                <w:i/>
                <w:sz w:val="18"/>
              </w:rPr>
              <w:t>resident</w:t>
            </w:r>
            <w:r w:rsidR="00BE14B8" w:rsidRPr="00115F67">
              <w:rPr>
                <w:rFonts w:ascii="Calibri" w:hAnsi="Calibri"/>
                <w:i/>
                <w:sz w:val="18"/>
              </w:rPr>
              <w:t>s</w:t>
            </w:r>
            <w:r w:rsidR="00775AAF" w:rsidRPr="00115F67">
              <w:rPr>
                <w:rFonts w:ascii="Calibri" w:hAnsi="Calibri"/>
                <w:i/>
                <w:sz w:val="18"/>
              </w:rPr>
              <w:t xml:space="preserve"> based on </w:t>
            </w:r>
            <w:proofErr w:type="gramStart"/>
            <w:r w:rsidR="00775AAF" w:rsidRPr="00115F67">
              <w:rPr>
                <w:rFonts w:ascii="Calibri" w:hAnsi="Calibri"/>
                <w:i/>
                <w:sz w:val="18"/>
              </w:rPr>
              <w:t>s.250</w:t>
            </w:r>
            <w:r w:rsidR="004218CD" w:rsidRPr="00115F67">
              <w:rPr>
                <w:rFonts w:ascii="Calibri" w:hAnsi="Calibri"/>
                <w:i/>
                <w:sz w:val="18"/>
              </w:rPr>
              <w:t>(</w:t>
            </w:r>
            <w:proofErr w:type="gramEnd"/>
            <w:r w:rsidR="004218CD" w:rsidRPr="00115F67">
              <w:rPr>
                <w:rFonts w:ascii="Calibri" w:hAnsi="Calibri"/>
                <w:i/>
                <w:sz w:val="18"/>
              </w:rPr>
              <w:t>1)(a)</w:t>
            </w:r>
            <w:r w:rsidR="00775AAF" w:rsidRPr="00115F67">
              <w:rPr>
                <w:rFonts w:ascii="Calibri" w:hAnsi="Calibri"/>
                <w:i/>
                <w:sz w:val="18"/>
              </w:rPr>
              <w:t xml:space="preserve">. </w:t>
            </w:r>
            <w:r w:rsidR="000E2775" w:rsidRPr="00115F67">
              <w:rPr>
                <w:rFonts w:ascii="Calibri" w:hAnsi="Calibri"/>
                <w:i/>
                <w:sz w:val="18"/>
              </w:rPr>
              <w:t>Both commuted daily from the US t</w:t>
            </w:r>
            <w:r w:rsidR="00EB51A3" w:rsidRPr="00115F67">
              <w:rPr>
                <w:rFonts w:ascii="Calibri" w:hAnsi="Calibri"/>
                <w:i/>
                <w:sz w:val="18"/>
              </w:rPr>
              <w:t xml:space="preserve">o </w:t>
            </w:r>
            <w:proofErr w:type="spellStart"/>
            <w:r w:rsidR="00EB51A3" w:rsidRPr="00115F67">
              <w:rPr>
                <w:rFonts w:ascii="Calibri" w:hAnsi="Calibri"/>
                <w:i/>
                <w:sz w:val="18"/>
              </w:rPr>
              <w:t>Ont</w:t>
            </w:r>
            <w:proofErr w:type="spellEnd"/>
            <w:r w:rsidR="00EB51A3" w:rsidRPr="00115F67">
              <w:rPr>
                <w:rFonts w:ascii="Calibri" w:hAnsi="Calibri"/>
                <w:i/>
                <w:sz w:val="18"/>
              </w:rPr>
              <w:t xml:space="preserve"> for work on over 183 work</w:t>
            </w:r>
            <w:r w:rsidR="000E2775" w:rsidRPr="00115F67">
              <w:rPr>
                <w:rFonts w:ascii="Calibri" w:hAnsi="Calibri"/>
                <w:i/>
                <w:sz w:val="18"/>
              </w:rPr>
              <w:t xml:space="preserve">days. Each returned nightly, except L stayed overnight 6 or 7 times. </w:t>
            </w:r>
          </w:p>
          <w:p w14:paraId="363E71AB" w14:textId="5ECB4A9B" w:rsidR="00E56A4A" w:rsidRPr="00115F67" w:rsidRDefault="00316293" w:rsidP="00035804">
            <w:pPr>
              <w:tabs>
                <w:tab w:val="left" w:pos="6200"/>
              </w:tabs>
              <w:rPr>
                <w:rFonts w:ascii="Calibri" w:hAnsi="Calibri"/>
                <w:sz w:val="18"/>
              </w:rPr>
            </w:pPr>
            <w:r w:rsidRPr="00115F67">
              <w:rPr>
                <w:rFonts w:ascii="Calibri" w:hAnsi="Calibri"/>
                <w:sz w:val="18"/>
              </w:rPr>
              <w:t>&gt;</w:t>
            </w:r>
            <w:r w:rsidR="005560D0" w:rsidRPr="00115F67">
              <w:rPr>
                <w:rFonts w:ascii="Calibri" w:hAnsi="Calibri"/>
                <w:sz w:val="18"/>
              </w:rPr>
              <w:t>Neither L nor R qualify as a deemed resident of Canada</w:t>
            </w:r>
          </w:p>
        </w:tc>
      </w:tr>
    </w:tbl>
    <w:p w14:paraId="4B373FF3" w14:textId="77777777" w:rsidR="00E12357" w:rsidRPr="00115F67" w:rsidRDefault="00E12357" w:rsidP="00B01065">
      <w:pPr>
        <w:spacing w:after="0"/>
        <w:rPr>
          <w:rFonts w:ascii="Calibri" w:hAnsi="Calibri"/>
          <w:sz w:val="18"/>
          <w:szCs w:val="18"/>
        </w:rPr>
      </w:pPr>
    </w:p>
    <w:p w14:paraId="07126B61" w14:textId="6BF00549" w:rsidR="00BB23D2" w:rsidRPr="00115F67" w:rsidRDefault="00D32A5D" w:rsidP="0030291D">
      <w:pPr>
        <w:pStyle w:val="Heading3"/>
        <w:tabs>
          <w:tab w:val="left" w:pos="5620"/>
        </w:tabs>
        <w:spacing w:after="100"/>
        <w:rPr>
          <w:rFonts w:ascii="BlairMdITC TT-Medium" w:hAnsi="BlairMdITC TT-Medium"/>
          <w:i w:val="0"/>
          <w:sz w:val="20"/>
        </w:rPr>
      </w:pPr>
      <w:r w:rsidRPr="00115F67">
        <w:rPr>
          <w:rFonts w:ascii="BlairMdITC TT-Medium" w:hAnsi="BlairMdITC TT-Medium"/>
          <w:i w:val="0"/>
          <w:sz w:val="20"/>
        </w:rPr>
        <w:t>3</w:t>
      </w:r>
      <w:r w:rsidR="00BB23D2" w:rsidRPr="00115F67">
        <w:rPr>
          <w:rFonts w:ascii="BlairMdITC TT-Medium" w:hAnsi="BlairMdITC TT-Medium"/>
          <w:i w:val="0"/>
          <w:sz w:val="20"/>
        </w:rPr>
        <w:t>. Part-Time Resident</w:t>
      </w:r>
    </w:p>
    <w:p w14:paraId="230514C7" w14:textId="57CDB016" w:rsidR="007732F8" w:rsidRPr="00115F67" w:rsidRDefault="003F34EC" w:rsidP="00CA224C">
      <w:pPr>
        <w:pStyle w:val="ListParagraph"/>
        <w:numPr>
          <w:ilvl w:val="0"/>
          <w:numId w:val="5"/>
        </w:numPr>
        <w:tabs>
          <w:tab w:val="left" w:pos="4840"/>
        </w:tabs>
        <w:spacing w:after="0"/>
        <w:ind w:left="717"/>
        <w:rPr>
          <w:rFonts w:ascii="Calibri" w:hAnsi="Calibri"/>
          <w:sz w:val="18"/>
          <w:szCs w:val="18"/>
        </w:rPr>
      </w:pPr>
      <w:r w:rsidRPr="00115F67">
        <w:rPr>
          <w:rFonts w:ascii="Calibri" w:hAnsi="Calibri"/>
          <w:b/>
          <w:sz w:val="18"/>
          <w:szCs w:val="18"/>
        </w:rPr>
        <w:t>S. 114</w:t>
      </w:r>
      <w:r w:rsidRPr="00115F67">
        <w:rPr>
          <w:rFonts w:ascii="Calibri" w:hAnsi="Calibri"/>
          <w:sz w:val="18"/>
          <w:szCs w:val="18"/>
        </w:rPr>
        <w:t xml:space="preserve"> – </w:t>
      </w:r>
      <w:r w:rsidR="00AC75CE" w:rsidRPr="00115F67">
        <w:rPr>
          <w:rFonts w:ascii="Calibri" w:hAnsi="Calibri"/>
          <w:sz w:val="18"/>
          <w:szCs w:val="18"/>
        </w:rPr>
        <w:t xml:space="preserve">Notwithstanding s. 2(2), </w:t>
      </w:r>
      <w:r w:rsidR="007732F8" w:rsidRPr="00115F67">
        <w:rPr>
          <w:rFonts w:ascii="Calibri" w:hAnsi="Calibri"/>
          <w:sz w:val="18"/>
          <w:szCs w:val="18"/>
        </w:rPr>
        <w:t>part-</w:t>
      </w:r>
      <w:r w:rsidR="00905166" w:rsidRPr="00115F67">
        <w:rPr>
          <w:rFonts w:ascii="Calibri" w:hAnsi="Calibri"/>
          <w:sz w:val="18"/>
          <w:szCs w:val="18"/>
        </w:rPr>
        <w:t>time residents are taxed…</w:t>
      </w:r>
    </w:p>
    <w:p w14:paraId="26533A5D" w14:textId="11191F3E" w:rsidR="004923E8" w:rsidRPr="00115F67" w:rsidRDefault="007732F8" w:rsidP="00CA224C">
      <w:pPr>
        <w:pStyle w:val="ListParagraph"/>
        <w:numPr>
          <w:ilvl w:val="1"/>
          <w:numId w:val="5"/>
        </w:numPr>
        <w:tabs>
          <w:tab w:val="left" w:pos="4840"/>
        </w:tabs>
        <w:spacing w:after="0"/>
        <w:ind w:left="1437"/>
        <w:rPr>
          <w:rFonts w:ascii="Calibri" w:hAnsi="Calibri"/>
          <w:sz w:val="18"/>
          <w:szCs w:val="18"/>
        </w:rPr>
      </w:pPr>
      <w:r w:rsidRPr="00115F67">
        <w:rPr>
          <w:rFonts w:ascii="Calibri" w:hAnsi="Calibri"/>
          <w:sz w:val="18"/>
          <w:szCs w:val="18"/>
        </w:rPr>
        <w:t xml:space="preserve">As a resident </w:t>
      </w:r>
      <w:r w:rsidR="004923E8" w:rsidRPr="00115F67">
        <w:rPr>
          <w:rFonts w:ascii="Calibri" w:hAnsi="Calibri"/>
          <w:sz w:val="18"/>
          <w:szCs w:val="18"/>
        </w:rPr>
        <w:t xml:space="preserve">on their worldwide income </w:t>
      </w:r>
      <w:r w:rsidR="004923E8" w:rsidRPr="00115F67">
        <w:rPr>
          <w:rFonts w:ascii="Calibri" w:hAnsi="Calibri"/>
          <w:sz w:val="18"/>
          <w:szCs w:val="18"/>
          <w:u w:val="single"/>
        </w:rPr>
        <w:t>only</w:t>
      </w:r>
      <w:r w:rsidR="004923E8" w:rsidRPr="00115F67">
        <w:rPr>
          <w:rFonts w:ascii="Calibri" w:hAnsi="Calibri"/>
          <w:sz w:val="18"/>
          <w:szCs w:val="18"/>
        </w:rPr>
        <w:t xml:space="preserve"> for t</w:t>
      </w:r>
      <w:r w:rsidR="003957FA" w:rsidRPr="00115F67">
        <w:rPr>
          <w:rFonts w:ascii="Calibri" w:hAnsi="Calibri"/>
          <w:sz w:val="18"/>
          <w:szCs w:val="18"/>
        </w:rPr>
        <w:t>he portion they were a resident (</w:t>
      </w:r>
      <w:r w:rsidR="003957FA" w:rsidRPr="00115F67">
        <w:rPr>
          <w:rFonts w:ascii="Calibri" w:hAnsi="Calibri"/>
          <w:b/>
          <w:i/>
          <w:sz w:val="18"/>
          <w:szCs w:val="18"/>
        </w:rPr>
        <w:t>Interpretation Bulletin</w:t>
      </w:r>
      <w:r w:rsidR="003957FA" w:rsidRPr="00115F67">
        <w:rPr>
          <w:rFonts w:ascii="Calibri" w:hAnsi="Calibri"/>
          <w:sz w:val="18"/>
          <w:szCs w:val="18"/>
        </w:rPr>
        <w:t>)</w:t>
      </w:r>
    </w:p>
    <w:p w14:paraId="2C061BA5" w14:textId="65537E9E" w:rsidR="007732F8" w:rsidRPr="00115F67" w:rsidRDefault="007732F8" w:rsidP="00CA224C">
      <w:pPr>
        <w:pStyle w:val="ListParagraph"/>
        <w:numPr>
          <w:ilvl w:val="1"/>
          <w:numId w:val="5"/>
        </w:numPr>
        <w:tabs>
          <w:tab w:val="left" w:pos="4840"/>
        </w:tabs>
        <w:spacing w:after="0"/>
        <w:ind w:left="1437"/>
        <w:rPr>
          <w:rFonts w:ascii="Calibri" w:hAnsi="Calibri"/>
          <w:sz w:val="18"/>
          <w:szCs w:val="18"/>
        </w:rPr>
      </w:pPr>
      <w:r w:rsidRPr="00115F67">
        <w:rPr>
          <w:rFonts w:ascii="Calibri" w:hAnsi="Calibri"/>
          <w:sz w:val="18"/>
          <w:szCs w:val="18"/>
        </w:rPr>
        <w:t xml:space="preserve">As a non-resident for the portion they were </w:t>
      </w:r>
      <w:r w:rsidRPr="00115F67">
        <w:rPr>
          <w:rFonts w:ascii="Calibri" w:hAnsi="Calibri"/>
          <w:sz w:val="18"/>
          <w:szCs w:val="18"/>
          <w:u w:val="single"/>
        </w:rPr>
        <w:t>not</w:t>
      </w:r>
      <w:r w:rsidRPr="00115F67">
        <w:rPr>
          <w:rFonts w:ascii="Calibri" w:hAnsi="Calibri"/>
          <w:sz w:val="18"/>
          <w:szCs w:val="18"/>
        </w:rPr>
        <w:t xml:space="preserve"> a resident</w:t>
      </w:r>
      <w:r w:rsidR="003957FA" w:rsidRPr="00115F67">
        <w:rPr>
          <w:rFonts w:ascii="Calibri" w:hAnsi="Calibri"/>
          <w:sz w:val="18"/>
          <w:szCs w:val="18"/>
        </w:rPr>
        <w:t xml:space="preserve"> (</w:t>
      </w:r>
      <w:r w:rsidR="003957FA" w:rsidRPr="00115F67">
        <w:rPr>
          <w:rFonts w:ascii="Calibri" w:hAnsi="Calibri"/>
          <w:b/>
          <w:i/>
          <w:sz w:val="18"/>
          <w:szCs w:val="18"/>
        </w:rPr>
        <w:t>Interpretation Bulletin</w:t>
      </w:r>
      <w:r w:rsidR="003957FA" w:rsidRPr="00115F67">
        <w:rPr>
          <w:rFonts w:ascii="Calibri" w:hAnsi="Calibri"/>
          <w:sz w:val="18"/>
          <w:szCs w:val="18"/>
        </w:rPr>
        <w:t>)</w:t>
      </w:r>
    </w:p>
    <w:p w14:paraId="19315422" w14:textId="49EB1D2B" w:rsidR="00944B5B" w:rsidRPr="00115F67" w:rsidRDefault="00944B5B" w:rsidP="00CA224C">
      <w:pPr>
        <w:pStyle w:val="ListParagraph"/>
        <w:numPr>
          <w:ilvl w:val="1"/>
          <w:numId w:val="5"/>
        </w:numPr>
        <w:tabs>
          <w:tab w:val="left" w:pos="4840"/>
        </w:tabs>
        <w:spacing w:after="0"/>
        <w:ind w:left="717"/>
        <w:rPr>
          <w:rFonts w:ascii="Calibri" w:hAnsi="Calibri"/>
          <w:sz w:val="18"/>
          <w:szCs w:val="18"/>
        </w:rPr>
      </w:pPr>
      <w:r w:rsidRPr="00115F67">
        <w:rPr>
          <w:rFonts w:ascii="Calibri" w:hAnsi="Calibri"/>
          <w:sz w:val="18"/>
          <w:szCs w:val="18"/>
        </w:rPr>
        <w:t xml:space="preserve">Can only be used for people who have </w:t>
      </w:r>
      <w:r w:rsidRPr="00115F67">
        <w:rPr>
          <w:rFonts w:ascii="Calibri" w:hAnsi="Calibri"/>
          <w:sz w:val="18"/>
          <w:szCs w:val="18"/>
          <w:u w:val="single"/>
        </w:rPr>
        <w:t>not</w:t>
      </w:r>
      <w:r w:rsidRPr="00115F67">
        <w:rPr>
          <w:rFonts w:ascii="Calibri" w:hAnsi="Calibri"/>
          <w:sz w:val="18"/>
          <w:szCs w:val="18"/>
        </w:rPr>
        <w:t xml:space="preserve"> been </w:t>
      </w:r>
      <w:r w:rsidRPr="00115F67">
        <w:rPr>
          <w:rFonts w:ascii="Calibri" w:hAnsi="Calibri"/>
          <w:sz w:val="18"/>
          <w:szCs w:val="18"/>
          <w:u w:val="single"/>
        </w:rPr>
        <w:t>deemed</w:t>
      </w:r>
      <w:r w:rsidRPr="00115F67">
        <w:rPr>
          <w:rFonts w:ascii="Calibri" w:hAnsi="Calibri"/>
          <w:sz w:val="18"/>
          <w:szCs w:val="18"/>
        </w:rPr>
        <w:t xml:space="preserve"> to be a resident </w:t>
      </w:r>
      <w:r w:rsidR="000473A8" w:rsidRPr="00115F67">
        <w:rPr>
          <w:rFonts w:ascii="Calibri" w:hAnsi="Calibri"/>
          <w:sz w:val="18"/>
          <w:szCs w:val="18"/>
        </w:rPr>
        <w:t xml:space="preserve">(Ex. A sojourner) </w:t>
      </w:r>
    </w:p>
    <w:p w14:paraId="529E8D76" w14:textId="2719D421" w:rsidR="003F6667" w:rsidRPr="00115F67" w:rsidRDefault="003F6667" w:rsidP="00CA224C">
      <w:pPr>
        <w:pStyle w:val="ListParagraph"/>
        <w:numPr>
          <w:ilvl w:val="1"/>
          <w:numId w:val="5"/>
        </w:numPr>
        <w:tabs>
          <w:tab w:val="left" w:pos="4840"/>
        </w:tabs>
        <w:spacing w:after="0"/>
        <w:ind w:left="717"/>
        <w:rPr>
          <w:rFonts w:ascii="Calibri" w:hAnsi="Calibri"/>
          <w:sz w:val="18"/>
          <w:szCs w:val="18"/>
        </w:rPr>
      </w:pPr>
      <w:r w:rsidRPr="00115F67">
        <w:rPr>
          <w:rFonts w:ascii="Calibri" w:hAnsi="Calibri"/>
          <w:sz w:val="18"/>
          <w:szCs w:val="18"/>
        </w:rPr>
        <w:t>The facts must disclose either that the individual commenced to reside or ceased to reside in Canada</w:t>
      </w:r>
    </w:p>
    <w:p w14:paraId="36050A7B" w14:textId="77777777" w:rsidR="00100717" w:rsidRPr="00115F67" w:rsidRDefault="00100717" w:rsidP="00100717">
      <w:pPr>
        <w:pStyle w:val="ListParagraph"/>
        <w:tabs>
          <w:tab w:val="left" w:pos="4840"/>
        </w:tabs>
        <w:spacing w:after="0"/>
        <w:ind w:left="717"/>
        <w:rPr>
          <w:rFonts w:ascii="Calibri" w:hAnsi="Calibri"/>
          <w:sz w:val="18"/>
          <w:szCs w:val="18"/>
        </w:rPr>
      </w:pPr>
    </w:p>
    <w:p w14:paraId="528E466C" w14:textId="46191349" w:rsidR="005F3F98" w:rsidRPr="00115F67" w:rsidRDefault="001B5A54" w:rsidP="00100717">
      <w:pPr>
        <w:pBdr>
          <w:bottom w:val="single" w:sz="12" w:space="1" w:color="auto"/>
        </w:pBdr>
        <w:spacing w:after="0"/>
        <w:rPr>
          <w:rFonts w:ascii="BlairMdITC TT-Medium" w:hAnsi="BlairMdITC TT-Medium"/>
          <w:b/>
          <w:sz w:val="18"/>
          <w:szCs w:val="18"/>
        </w:rPr>
      </w:pPr>
      <w:r w:rsidRPr="00115F67">
        <w:rPr>
          <w:rFonts w:ascii="BlairMdITC TT-Medium" w:hAnsi="BlairMdITC TT-Medium"/>
          <w:b/>
          <w:sz w:val="18"/>
          <w:szCs w:val="18"/>
        </w:rPr>
        <w:t xml:space="preserve">A) Leaving Canada </w:t>
      </w:r>
      <w:r w:rsidR="00142075" w:rsidRPr="00115F67">
        <w:rPr>
          <w:rFonts w:ascii="BlairMdITC TT-Medium" w:hAnsi="BlairMdITC TT-Medium"/>
          <w:b/>
          <w:sz w:val="18"/>
          <w:szCs w:val="18"/>
        </w:rPr>
        <w:t>(</w:t>
      </w:r>
      <w:r w:rsidR="00142075" w:rsidRPr="00115F67">
        <w:rPr>
          <w:rFonts w:ascii="BlairMdITC TT-Medium" w:hAnsi="BlairMdITC TT-Medium"/>
          <w:b/>
          <w:i/>
          <w:sz w:val="18"/>
          <w:szCs w:val="18"/>
        </w:rPr>
        <w:t>IB</w:t>
      </w:r>
      <w:r w:rsidR="00142075" w:rsidRPr="00115F67">
        <w:rPr>
          <w:rFonts w:ascii="BlairMdITC TT-Medium" w:hAnsi="BlairMdITC TT-Medium"/>
          <w:b/>
          <w:sz w:val="18"/>
          <w:szCs w:val="18"/>
        </w:rPr>
        <w:t>)</w:t>
      </w:r>
    </w:p>
    <w:p w14:paraId="3FC19F2B" w14:textId="685A2CFF" w:rsidR="0047203B" w:rsidRPr="00115F67" w:rsidRDefault="0047203B" w:rsidP="001B5A54">
      <w:pPr>
        <w:pStyle w:val="ListParagraph"/>
        <w:numPr>
          <w:ilvl w:val="1"/>
          <w:numId w:val="5"/>
        </w:numPr>
        <w:tabs>
          <w:tab w:val="left" w:pos="4840"/>
        </w:tabs>
        <w:spacing w:after="0"/>
        <w:ind w:left="717"/>
        <w:rPr>
          <w:rFonts w:ascii="Calibri" w:hAnsi="Calibri"/>
          <w:sz w:val="18"/>
          <w:szCs w:val="18"/>
        </w:rPr>
      </w:pPr>
      <w:r w:rsidRPr="00115F67">
        <w:rPr>
          <w:rFonts w:ascii="Calibri" w:hAnsi="Calibri"/>
          <w:sz w:val="18"/>
          <w:szCs w:val="18"/>
          <w:u w:val="single"/>
        </w:rPr>
        <w:t>Note</w:t>
      </w:r>
      <w:r w:rsidRPr="00115F67">
        <w:rPr>
          <w:rFonts w:ascii="Calibri" w:hAnsi="Calibri"/>
          <w:sz w:val="18"/>
          <w:szCs w:val="18"/>
        </w:rPr>
        <w:t xml:space="preserve">: Interpretation Bulletin is </w:t>
      </w:r>
      <w:r w:rsidRPr="00115F67">
        <w:rPr>
          <w:rFonts w:ascii="Calibri" w:hAnsi="Calibri"/>
          <w:sz w:val="18"/>
          <w:szCs w:val="18"/>
          <w:u w:val="single"/>
        </w:rPr>
        <w:t>not</w:t>
      </w:r>
      <w:r w:rsidRPr="00115F67">
        <w:rPr>
          <w:rFonts w:ascii="Calibri" w:hAnsi="Calibri"/>
          <w:sz w:val="18"/>
          <w:szCs w:val="18"/>
        </w:rPr>
        <w:t xml:space="preserve"> legally binding, but it sets out the CRA’s position on the issue of residence</w:t>
      </w:r>
    </w:p>
    <w:p w14:paraId="1F50ECF8" w14:textId="20823F43" w:rsidR="003F6667" w:rsidRPr="00115F67" w:rsidRDefault="002D4AD2" w:rsidP="001B5A54">
      <w:pPr>
        <w:pStyle w:val="ListParagraph"/>
        <w:numPr>
          <w:ilvl w:val="1"/>
          <w:numId w:val="5"/>
        </w:numPr>
        <w:tabs>
          <w:tab w:val="left" w:pos="4840"/>
        </w:tabs>
        <w:spacing w:after="0"/>
        <w:ind w:left="717"/>
        <w:rPr>
          <w:rFonts w:ascii="Calibri" w:hAnsi="Calibri"/>
          <w:sz w:val="18"/>
          <w:szCs w:val="18"/>
        </w:rPr>
      </w:pPr>
      <w:r w:rsidRPr="00115F67">
        <w:rPr>
          <w:rFonts w:ascii="Calibri" w:hAnsi="Calibri"/>
          <w:sz w:val="18"/>
          <w:szCs w:val="18"/>
        </w:rPr>
        <w:t>Generally, unless an individual severs all significant residential ties with Canada upon leaving Canada, the individual will continue to be a factual resident of Canada</w:t>
      </w:r>
      <w:r w:rsidR="0047203B" w:rsidRPr="00115F67">
        <w:rPr>
          <w:rFonts w:ascii="Calibri" w:hAnsi="Calibri"/>
          <w:sz w:val="18"/>
          <w:szCs w:val="18"/>
        </w:rPr>
        <w:t xml:space="preserve"> </w:t>
      </w:r>
    </w:p>
    <w:p w14:paraId="2E2E18C5" w14:textId="340A6CC0" w:rsidR="00F95F44" w:rsidRPr="00115F67" w:rsidRDefault="00F95F44" w:rsidP="007D0D8A">
      <w:pPr>
        <w:pStyle w:val="ListParagraph"/>
        <w:numPr>
          <w:ilvl w:val="0"/>
          <w:numId w:val="14"/>
        </w:numPr>
        <w:spacing w:after="0"/>
        <w:ind w:left="1437"/>
        <w:rPr>
          <w:rFonts w:ascii="Calibri" w:hAnsi="Calibri"/>
          <w:sz w:val="18"/>
          <w:szCs w:val="18"/>
        </w:rPr>
      </w:pPr>
      <w:r w:rsidRPr="00115F67">
        <w:rPr>
          <w:rFonts w:ascii="Calibri" w:hAnsi="Calibri"/>
          <w:b/>
          <w:sz w:val="18"/>
        </w:rPr>
        <w:t>Primary Residential Ties</w:t>
      </w:r>
      <w:r w:rsidRPr="00115F67">
        <w:rPr>
          <w:rFonts w:ascii="Calibri" w:hAnsi="Calibri"/>
          <w:sz w:val="18"/>
        </w:rPr>
        <w:t xml:space="preserve"> </w:t>
      </w:r>
    </w:p>
    <w:p w14:paraId="39791289" w14:textId="71402089" w:rsidR="00F95F44" w:rsidRPr="00115F67" w:rsidRDefault="00F95F44" w:rsidP="007D0D8A">
      <w:pPr>
        <w:pStyle w:val="ListParagraph"/>
        <w:numPr>
          <w:ilvl w:val="1"/>
          <w:numId w:val="14"/>
        </w:numPr>
        <w:spacing w:after="0"/>
        <w:ind w:left="2157"/>
        <w:rPr>
          <w:rFonts w:ascii="Calibri" w:hAnsi="Calibri"/>
          <w:sz w:val="18"/>
          <w:szCs w:val="18"/>
        </w:rPr>
      </w:pPr>
      <w:r w:rsidRPr="00115F67">
        <w:rPr>
          <w:rFonts w:ascii="Calibri" w:hAnsi="Calibri"/>
          <w:sz w:val="18"/>
          <w:szCs w:val="18"/>
        </w:rPr>
        <w:t>Dwelling place (or places)</w:t>
      </w:r>
      <w:r w:rsidR="00E73D93" w:rsidRPr="00115F67">
        <w:rPr>
          <w:rFonts w:ascii="Calibri" w:hAnsi="Calibri"/>
          <w:sz w:val="18"/>
          <w:szCs w:val="18"/>
        </w:rPr>
        <w:t>, whether owned or leased, available for occupation</w:t>
      </w:r>
    </w:p>
    <w:p w14:paraId="6861211C" w14:textId="511D0684" w:rsidR="00E73D93" w:rsidRPr="00115F67" w:rsidRDefault="00E73D93" w:rsidP="007D0D8A">
      <w:pPr>
        <w:pStyle w:val="ListParagraph"/>
        <w:numPr>
          <w:ilvl w:val="2"/>
          <w:numId w:val="14"/>
        </w:numPr>
        <w:spacing w:after="0"/>
        <w:rPr>
          <w:rFonts w:ascii="Calibri" w:hAnsi="Calibri"/>
          <w:sz w:val="18"/>
          <w:szCs w:val="18"/>
        </w:rPr>
      </w:pPr>
      <w:r w:rsidRPr="00115F67">
        <w:rPr>
          <w:rFonts w:ascii="Calibri" w:hAnsi="Calibri"/>
          <w:sz w:val="18"/>
          <w:szCs w:val="18"/>
          <w:u w:val="single"/>
        </w:rPr>
        <w:t>But</w:t>
      </w:r>
      <w:r w:rsidRPr="00115F67">
        <w:rPr>
          <w:rFonts w:ascii="Calibri" w:hAnsi="Calibri"/>
          <w:sz w:val="18"/>
          <w:szCs w:val="18"/>
        </w:rPr>
        <w:t xml:space="preserve">, if individual leased to a third party on arm’s length terms and conditions, the CCRA will take into account all </w:t>
      </w:r>
      <w:proofErr w:type="spellStart"/>
      <w:r w:rsidR="00EA39FC" w:rsidRPr="00115F67">
        <w:rPr>
          <w:rFonts w:ascii="Calibri" w:hAnsi="Calibri"/>
          <w:sz w:val="18"/>
          <w:szCs w:val="18"/>
        </w:rPr>
        <w:t>circ’s</w:t>
      </w:r>
      <w:proofErr w:type="spellEnd"/>
      <w:r w:rsidR="00EA39FC" w:rsidRPr="00115F67">
        <w:rPr>
          <w:rFonts w:ascii="Calibri" w:hAnsi="Calibri"/>
          <w:sz w:val="18"/>
          <w:szCs w:val="18"/>
        </w:rPr>
        <w:t>, and may not consider dwelling place to be a significant tie except when taken with other ties)</w:t>
      </w:r>
    </w:p>
    <w:p w14:paraId="74C8EADB" w14:textId="75A4BAA7" w:rsidR="00F95F44" w:rsidRPr="00115F67" w:rsidRDefault="00F95F44" w:rsidP="007D0D8A">
      <w:pPr>
        <w:pStyle w:val="ListParagraph"/>
        <w:numPr>
          <w:ilvl w:val="1"/>
          <w:numId w:val="14"/>
        </w:numPr>
        <w:spacing w:after="0"/>
        <w:ind w:left="2157"/>
        <w:rPr>
          <w:rFonts w:ascii="Calibri" w:hAnsi="Calibri"/>
          <w:sz w:val="18"/>
          <w:szCs w:val="18"/>
        </w:rPr>
      </w:pPr>
      <w:r w:rsidRPr="00115F67">
        <w:rPr>
          <w:rFonts w:ascii="Calibri" w:hAnsi="Calibri"/>
          <w:sz w:val="18"/>
          <w:szCs w:val="18"/>
        </w:rPr>
        <w:t>Spouse or common-law partner</w:t>
      </w:r>
      <w:r w:rsidR="005435BB" w:rsidRPr="00115F67">
        <w:rPr>
          <w:rFonts w:ascii="Calibri" w:hAnsi="Calibri"/>
          <w:sz w:val="18"/>
          <w:szCs w:val="18"/>
        </w:rPr>
        <w:t xml:space="preserve"> (partner in conjugal “marriage like” relationship for one year or more)</w:t>
      </w:r>
      <w:r w:rsidRPr="00115F67">
        <w:rPr>
          <w:rFonts w:ascii="Calibri" w:hAnsi="Calibri"/>
          <w:sz w:val="18"/>
          <w:szCs w:val="18"/>
        </w:rPr>
        <w:t>, and</w:t>
      </w:r>
    </w:p>
    <w:p w14:paraId="5AE6D2A3" w14:textId="77777777" w:rsidR="00F95F44" w:rsidRPr="00115F67" w:rsidRDefault="00F95F44" w:rsidP="007D0D8A">
      <w:pPr>
        <w:pStyle w:val="ListParagraph"/>
        <w:numPr>
          <w:ilvl w:val="1"/>
          <w:numId w:val="14"/>
        </w:numPr>
        <w:spacing w:after="0"/>
        <w:ind w:left="2157"/>
        <w:rPr>
          <w:rFonts w:ascii="Calibri" w:hAnsi="Calibri"/>
          <w:sz w:val="18"/>
          <w:szCs w:val="18"/>
        </w:rPr>
      </w:pPr>
      <w:r w:rsidRPr="00115F67">
        <w:rPr>
          <w:rFonts w:ascii="Calibri" w:hAnsi="Calibri"/>
          <w:sz w:val="18"/>
          <w:szCs w:val="18"/>
        </w:rPr>
        <w:t>Dependents</w:t>
      </w:r>
    </w:p>
    <w:p w14:paraId="642B9373" w14:textId="77777777" w:rsidR="00F95F44" w:rsidRPr="00115F67" w:rsidRDefault="00F95F44" w:rsidP="007D0D8A">
      <w:pPr>
        <w:pStyle w:val="ListParagraph"/>
        <w:numPr>
          <w:ilvl w:val="0"/>
          <w:numId w:val="15"/>
        </w:numPr>
        <w:spacing w:after="0"/>
        <w:ind w:left="1437"/>
        <w:rPr>
          <w:rFonts w:ascii="Calibri" w:hAnsi="Calibri"/>
          <w:sz w:val="18"/>
          <w:szCs w:val="18"/>
        </w:rPr>
      </w:pPr>
      <w:r w:rsidRPr="00115F67">
        <w:rPr>
          <w:rFonts w:ascii="Calibri" w:hAnsi="Calibri"/>
          <w:b/>
          <w:sz w:val="18"/>
          <w:szCs w:val="18"/>
        </w:rPr>
        <w:t>Secondary Residential Ties</w:t>
      </w:r>
    </w:p>
    <w:p w14:paraId="76C4939E" w14:textId="77777777" w:rsidR="00F95F44" w:rsidRPr="00115F67" w:rsidRDefault="00F95F44" w:rsidP="007D0D8A">
      <w:pPr>
        <w:pStyle w:val="ListParagraph"/>
        <w:numPr>
          <w:ilvl w:val="0"/>
          <w:numId w:val="16"/>
        </w:numPr>
        <w:spacing w:after="0"/>
        <w:ind w:left="2157"/>
        <w:rPr>
          <w:rFonts w:ascii="Calibri" w:hAnsi="Calibri"/>
          <w:sz w:val="18"/>
          <w:szCs w:val="18"/>
        </w:rPr>
      </w:pPr>
      <w:r w:rsidRPr="00115F67">
        <w:rPr>
          <w:rFonts w:ascii="Calibri" w:hAnsi="Calibri"/>
          <w:sz w:val="18"/>
          <w:szCs w:val="18"/>
        </w:rPr>
        <w:t>Personal property in Canada (such as furniture, clothing, automobiles and recreational vehicles)</w:t>
      </w:r>
    </w:p>
    <w:p w14:paraId="6E60035D" w14:textId="77777777" w:rsidR="00F95F44" w:rsidRPr="00115F67" w:rsidRDefault="00F95F44" w:rsidP="007D0D8A">
      <w:pPr>
        <w:pStyle w:val="ListParagraph"/>
        <w:numPr>
          <w:ilvl w:val="0"/>
          <w:numId w:val="16"/>
        </w:numPr>
        <w:spacing w:after="0"/>
        <w:ind w:left="2157"/>
        <w:rPr>
          <w:rFonts w:ascii="Calibri" w:hAnsi="Calibri"/>
          <w:sz w:val="18"/>
          <w:szCs w:val="18"/>
        </w:rPr>
      </w:pPr>
      <w:r w:rsidRPr="00115F67">
        <w:rPr>
          <w:rFonts w:ascii="Calibri" w:hAnsi="Calibri"/>
          <w:sz w:val="18"/>
          <w:szCs w:val="18"/>
        </w:rPr>
        <w:t>Social ties with Canada (such as memberships in Canadian recreational and religious organizations)</w:t>
      </w:r>
    </w:p>
    <w:p w14:paraId="68F7C1E4" w14:textId="29D17402" w:rsidR="006A647A" w:rsidRPr="00115F67" w:rsidRDefault="00F95F44" w:rsidP="007D0D8A">
      <w:pPr>
        <w:pStyle w:val="ListParagraph"/>
        <w:numPr>
          <w:ilvl w:val="0"/>
          <w:numId w:val="16"/>
        </w:numPr>
        <w:spacing w:after="0"/>
        <w:ind w:left="2157"/>
        <w:rPr>
          <w:rFonts w:ascii="Calibri" w:hAnsi="Calibri"/>
          <w:sz w:val="18"/>
          <w:szCs w:val="18"/>
        </w:rPr>
      </w:pPr>
      <w:r w:rsidRPr="00115F67">
        <w:rPr>
          <w:rFonts w:ascii="Calibri" w:hAnsi="Calibri"/>
          <w:sz w:val="18"/>
          <w:szCs w:val="18"/>
        </w:rPr>
        <w:t>Economic ties with Canada (su</w:t>
      </w:r>
      <w:r w:rsidR="00BB319F" w:rsidRPr="00115F67">
        <w:rPr>
          <w:rFonts w:ascii="Calibri" w:hAnsi="Calibri"/>
          <w:sz w:val="18"/>
          <w:szCs w:val="18"/>
        </w:rPr>
        <w:t xml:space="preserve">ch as employment with a </w:t>
      </w:r>
      <w:proofErr w:type="spellStart"/>
      <w:r w:rsidR="00BB319F" w:rsidRPr="00115F67">
        <w:rPr>
          <w:rFonts w:ascii="Calibri" w:hAnsi="Calibri"/>
          <w:sz w:val="18"/>
          <w:szCs w:val="18"/>
        </w:rPr>
        <w:t>Cdn</w:t>
      </w:r>
      <w:proofErr w:type="spellEnd"/>
      <w:r w:rsidRPr="00115F67">
        <w:rPr>
          <w:rFonts w:ascii="Calibri" w:hAnsi="Calibri"/>
          <w:sz w:val="18"/>
          <w:szCs w:val="18"/>
        </w:rPr>
        <w:t xml:space="preserve"> employer, active involvement in a Canadian business, </w:t>
      </w:r>
      <w:proofErr w:type="spellStart"/>
      <w:r w:rsidR="00BB319F" w:rsidRPr="00115F67">
        <w:rPr>
          <w:rFonts w:ascii="Calibri" w:hAnsi="Calibri"/>
          <w:sz w:val="18"/>
          <w:szCs w:val="18"/>
        </w:rPr>
        <w:t>Cdn</w:t>
      </w:r>
      <w:proofErr w:type="spellEnd"/>
    </w:p>
    <w:p w14:paraId="3C2028E2" w14:textId="547D532A" w:rsidR="00F95F44" w:rsidRPr="00115F67" w:rsidRDefault="006A647A" w:rsidP="00BB319F">
      <w:pPr>
        <w:pStyle w:val="ListParagraph"/>
        <w:spacing w:after="0"/>
        <w:ind w:left="1797"/>
        <w:rPr>
          <w:rFonts w:ascii="Calibri" w:hAnsi="Calibri"/>
          <w:sz w:val="18"/>
          <w:szCs w:val="18"/>
        </w:rPr>
      </w:pPr>
      <w:r w:rsidRPr="00115F67">
        <w:rPr>
          <w:rFonts w:ascii="Calibri" w:hAnsi="Calibri"/>
          <w:sz w:val="18"/>
          <w:szCs w:val="18"/>
        </w:rPr>
        <w:t xml:space="preserve">                     </w:t>
      </w:r>
      <w:r w:rsidR="00BB319F" w:rsidRPr="00115F67">
        <w:rPr>
          <w:rFonts w:ascii="Calibri" w:hAnsi="Calibri"/>
          <w:sz w:val="18"/>
          <w:szCs w:val="18"/>
        </w:rPr>
        <w:t xml:space="preserve">                                      </w:t>
      </w:r>
      <w:proofErr w:type="gramStart"/>
      <w:r w:rsidRPr="00115F67">
        <w:rPr>
          <w:rFonts w:ascii="Calibri" w:hAnsi="Calibri"/>
          <w:sz w:val="18"/>
          <w:szCs w:val="18"/>
        </w:rPr>
        <w:t>b</w:t>
      </w:r>
      <w:r w:rsidR="00F95F44" w:rsidRPr="00115F67">
        <w:rPr>
          <w:rFonts w:ascii="Calibri" w:hAnsi="Calibri"/>
          <w:sz w:val="18"/>
          <w:szCs w:val="18"/>
        </w:rPr>
        <w:t>ank</w:t>
      </w:r>
      <w:proofErr w:type="gramEnd"/>
      <w:r w:rsidR="00F95F44" w:rsidRPr="00115F67">
        <w:rPr>
          <w:rFonts w:ascii="Calibri" w:hAnsi="Calibri"/>
          <w:sz w:val="18"/>
          <w:szCs w:val="18"/>
        </w:rPr>
        <w:t xml:space="preserve"> accounts, retirement savings plans, credit cards, and securities accounts)</w:t>
      </w:r>
    </w:p>
    <w:p w14:paraId="38CD2DCF" w14:textId="77777777" w:rsidR="00F95F44" w:rsidRPr="00115F67" w:rsidRDefault="00F95F44" w:rsidP="007D0D8A">
      <w:pPr>
        <w:pStyle w:val="ListParagraph"/>
        <w:numPr>
          <w:ilvl w:val="0"/>
          <w:numId w:val="17"/>
        </w:numPr>
        <w:spacing w:after="0"/>
        <w:rPr>
          <w:rFonts w:ascii="Calibri" w:hAnsi="Calibri"/>
          <w:sz w:val="18"/>
          <w:szCs w:val="18"/>
        </w:rPr>
      </w:pPr>
      <w:r w:rsidRPr="00115F67">
        <w:rPr>
          <w:rFonts w:ascii="Calibri" w:hAnsi="Calibri"/>
          <w:sz w:val="18"/>
          <w:szCs w:val="18"/>
        </w:rPr>
        <w:t>Landed immigrant status or appropriate work permits in Canada</w:t>
      </w:r>
    </w:p>
    <w:p w14:paraId="32633185" w14:textId="77777777" w:rsidR="00F95F44" w:rsidRPr="00115F67" w:rsidRDefault="00F95F44" w:rsidP="007D0D8A">
      <w:pPr>
        <w:pStyle w:val="ListParagraph"/>
        <w:numPr>
          <w:ilvl w:val="0"/>
          <w:numId w:val="17"/>
        </w:numPr>
        <w:spacing w:after="0"/>
        <w:rPr>
          <w:rFonts w:ascii="Calibri" w:hAnsi="Calibri"/>
          <w:sz w:val="18"/>
          <w:szCs w:val="18"/>
        </w:rPr>
      </w:pPr>
      <w:r w:rsidRPr="00115F67">
        <w:rPr>
          <w:rFonts w:ascii="Calibri" w:hAnsi="Calibri"/>
          <w:sz w:val="18"/>
          <w:szCs w:val="18"/>
        </w:rPr>
        <w:t>Hospitalization and medical insurance coverage from a province or territory of Canada</w:t>
      </w:r>
    </w:p>
    <w:p w14:paraId="226F948F" w14:textId="44E69744" w:rsidR="00F95F44" w:rsidRPr="00115F67" w:rsidRDefault="000A3FA0" w:rsidP="007D0D8A">
      <w:pPr>
        <w:pStyle w:val="ListParagraph"/>
        <w:numPr>
          <w:ilvl w:val="0"/>
          <w:numId w:val="17"/>
        </w:numPr>
        <w:spacing w:after="0"/>
        <w:rPr>
          <w:rFonts w:ascii="Calibri" w:hAnsi="Calibri"/>
          <w:sz w:val="18"/>
          <w:szCs w:val="18"/>
        </w:rPr>
      </w:pPr>
      <w:r w:rsidRPr="00115F67">
        <w:rPr>
          <w:rFonts w:ascii="Calibri" w:hAnsi="Calibri"/>
          <w:sz w:val="18"/>
          <w:szCs w:val="18"/>
        </w:rPr>
        <w:t>A driver’s license from a province or territory of Canada</w:t>
      </w:r>
    </w:p>
    <w:p w14:paraId="0DDF26F7" w14:textId="5AFFF423" w:rsidR="000A3FA0" w:rsidRPr="00115F67" w:rsidRDefault="000A3FA0" w:rsidP="007D0D8A">
      <w:pPr>
        <w:pStyle w:val="ListParagraph"/>
        <w:numPr>
          <w:ilvl w:val="0"/>
          <w:numId w:val="17"/>
        </w:numPr>
        <w:spacing w:after="0"/>
        <w:rPr>
          <w:rFonts w:ascii="Calibri" w:hAnsi="Calibri"/>
          <w:sz w:val="18"/>
          <w:szCs w:val="18"/>
        </w:rPr>
      </w:pPr>
      <w:r w:rsidRPr="00115F67">
        <w:rPr>
          <w:rFonts w:ascii="Calibri" w:hAnsi="Calibri"/>
          <w:sz w:val="18"/>
          <w:szCs w:val="18"/>
        </w:rPr>
        <w:t>A vehicle registered in a province or territory of Canada</w:t>
      </w:r>
    </w:p>
    <w:p w14:paraId="5D45D4C2" w14:textId="16AA21E6" w:rsidR="000A3FA0" w:rsidRPr="00115F67" w:rsidRDefault="000A3FA0" w:rsidP="007D0D8A">
      <w:pPr>
        <w:pStyle w:val="ListParagraph"/>
        <w:numPr>
          <w:ilvl w:val="0"/>
          <w:numId w:val="17"/>
        </w:numPr>
        <w:spacing w:after="0"/>
        <w:rPr>
          <w:rFonts w:ascii="Calibri" w:hAnsi="Calibri"/>
          <w:sz w:val="18"/>
          <w:szCs w:val="18"/>
        </w:rPr>
      </w:pPr>
      <w:r w:rsidRPr="00115F67">
        <w:rPr>
          <w:rFonts w:ascii="Calibri" w:hAnsi="Calibri"/>
          <w:sz w:val="18"/>
          <w:szCs w:val="18"/>
        </w:rPr>
        <w:t xml:space="preserve">A seasonal dwelling place in Canada or a leased dwelling place </w:t>
      </w:r>
    </w:p>
    <w:p w14:paraId="2845BE81" w14:textId="01A2FFA6" w:rsidR="000A3FA0" w:rsidRPr="00115F67" w:rsidRDefault="000A3FA0" w:rsidP="007D0D8A">
      <w:pPr>
        <w:pStyle w:val="ListParagraph"/>
        <w:numPr>
          <w:ilvl w:val="0"/>
          <w:numId w:val="17"/>
        </w:numPr>
        <w:spacing w:after="0"/>
        <w:rPr>
          <w:rFonts w:ascii="Calibri" w:hAnsi="Calibri"/>
          <w:sz w:val="18"/>
          <w:szCs w:val="18"/>
        </w:rPr>
      </w:pPr>
      <w:r w:rsidRPr="00115F67">
        <w:rPr>
          <w:rFonts w:ascii="Calibri" w:hAnsi="Calibri"/>
          <w:sz w:val="18"/>
          <w:szCs w:val="18"/>
        </w:rPr>
        <w:t>A Canadian passport, and</w:t>
      </w:r>
    </w:p>
    <w:p w14:paraId="17E32F87" w14:textId="65364038" w:rsidR="000A3FA0" w:rsidRPr="00115F67" w:rsidRDefault="000A3FA0" w:rsidP="007D0D8A">
      <w:pPr>
        <w:pStyle w:val="ListParagraph"/>
        <w:numPr>
          <w:ilvl w:val="0"/>
          <w:numId w:val="17"/>
        </w:numPr>
        <w:spacing w:after="0"/>
        <w:rPr>
          <w:rFonts w:ascii="Calibri" w:hAnsi="Calibri"/>
          <w:sz w:val="18"/>
          <w:szCs w:val="18"/>
        </w:rPr>
      </w:pPr>
      <w:r w:rsidRPr="00115F67">
        <w:rPr>
          <w:rFonts w:ascii="Calibri" w:hAnsi="Calibri"/>
          <w:sz w:val="18"/>
          <w:szCs w:val="18"/>
        </w:rPr>
        <w:t>Memberships in Canadian unions or professional organizations</w:t>
      </w:r>
    </w:p>
    <w:p w14:paraId="354E1D93" w14:textId="521B261A" w:rsidR="002A76D3" w:rsidRPr="00115F67" w:rsidRDefault="00BB319F" w:rsidP="007D0D8A">
      <w:pPr>
        <w:pStyle w:val="ListParagraph"/>
        <w:numPr>
          <w:ilvl w:val="0"/>
          <w:numId w:val="15"/>
        </w:numPr>
        <w:spacing w:after="0"/>
        <w:ind w:left="1437"/>
        <w:rPr>
          <w:rFonts w:ascii="Calibri" w:hAnsi="Calibri"/>
          <w:sz w:val="18"/>
          <w:szCs w:val="18"/>
        </w:rPr>
      </w:pPr>
      <w:r w:rsidRPr="00115F67">
        <w:rPr>
          <w:rFonts w:ascii="Calibri" w:hAnsi="Calibri"/>
          <w:b/>
          <w:sz w:val="18"/>
          <w:szCs w:val="18"/>
        </w:rPr>
        <w:t>Other Residential Ties</w:t>
      </w:r>
    </w:p>
    <w:p w14:paraId="5EA4BFC5" w14:textId="059222E1" w:rsidR="002A76D3" w:rsidRPr="00115F67" w:rsidRDefault="00A56252" w:rsidP="007D0D8A">
      <w:pPr>
        <w:pStyle w:val="ListParagraph"/>
        <w:numPr>
          <w:ilvl w:val="0"/>
          <w:numId w:val="17"/>
        </w:numPr>
        <w:spacing w:after="0"/>
        <w:rPr>
          <w:rFonts w:ascii="Calibri" w:hAnsi="Calibri"/>
          <w:sz w:val="18"/>
          <w:szCs w:val="18"/>
        </w:rPr>
      </w:pPr>
      <w:r w:rsidRPr="00115F67">
        <w:rPr>
          <w:rFonts w:ascii="Calibri" w:hAnsi="Calibri"/>
          <w:sz w:val="18"/>
        </w:rPr>
        <w:t>Canadian mailing address or telephone listings</w:t>
      </w:r>
    </w:p>
    <w:p w14:paraId="244BA8A9" w14:textId="5250D027" w:rsidR="00A56252" w:rsidRPr="00115F67" w:rsidRDefault="00A56252" w:rsidP="007D0D8A">
      <w:pPr>
        <w:pStyle w:val="ListParagraph"/>
        <w:numPr>
          <w:ilvl w:val="0"/>
          <w:numId w:val="17"/>
        </w:numPr>
        <w:spacing w:after="0"/>
        <w:rPr>
          <w:rFonts w:ascii="Calibri" w:hAnsi="Calibri"/>
          <w:sz w:val="18"/>
          <w:szCs w:val="18"/>
        </w:rPr>
      </w:pPr>
      <w:r w:rsidRPr="00115F67">
        <w:rPr>
          <w:rFonts w:ascii="Calibri" w:hAnsi="Calibri"/>
          <w:sz w:val="18"/>
        </w:rPr>
        <w:t xml:space="preserve">Canadian post office box or safety deposit box </w:t>
      </w:r>
    </w:p>
    <w:p w14:paraId="715DC4A7" w14:textId="77777777" w:rsidR="002A76D3" w:rsidRPr="00115F67" w:rsidRDefault="002A76D3" w:rsidP="007D0D8A">
      <w:pPr>
        <w:pStyle w:val="ListParagraph"/>
        <w:numPr>
          <w:ilvl w:val="0"/>
          <w:numId w:val="17"/>
        </w:numPr>
        <w:tabs>
          <w:tab w:val="left" w:pos="2127"/>
        </w:tabs>
        <w:spacing w:after="0"/>
        <w:rPr>
          <w:rFonts w:ascii="Calibri" w:hAnsi="Calibri"/>
          <w:sz w:val="18"/>
          <w:szCs w:val="18"/>
        </w:rPr>
      </w:pPr>
      <w:r w:rsidRPr="00115F67">
        <w:rPr>
          <w:rFonts w:ascii="Calibri" w:hAnsi="Calibri"/>
          <w:sz w:val="18"/>
        </w:rPr>
        <w:t>Subscriptions sent to Canadian address (Ex. Newspapers and magazines)</w:t>
      </w:r>
    </w:p>
    <w:p w14:paraId="776205DE" w14:textId="3ADD1D5F" w:rsidR="00F95F44" w:rsidRPr="00115F67" w:rsidRDefault="00A13B59" w:rsidP="007D0D8A">
      <w:pPr>
        <w:pStyle w:val="ListParagraph"/>
        <w:numPr>
          <w:ilvl w:val="0"/>
          <w:numId w:val="15"/>
        </w:numPr>
        <w:tabs>
          <w:tab w:val="left" w:pos="4840"/>
        </w:tabs>
        <w:spacing w:after="0"/>
        <w:ind w:left="717"/>
        <w:rPr>
          <w:rFonts w:ascii="Calibri" w:hAnsi="Calibri"/>
          <w:sz w:val="18"/>
          <w:szCs w:val="18"/>
        </w:rPr>
      </w:pPr>
      <w:r w:rsidRPr="00115F67">
        <w:rPr>
          <w:rFonts w:ascii="Calibri" w:hAnsi="Calibri"/>
          <w:sz w:val="18"/>
          <w:szCs w:val="18"/>
        </w:rPr>
        <w:t xml:space="preserve">It is unusual for </w:t>
      </w:r>
      <w:r w:rsidR="00986022" w:rsidRPr="00115F67">
        <w:rPr>
          <w:rFonts w:ascii="Calibri" w:hAnsi="Calibri"/>
          <w:sz w:val="18"/>
          <w:szCs w:val="18"/>
        </w:rPr>
        <w:t>a single residential tie with Canada to be sufficient by itself to lead to a determination of factual residence</w:t>
      </w:r>
    </w:p>
    <w:p w14:paraId="66E8CDA5" w14:textId="05D13EDE" w:rsidR="001C5429" w:rsidRPr="00115F67" w:rsidRDefault="001C5429" w:rsidP="007D0D8A">
      <w:pPr>
        <w:pStyle w:val="ListParagraph"/>
        <w:numPr>
          <w:ilvl w:val="0"/>
          <w:numId w:val="15"/>
        </w:numPr>
        <w:tabs>
          <w:tab w:val="left" w:pos="4840"/>
        </w:tabs>
        <w:spacing w:after="0"/>
        <w:ind w:left="717"/>
        <w:rPr>
          <w:rFonts w:ascii="Calibri" w:hAnsi="Calibri"/>
          <w:sz w:val="18"/>
          <w:szCs w:val="18"/>
        </w:rPr>
      </w:pPr>
      <w:r w:rsidRPr="00115F67">
        <w:rPr>
          <w:rFonts w:ascii="Calibri" w:hAnsi="Calibri"/>
          <w:sz w:val="18"/>
          <w:szCs w:val="18"/>
        </w:rPr>
        <w:t xml:space="preserve">Where an individual </w:t>
      </w:r>
      <w:r w:rsidRPr="00115F67">
        <w:rPr>
          <w:rFonts w:ascii="Calibri" w:hAnsi="Calibri"/>
          <w:sz w:val="18"/>
          <w:szCs w:val="18"/>
          <w:u w:val="single"/>
        </w:rPr>
        <w:t>maintains residential ties</w:t>
      </w:r>
      <w:r w:rsidRPr="00115F67">
        <w:rPr>
          <w:rFonts w:ascii="Calibri" w:hAnsi="Calibri"/>
          <w:sz w:val="18"/>
          <w:szCs w:val="18"/>
        </w:rPr>
        <w:t xml:space="preserve"> while abroad, the following factors will be considered to determine significance of those ties:</w:t>
      </w:r>
    </w:p>
    <w:p w14:paraId="7B22EC54" w14:textId="59925FAB" w:rsidR="001C5429" w:rsidRPr="00115F67" w:rsidRDefault="001C5429" w:rsidP="007D0D8A">
      <w:pPr>
        <w:pStyle w:val="ListParagraph"/>
        <w:numPr>
          <w:ilvl w:val="0"/>
          <w:numId w:val="15"/>
        </w:numPr>
        <w:tabs>
          <w:tab w:val="left" w:pos="4840"/>
        </w:tabs>
        <w:spacing w:after="0"/>
        <w:ind w:left="1437"/>
        <w:rPr>
          <w:rFonts w:ascii="Calibri" w:hAnsi="Calibri"/>
          <w:sz w:val="18"/>
          <w:szCs w:val="18"/>
        </w:rPr>
      </w:pPr>
      <w:r w:rsidRPr="00115F67">
        <w:rPr>
          <w:rFonts w:ascii="Calibri" w:hAnsi="Calibri"/>
          <w:sz w:val="18"/>
          <w:szCs w:val="18"/>
        </w:rPr>
        <w:t>E</w:t>
      </w:r>
      <w:r w:rsidR="00E54774" w:rsidRPr="00115F67">
        <w:rPr>
          <w:rFonts w:ascii="Calibri" w:hAnsi="Calibri"/>
          <w:sz w:val="18"/>
          <w:szCs w:val="18"/>
        </w:rPr>
        <w:t xml:space="preserve">vidence of </w:t>
      </w:r>
      <w:r w:rsidR="00E54774" w:rsidRPr="00115F67">
        <w:rPr>
          <w:rFonts w:ascii="Calibri" w:hAnsi="Calibri"/>
          <w:sz w:val="18"/>
          <w:szCs w:val="18"/>
          <w:u w:val="single"/>
        </w:rPr>
        <w:t>intention</w:t>
      </w:r>
      <w:r w:rsidR="00E54774" w:rsidRPr="00115F67">
        <w:rPr>
          <w:rFonts w:ascii="Calibri" w:hAnsi="Calibri"/>
          <w:sz w:val="18"/>
          <w:szCs w:val="18"/>
        </w:rPr>
        <w:t xml:space="preserve"> to permanently sever residential ties with Canada</w:t>
      </w:r>
    </w:p>
    <w:p w14:paraId="6A2E3DB8" w14:textId="608637A6" w:rsidR="005932F7" w:rsidRPr="00115F67" w:rsidRDefault="008A3176" w:rsidP="007D0D8A">
      <w:pPr>
        <w:pStyle w:val="ListParagraph"/>
        <w:numPr>
          <w:ilvl w:val="0"/>
          <w:numId w:val="15"/>
        </w:numPr>
        <w:tabs>
          <w:tab w:val="left" w:pos="4840"/>
        </w:tabs>
        <w:spacing w:after="0"/>
        <w:ind w:left="2157"/>
        <w:rPr>
          <w:rFonts w:ascii="Calibri" w:hAnsi="Calibri"/>
          <w:sz w:val="18"/>
          <w:szCs w:val="18"/>
        </w:rPr>
      </w:pPr>
      <w:r w:rsidRPr="00115F67">
        <w:rPr>
          <w:rFonts w:ascii="Calibri" w:hAnsi="Calibri"/>
          <w:sz w:val="18"/>
          <w:szCs w:val="18"/>
        </w:rPr>
        <w:t>Ex. I</w:t>
      </w:r>
      <w:r w:rsidR="005932F7" w:rsidRPr="00115F67">
        <w:rPr>
          <w:rFonts w:ascii="Calibri" w:hAnsi="Calibri"/>
          <w:sz w:val="18"/>
          <w:szCs w:val="18"/>
        </w:rPr>
        <w:t>f retu</w:t>
      </w:r>
      <w:r w:rsidRPr="00115F67">
        <w:rPr>
          <w:rFonts w:ascii="Calibri" w:hAnsi="Calibri"/>
          <w:sz w:val="18"/>
          <w:szCs w:val="18"/>
        </w:rPr>
        <w:t>rn to Canada was foreseen at</w:t>
      </w:r>
      <w:r w:rsidR="00A43145" w:rsidRPr="00115F67">
        <w:rPr>
          <w:rFonts w:ascii="Calibri" w:hAnsi="Calibri"/>
          <w:sz w:val="18"/>
          <w:szCs w:val="18"/>
        </w:rPr>
        <w:t xml:space="preserve"> time of </w:t>
      </w:r>
      <w:r w:rsidR="005932F7" w:rsidRPr="00115F67">
        <w:rPr>
          <w:rFonts w:ascii="Calibri" w:hAnsi="Calibri"/>
          <w:sz w:val="18"/>
          <w:szCs w:val="18"/>
        </w:rPr>
        <w:t>departure, CCRA will attach more weight to remaining</w:t>
      </w:r>
      <w:r w:rsidR="00A43145" w:rsidRPr="00115F67">
        <w:rPr>
          <w:rFonts w:ascii="Calibri" w:hAnsi="Calibri"/>
          <w:sz w:val="18"/>
          <w:szCs w:val="18"/>
        </w:rPr>
        <w:t xml:space="preserve"> residential</w:t>
      </w:r>
      <w:r w:rsidR="005932F7" w:rsidRPr="00115F67">
        <w:rPr>
          <w:rFonts w:ascii="Calibri" w:hAnsi="Calibri"/>
          <w:sz w:val="18"/>
          <w:szCs w:val="18"/>
        </w:rPr>
        <w:t xml:space="preserve"> ties</w:t>
      </w:r>
    </w:p>
    <w:p w14:paraId="02DB1958" w14:textId="2A680901" w:rsidR="00E308C4" w:rsidRPr="00115F67" w:rsidRDefault="00E308C4" w:rsidP="007D0D8A">
      <w:pPr>
        <w:pStyle w:val="ListParagraph"/>
        <w:numPr>
          <w:ilvl w:val="0"/>
          <w:numId w:val="15"/>
        </w:numPr>
        <w:tabs>
          <w:tab w:val="left" w:pos="4840"/>
        </w:tabs>
        <w:spacing w:after="0"/>
        <w:ind w:left="2877"/>
        <w:rPr>
          <w:rFonts w:ascii="Calibri" w:hAnsi="Calibri"/>
          <w:sz w:val="18"/>
          <w:szCs w:val="18"/>
        </w:rPr>
      </w:pPr>
      <w:r w:rsidRPr="00115F67">
        <w:rPr>
          <w:rFonts w:ascii="Calibri" w:hAnsi="Calibri"/>
          <w:sz w:val="18"/>
          <w:szCs w:val="18"/>
        </w:rPr>
        <w:t>Ex. Presence of a contract for employment in Canada</w:t>
      </w:r>
    </w:p>
    <w:p w14:paraId="42A2980C" w14:textId="1FE90FBB" w:rsidR="008A3176" w:rsidRPr="00115F67" w:rsidRDefault="008A3176" w:rsidP="007D0D8A">
      <w:pPr>
        <w:pStyle w:val="ListParagraph"/>
        <w:numPr>
          <w:ilvl w:val="0"/>
          <w:numId w:val="15"/>
        </w:numPr>
        <w:tabs>
          <w:tab w:val="left" w:pos="4840"/>
        </w:tabs>
        <w:spacing w:after="0"/>
        <w:ind w:left="2157"/>
        <w:rPr>
          <w:rFonts w:ascii="Calibri" w:hAnsi="Calibri"/>
          <w:sz w:val="18"/>
          <w:szCs w:val="18"/>
        </w:rPr>
      </w:pPr>
      <w:r w:rsidRPr="00115F67">
        <w:rPr>
          <w:rFonts w:ascii="Calibri" w:hAnsi="Calibri"/>
          <w:sz w:val="18"/>
          <w:szCs w:val="18"/>
        </w:rPr>
        <w:t>Ex. Whether individual complied with provisions of Act dealing with persons ceasing to be residents and non-residents</w:t>
      </w:r>
    </w:p>
    <w:p w14:paraId="1EEECCB9" w14:textId="3434BE70" w:rsidR="0006455C" w:rsidRPr="00115F67" w:rsidRDefault="0006455C" w:rsidP="007D0D8A">
      <w:pPr>
        <w:pStyle w:val="ListParagraph"/>
        <w:numPr>
          <w:ilvl w:val="0"/>
          <w:numId w:val="15"/>
        </w:numPr>
        <w:tabs>
          <w:tab w:val="left" w:pos="4840"/>
        </w:tabs>
        <w:spacing w:after="0"/>
        <w:ind w:left="2157"/>
        <w:rPr>
          <w:rFonts w:ascii="Calibri" w:hAnsi="Calibri"/>
          <w:sz w:val="18"/>
          <w:szCs w:val="18"/>
        </w:rPr>
      </w:pPr>
      <w:r w:rsidRPr="00115F67">
        <w:rPr>
          <w:rFonts w:ascii="Calibri" w:hAnsi="Calibri"/>
          <w:sz w:val="18"/>
          <w:szCs w:val="18"/>
        </w:rPr>
        <w:t>Ex. Whether individual informed others that payments to him might be subject to withholding tax</w:t>
      </w:r>
    </w:p>
    <w:p w14:paraId="4F3893D5" w14:textId="5D572B0A" w:rsidR="00041A68" w:rsidRPr="00115F67" w:rsidRDefault="00041A68" w:rsidP="007D0D8A">
      <w:pPr>
        <w:pStyle w:val="ListParagraph"/>
        <w:numPr>
          <w:ilvl w:val="0"/>
          <w:numId w:val="15"/>
        </w:numPr>
        <w:tabs>
          <w:tab w:val="left" w:pos="4840"/>
        </w:tabs>
        <w:spacing w:after="0"/>
        <w:ind w:left="2157"/>
        <w:rPr>
          <w:rFonts w:ascii="Calibri" w:hAnsi="Calibri"/>
          <w:sz w:val="18"/>
          <w:szCs w:val="18"/>
        </w:rPr>
      </w:pPr>
      <w:r w:rsidRPr="00115F67">
        <w:rPr>
          <w:rFonts w:ascii="Calibri" w:hAnsi="Calibri"/>
          <w:sz w:val="18"/>
          <w:szCs w:val="18"/>
        </w:rPr>
        <w:t>Ex. Length of stay abroad</w:t>
      </w:r>
      <w:r w:rsidR="00957CF7" w:rsidRPr="00115F67">
        <w:rPr>
          <w:rFonts w:ascii="Calibri" w:hAnsi="Calibri"/>
          <w:sz w:val="18"/>
          <w:szCs w:val="18"/>
        </w:rPr>
        <w:t xml:space="preserve"> (Although no length of time is determinative)</w:t>
      </w:r>
    </w:p>
    <w:p w14:paraId="5815DB7E" w14:textId="7234466B" w:rsidR="00E54774" w:rsidRPr="00115F67" w:rsidRDefault="00E54774" w:rsidP="007D0D8A">
      <w:pPr>
        <w:pStyle w:val="ListParagraph"/>
        <w:numPr>
          <w:ilvl w:val="0"/>
          <w:numId w:val="15"/>
        </w:numPr>
        <w:tabs>
          <w:tab w:val="left" w:pos="4840"/>
        </w:tabs>
        <w:spacing w:after="0"/>
        <w:ind w:left="1437"/>
        <w:rPr>
          <w:rFonts w:ascii="Calibri" w:hAnsi="Calibri"/>
          <w:sz w:val="18"/>
          <w:szCs w:val="18"/>
        </w:rPr>
      </w:pPr>
      <w:r w:rsidRPr="00115F67">
        <w:rPr>
          <w:rFonts w:ascii="Calibri" w:hAnsi="Calibri"/>
          <w:sz w:val="18"/>
          <w:szCs w:val="18"/>
        </w:rPr>
        <w:t>Regularity and length of visits to Canada</w:t>
      </w:r>
    </w:p>
    <w:p w14:paraId="068818DA" w14:textId="2D519207" w:rsidR="00F95F44" w:rsidRPr="00115F67" w:rsidRDefault="00E54774" w:rsidP="007D0D8A">
      <w:pPr>
        <w:pStyle w:val="ListParagraph"/>
        <w:numPr>
          <w:ilvl w:val="0"/>
          <w:numId w:val="15"/>
        </w:numPr>
        <w:tabs>
          <w:tab w:val="left" w:pos="4840"/>
        </w:tabs>
        <w:spacing w:after="160"/>
        <w:ind w:left="1437"/>
        <w:rPr>
          <w:rFonts w:ascii="Calibri" w:hAnsi="Calibri"/>
          <w:sz w:val="18"/>
          <w:szCs w:val="18"/>
        </w:rPr>
      </w:pPr>
      <w:r w:rsidRPr="00115F67">
        <w:rPr>
          <w:rFonts w:ascii="Calibri" w:hAnsi="Calibri"/>
          <w:sz w:val="18"/>
          <w:szCs w:val="18"/>
        </w:rPr>
        <w:t>Residential ties outside Canada</w:t>
      </w:r>
    </w:p>
    <w:tbl>
      <w:tblPr>
        <w:tblStyle w:val="TableGrid"/>
        <w:tblW w:w="11165" w:type="dxa"/>
        <w:tblLook w:val="04A0" w:firstRow="1" w:lastRow="0" w:firstColumn="1" w:lastColumn="0" w:noHBand="0" w:noVBand="1"/>
      </w:tblPr>
      <w:tblGrid>
        <w:gridCol w:w="1668"/>
        <w:gridCol w:w="9497"/>
      </w:tblGrid>
      <w:tr w:rsidR="00872F45" w:rsidRPr="00115F67" w14:paraId="664C911C" w14:textId="77777777" w:rsidTr="00872F45">
        <w:trPr>
          <w:trHeight w:val="90"/>
        </w:trPr>
        <w:tc>
          <w:tcPr>
            <w:tcW w:w="1668" w:type="dxa"/>
          </w:tcPr>
          <w:p w14:paraId="4A8DA3EE" w14:textId="77777777" w:rsidR="00872F45" w:rsidRPr="00115F67" w:rsidRDefault="00872F45" w:rsidP="00E33DE2">
            <w:pPr>
              <w:jc w:val="center"/>
              <w:rPr>
                <w:rFonts w:ascii="Calibri" w:hAnsi="Calibri"/>
                <w:b/>
                <w:sz w:val="18"/>
              </w:rPr>
            </w:pPr>
            <w:r w:rsidRPr="00115F67">
              <w:rPr>
                <w:rFonts w:ascii="Calibri" w:hAnsi="Calibri"/>
                <w:b/>
                <w:sz w:val="18"/>
              </w:rPr>
              <w:t>Case</w:t>
            </w:r>
          </w:p>
        </w:tc>
        <w:tc>
          <w:tcPr>
            <w:tcW w:w="9497" w:type="dxa"/>
          </w:tcPr>
          <w:p w14:paraId="36D6B78E" w14:textId="77777777" w:rsidR="00872F45" w:rsidRPr="00115F67" w:rsidRDefault="00872F45" w:rsidP="00E33DE2">
            <w:pPr>
              <w:jc w:val="center"/>
              <w:rPr>
                <w:rFonts w:ascii="Calibri" w:hAnsi="Calibri"/>
                <w:b/>
                <w:sz w:val="18"/>
              </w:rPr>
            </w:pPr>
            <w:r w:rsidRPr="00115F67">
              <w:rPr>
                <w:rFonts w:ascii="Calibri" w:hAnsi="Calibri"/>
                <w:b/>
                <w:sz w:val="18"/>
              </w:rPr>
              <w:t>Facts + Analysis</w:t>
            </w:r>
          </w:p>
        </w:tc>
      </w:tr>
      <w:tr w:rsidR="00872F45" w:rsidRPr="00115F67" w14:paraId="0630A265" w14:textId="77777777" w:rsidTr="00872F45">
        <w:tblPrEx>
          <w:tblLook w:val="00A0" w:firstRow="1" w:lastRow="0" w:firstColumn="1" w:lastColumn="0" w:noHBand="0" w:noVBand="0"/>
        </w:tblPrEx>
        <w:trPr>
          <w:trHeight w:val="800"/>
        </w:trPr>
        <w:tc>
          <w:tcPr>
            <w:tcW w:w="1668" w:type="dxa"/>
          </w:tcPr>
          <w:p w14:paraId="63710393" w14:textId="77777777" w:rsidR="00872F45" w:rsidRPr="00115F67" w:rsidRDefault="00872F45" w:rsidP="00E33DE2">
            <w:pPr>
              <w:jc w:val="center"/>
              <w:rPr>
                <w:rFonts w:ascii="Calibri" w:hAnsi="Calibri"/>
                <w:b/>
                <w:i/>
                <w:sz w:val="18"/>
              </w:rPr>
            </w:pPr>
          </w:p>
          <w:p w14:paraId="44D54023" w14:textId="77777777" w:rsidR="00872F45" w:rsidRPr="00115F67" w:rsidRDefault="00872F45" w:rsidP="00E33DE2">
            <w:pPr>
              <w:jc w:val="center"/>
              <w:rPr>
                <w:rFonts w:ascii="Calibri" w:hAnsi="Calibri"/>
                <w:b/>
                <w:i/>
                <w:sz w:val="18"/>
              </w:rPr>
            </w:pPr>
          </w:p>
          <w:p w14:paraId="7F18FD59" w14:textId="77777777" w:rsidR="00872F45" w:rsidRPr="00115F67" w:rsidRDefault="00872F45" w:rsidP="00872F45">
            <w:pPr>
              <w:jc w:val="center"/>
              <w:rPr>
                <w:rFonts w:ascii="Calibri" w:hAnsi="Calibri"/>
                <w:sz w:val="18"/>
              </w:rPr>
            </w:pPr>
            <w:proofErr w:type="spellStart"/>
            <w:r w:rsidRPr="00115F67">
              <w:rPr>
                <w:rFonts w:ascii="Calibri" w:hAnsi="Calibri"/>
                <w:b/>
                <w:i/>
                <w:sz w:val="18"/>
              </w:rPr>
              <w:t>Schujahn</w:t>
            </w:r>
            <w:proofErr w:type="spellEnd"/>
            <w:r w:rsidRPr="00115F67">
              <w:rPr>
                <w:rFonts w:ascii="Calibri" w:hAnsi="Calibri"/>
                <w:b/>
                <w:i/>
                <w:sz w:val="18"/>
              </w:rPr>
              <w:t xml:space="preserve"> v. MNR</w:t>
            </w:r>
            <w:r w:rsidRPr="00115F67">
              <w:rPr>
                <w:rFonts w:ascii="Calibri" w:hAnsi="Calibri"/>
                <w:sz w:val="18"/>
              </w:rPr>
              <w:t xml:space="preserve"> </w:t>
            </w:r>
          </w:p>
          <w:p w14:paraId="0B10D5F9" w14:textId="341968D8" w:rsidR="00872F45" w:rsidRPr="00115F67" w:rsidRDefault="00872F45" w:rsidP="00E33DE2">
            <w:pPr>
              <w:jc w:val="center"/>
              <w:rPr>
                <w:rFonts w:ascii="Calibri" w:hAnsi="Calibri"/>
                <w:sz w:val="18"/>
              </w:rPr>
            </w:pPr>
            <w:r w:rsidRPr="00115F67">
              <w:rPr>
                <w:rFonts w:ascii="Calibri" w:hAnsi="Calibri"/>
                <w:sz w:val="18"/>
              </w:rPr>
              <w:t>(1962 – Ex. Ct)</w:t>
            </w:r>
          </w:p>
        </w:tc>
        <w:tc>
          <w:tcPr>
            <w:tcW w:w="9497" w:type="dxa"/>
            <w:tcBorders>
              <w:top w:val="single" w:sz="4" w:space="0" w:color="auto"/>
              <w:bottom w:val="single" w:sz="4" w:space="0" w:color="auto"/>
            </w:tcBorders>
          </w:tcPr>
          <w:p w14:paraId="46C519E4" w14:textId="6B3DC985" w:rsidR="00872F45" w:rsidRPr="00115F67" w:rsidRDefault="00872F45" w:rsidP="0010477B">
            <w:pPr>
              <w:tabs>
                <w:tab w:val="left" w:pos="6200"/>
              </w:tabs>
              <w:rPr>
                <w:rFonts w:ascii="Calibri" w:hAnsi="Calibri"/>
                <w:sz w:val="18"/>
              </w:rPr>
            </w:pPr>
            <w:r w:rsidRPr="00115F67">
              <w:rPr>
                <w:rFonts w:ascii="Calibri" w:hAnsi="Calibri"/>
                <w:i/>
                <w:sz w:val="18"/>
              </w:rPr>
              <w:t xml:space="preserve">US citizen was transferred to Toronto for a few years then recalled back on Aug 2, 1957. He moved all personal belongings to US, and re-obtained resident membership in his club in the US. His wife and son remained in Toronto to facilitate sale of house. He maintained bank accounts and a car in Toronto for his wife. </w:t>
            </w:r>
          </w:p>
          <w:p w14:paraId="0EE764EF" w14:textId="5E17CBEF" w:rsidR="00872F45" w:rsidRPr="00115F67" w:rsidRDefault="00872F45" w:rsidP="0010477B">
            <w:pPr>
              <w:tabs>
                <w:tab w:val="left" w:pos="6200"/>
              </w:tabs>
              <w:rPr>
                <w:rFonts w:ascii="Calibri" w:hAnsi="Calibri"/>
                <w:sz w:val="18"/>
              </w:rPr>
            </w:pPr>
            <w:r w:rsidRPr="00115F67">
              <w:rPr>
                <w:rFonts w:ascii="Calibri" w:hAnsi="Calibri"/>
                <w:sz w:val="18"/>
              </w:rPr>
              <w:t>&gt;P divorced himself completely from his residence in Canada on August 2 – Part-time residency established</w:t>
            </w:r>
          </w:p>
          <w:p w14:paraId="272F0B90" w14:textId="6F56D674" w:rsidR="00872F45" w:rsidRPr="00115F67" w:rsidRDefault="004469FD" w:rsidP="0010477B">
            <w:pPr>
              <w:tabs>
                <w:tab w:val="left" w:pos="6200"/>
              </w:tabs>
              <w:rPr>
                <w:rFonts w:ascii="Calibri" w:hAnsi="Calibri"/>
                <w:sz w:val="18"/>
              </w:rPr>
            </w:pPr>
            <w:r w:rsidRPr="00115F67">
              <w:rPr>
                <w:rFonts w:ascii="Calibri" w:hAnsi="Calibri"/>
                <w:sz w:val="18"/>
              </w:rPr>
              <w:t>&gt;Court satisfied that</w:t>
            </w:r>
            <w:r w:rsidR="00872F45" w:rsidRPr="00115F67">
              <w:rPr>
                <w:rFonts w:ascii="Calibri" w:hAnsi="Calibri"/>
                <w:sz w:val="18"/>
              </w:rPr>
              <w:t xml:space="preserve"> </w:t>
            </w:r>
            <w:r w:rsidR="00872F45" w:rsidRPr="00115F67">
              <w:rPr>
                <w:rFonts w:ascii="Calibri" w:hAnsi="Calibri"/>
                <w:sz w:val="18"/>
                <w:u w:val="single"/>
              </w:rPr>
              <w:t>sole</w:t>
            </w:r>
            <w:r w:rsidRPr="00115F67">
              <w:rPr>
                <w:rFonts w:ascii="Calibri" w:hAnsi="Calibri"/>
                <w:sz w:val="18"/>
              </w:rPr>
              <w:t xml:space="preserve"> reason </w:t>
            </w:r>
            <w:r w:rsidR="00872F45" w:rsidRPr="00115F67">
              <w:rPr>
                <w:rFonts w:ascii="Calibri" w:hAnsi="Calibri"/>
                <w:sz w:val="18"/>
              </w:rPr>
              <w:t>wife and son stayed in Canada was to sell house</w:t>
            </w:r>
            <w:r w:rsidRPr="00115F67">
              <w:rPr>
                <w:rFonts w:ascii="Calibri" w:hAnsi="Calibri"/>
                <w:sz w:val="18"/>
              </w:rPr>
              <w:t xml:space="preserve"> – Demonstrated intent not to be a resident</w:t>
            </w:r>
          </w:p>
          <w:p w14:paraId="733CFFDC" w14:textId="51F788FC" w:rsidR="00872F45" w:rsidRPr="00115F67" w:rsidRDefault="00872F45" w:rsidP="00040CCB">
            <w:pPr>
              <w:tabs>
                <w:tab w:val="left" w:pos="6200"/>
              </w:tabs>
              <w:rPr>
                <w:rFonts w:ascii="Calibri" w:hAnsi="Calibri"/>
                <w:sz w:val="18"/>
              </w:rPr>
            </w:pPr>
            <w:r w:rsidRPr="00115F67">
              <w:rPr>
                <w:rFonts w:ascii="Calibri" w:hAnsi="Calibri"/>
                <w:sz w:val="18"/>
              </w:rPr>
              <w:t>&gt;Use of car and bank accounts was a logical consequence of the necessary means taken by him to sell his house</w:t>
            </w:r>
          </w:p>
        </w:tc>
      </w:tr>
    </w:tbl>
    <w:p w14:paraId="1CA289D2" w14:textId="77777777" w:rsidR="009C7413" w:rsidRPr="00115F67" w:rsidRDefault="009C7413" w:rsidP="009C7413">
      <w:pPr>
        <w:tabs>
          <w:tab w:val="left" w:pos="3360"/>
        </w:tabs>
        <w:spacing w:after="0"/>
        <w:rPr>
          <w:rFonts w:ascii="Calibri" w:hAnsi="Calibri"/>
          <w:sz w:val="18"/>
          <w:szCs w:val="18"/>
        </w:rPr>
      </w:pPr>
      <w:r w:rsidRPr="00115F67">
        <w:rPr>
          <w:rFonts w:ascii="BlairMdITC TT-Medium" w:hAnsi="BlairMdITC TT-Medium"/>
          <w:b/>
          <w:sz w:val="18"/>
        </w:rPr>
        <w:tab/>
      </w:r>
    </w:p>
    <w:p w14:paraId="228E10E9" w14:textId="2DAE32D2" w:rsidR="009C7413" w:rsidRPr="00115F67" w:rsidRDefault="00D32A5D" w:rsidP="0030291D">
      <w:pPr>
        <w:pStyle w:val="Heading3"/>
        <w:tabs>
          <w:tab w:val="left" w:pos="5620"/>
        </w:tabs>
        <w:spacing w:after="100"/>
        <w:rPr>
          <w:rFonts w:ascii="BlairMdITC TT-Medium" w:hAnsi="BlairMdITC TT-Medium"/>
          <w:i w:val="0"/>
          <w:sz w:val="20"/>
        </w:rPr>
      </w:pPr>
      <w:r w:rsidRPr="00115F67">
        <w:rPr>
          <w:rFonts w:ascii="BlairMdITC TT-Medium" w:hAnsi="BlairMdITC TT-Medium"/>
          <w:i w:val="0"/>
          <w:sz w:val="20"/>
        </w:rPr>
        <w:t>4</w:t>
      </w:r>
      <w:r w:rsidR="009C7413" w:rsidRPr="00115F67">
        <w:rPr>
          <w:rFonts w:ascii="BlairMdITC TT-Medium" w:hAnsi="BlairMdITC TT-Medium"/>
          <w:i w:val="0"/>
          <w:sz w:val="20"/>
        </w:rPr>
        <w:t>. Ordinary Resident</w:t>
      </w:r>
    </w:p>
    <w:p w14:paraId="3F485270" w14:textId="2C6503F7" w:rsidR="0031421B" w:rsidRPr="00115F67" w:rsidRDefault="008E1B99" w:rsidP="007D0D8A">
      <w:pPr>
        <w:pStyle w:val="ListParagraph"/>
        <w:numPr>
          <w:ilvl w:val="0"/>
          <w:numId w:val="13"/>
        </w:numPr>
        <w:spacing w:after="0"/>
        <w:rPr>
          <w:rFonts w:ascii="Calibri" w:hAnsi="Calibri"/>
          <w:sz w:val="18"/>
          <w:szCs w:val="18"/>
        </w:rPr>
      </w:pPr>
      <w:r w:rsidRPr="00115F67">
        <w:rPr>
          <w:rFonts w:ascii="Calibri" w:hAnsi="Calibri"/>
          <w:b/>
          <w:sz w:val="18"/>
          <w:szCs w:val="18"/>
        </w:rPr>
        <w:t>S. 250(3)</w:t>
      </w:r>
      <w:r w:rsidRPr="00115F67">
        <w:rPr>
          <w:rFonts w:ascii="Calibri" w:hAnsi="Calibri"/>
          <w:sz w:val="18"/>
          <w:szCs w:val="18"/>
        </w:rPr>
        <w:t xml:space="preserve"> – </w:t>
      </w:r>
      <w:r w:rsidR="00CB5E4E" w:rsidRPr="00115F67">
        <w:rPr>
          <w:rFonts w:ascii="Calibri" w:hAnsi="Calibri"/>
          <w:sz w:val="18"/>
          <w:szCs w:val="18"/>
        </w:rPr>
        <w:t xml:space="preserve">A reference to a person resident in Canada includes a person who was at the relevant time </w:t>
      </w:r>
      <w:r w:rsidR="00CB5E4E" w:rsidRPr="00115F67">
        <w:rPr>
          <w:rFonts w:ascii="Calibri" w:hAnsi="Calibri"/>
          <w:sz w:val="18"/>
          <w:szCs w:val="18"/>
          <w:u w:val="single"/>
        </w:rPr>
        <w:t>ordinarily resident</w:t>
      </w:r>
      <w:r w:rsidR="00CB5E4E" w:rsidRPr="00115F67">
        <w:rPr>
          <w:rFonts w:ascii="Calibri" w:hAnsi="Calibri"/>
          <w:sz w:val="18"/>
          <w:szCs w:val="18"/>
        </w:rPr>
        <w:t xml:space="preserve"> in Canada</w:t>
      </w:r>
    </w:p>
    <w:p w14:paraId="08037FF1" w14:textId="2C195383" w:rsidR="007F50A8" w:rsidRPr="00115F67" w:rsidRDefault="009C7413" w:rsidP="007D0D8A">
      <w:pPr>
        <w:pStyle w:val="ListParagraph"/>
        <w:numPr>
          <w:ilvl w:val="0"/>
          <w:numId w:val="13"/>
        </w:numPr>
        <w:spacing w:after="0"/>
        <w:rPr>
          <w:rFonts w:ascii="Calibri" w:hAnsi="Calibri"/>
          <w:sz w:val="18"/>
          <w:szCs w:val="18"/>
        </w:rPr>
      </w:pPr>
      <w:r w:rsidRPr="00115F67">
        <w:rPr>
          <w:rFonts w:ascii="Calibri" w:hAnsi="Calibri"/>
          <w:sz w:val="18"/>
          <w:szCs w:val="18"/>
        </w:rPr>
        <w:t>“</w:t>
      </w:r>
      <w:r w:rsidR="00E96351" w:rsidRPr="00115F67">
        <w:rPr>
          <w:rFonts w:ascii="Calibri" w:hAnsi="Calibri"/>
          <w:b/>
          <w:sz w:val="18"/>
          <w:szCs w:val="18"/>
        </w:rPr>
        <w:t>Ordinary</w:t>
      </w:r>
      <w:r w:rsidRPr="00115F67">
        <w:rPr>
          <w:rFonts w:ascii="Calibri" w:hAnsi="Calibri"/>
          <w:b/>
          <w:sz w:val="18"/>
          <w:szCs w:val="18"/>
        </w:rPr>
        <w:t xml:space="preserve"> Residen</w:t>
      </w:r>
      <w:r w:rsidR="007F50A8" w:rsidRPr="00115F67">
        <w:rPr>
          <w:rFonts w:ascii="Calibri" w:hAnsi="Calibri"/>
          <w:b/>
          <w:sz w:val="18"/>
          <w:szCs w:val="18"/>
        </w:rPr>
        <w:t>ce”</w:t>
      </w:r>
      <w:r w:rsidR="007F50A8" w:rsidRPr="00115F67">
        <w:rPr>
          <w:rFonts w:ascii="Calibri" w:hAnsi="Calibri"/>
          <w:sz w:val="18"/>
          <w:szCs w:val="18"/>
        </w:rPr>
        <w:t xml:space="preserve"> – Place where an individual regularly, normally, or customarily lives in the settled routine of his life </w:t>
      </w:r>
      <w:r w:rsidR="00CF0036" w:rsidRPr="00115F67">
        <w:rPr>
          <w:rFonts w:ascii="Calibri" w:hAnsi="Calibri"/>
          <w:sz w:val="18"/>
          <w:szCs w:val="18"/>
        </w:rPr>
        <w:t>(</w:t>
      </w:r>
      <w:r w:rsidR="00CF0036" w:rsidRPr="00115F67">
        <w:rPr>
          <w:rFonts w:ascii="Calibri" w:hAnsi="Calibri"/>
          <w:b/>
          <w:i/>
          <w:sz w:val="18"/>
          <w:szCs w:val="18"/>
        </w:rPr>
        <w:t>Thomson</w:t>
      </w:r>
      <w:r w:rsidR="00CF0036" w:rsidRPr="00115F67">
        <w:rPr>
          <w:rFonts w:ascii="Calibri" w:hAnsi="Calibri"/>
          <w:sz w:val="18"/>
          <w:szCs w:val="18"/>
        </w:rPr>
        <w:t>)</w:t>
      </w:r>
    </w:p>
    <w:p w14:paraId="6BBC76C0" w14:textId="4A51CAD0" w:rsidR="00934BA3" w:rsidRPr="00115F67" w:rsidRDefault="00934BA3" w:rsidP="007D0D8A">
      <w:pPr>
        <w:pStyle w:val="ListParagraph"/>
        <w:numPr>
          <w:ilvl w:val="0"/>
          <w:numId w:val="13"/>
        </w:numPr>
        <w:spacing w:after="0"/>
        <w:rPr>
          <w:rFonts w:ascii="Calibri" w:hAnsi="Calibri"/>
          <w:sz w:val="18"/>
          <w:szCs w:val="18"/>
        </w:rPr>
      </w:pPr>
      <w:r w:rsidRPr="00115F67">
        <w:rPr>
          <w:rFonts w:ascii="Calibri" w:hAnsi="Calibri"/>
          <w:b/>
          <w:sz w:val="18"/>
          <w:szCs w:val="18"/>
        </w:rPr>
        <w:t>“Ordinarily Resident”</w:t>
      </w:r>
      <w:r w:rsidRPr="00115F67">
        <w:rPr>
          <w:rFonts w:ascii="Calibri" w:hAnsi="Calibri"/>
          <w:sz w:val="18"/>
          <w:szCs w:val="18"/>
        </w:rPr>
        <w:t xml:space="preserve"> has a wider scope than </w:t>
      </w:r>
      <w:r w:rsidRPr="00115F67">
        <w:rPr>
          <w:rFonts w:ascii="Calibri" w:hAnsi="Calibri"/>
          <w:b/>
          <w:sz w:val="18"/>
          <w:szCs w:val="18"/>
        </w:rPr>
        <w:t>“resident”</w:t>
      </w:r>
      <w:r w:rsidRPr="00115F67">
        <w:rPr>
          <w:rFonts w:ascii="Calibri" w:hAnsi="Calibri"/>
          <w:sz w:val="18"/>
          <w:szCs w:val="18"/>
        </w:rPr>
        <w:t xml:space="preserve"> </w:t>
      </w:r>
    </w:p>
    <w:p w14:paraId="1BC4548B" w14:textId="6F154622" w:rsidR="00B64FF4" w:rsidRPr="00115F67" w:rsidRDefault="00B64FF4" w:rsidP="007D0D8A">
      <w:pPr>
        <w:pStyle w:val="ListParagraph"/>
        <w:numPr>
          <w:ilvl w:val="0"/>
          <w:numId w:val="13"/>
        </w:numPr>
        <w:spacing w:after="0"/>
        <w:ind w:left="1437"/>
        <w:rPr>
          <w:rFonts w:ascii="Calibri" w:hAnsi="Calibri"/>
          <w:sz w:val="18"/>
          <w:szCs w:val="18"/>
        </w:rPr>
      </w:pPr>
      <w:r w:rsidRPr="00115F67">
        <w:rPr>
          <w:rFonts w:ascii="Calibri" w:hAnsi="Calibri"/>
          <w:sz w:val="18"/>
          <w:szCs w:val="18"/>
        </w:rPr>
        <w:t>“</w:t>
      </w:r>
      <w:r w:rsidRPr="00115F67">
        <w:rPr>
          <w:rFonts w:ascii="Calibri" w:hAnsi="Calibri"/>
          <w:sz w:val="18"/>
          <w:szCs w:val="18"/>
          <w:u w:val="single"/>
        </w:rPr>
        <w:t>Resident</w:t>
      </w:r>
      <w:r w:rsidRPr="00115F67">
        <w:rPr>
          <w:rFonts w:ascii="Calibri" w:hAnsi="Calibri"/>
          <w:sz w:val="18"/>
          <w:szCs w:val="18"/>
        </w:rPr>
        <w:t>” – Focus</w:t>
      </w:r>
      <w:r w:rsidR="000A1311" w:rsidRPr="00115F67">
        <w:rPr>
          <w:rFonts w:ascii="Calibri" w:hAnsi="Calibri"/>
          <w:sz w:val="18"/>
          <w:szCs w:val="18"/>
        </w:rPr>
        <w:t xml:space="preserve"> on taxation </w:t>
      </w:r>
      <w:proofErr w:type="spellStart"/>
      <w:r w:rsidR="000A1311" w:rsidRPr="00115F67">
        <w:rPr>
          <w:rFonts w:ascii="Calibri" w:hAnsi="Calibri"/>
          <w:sz w:val="18"/>
          <w:szCs w:val="18"/>
        </w:rPr>
        <w:t>yr</w:t>
      </w:r>
      <w:proofErr w:type="spellEnd"/>
      <w:r w:rsidRPr="00115F67">
        <w:rPr>
          <w:rFonts w:ascii="Calibri" w:hAnsi="Calibri"/>
          <w:sz w:val="18"/>
          <w:szCs w:val="18"/>
        </w:rPr>
        <w:t xml:space="preserve"> in question – </w:t>
      </w:r>
      <w:r w:rsidR="000A1311" w:rsidRPr="00115F67">
        <w:rPr>
          <w:rFonts w:ascii="Calibri" w:hAnsi="Calibri"/>
          <w:sz w:val="18"/>
          <w:szCs w:val="18"/>
        </w:rPr>
        <w:t xml:space="preserve">Courts have </w:t>
      </w:r>
      <w:proofErr w:type="spellStart"/>
      <w:r w:rsidR="000A1311" w:rsidRPr="00115F67">
        <w:rPr>
          <w:rFonts w:ascii="Calibri" w:hAnsi="Calibri"/>
          <w:sz w:val="18"/>
          <w:szCs w:val="18"/>
        </w:rPr>
        <w:t>sugg</w:t>
      </w:r>
      <w:proofErr w:type="spellEnd"/>
      <w:r w:rsidRPr="00115F67">
        <w:rPr>
          <w:rFonts w:ascii="Calibri" w:hAnsi="Calibri"/>
          <w:sz w:val="18"/>
          <w:szCs w:val="18"/>
        </w:rPr>
        <w:t xml:space="preserve"> physical presence is ess</w:t>
      </w:r>
      <w:r w:rsidR="000A1311" w:rsidRPr="00115F67">
        <w:rPr>
          <w:rFonts w:ascii="Calibri" w:hAnsi="Calibri"/>
          <w:sz w:val="18"/>
          <w:szCs w:val="18"/>
        </w:rPr>
        <w:t xml:space="preserve">ential to finding of </w:t>
      </w:r>
      <w:proofErr w:type="spellStart"/>
      <w:r w:rsidR="000A1311" w:rsidRPr="00115F67">
        <w:rPr>
          <w:rFonts w:ascii="Calibri" w:hAnsi="Calibri"/>
          <w:sz w:val="18"/>
          <w:szCs w:val="18"/>
        </w:rPr>
        <w:t>resid</w:t>
      </w:r>
      <w:proofErr w:type="spellEnd"/>
      <w:r w:rsidRPr="00115F67">
        <w:rPr>
          <w:rFonts w:ascii="Calibri" w:hAnsi="Calibri"/>
          <w:sz w:val="18"/>
          <w:szCs w:val="18"/>
        </w:rPr>
        <w:t xml:space="preserve"> in any one year</w:t>
      </w:r>
    </w:p>
    <w:p w14:paraId="50A275A9" w14:textId="10A3539D" w:rsidR="00B64FF4" w:rsidRPr="00115F67" w:rsidRDefault="00B64FF4" w:rsidP="007D0D8A">
      <w:pPr>
        <w:pStyle w:val="ListParagraph"/>
        <w:numPr>
          <w:ilvl w:val="0"/>
          <w:numId w:val="13"/>
        </w:numPr>
        <w:spacing w:after="0"/>
        <w:ind w:left="1437"/>
        <w:rPr>
          <w:rFonts w:ascii="Calibri" w:hAnsi="Calibri"/>
          <w:sz w:val="18"/>
          <w:szCs w:val="18"/>
        </w:rPr>
      </w:pPr>
      <w:r w:rsidRPr="00115F67">
        <w:rPr>
          <w:rFonts w:ascii="Calibri" w:hAnsi="Calibri"/>
          <w:sz w:val="18"/>
          <w:szCs w:val="18"/>
        </w:rPr>
        <w:t>“</w:t>
      </w:r>
      <w:r w:rsidRPr="00115F67">
        <w:rPr>
          <w:rFonts w:ascii="Calibri" w:hAnsi="Calibri"/>
          <w:sz w:val="18"/>
          <w:szCs w:val="18"/>
          <w:u w:val="single"/>
        </w:rPr>
        <w:t>Ordinarily Resident</w:t>
      </w:r>
      <w:r w:rsidRPr="00115F67">
        <w:rPr>
          <w:rFonts w:ascii="Calibri" w:hAnsi="Calibri"/>
          <w:sz w:val="18"/>
          <w:szCs w:val="18"/>
        </w:rPr>
        <w:t>” – Permits the court to review a taxpayer’s activities over a period of years</w:t>
      </w:r>
    </w:p>
    <w:p w14:paraId="3EA3323F" w14:textId="093DABF2" w:rsidR="00FD5F2E" w:rsidRPr="00115F67" w:rsidRDefault="00FD5F2E" w:rsidP="007D0D8A">
      <w:pPr>
        <w:pStyle w:val="ListParagraph"/>
        <w:numPr>
          <w:ilvl w:val="2"/>
          <w:numId w:val="13"/>
        </w:numPr>
        <w:spacing w:after="0"/>
        <w:rPr>
          <w:rFonts w:ascii="Calibri" w:hAnsi="Calibri"/>
          <w:sz w:val="18"/>
          <w:szCs w:val="18"/>
        </w:rPr>
      </w:pPr>
      <w:r w:rsidRPr="00115F67">
        <w:rPr>
          <w:rFonts w:ascii="Calibri" w:hAnsi="Calibri"/>
          <w:sz w:val="18"/>
          <w:szCs w:val="18"/>
        </w:rPr>
        <w:t>Extends beyond physical presence</w:t>
      </w:r>
      <w:r w:rsidR="003C2E7C" w:rsidRPr="00115F67">
        <w:rPr>
          <w:rFonts w:ascii="Calibri" w:hAnsi="Calibri"/>
          <w:sz w:val="18"/>
          <w:szCs w:val="18"/>
        </w:rPr>
        <w:t xml:space="preserve"> at any given time</w:t>
      </w:r>
      <w:r w:rsidRPr="00115F67">
        <w:rPr>
          <w:rFonts w:ascii="Calibri" w:hAnsi="Calibri"/>
          <w:sz w:val="18"/>
          <w:szCs w:val="18"/>
        </w:rPr>
        <w:t xml:space="preserve"> to</w:t>
      </w:r>
      <w:r w:rsidR="0052277D" w:rsidRPr="00115F67">
        <w:rPr>
          <w:rFonts w:ascii="Calibri" w:hAnsi="Calibri"/>
          <w:sz w:val="18"/>
          <w:szCs w:val="18"/>
        </w:rPr>
        <w:t xml:space="preserve"> a</w:t>
      </w:r>
      <w:r w:rsidRPr="00115F67">
        <w:rPr>
          <w:rFonts w:ascii="Calibri" w:hAnsi="Calibri"/>
          <w:sz w:val="18"/>
          <w:szCs w:val="18"/>
        </w:rPr>
        <w:t xml:space="preserve"> person who has centralized his ordinary mode of living in Canada or has maintained a sufficie</w:t>
      </w:r>
      <w:r w:rsidR="0052277D" w:rsidRPr="00115F67">
        <w:rPr>
          <w:rFonts w:ascii="Calibri" w:hAnsi="Calibri"/>
          <w:sz w:val="18"/>
          <w:szCs w:val="18"/>
        </w:rPr>
        <w:t>nt nexus or connection</w:t>
      </w:r>
      <w:r w:rsidR="00206865" w:rsidRPr="00115F67">
        <w:rPr>
          <w:rFonts w:ascii="Calibri" w:hAnsi="Calibri"/>
          <w:sz w:val="18"/>
          <w:szCs w:val="18"/>
        </w:rPr>
        <w:t>, even though physically absent (</w:t>
      </w:r>
      <w:proofErr w:type="spellStart"/>
      <w:r w:rsidR="00206865" w:rsidRPr="00115F67">
        <w:rPr>
          <w:rFonts w:ascii="Calibri" w:hAnsi="Calibri"/>
          <w:b/>
          <w:i/>
          <w:sz w:val="18"/>
          <w:szCs w:val="18"/>
        </w:rPr>
        <w:t>Midyette</w:t>
      </w:r>
      <w:proofErr w:type="spellEnd"/>
      <w:r w:rsidR="00206865" w:rsidRPr="00115F67">
        <w:rPr>
          <w:rFonts w:ascii="Calibri" w:hAnsi="Calibri"/>
          <w:b/>
          <w:i/>
          <w:sz w:val="18"/>
          <w:szCs w:val="18"/>
        </w:rPr>
        <w:t xml:space="preserve"> v. The Queen</w:t>
      </w:r>
      <w:r w:rsidR="00206865" w:rsidRPr="00115F67">
        <w:rPr>
          <w:rFonts w:ascii="Calibri" w:hAnsi="Calibri"/>
          <w:sz w:val="18"/>
          <w:szCs w:val="18"/>
        </w:rPr>
        <w:t>)</w:t>
      </w:r>
    </w:p>
    <w:p w14:paraId="29EB9965" w14:textId="1E7A6258" w:rsidR="001C58E9" w:rsidRPr="00115F67" w:rsidRDefault="0041283C" w:rsidP="007D0D8A">
      <w:pPr>
        <w:pStyle w:val="ListParagraph"/>
        <w:numPr>
          <w:ilvl w:val="0"/>
          <w:numId w:val="13"/>
        </w:numPr>
        <w:spacing w:after="0"/>
        <w:rPr>
          <w:rFonts w:ascii="Calibri" w:hAnsi="Calibri"/>
          <w:sz w:val="18"/>
          <w:szCs w:val="18"/>
        </w:rPr>
      </w:pPr>
      <w:r w:rsidRPr="00115F67">
        <w:rPr>
          <w:rFonts w:ascii="Calibri" w:hAnsi="Calibri"/>
          <w:sz w:val="18"/>
          <w:szCs w:val="18"/>
        </w:rPr>
        <w:t xml:space="preserve">Where an individual </w:t>
      </w:r>
      <w:r w:rsidR="001C58E9" w:rsidRPr="00115F67">
        <w:rPr>
          <w:rFonts w:ascii="Calibri" w:hAnsi="Calibri"/>
          <w:sz w:val="18"/>
          <w:szCs w:val="18"/>
          <w:u w:val="single"/>
        </w:rPr>
        <w:t xml:space="preserve">maintains residential </w:t>
      </w:r>
      <w:r w:rsidR="009F254E" w:rsidRPr="00115F67">
        <w:rPr>
          <w:rFonts w:ascii="Calibri" w:hAnsi="Calibri"/>
          <w:sz w:val="18"/>
          <w:szCs w:val="18"/>
          <w:u w:val="single"/>
        </w:rPr>
        <w:t>ties</w:t>
      </w:r>
      <w:r w:rsidR="009F254E" w:rsidRPr="00115F67">
        <w:rPr>
          <w:rFonts w:ascii="Calibri" w:hAnsi="Calibri"/>
          <w:sz w:val="18"/>
          <w:szCs w:val="18"/>
        </w:rPr>
        <w:t xml:space="preserve"> while abroad, courts generally consider him an ordinary resident (and taxable for full year)</w:t>
      </w:r>
    </w:p>
    <w:p w14:paraId="75AB947D" w14:textId="752F68B5" w:rsidR="005F5B51" w:rsidRPr="00115F67" w:rsidRDefault="005F5B51" w:rsidP="007D0D8A">
      <w:pPr>
        <w:pStyle w:val="ListParagraph"/>
        <w:numPr>
          <w:ilvl w:val="0"/>
          <w:numId w:val="13"/>
        </w:numPr>
        <w:spacing w:after="0"/>
        <w:ind w:left="1437"/>
        <w:rPr>
          <w:rFonts w:ascii="Calibri" w:hAnsi="Calibri"/>
          <w:sz w:val="18"/>
          <w:szCs w:val="18"/>
        </w:rPr>
      </w:pPr>
      <w:r w:rsidRPr="00115F67">
        <w:rPr>
          <w:rFonts w:ascii="Calibri" w:hAnsi="Calibri"/>
          <w:sz w:val="18"/>
          <w:szCs w:val="18"/>
          <w:u w:val="single"/>
        </w:rPr>
        <w:t>Exception</w:t>
      </w:r>
      <w:r w:rsidR="007766DB" w:rsidRPr="00115F67">
        <w:rPr>
          <w:rFonts w:ascii="Calibri" w:hAnsi="Calibri"/>
          <w:sz w:val="18"/>
          <w:szCs w:val="18"/>
        </w:rPr>
        <w:t>: Part-time residence</w:t>
      </w:r>
      <w:r w:rsidR="008706E6" w:rsidRPr="00115F67">
        <w:rPr>
          <w:rFonts w:ascii="Calibri" w:hAnsi="Calibri"/>
          <w:sz w:val="18"/>
          <w:szCs w:val="18"/>
        </w:rPr>
        <w:t xml:space="preserve"> – CCRA will consider above factors</w:t>
      </w:r>
    </w:p>
    <w:p w14:paraId="36F56746" w14:textId="77777777" w:rsidR="0047651C" w:rsidRPr="00115F67" w:rsidRDefault="0047651C" w:rsidP="00177089">
      <w:pPr>
        <w:spacing w:after="0"/>
        <w:jc w:val="center"/>
        <w:rPr>
          <w:rFonts w:ascii="Calibri" w:hAnsi="Calibri"/>
          <w:sz w:val="18"/>
          <w:szCs w:val="18"/>
        </w:rPr>
      </w:pPr>
    </w:p>
    <w:tbl>
      <w:tblPr>
        <w:tblStyle w:val="TableGrid"/>
        <w:tblW w:w="11023" w:type="dxa"/>
        <w:tblLook w:val="04A0" w:firstRow="1" w:lastRow="0" w:firstColumn="1" w:lastColumn="0" w:noHBand="0" w:noVBand="1"/>
      </w:tblPr>
      <w:tblGrid>
        <w:gridCol w:w="1242"/>
        <w:gridCol w:w="1701"/>
        <w:gridCol w:w="8080"/>
      </w:tblGrid>
      <w:tr w:rsidR="00991B51" w:rsidRPr="00115F67" w14:paraId="7A9E960D" w14:textId="77777777" w:rsidTr="0031421B">
        <w:trPr>
          <w:trHeight w:val="90"/>
        </w:trPr>
        <w:tc>
          <w:tcPr>
            <w:tcW w:w="1242" w:type="dxa"/>
          </w:tcPr>
          <w:p w14:paraId="6A174727" w14:textId="77777777" w:rsidR="00991B51" w:rsidRPr="00115F67" w:rsidRDefault="00991B51" w:rsidP="0031421B">
            <w:pPr>
              <w:jc w:val="center"/>
              <w:rPr>
                <w:rFonts w:ascii="Calibri" w:hAnsi="Calibri"/>
                <w:b/>
                <w:sz w:val="18"/>
              </w:rPr>
            </w:pPr>
            <w:r w:rsidRPr="00115F67">
              <w:rPr>
                <w:rFonts w:ascii="Calibri" w:hAnsi="Calibri"/>
                <w:b/>
                <w:sz w:val="18"/>
              </w:rPr>
              <w:t>Keywords</w:t>
            </w:r>
          </w:p>
        </w:tc>
        <w:tc>
          <w:tcPr>
            <w:tcW w:w="1701" w:type="dxa"/>
          </w:tcPr>
          <w:p w14:paraId="1A11A03A" w14:textId="77777777" w:rsidR="00991B51" w:rsidRPr="00115F67" w:rsidRDefault="00991B51" w:rsidP="0031421B">
            <w:pPr>
              <w:jc w:val="center"/>
              <w:rPr>
                <w:rFonts w:ascii="Calibri" w:hAnsi="Calibri"/>
                <w:b/>
                <w:sz w:val="18"/>
              </w:rPr>
            </w:pPr>
            <w:r w:rsidRPr="00115F67">
              <w:rPr>
                <w:rFonts w:ascii="Calibri" w:hAnsi="Calibri"/>
                <w:b/>
                <w:sz w:val="18"/>
              </w:rPr>
              <w:t>Case</w:t>
            </w:r>
          </w:p>
        </w:tc>
        <w:tc>
          <w:tcPr>
            <w:tcW w:w="8080" w:type="dxa"/>
          </w:tcPr>
          <w:p w14:paraId="313C8A9E" w14:textId="77777777" w:rsidR="00991B51" w:rsidRPr="00115F67" w:rsidRDefault="00991B51" w:rsidP="0031421B">
            <w:pPr>
              <w:jc w:val="center"/>
              <w:rPr>
                <w:rFonts w:ascii="Calibri" w:hAnsi="Calibri"/>
                <w:b/>
                <w:sz w:val="18"/>
              </w:rPr>
            </w:pPr>
            <w:r w:rsidRPr="00115F67">
              <w:rPr>
                <w:rFonts w:ascii="Calibri" w:hAnsi="Calibri"/>
                <w:b/>
                <w:sz w:val="18"/>
              </w:rPr>
              <w:t>Facts + Analysis</w:t>
            </w:r>
          </w:p>
        </w:tc>
      </w:tr>
      <w:tr w:rsidR="00991B51" w:rsidRPr="00115F67" w14:paraId="4BC979F7" w14:textId="77777777" w:rsidTr="0031421B">
        <w:tblPrEx>
          <w:tblLook w:val="00A0" w:firstRow="1" w:lastRow="0" w:firstColumn="1" w:lastColumn="0" w:noHBand="0" w:noVBand="0"/>
        </w:tblPrEx>
        <w:trPr>
          <w:trHeight w:val="325"/>
        </w:trPr>
        <w:tc>
          <w:tcPr>
            <w:tcW w:w="1242" w:type="dxa"/>
          </w:tcPr>
          <w:p w14:paraId="4DAD6035" w14:textId="77777777" w:rsidR="00991B51" w:rsidRPr="00115F67" w:rsidRDefault="00991B51" w:rsidP="0031421B">
            <w:pPr>
              <w:tabs>
                <w:tab w:val="center" w:pos="655"/>
              </w:tabs>
              <w:jc w:val="center"/>
              <w:rPr>
                <w:rFonts w:ascii="Calibri" w:hAnsi="Calibri"/>
                <w:sz w:val="18"/>
              </w:rPr>
            </w:pPr>
          </w:p>
          <w:p w14:paraId="36D5AFAF" w14:textId="77777777" w:rsidR="00D07197" w:rsidRPr="00115F67" w:rsidRDefault="00D07197" w:rsidP="00D07197">
            <w:pPr>
              <w:tabs>
                <w:tab w:val="center" w:pos="655"/>
              </w:tabs>
              <w:spacing w:before="100"/>
              <w:jc w:val="center"/>
              <w:rPr>
                <w:rFonts w:ascii="Calibri" w:hAnsi="Calibri"/>
                <w:sz w:val="18"/>
              </w:rPr>
            </w:pPr>
          </w:p>
          <w:p w14:paraId="30EF7BF1" w14:textId="23D4D3FF" w:rsidR="00D07197" w:rsidRPr="00115F67" w:rsidRDefault="00D07197" w:rsidP="0031421B">
            <w:pPr>
              <w:tabs>
                <w:tab w:val="center" w:pos="655"/>
              </w:tabs>
              <w:jc w:val="center"/>
              <w:rPr>
                <w:rFonts w:ascii="Calibri" w:hAnsi="Calibri"/>
                <w:sz w:val="18"/>
              </w:rPr>
            </w:pPr>
            <w:r w:rsidRPr="00115F67">
              <w:rPr>
                <w:rFonts w:ascii="Calibri" w:hAnsi="Calibri"/>
                <w:sz w:val="18"/>
              </w:rPr>
              <w:t>Transferred to France For Part of Year</w:t>
            </w:r>
          </w:p>
        </w:tc>
        <w:tc>
          <w:tcPr>
            <w:tcW w:w="1701" w:type="dxa"/>
          </w:tcPr>
          <w:p w14:paraId="065395E5" w14:textId="77777777" w:rsidR="00D07197" w:rsidRPr="00115F67" w:rsidRDefault="00D07197" w:rsidP="0031421B">
            <w:pPr>
              <w:jc w:val="center"/>
              <w:rPr>
                <w:rFonts w:ascii="Calibri" w:hAnsi="Calibri"/>
                <w:b/>
                <w:i/>
                <w:sz w:val="18"/>
              </w:rPr>
            </w:pPr>
          </w:p>
          <w:p w14:paraId="4FAA272A" w14:textId="77777777" w:rsidR="00D07197" w:rsidRPr="00115F67" w:rsidRDefault="00D07197" w:rsidP="0031421B">
            <w:pPr>
              <w:jc w:val="center"/>
              <w:rPr>
                <w:rFonts w:ascii="Calibri" w:hAnsi="Calibri"/>
                <w:b/>
                <w:i/>
                <w:sz w:val="18"/>
              </w:rPr>
            </w:pPr>
          </w:p>
          <w:p w14:paraId="4D1DE630" w14:textId="77777777" w:rsidR="00991B51" w:rsidRPr="00115F67" w:rsidRDefault="00654A58" w:rsidP="00D07197">
            <w:pPr>
              <w:spacing w:before="100"/>
              <w:jc w:val="center"/>
              <w:rPr>
                <w:rFonts w:ascii="Calibri" w:hAnsi="Calibri"/>
                <w:sz w:val="18"/>
              </w:rPr>
            </w:pPr>
            <w:r w:rsidRPr="00115F67">
              <w:rPr>
                <w:rFonts w:ascii="Calibri" w:hAnsi="Calibri"/>
                <w:b/>
                <w:i/>
                <w:sz w:val="18"/>
              </w:rPr>
              <w:t>The Queen v. K.F. Reeder</w:t>
            </w:r>
          </w:p>
          <w:p w14:paraId="6E7292E8" w14:textId="1658FD8B" w:rsidR="00654A58" w:rsidRPr="00115F67" w:rsidRDefault="00654A58" w:rsidP="0031421B">
            <w:pPr>
              <w:jc w:val="center"/>
              <w:rPr>
                <w:rFonts w:ascii="Calibri" w:hAnsi="Calibri"/>
                <w:sz w:val="18"/>
              </w:rPr>
            </w:pPr>
            <w:r w:rsidRPr="00115F67">
              <w:rPr>
                <w:rFonts w:ascii="Calibri" w:hAnsi="Calibri"/>
                <w:sz w:val="18"/>
              </w:rPr>
              <w:t>(</w:t>
            </w:r>
            <w:r w:rsidR="00871B2F" w:rsidRPr="00115F67">
              <w:rPr>
                <w:rFonts w:ascii="Calibri" w:hAnsi="Calibri"/>
                <w:sz w:val="18"/>
              </w:rPr>
              <w:t>1975 – FCTD)</w:t>
            </w:r>
          </w:p>
        </w:tc>
        <w:tc>
          <w:tcPr>
            <w:tcW w:w="8080" w:type="dxa"/>
            <w:tcBorders>
              <w:top w:val="single" w:sz="4" w:space="0" w:color="auto"/>
              <w:bottom w:val="single" w:sz="4" w:space="0" w:color="auto"/>
            </w:tcBorders>
          </w:tcPr>
          <w:p w14:paraId="6009FF75" w14:textId="77777777" w:rsidR="00991B51" w:rsidRPr="00115F67" w:rsidRDefault="001760C4" w:rsidP="0031421B">
            <w:pPr>
              <w:tabs>
                <w:tab w:val="left" w:pos="6200"/>
              </w:tabs>
              <w:rPr>
                <w:rFonts w:ascii="Calibri" w:hAnsi="Calibri"/>
                <w:sz w:val="18"/>
              </w:rPr>
            </w:pPr>
            <w:r w:rsidRPr="00115F67">
              <w:rPr>
                <w:rFonts w:ascii="Calibri" w:hAnsi="Calibri"/>
                <w:i/>
                <w:sz w:val="18"/>
              </w:rPr>
              <w:t>D was born in Canada. In 1972, he took a job with Michelin Canada and was sent for training in France</w:t>
            </w:r>
            <w:r w:rsidR="00BB731D" w:rsidRPr="00115F67">
              <w:rPr>
                <w:rFonts w:ascii="Calibri" w:hAnsi="Calibri"/>
                <w:i/>
                <w:sz w:val="18"/>
              </w:rPr>
              <w:t xml:space="preserve"> in March</w:t>
            </w:r>
            <w:r w:rsidRPr="00115F67">
              <w:rPr>
                <w:rFonts w:ascii="Calibri" w:hAnsi="Calibri"/>
                <w:i/>
                <w:sz w:val="18"/>
              </w:rPr>
              <w:t xml:space="preserve">. </w:t>
            </w:r>
            <w:r w:rsidR="00F06240" w:rsidRPr="00115F67">
              <w:rPr>
                <w:rFonts w:ascii="Calibri" w:hAnsi="Calibri"/>
                <w:i/>
                <w:sz w:val="18"/>
              </w:rPr>
              <w:t xml:space="preserve">It was anticipated that after training he would </w:t>
            </w:r>
            <w:r w:rsidR="00DF74AF" w:rsidRPr="00115F67">
              <w:rPr>
                <w:rFonts w:ascii="Calibri" w:hAnsi="Calibri"/>
                <w:i/>
                <w:sz w:val="18"/>
              </w:rPr>
              <w:t>return to Canada. He gave up his apt, and put his furniture and car into storage. He rented an apt in France</w:t>
            </w:r>
            <w:r w:rsidR="009D0095" w:rsidRPr="00115F67">
              <w:rPr>
                <w:rFonts w:ascii="Calibri" w:hAnsi="Calibri"/>
                <w:i/>
                <w:sz w:val="18"/>
              </w:rPr>
              <w:t xml:space="preserve">, and bought a car. He used his </w:t>
            </w:r>
            <w:proofErr w:type="spellStart"/>
            <w:r w:rsidR="009D0095" w:rsidRPr="00115F67">
              <w:rPr>
                <w:rFonts w:ascii="Calibri" w:hAnsi="Calibri"/>
                <w:i/>
                <w:sz w:val="18"/>
              </w:rPr>
              <w:t>Cdn</w:t>
            </w:r>
            <w:proofErr w:type="spellEnd"/>
            <w:r w:rsidR="009D0095" w:rsidRPr="00115F67">
              <w:rPr>
                <w:rFonts w:ascii="Calibri" w:hAnsi="Calibri"/>
                <w:i/>
                <w:sz w:val="18"/>
              </w:rPr>
              <w:t xml:space="preserve"> license and maintained a bank account in </w:t>
            </w:r>
            <w:r w:rsidR="00137EE8" w:rsidRPr="00115F67">
              <w:rPr>
                <w:rFonts w:ascii="Calibri" w:hAnsi="Calibri"/>
                <w:i/>
                <w:sz w:val="18"/>
              </w:rPr>
              <w:t xml:space="preserve">Canada where Michelin deposited his paycheques. </w:t>
            </w:r>
            <w:r w:rsidR="001E64D8" w:rsidRPr="00115F67">
              <w:rPr>
                <w:rFonts w:ascii="Calibri" w:hAnsi="Calibri"/>
                <w:i/>
                <w:sz w:val="18"/>
              </w:rPr>
              <w:t>He returned on Dec. 1.</w:t>
            </w:r>
          </w:p>
          <w:p w14:paraId="1A669FBC" w14:textId="0F11A25D" w:rsidR="00DA189C" w:rsidRPr="00115F67" w:rsidRDefault="00DA189C" w:rsidP="0031421B">
            <w:pPr>
              <w:tabs>
                <w:tab w:val="left" w:pos="6200"/>
              </w:tabs>
              <w:rPr>
                <w:rFonts w:ascii="Calibri" w:hAnsi="Calibri"/>
                <w:sz w:val="18"/>
              </w:rPr>
            </w:pPr>
            <w:r w:rsidRPr="00115F67">
              <w:rPr>
                <w:rFonts w:ascii="Calibri" w:hAnsi="Calibri"/>
                <w:sz w:val="18"/>
              </w:rPr>
              <w:t>&gt;</w:t>
            </w:r>
            <w:r w:rsidR="007E7217" w:rsidRPr="00115F67">
              <w:rPr>
                <w:rFonts w:ascii="Calibri" w:hAnsi="Calibri"/>
                <w:sz w:val="18"/>
              </w:rPr>
              <w:t xml:space="preserve">His ties have all been with Canada, save only those which were necessary to permit him and his family to enjoy an acceptable and expected lifestyle while in France – </w:t>
            </w:r>
            <w:r w:rsidR="007E7217" w:rsidRPr="00115F67">
              <w:rPr>
                <w:rFonts w:ascii="Calibri" w:hAnsi="Calibri"/>
                <w:sz w:val="18"/>
                <w:u w:val="single"/>
              </w:rPr>
              <w:t>Resident</w:t>
            </w:r>
            <w:r w:rsidR="007E7217" w:rsidRPr="00115F67">
              <w:rPr>
                <w:rFonts w:ascii="Calibri" w:hAnsi="Calibri"/>
                <w:sz w:val="18"/>
              </w:rPr>
              <w:t xml:space="preserve"> throughout entire taxation year</w:t>
            </w:r>
          </w:p>
          <w:p w14:paraId="58203225" w14:textId="77777777" w:rsidR="007E7217" w:rsidRPr="00115F67" w:rsidRDefault="007E7217" w:rsidP="007E7217">
            <w:pPr>
              <w:tabs>
                <w:tab w:val="left" w:pos="6200"/>
              </w:tabs>
              <w:rPr>
                <w:rFonts w:ascii="Calibri" w:hAnsi="Calibri"/>
                <w:sz w:val="18"/>
              </w:rPr>
            </w:pPr>
            <w:r w:rsidRPr="00115F67">
              <w:rPr>
                <w:rFonts w:ascii="Calibri" w:hAnsi="Calibri"/>
                <w:sz w:val="18"/>
              </w:rPr>
              <w:t>&gt;The ties in France were temporarily taken and abandoned on his return to Canada</w:t>
            </w:r>
          </w:p>
          <w:p w14:paraId="3C7ABDA0" w14:textId="66309D11" w:rsidR="00F24C4D" w:rsidRPr="00115F67" w:rsidRDefault="00F24C4D" w:rsidP="007E7217">
            <w:pPr>
              <w:tabs>
                <w:tab w:val="left" w:pos="6200"/>
              </w:tabs>
              <w:rPr>
                <w:rFonts w:ascii="Calibri" w:hAnsi="Calibri"/>
                <w:sz w:val="18"/>
              </w:rPr>
            </w:pPr>
            <w:r w:rsidRPr="00115F67">
              <w:rPr>
                <w:rFonts w:ascii="Calibri" w:hAnsi="Calibri"/>
                <w:sz w:val="18"/>
              </w:rPr>
              <w:t>&gt;If asked where he regularly, normally or customarily lived, Canada must have been the answer</w:t>
            </w:r>
          </w:p>
        </w:tc>
      </w:tr>
    </w:tbl>
    <w:p w14:paraId="4676E3AB" w14:textId="4630EA2E" w:rsidR="005F3F98" w:rsidRPr="00115F67" w:rsidRDefault="005F3F98" w:rsidP="00B01065">
      <w:pPr>
        <w:spacing w:after="0"/>
        <w:rPr>
          <w:rFonts w:ascii="Calibri" w:hAnsi="Calibri"/>
          <w:sz w:val="18"/>
          <w:szCs w:val="18"/>
        </w:rPr>
      </w:pPr>
    </w:p>
    <w:p w14:paraId="0806F4D6" w14:textId="64EE3ECB" w:rsidR="00D32A5D" w:rsidRPr="00115F67" w:rsidRDefault="00D32A5D" w:rsidP="0030291D">
      <w:pPr>
        <w:pStyle w:val="Heading3"/>
        <w:tabs>
          <w:tab w:val="left" w:pos="5620"/>
        </w:tabs>
        <w:spacing w:after="100"/>
        <w:rPr>
          <w:rFonts w:ascii="BlairMdITC TT-Medium" w:hAnsi="BlairMdITC TT-Medium"/>
          <w:i w:val="0"/>
          <w:sz w:val="20"/>
        </w:rPr>
      </w:pPr>
      <w:r w:rsidRPr="00115F67">
        <w:rPr>
          <w:rFonts w:ascii="BlairMdITC TT-Medium" w:hAnsi="BlairMdITC TT-Medium"/>
          <w:i w:val="0"/>
          <w:sz w:val="20"/>
        </w:rPr>
        <w:t>5. Non-Residence</w:t>
      </w:r>
    </w:p>
    <w:p w14:paraId="30849A11" w14:textId="36DC48DA" w:rsidR="00991B51" w:rsidRPr="00115F67" w:rsidRDefault="007D47BC" w:rsidP="007D0D8A">
      <w:pPr>
        <w:pStyle w:val="ListParagraph"/>
        <w:numPr>
          <w:ilvl w:val="0"/>
          <w:numId w:val="13"/>
        </w:numPr>
        <w:spacing w:after="0"/>
        <w:rPr>
          <w:rFonts w:ascii="Calibri" w:hAnsi="Calibri"/>
          <w:sz w:val="18"/>
          <w:szCs w:val="18"/>
        </w:rPr>
      </w:pPr>
      <w:r w:rsidRPr="00115F67">
        <w:rPr>
          <w:rFonts w:ascii="Calibri" w:hAnsi="Calibri"/>
          <w:b/>
          <w:sz w:val="18"/>
          <w:szCs w:val="18"/>
        </w:rPr>
        <w:t>S. 2(3)</w:t>
      </w:r>
      <w:r w:rsidR="00A12A31" w:rsidRPr="00115F67">
        <w:rPr>
          <w:rFonts w:ascii="Calibri" w:hAnsi="Calibri"/>
          <w:sz w:val="18"/>
          <w:szCs w:val="18"/>
        </w:rPr>
        <w:t xml:space="preserve"> – </w:t>
      </w:r>
      <w:r w:rsidR="00E4288E" w:rsidRPr="00115F67">
        <w:rPr>
          <w:rFonts w:ascii="Calibri" w:hAnsi="Calibri"/>
          <w:sz w:val="18"/>
          <w:szCs w:val="18"/>
        </w:rPr>
        <w:t>Where a person who is not taxable under s. 2(1) for a taxation year</w:t>
      </w:r>
    </w:p>
    <w:p w14:paraId="150689AC" w14:textId="2EFE22A9" w:rsidR="00E4288E" w:rsidRPr="00115F67" w:rsidRDefault="00E4288E" w:rsidP="007D0D8A">
      <w:pPr>
        <w:pStyle w:val="ListParagraph"/>
        <w:numPr>
          <w:ilvl w:val="0"/>
          <w:numId w:val="20"/>
        </w:numPr>
        <w:spacing w:after="0"/>
        <w:rPr>
          <w:rFonts w:ascii="Calibri" w:hAnsi="Calibri"/>
          <w:sz w:val="18"/>
          <w:szCs w:val="18"/>
        </w:rPr>
      </w:pPr>
      <w:r w:rsidRPr="00115F67">
        <w:rPr>
          <w:rFonts w:ascii="Calibri" w:hAnsi="Calibri"/>
          <w:sz w:val="18"/>
          <w:szCs w:val="18"/>
        </w:rPr>
        <w:t>Was employed in Canada,</w:t>
      </w:r>
    </w:p>
    <w:p w14:paraId="6DAEF62E" w14:textId="780FC24A" w:rsidR="00F309F3" w:rsidRPr="00115F67" w:rsidRDefault="00F309F3" w:rsidP="007D0D8A">
      <w:pPr>
        <w:pStyle w:val="ListParagraph"/>
        <w:numPr>
          <w:ilvl w:val="0"/>
          <w:numId w:val="13"/>
        </w:numPr>
        <w:spacing w:after="0"/>
        <w:ind w:left="2157"/>
        <w:rPr>
          <w:rFonts w:ascii="Calibri" w:hAnsi="Calibri"/>
          <w:sz w:val="18"/>
          <w:szCs w:val="18"/>
        </w:rPr>
      </w:pPr>
      <w:r w:rsidRPr="00115F67">
        <w:rPr>
          <w:rFonts w:ascii="Calibri" w:hAnsi="Calibri"/>
          <w:sz w:val="18"/>
          <w:szCs w:val="18"/>
        </w:rPr>
        <w:t>At least some part of employment must be carried out in Canada; The r</w:t>
      </w:r>
      <w:r w:rsidR="00605FC6" w:rsidRPr="00115F67">
        <w:rPr>
          <w:rFonts w:ascii="Calibri" w:hAnsi="Calibri"/>
          <w:sz w:val="18"/>
          <w:szCs w:val="18"/>
        </w:rPr>
        <w:t>e</w:t>
      </w:r>
      <w:r w:rsidRPr="00115F67">
        <w:rPr>
          <w:rFonts w:ascii="Calibri" w:hAnsi="Calibri"/>
          <w:sz w:val="18"/>
          <w:szCs w:val="18"/>
        </w:rPr>
        <w:t xml:space="preserve">sidence of the employer is irrelevant </w:t>
      </w:r>
    </w:p>
    <w:p w14:paraId="7B6D6665" w14:textId="011D4A53" w:rsidR="00E4288E" w:rsidRPr="00115F67" w:rsidRDefault="00E4288E" w:rsidP="007D0D8A">
      <w:pPr>
        <w:pStyle w:val="ListParagraph"/>
        <w:numPr>
          <w:ilvl w:val="0"/>
          <w:numId w:val="20"/>
        </w:numPr>
        <w:spacing w:after="0"/>
        <w:rPr>
          <w:rFonts w:ascii="Calibri" w:hAnsi="Calibri"/>
          <w:sz w:val="18"/>
          <w:szCs w:val="18"/>
        </w:rPr>
      </w:pPr>
      <w:r w:rsidRPr="00115F67">
        <w:rPr>
          <w:rFonts w:ascii="Calibri" w:hAnsi="Calibri"/>
          <w:sz w:val="18"/>
          <w:szCs w:val="18"/>
        </w:rPr>
        <w:t>Carried on a business in Canada, or</w:t>
      </w:r>
    </w:p>
    <w:p w14:paraId="66846B82" w14:textId="6292D4BF" w:rsidR="00E4288E" w:rsidRPr="00115F67" w:rsidRDefault="00E4288E" w:rsidP="007D0D8A">
      <w:pPr>
        <w:pStyle w:val="ListParagraph"/>
        <w:numPr>
          <w:ilvl w:val="0"/>
          <w:numId w:val="20"/>
        </w:numPr>
        <w:spacing w:after="0"/>
        <w:rPr>
          <w:rFonts w:ascii="Calibri" w:hAnsi="Calibri"/>
          <w:sz w:val="18"/>
          <w:szCs w:val="18"/>
        </w:rPr>
      </w:pPr>
      <w:r w:rsidRPr="00115F67">
        <w:rPr>
          <w:rFonts w:ascii="Calibri" w:hAnsi="Calibri"/>
          <w:sz w:val="18"/>
          <w:szCs w:val="18"/>
        </w:rPr>
        <w:t>Disposed of a taxable Canadian property,</w:t>
      </w:r>
    </w:p>
    <w:p w14:paraId="52E9E32A" w14:textId="4C6775DA" w:rsidR="00744B00" w:rsidRPr="00115F67" w:rsidRDefault="00896F39" w:rsidP="007D0D8A">
      <w:pPr>
        <w:pStyle w:val="ListParagraph"/>
        <w:numPr>
          <w:ilvl w:val="0"/>
          <w:numId w:val="13"/>
        </w:numPr>
        <w:spacing w:after="0"/>
        <w:ind w:left="2157"/>
        <w:rPr>
          <w:rFonts w:ascii="Calibri" w:hAnsi="Calibri"/>
          <w:sz w:val="18"/>
          <w:szCs w:val="18"/>
        </w:rPr>
      </w:pPr>
      <w:r w:rsidRPr="00115F67">
        <w:rPr>
          <w:rFonts w:ascii="Calibri" w:hAnsi="Calibri"/>
          <w:b/>
          <w:sz w:val="18"/>
          <w:szCs w:val="18"/>
        </w:rPr>
        <w:t>“Taxable Canadian Property”</w:t>
      </w:r>
      <w:r w:rsidRPr="00115F67">
        <w:rPr>
          <w:rFonts w:ascii="Calibri" w:hAnsi="Calibri"/>
          <w:sz w:val="18"/>
          <w:szCs w:val="18"/>
        </w:rPr>
        <w:t xml:space="preserve"> defined in s. 248 – Includes real property and certain capital property</w:t>
      </w:r>
    </w:p>
    <w:p w14:paraId="1B8673A7" w14:textId="37429E0C" w:rsidR="00E4490B" w:rsidRPr="00115F67" w:rsidRDefault="00E4288E" w:rsidP="004802C3">
      <w:pPr>
        <w:pStyle w:val="ListParagraph"/>
        <w:spacing w:after="0"/>
        <w:rPr>
          <w:rFonts w:ascii="Calibri" w:hAnsi="Calibri"/>
          <w:sz w:val="18"/>
          <w:szCs w:val="18"/>
        </w:rPr>
      </w:pPr>
      <w:proofErr w:type="gramStart"/>
      <w:r w:rsidRPr="00115F67">
        <w:rPr>
          <w:rFonts w:ascii="Calibri" w:hAnsi="Calibri"/>
          <w:sz w:val="18"/>
          <w:szCs w:val="18"/>
        </w:rPr>
        <w:t>income</w:t>
      </w:r>
      <w:proofErr w:type="gramEnd"/>
      <w:r w:rsidRPr="00115F67">
        <w:rPr>
          <w:rFonts w:ascii="Calibri" w:hAnsi="Calibri"/>
          <w:sz w:val="18"/>
          <w:szCs w:val="18"/>
        </w:rPr>
        <w:t xml:space="preserve"> tax shall be paid on the person’s taxable income earned </w:t>
      </w:r>
      <w:r w:rsidRPr="00115F67">
        <w:rPr>
          <w:rFonts w:ascii="Calibri" w:hAnsi="Calibri"/>
          <w:sz w:val="18"/>
          <w:szCs w:val="18"/>
          <w:u w:val="single"/>
        </w:rPr>
        <w:t>in Canada</w:t>
      </w:r>
      <w:r w:rsidR="00014937" w:rsidRPr="00115F67">
        <w:rPr>
          <w:rFonts w:ascii="Calibri" w:hAnsi="Calibri"/>
          <w:sz w:val="18"/>
          <w:szCs w:val="18"/>
        </w:rPr>
        <w:t xml:space="preserve"> (</w:t>
      </w:r>
      <w:r w:rsidR="00AD76F1" w:rsidRPr="00115F67">
        <w:rPr>
          <w:rFonts w:ascii="Calibri" w:hAnsi="Calibri"/>
          <w:sz w:val="18"/>
          <w:szCs w:val="18"/>
          <w:u w:val="single"/>
        </w:rPr>
        <w:t>N</w:t>
      </w:r>
      <w:r w:rsidR="00014937" w:rsidRPr="00115F67">
        <w:rPr>
          <w:rFonts w:ascii="Calibri" w:hAnsi="Calibri"/>
          <w:sz w:val="18"/>
          <w:szCs w:val="18"/>
          <w:u w:val="single"/>
        </w:rPr>
        <w:t>ot</w:t>
      </w:r>
      <w:r w:rsidR="00C359FB" w:rsidRPr="00115F67">
        <w:rPr>
          <w:rFonts w:ascii="Calibri" w:hAnsi="Calibri"/>
          <w:sz w:val="18"/>
          <w:szCs w:val="18"/>
        </w:rPr>
        <w:t xml:space="preserve"> worldwide income</w:t>
      </w:r>
      <w:r w:rsidR="00AD76F1" w:rsidRPr="00115F67">
        <w:rPr>
          <w:rFonts w:ascii="Calibri" w:hAnsi="Calibri"/>
          <w:sz w:val="18"/>
          <w:szCs w:val="18"/>
        </w:rPr>
        <w:t>) for the year</w:t>
      </w:r>
      <w:r w:rsidR="00C359FB" w:rsidRPr="00115F67">
        <w:rPr>
          <w:rFonts w:ascii="Calibri" w:hAnsi="Calibri"/>
          <w:sz w:val="18"/>
          <w:szCs w:val="18"/>
        </w:rPr>
        <w:t xml:space="preserve"> (Earned </w:t>
      </w:r>
      <w:r w:rsidR="00C359FB" w:rsidRPr="00115F67">
        <w:rPr>
          <w:rFonts w:ascii="Calibri" w:hAnsi="Calibri"/>
          <w:sz w:val="18"/>
          <w:szCs w:val="18"/>
          <w:u w:val="single"/>
        </w:rPr>
        <w:t>from the above</w:t>
      </w:r>
      <w:r w:rsidR="00C359FB" w:rsidRPr="00115F67">
        <w:rPr>
          <w:rFonts w:ascii="Calibri" w:hAnsi="Calibri"/>
          <w:sz w:val="18"/>
          <w:szCs w:val="18"/>
        </w:rPr>
        <w:t>)</w:t>
      </w:r>
    </w:p>
    <w:p w14:paraId="44760844" w14:textId="77777777" w:rsidR="00A16075" w:rsidRDefault="00A16075" w:rsidP="002329C6">
      <w:pPr>
        <w:pBdr>
          <w:bottom w:val="single" w:sz="12" w:space="1" w:color="auto"/>
        </w:pBdr>
        <w:spacing w:after="0"/>
        <w:rPr>
          <w:rFonts w:ascii="BlairMdITC TT-Medium" w:hAnsi="BlairMdITC TT-Medium"/>
          <w:b/>
          <w:sz w:val="16"/>
          <w:szCs w:val="16"/>
        </w:rPr>
      </w:pPr>
    </w:p>
    <w:p w14:paraId="6CED86BB" w14:textId="7312A86F" w:rsidR="004802C3" w:rsidRPr="00115F67" w:rsidRDefault="004802C3" w:rsidP="002329C6">
      <w:pPr>
        <w:pBdr>
          <w:bottom w:val="single" w:sz="12" w:space="1" w:color="auto"/>
        </w:pBdr>
        <w:spacing w:after="0"/>
        <w:rPr>
          <w:rFonts w:ascii="BlairMdITC TT-Medium" w:hAnsi="BlairMdITC TT-Medium"/>
          <w:b/>
          <w:sz w:val="16"/>
          <w:szCs w:val="16"/>
        </w:rPr>
      </w:pPr>
      <w:r w:rsidRPr="00115F67">
        <w:rPr>
          <w:rFonts w:ascii="BlairMdITC TT-Medium" w:hAnsi="BlairMdITC TT-Medium"/>
          <w:b/>
          <w:sz w:val="16"/>
          <w:szCs w:val="16"/>
        </w:rPr>
        <w:t>A) Carrying on Business</w:t>
      </w:r>
    </w:p>
    <w:p w14:paraId="14454907" w14:textId="77777777" w:rsidR="00B30D1F" w:rsidRPr="00115F67" w:rsidRDefault="00B12AB6" w:rsidP="004802C3">
      <w:pPr>
        <w:pStyle w:val="ListParagraph"/>
        <w:numPr>
          <w:ilvl w:val="1"/>
          <w:numId w:val="5"/>
        </w:numPr>
        <w:tabs>
          <w:tab w:val="left" w:pos="4840"/>
        </w:tabs>
        <w:spacing w:after="0"/>
        <w:ind w:left="717"/>
        <w:rPr>
          <w:rFonts w:ascii="Calibri" w:hAnsi="Calibri"/>
          <w:sz w:val="18"/>
          <w:szCs w:val="18"/>
        </w:rPr>
      </w:pPr>
      <w:r w:rsidRPr="00115F67">
        <w:rPr>
          <w:rFonts w:ascii="Calibri" w:hAnsi="Calibri"/>
          <w:b/>
          <w:sz w:val="18"/>
          <w:szCs w:val="18"/>
        </w:rPr>
        <w:t>S. 248(1)</w:t>
      </w:r>
      <w:r w:rsidRPr="00115F67">
        <w:rPr>
          <w:rFonts w:ascii="Calibri" w:hAnsi="Calibri"/>
          <w:sz w:val="18"/>
          <w:szCs w:val="18"/>
        </w:rPr>
        <w:t xml:space="preserve"> – </w:t>
      </w:r>
      <w:r w:rsidRPr="00115F67">
        <w:rPr>
          <w:rFonts w:ascii="Calibri" w:hAnsi="Calibri"/>
          <w:b/>
          <w:sz w:val="18"/>
          <w:szCs w:val="18"/>
        </w:rPr>
        <w:t>“Business</w:t>
      </w:r>
      <w:r w:rsidRPr="00115F67">
        <w:rPr>
          <w:rFonts w:ascii="Calibri" w:hAnsi="Calibri"/>
          <w:sz w:val="18"/>
          <w:szCs w:val="18"/>
        </w:rPr>
        <w:t xml:space="preserve">” </w:t>
      </w:r>
      <w:r w:rsidR="00B30D1F" w:rsidRPr="00115F67">
        <w:rPr>
          <w:rFonts w:ascii="Calibri" w:hAnsi="Calibri"/>
          <w:sz w:val="18"/>
          <w:szCs w:val="18"/>
        </w:rPr>
        <w:t xml:space="preserve">includes a profession, calling, trade, manufacture, undertaking of any kind whatever, and an adventure or concern in </w:t>
      </w:r>
    </w:p>
    <w:p w14:paraId="6F56A1A0" w14:textId="04B1C1A5" w:rsidR="004802C3" w:rsidRPr="00115F67" w:rsidRDefault="00B30D1F" w:rsidP="00B30D1F">
      <w:pPr>
        <w:pStyle w:val="ListParagraph"/>
        <w:tabs>
          <w:tab w:val="left" w:pos="4840"/>
        </w:tabs>
        <w:spacing w:after="0"/>
        <w:ind w:left="717"/>
        <w:rPr>
          <w:rFonts w:ascii="Calibri" w:hAnsi="Calibri"/>
          <w:sz w:val="18"/>
          <w:szCs w:val="18"/>
        </w:rPr>
      </w:pPr>
      <w:r w:rsidRPr="00115F67">
        <w:rPr>
          <w:rFonts w:ascii="Calibri" w:hAnsi="Calibri"/>
          <w:b/>
          <w:sz w:val="18"/>
          <w:szCs w:val="18"/>
        </w:rPr>
        <w:t xml:space="preserve">                                         </w:t>
      </w:r>
      <w:proofErr w:type="gramStart"/>
      <w:r w:rsidRPr="00115F67">
        <w:rPr>
          <w:rFonts w:ascii="Calibri" w:hAnsi="Calibri"/>
          <w:sz w:val="18"/>
          <w:szCs w:val="18"/>
        </w:rPr>
        <w:t>the</w:t>
      </w:r>
      <w:proofErr w:type="gramEnd"/>
      <w:r w:rsidRPr="00115F67">
        <w:rPr>
          <w:rFonts w:ascii="Calibri" w:hAnsi="Calibri"/>
          <w:sz w:val="18"/>
          <w:szCs w:val="18"/>
        </w:rPr>
        <w:t xml:space="preserve"> nature of trade, but does </w:t>
      </w:r>
      <w:r w:rsidRPr="00115F67">
        <w:rPr>
          <w:rFonts w:ascii="Calibri" w:hAnsi="Calibri"/>
          <w:sz w:val="18"/>
          <w:szCs w:val="18"/>
          <w:u w:val="single"/>
        </w:rPr>
        <w:t>not</w:t>
      </w:r>
      <w:r w:rsidRPr="00115F67">
        <w:rPr>
          <w:rFonts w:ascii="Calibri" w:hAnsi="Calibri"/>
          <w:sz w:val="18"/>
          <w:szCs w:val="18"/>
        </w:rPr>
        <w:t xml:space="preserve"> include an office or employment</w:t>
      </w:r>
    </w:p>
    <w:p w14:paraId="34D57513" w14:textId="3710F5E7" w:rsidR="000D660C" w:rsidRPr="00115F67" w:rsidRDefault="000D660C" w:rsidP="000D660C">
      <w:pPr>
        <w:pStyle w:val="ListParagraph"/>
        <w:numPr>
          <w:ilvl w:val="1"/>
          <w:numId w:val="5"/>
        </w:numPr>
        <w:tabs>
          <w:tab w:val="left" w:pos="4840"/>
        </w:tabs>
        <w:spacing w:after="0"/>
        <w:ind w:left="1437"/>
        <w:rPr>
          <w:rFonts w:ascii="Calibri" w:hAnsi="Calibri"/>
          <w:sz w:val="18"/>
          <w:szCs w:val="18"/>
        </w:rPr>
      </w:pPr>
      <w:r w:rsidRPr="00115F67">
        <w:rPr>
          <w:rFonts w:ascii="Calibri" w:hAnsi="Calibri"/>
          <w:sz w:val="18"/>
          <w:szCs w:val="18"/>
        </w:rPr>
        <w:t xml:space="preserve">“Adventure” must amount to or be part of a </w:t>
      </w:r>
      <w:r w:rsidR="001B436C" w:rsidRPr="00115F67">
        <w:rPr>
          <w:rFonts w:ascii="Calibri" w:hAnsi="Calibri"/>
          <w:sz w:val="18"/>
          <w:szCs w:val="18"/>
        </w:rPr>
        <w:t>“</w:t>
      </w:r>
      <w:r w:rsidRPr="00115F67">
        <w:rPr>
          <w:rFonts w:ascii="Calibri" w:hAnsi="Calibri"/>
          <w:sz w:val="18"/>
          <w:szCs w:val="18"/>
        </w:rPr>
        <w:t>business</w:t>
      </w:r>
      <w:r w:rsidR="001B436C" w:rsidRPr="00115F67">
        <w:rPr>
          <w:rFonts w:ascii="Calibri" w:hAnsi="Calibri"/>
          <w:sz w:val="18"/>
          <w:szCs w:val="18"/>
        </w:rPr>
        <w:t>”</w:t>
      </w:r>
      <w:r w:rsidRPr="00115F67">
        <w:rPr>
          <w:rFonts w:ascii="Calibri" w:hAnsi="Calibri"/>
          <w:sz w:val="18"/>
          <w:szCs w:val="18"/>
        </w:rPr>
        <w:t xml:space="preserve"> </w:t>
      </w:r>
      <w:r w:rsidR="0078734D" w:rsidRPr="00115F67">
        <w:rPr>
          <w:rFonts w:ascii="Calibri" w:hAnsi="Calibri"/>
          <w:sz w:val="18"/>
          <w:szCs w:val="18"/>
        </w:rPr>
        <w:t xml:space="preserve">(One </w:t>
      </w:r>
      <w:r w:rsidR="0078734D" w:rsidRPr="00115F67">
        <w:rPr>
          <w:rFonts w:ascii="Calibri" w:hAnsi="Calibri"/>
          <w:sz w:val="18"/>
          <w:szCs w:val="18"/>
          <w:u w:val="single"/>
        </w:rPr>
        <w:t>has</w:t>
      </w:r>
      <w:r w:rsidR="0078734D" w:rsidRPr="00115F67">
        <w:rPr>
          <w:rFonts w:ascii="Calibri" w:hAnsi="Calibri"/>
          <w:sz w:val="18"/>
          <w:szCs w:val="18"/>
        </w:rPr>
        <w:t xml:space="preserve"> an adventure rather than carrying it on) </w:t>
      </w:r>
      <w:r w:rsidRPr="00115F67">
        <w:rPr>
          <w:rFonts w:ascii="Calibri" w:hAnsi="Calibri"/>
          <w:sz w:val="18"/>
          <w:szCs w:val="18"/>
        </w:rPr>
        <w:t>(</w:t>
      </w:r>
      <w:r w:rsidRPr="00115F67">
        <w:rPr>
          <w:rFonts w:ascii="Calibri" w:hAnsi="Calibri"/>
          <w:b/>
          <w:i/>
          <w:sz w:val="18"/>
          <w:szCs w:val="18"/>
        </w:rPr>
        <w:t>Tara</w:t>
      </w:r>
      <w:r w:rsidR="004B6267" w:rsidRPr="00115F67">
        <w:rPr>
          <w:rFonts w:ascii="Calibri" w:hAnsi="Calibri"/>
          <w:b/>
          <w:i/>
          <w:sz w:val="18"/>
          <w:szCs w:val="18"/>
        </w:rPr>
        <w:t xml:space="preserve"> – Ex Ct</w:t>
      </w:r>
      <w:r w:rsidRPr="00115F67">
        <w:rPr>
          <w:rFonts w:ascii="Calibri" w:hAnsi="Calibri"/>
          <w:sz w:val="18"/>
          <w:szCs w:val="18"/>
        </w:rPr>
        <w:t>)</w:t>
      </w:r>
    </w:p>
    <w:p w14:paraId="4FC0C117" w14:textId="59C061B2" w:rsidR="0057175A" w:rsidRPr="00115F67" w:rsidRDefault="000D660C" w:rsidP="000D660C">
      <w:pPr>
        <w:pStyle w:val="ListParagraph"/>
        <w:numPr>
          <w:ilvl w:val="1"/>
          <w:numId w:val="5"/>
        </w:numPr>
        <w:tabs>
          <w:tab w:val="left" w:pos="4840"/>
        </w:tabs>
        <w:spacing w:after="0"/>
        <w:ind w:left="2157"/>
        <w:rPr>
          <w:rFonts w:ascii="Calibri" w:hAnsi="Calibri"/>
          <w:sz w:val="18"/>
          <w:szCs w:val="18"/>
        </w:rPr>
      </w:pPr>
      <w:r w:rsidRPr="00115F67">
        <w:rPr>
          <w:rFonts w:ascii="Calibri" w:hAnsi="Calibri"/>
          <w:sz w:val="18"/>
          <w:szCs w:val="18"/>
        </w:rPr>
        <w:t xml:space="preserve">Section does not include adventures </w:t>
      </w:r>
      <w:r w:rsidR="00E317E7" w:rsidRPr="00115F67">
        <w:rPr>
          <w:rFonts w:ascii="Calibri" w:hAnsi="Calibri"/>
          <w:sz w:val="18"/>
          <w:szCs w:val="18"/>
        </w:rPr>
        <w:t>consisting of i</w:t>
      </w:r>
      <w:r w:rsidR="00BB1405" w:rsidRPr="00115F67">
        <w:rPr>
          <w:rFonts w:ascii="Calibri" w:hAnsi="Calibri"/>
          <w:sz w:val="18"/>
          <w:szCs w:val="18"/>
        </w:rPr>
        <w:t>solated purchase</w:t>
      </w:r>
      <w:r w:rsidR="00E317E7" w:rsidRPr="00115F67">
        <w:rPr>
          <w:rFonts w:ascii="Calibri" w:hAnsi="Calibri"/>
          <w:sz w:val="18"/>
          <w:szCs w:val="18"/>
        </w:rPr>
        <w:t>s</w:t>
      </w:r>
      <w:r w:rsidR="004B6267" w:rsidRPr="00115F67">
        <w:rPr>
          <w:rFonts w:ascii="Calibri" w:hAnsi="Calibri"/>
          <w:sz w:val="18"/>
          <w:szCs w:val="18"/>
        </w:rPr>
        <w:t xml:space="preserve"> &amp;</w:t>
      </w:r>
      <w:r w:rsidR="00BB1405" w:rsidRPr="00115F67">
        <w:rPr>
          <w:rFonts w:ascii="Calibri" w:hAnsi="Calibri"/>
          <w:sz w:val="18"/>
          <w:szCs w:val="18"/>
        </w:rPr>
        <w:t xml:space="preserve"> sale</w:t>
      </w:r>
      <w:r w:rsidR="00E317E7" w:rsidRPr="00115F67">
        <w:rPr>
          <w:rFonts w:ascii="Calibri" w:hAnsi="Calibri"/>
          <w:sz w:val="18"/>
          <w:szCs w:val="18"/>
        </w:rPr>
        <w:t>s</w:t>
      </w:r>
      <w:r w:rsidR="00BB1405" w:rsidRPr="00115F67">
        <w:rPr>
          <w:rFonts w:ascii="Calibri" w:hAnsi="Calibri"/>
          <w:sz w:val="18"/>
          <w:szCs w:val="18"/>
        </w:rPr>
        <w:t xml:space="preserve"> carried out through brokers (</w:t>
      </w:r>
      <w:r w:rsidR="00BB1405" w:rsidRPr="00115F67">
        <w:rPr>
          <w:rFonts w:ascii="Calibri" w:hAnsi="Calibri"/>
          <w:b/>
          <w:i/>
          <w:sz w:val="18"/>
          <w:szCs w:val="18"/>
        </w:rPr>
        <w:t>Tara</w:t>
      </w:r>
      <w:r w:rsidR="004B6267" w:rsidRPr="00115F67">
        <w:rPr>
          <w:rFonts w:ascii="Calibri" w:hAnsi="Calibri"/>
          <w:b/>
          <w:i/>
          <w:sz w:val="18"/>
          <w:szCs w:val="18"/>
        </w:rPr>
        <w:t xml:space="preserve"> – Ex Ct</w:t>
      </w:r>
      <w:r w:rsidR="00BB1405" w:rsidRPr="00115F67">
        <w:rPr>
          <w:rFonts w:ascii="Calibri" w:hAnsi="Calibri"/>
          <w:sz w:val="18"/>
          <w:szCs w:val="18"/>
        </w:rPr>
        <w:t>)</w:t>
      </w:r>
    </w:p>
    <w:p w14:paraId="768EA4B9" w14:textId="5D96D3D5" w:rsidR="001B436C" w:rsidRPr="00115F67" w:rsidRDefault="001B436C" w:rsidP="000D660C">
      <w:pPr>
        <w:pStyle w:val="ListParagraph"/>
        <w:numPr>
          <w:ilvl w:val="1"/>
          <w:numId w:val="5"/>
        </w:numPr>
        <w:tabs>
          <w:tab w:val="left" w:pos="4840"/>
        </w:tabs>
        <w:spacing w:after="0"/>
        <w:ind w:left="2157"/>
        <w:rPr>
          <w:rFonts w:ascii="Calibri" w:hAnsi="Calibri"/>
          <w:sz w:val="18"/>
          <w:szCs w:val="18"/>
        </w:rPr>
      </w:pPr>
      <w:r w:rsidRPr="00115F67">
        <w:rPr>
          <w:rFonts w:ascii="Calibri" w:hAnsi="Calibri"/>
          <w:sz w:val="18"/>
          <w:szCs w:val="18"/>
        </w:rPr>
        <w:t xml:space="preserve">To </w:t>
      </w:r>
      <w:r w:rsidR="00B52140" w:rsidRPr="00115F67">
        <w:rPr>
          <w:rFonts w:ascii="Calibri" w:hAnsi="Calibri"/>
          <w:sz w:val="18"/>
          <w:szCs w:val="18"/>
        </w:rPr>
        <w:t>“</w:t>
      </w:r>
      <w:r w:rsidRPr="00115F67">
        <w:rPr>
          <w:rFonts w:ascii="Calibri" w:hAnsi="Calibri"/>
          <w:sz w:val="18"/>
          <w:szCs w:val="18"/>
        </w:rPr>
        <w:t>carry on</w:t>
      </w:r>
      <w:r w:rsidR="00B52140" w:rsidRPr="00115F67">
        <w:rPr>
          <w:rFonts w:ascii="Calibri" w:hAnsi="Calibri"/>
          <w:sz w:val="18"/>
          <w:szCs w:val="18"/>
        </w:rPr>
        <w:t>”</w:t>
      </w:r>
      <w:r w:rsidRPr="00115F67">
        <w:rPr>
          <w:rFonts w:ascii="Calibri" w:hAnsi="Calibri"/>
          <w:sz w:val="18"/>
          <w:szCs w:val="18"/>
        </w:rPr>
        <w:t xml:space="preserve"> something involves continuity of time or operations</w:t>
      </w:r>
      <w:r w:rsidR="00766212" w:rsidRPr="00115F67">
        <w:rPr>
          <w:rFonts w:ascii="Calibri" w:hAnsi="Calibri"/>
          <w:sz w:val="18"/>
          <w:szCs w:val="18"/>
        </w:rPr>
        <w:t xml:space="preserve"> (in the ordinary sense of a “business”)</w:t>
      </w:r>
      <w:r w:rsidR="00A61B52" w:rsidRPr="00115F67">
        <w:rPr>
          <w:rFonts w:ascii="Calibri" w:hAnsi="Calibri"/>
          <w:sz w:val="18"/>
          <w:szCs w:val="18"/>
        </w:rPr>
        <w:t xml:space="preserve"> (</w:t>
      </w:r>
      <w:r w:rsidR="00A61B52" w:rsidRPr="00115F67">
        <w:rPr>
          <w:rFonts w:ascii="Calibri" w:hAnsi="Calibri"/>
          <w:b/>
          <w:i/>
          <w:sz w:val="18"/>
          <w:szCs w:val="18"/>
        </w:rPr>
        <w:t>Tara</w:t>
      </w:r>
      <w:r w:rsidR="004B6267" w:rsidRPr="00115F67">
        <w:rPr>
          <w:rFonts w:ascii="Calibri" w:hAnsi="Calibri"/>
          <w:sz w:val="18"/>
          <w:szCs w:val="18"/>
        </w:rPr>
        <w:t xml:space="preserve"> – </w:t>
      </w:r>
      <w:r w:rsidR="004B6267" w:rsidRPr="00115F67">
        <w:rPr>
          <w:rFonts w:ascii="Calibri" w:hAnsi="Calibri"/>
          <w:b/>
          <w:i/>
          <w:sz w:val="18"/>
          <w:szCs w:val="18"/>
        </w:rPr>
        <w:t>Ex Ct</w:t>
      </w:r>
      <w:r w:rsidR="004B6267" w:rsidRPr="00115F67">
        <w:rPr>
          <w:rFonts w:ascii="Calibri" w:hAnsi="Calibri"/>
          <w:sz w:val="18"/>
          <w:szCs w:val="18"/>
        </w:rPr>
        <w:t>)</w:t>
      </w:r>
    </w:p>
    <w:p w14:paraId="34911607" w14:textId="1E69BDD8" w:rsidR="00C64572" w:rsidRPr="00115F67" w:rsidRDefault="00817D59" w:rsidP="00817D59">
      <w:pPr>
        <w:pStyle w:val="ListParagraph"/>
        <w:numPr>
          <w:ilvl w:val="1"/>
          <w:numId w:val="5"/>
        </w:numPr>
        <w:tabs>
          <w:tab w:val="left" w:pos="4840"/>
        </w:tabs>
        <w:spacing w:after="0"/>
        <w:ind w:left="717"/>
        <w:rPr>
          <w:rFonts w:ascii="Calibri" w:hAnsi="Calibri"/>
          <w:sz w:val="18"/>
          <w:szCs w:val="18"/>
        </w:rPr>
      </w:pPr>
      <w:r w:rsidRPr="00115F67">
        <w:rPr>
          <w:rFonts w:ascii="Calibri" w:hAnsi="Calibri"/>
          <w:b/>
          <w:sz w:val="18"/>
          <w:szCs w:val="18"/>
        </w:rPr>
        <w:t>S. 253</w:t>
      </w:r>
      <w:r w:rsidRPr="00115F67">
        <w:rPr>
          <w:rFonts w:ascii="Calibri" w:hAnsi="Calibri"/>
          <w:sz w:val="18"/>
          <w:szCs w:val="18"/>
        </w:rPr>
        <w:t xml:space="preserve"> – </w:t>
      </w:r>
      <w:r w:rsidR="00B1045D" w:rsidRPr="00115F67">
        <w:rPr>
          <w:rFonts w:ascii="Calibri" w:hAnsi="Calibri"/>
          <w:sz w:val="18"/>
          <w:szCs w:val="18"/>
        </w:rPr>
        <w:t>Extended meaning of “carrying on business”</w:t>
      </w:r>
    </w:p>
    <w:p w14:paraId="59A4D265" w14:textId="7372D81E" w:rsidR="00B1045D" w:rsidRPr="00115F67" w:rsidRDefault="00EC75C3" w:rsidP="00B1045D">
      <w:pPr>
        <w:pStyle w:val="ListParagraph"/>
        <w:numPr>
          <w:ilvl w:val="1"/>
          <w:numId w:val="5"/>
        </w:numPr>
        <w:tabs>
          <w:tab w:val="left" w:pos="4840"/>
        </w:tabs>
        <w:spacing w:after="0"/>
        <w:ind w:left="1437"/>
        <w:rPr>
          <w:rFonts w:ascii="Calibri" w:hAnsi="Calibri"/>
          <w:sz w:val="18"/>
          <w:szCs w:val="18"/>
        </w:rPr>
      </w:pPr>
      <w:r w:rsidRPr="00115F67">
        <w:rPr>
          <w:rFonts w:ascii="Calibri" w:hAnsi="Calibri"/>
          <w:sz w:val="18"/>
          <w:szCs w:val="18"/>
        </w:rPr>
        <w:t>A non-resident who, in a taxation year,</w:t>
      </w:r>
    </w:p>
    <w:p w14:paraId="23285F1C" w14:textId="7F74CAD3" w:rsidR="00B1045D" w:rsidRPr="00115F67" w:rsidRDefault="00B1045D" w:rsidP="007D0D8A">
      <w:pPr>
        <w:pStyle w:val="ListParagraph"/>
        <w:numPr>
          <w:ilvl w:val="0"/>
          <w:numId w:val="21"/>
        </w:numPr>
        <w:tabs>
          <w:tab w:val="left" w:pos="4840"/>
        </w:tabs>
        <w:spacing w:after="0"/>
        <w:ind w:left="2157"/>
        <w:rPr>
          <w:rFonts w:ascii="Calibri" w:hAnsi="Calibri"/>
          <w:sz w:val="18"/>
          <w:szCs w:val="18"/>
        </w:rPr>
      </w:pPr>
      <w:r w:rsidRPr="00115F67">
        <w:rPr>
          <w:rFonts w:ascii="Calibri" w:hAnsi="Calibri"/>
          <w:sz w:val="18"/>
          <w:szCs w:val="18"/>
        </w:rPr>
        <w:t>Produces, grows, mines, creates, manufactures, fabricates, improves, packs, preserves or constructs anything in Canada</w:t>
      </w:r>
    </w:p>
    <w:p w14:paraId="41309299" w14:textId="1C411C95" w:rsidR="00B1045D" w:rsidRPr="00115F67" w:rsidRDefault="00B1045D" w:rsidP="007D0D8A">
      <w:pPr>
        <w:pStyle w:val="ListParagraph"/>
        <w:numPr>
          <w:ilvl w:val="0"/>
          <w:numId w:val="21"/>
        </w:numPr>
        <w:tabs>
          <w:tab w:val="left" w:pos="4840"/>
        </w:tabs>
        <w:spacing w:after="0"/>
        <w:ind w:left="2157"/>
        <w:rPr>
          <w:rFonts w:ascii="Calibri" w:hAnsi="Calibri"/>
          <w:sz w:val="18"/>
          <w:szCs w:val="18"/>
        </w:rPr>
      </w:pPr>
      <w:r w:rsidRPr="00115F67">
        <w:rPr>
          <w:rFonts w:ascii="Calibri" w:hAnsi="Calibri"/>
          <w:sz w:val="18"/>
          <w:szCs w:val="18"/>
        </w:rPr>
        <w:t>Solicits orders or offers anything for sale in Canada through an agent or servant, whether the contract or transaction is to be completed inside or outside Canada or partly in and partly outside Canada, or</w:t>
      </w:r>
    </w:p>
    <w:p w14:paraId="3E9604C0" w14:textId="01489467" w:rsidR="00B1045D" w:rsidRPr="00115F67" w:rsidRDefault="00B1045D" w:rsidP="007D0D8A">
      <w:pPr>
        <w:pStyle w:val="ListParagraph"/>
        <w:numPr>
          <w:ilvl w:val="0"/>
          <w:numId w:val="21"/>
        </w:numPr>
        <w:tabs>
          <w:tab w:val="left" w:pos="4840"/>
        </w:tabs>
        <w:spacing w:after="0"/>
        <w:ind w:left="2157"/>
        <w:rPr>
          <w:rFonts w:ascii="Calibri" w:hAnsi="Calibri"/>
          <w:sz w:val="18"/>
          <w:szCs w:val="18"/>
        </w:rPr>
      </w:pPr>
      <w:r w:rsidRPr="00115F67">
        <w:rPr>
          <w:rFonts w:ascii="Calibri" w:hAnsi="Calibri"/>
          <w:sz w:val="18"/>
          <w:szCs w:val="18"/>
        </w:rPr>
        <w:t>Disposes of</w:t>
      </w:r>
      <w:r w:rsidR="001B678E" w:rsidRPr="00115F67">
        <w:rPr>
          <w:rFonts w:ascii="Calibri" w:hAnsi="Calibri"/>
          <w:sz w:val="18"/>
          <w:szCs w:val="18"/>
        </w:rPr>
        <w:t xml:space="preserve"> property situated in Canada (other than capital property)</w:t>
      </w:r>
    </w:p>
    <w:p w14:paraId="0C2194AD" w14:textId="7B2C0777" w:rsidR="00EC75C3" w:rsidRPr="00115F67" w:rsidRDefault="00EC75C3" w:rsidP="00EC75C3">
      <w:pPr>
        <w:pStyle w:val="ListParagraph"/>
        <w:tabs>
          <w:tab w:val="left" w:pos="4840"/>
        </w:tabs>
        <w:spacing w:after="0"/>
        <w:ind w:left="1437"/>
        <w:rPr>
          <w:rFonts w:ascii="Calibri" w:hAnsi="Calibri"/>
          <w:sz w:val="18"/>
          <w:szCs w:val="18"/>
        </w:rPr>
      </w:pPr>
      <w:proofErr w:type="gramStart"/>
      <w:r w:rsidRPr="00115F67">
        <w:rPr>
          <w:rFonts w:ascii="Calibri" w:hAnsi="Calibri"/>
          <w:sz w:val="18"/>
          <w:szCs w:val="18"/>
        </w:rPr>
        <w:t>shall</w:t>
      </w:r>
      <w:proofErr w:type="gramEnd"/>
      <w:r w:rsidRPr="00115F67">
        <w:rPr>
          <w:rFonts w:ascii="Calibri" w:hAnsi="Calibri"/>
          <w:sz w:val="18"/>
          <w:szCs w:val="18"/>
        </w:rPr>
        <w:t xml:space="preserve"> be </w:t>
      </w:r>
      <w:r w:rsidRPr="00115F67">
        <w:rPr>
          <w:rFonts w:ascii="Calibri" w:hAnsi="Calibri"/>
          <w:sz w:val="18"/>
          <w:szCs w:val="18"/>
          <w:u w:val="single"/>
        </w:rPr>
        <w:t>deemed</w:t>
      </w:r>
      <w:r w:rsidRPr="00115F67">
        <w:rPr>
          <w:rFonts w:ascii="Calibri" w:hAnsi="Calibri"/>
          <w:sz w:val="18"/>
          <w:szCs w:val="18"/>
        </w:rPr>
        <w:t>, in respect of the activity or disposition, to have been carrying on business in Canada in the year</w:t>
      </w:r>
    </w:p>
    <w:p w14:paraId="18A0119C" w14:textId="48264EE1" w:rsidR="00027A4A" w:rsidRPr="00115F67" w:rsidRDefault="009903E9" w:rsidP="007D0D8A">
      <w:pPr>
        <w:pStyle w:val="ListParagraph"/>
        <w:numPr>
          <w:ilvl w:val="0"/>
          <w:numId w:val="22"/>
        </w:numPr>
        <w:tabs>
          <w:tab w:val="left" w:pos="4840"/>
        </w:tabs>
        <w:spacing w:after="0"/>
        <w:rPr>
          <w:rFonts w:ascii="Calibri" w:hAnsi="Calibri"/>
          <w:sz w:val="18"/>
          <w:szCs w:val="18"/>
        </w:rPr>
      </w:pPr>
      <w:r w:rsidRPr="00115F67">
        <w:rPr>
          <w:rFonts w:ascii="Calibri" w:hAnsi="Calibri"/>
          <w:sz w:val="18"/>
          <w:szCs w:val="18"/>
        </w:rPr>
        <w:t>“</w:t>
      </w:r>
      <w:r w:rsidRPr="00115F67">
        <w:rPr>
          <w:rFonts w:ascii="Calibri" w:hAnsi="Calibri"/>
          <w:b/>
          <w:sz w:val="18"/>
          <w:szCs w:val="18"/>
        </w:rPr>
        <w:t>Soliciting orders”</w:t>
      </w:r>
      <w:r w:rsidRPr="00115F67">
        <w:rPr>
          <w:rFonts w:ascii="Calibri" w:hAnsi="Calibri"/>
          <w:sz w:val="18"/>
          <w:szCs w:val="18"/>
        </w:rPr>
        <w:t xml:space="preserve"> does not include invitations to treat (</w:t>
      </w:r>
      <w:r w:rsidRPr="00115F67">
        <w:rPr>
          <w:rFonts w:ascii="Calibri" w:hAnsi="Calibri"/>
          <w:b/>
          <w:i/>
          <w:sz w:val="18"/>
          <w:szCs w:val="18"/>
        </w:rPr>
        <w:t>Sudden Valley</w:t>
      </w:r>
      <w:r w:rsidRPr="00115F67">
        <w:rPr>
          <w:rFonts w:ascii="Calibri" w:hAnsi="Calibri"/>
          <w:sz w:val="18"/>
          <w:szCs w:val="18"/>
        </w:rPr>
        <w:t>)</w:t>
      </w:r>
    </w:p>
    <w:p w14:paraId="2270E8F0" w14:textId="339AB622" w:rsidR="00490C2C" w:rsidRPr="00115F67" w:rsidRDefault="00490C2C" w:rsidP="007D0D8A">
      <w:pPr>
        <w:pStyle w:val="ListParagraph"/>
        <w:numPr>
          <w:ilvl w:val="1"/>
          <w:numId w:val="22"/>
        </w:numPr>
        <w:tabs>
          <w:tab w:val="left" w:pos="4840"/>
        </w:tabs>
        <w:spacing w:after="0"/>
        <w:rPr>
          <w:rFonts w:ascii="Calibri" w:hAnsi="Calibri"/>
          <w:sz w:val="18"/>
          <w:szCs w:val="18"/>
        </w:rPr>
      </w:pPr>
      <w:r w:rsidRPr="00115F67">
        <w:rPr>
          <w:rFonts w:ascii="Calibri" w:hAnsi="Calibri"/>
          <w:sz w:val="18"/>
          <w:szCs w:val="18"/>
        </w:rPr>
        <w:t>Orders must be sought and attempts made to obtain them within the jurisdiction (</w:t>
      </w:r>
      <w:r w:rsidRPr="00115F67">
        <w:rPr>
          <w:rFonts w:ascii="Calibri" w:hAnsi="Calibri"/>
          <w:b/>
          <w:i/>
          <w:sz w:val="18"/>
          <w:szCs w:val="18"/>
        </w:rPr>
        <w:t>Sudden Valley</w:t>
      </w:r>
      <w:r w:rsidRPr="00115F67">
        <w:rPr>
          <w:rFonts w:ascii="Calibri" w:hAnsi="Calibri"/>
          <w:sz w:val="18"/>
          <w:szCs w:val="18"/>
        </w:rPr>
        <w:t>)</w:t>
      </w:r>
    </w:p>
    <w:p w14:paraId="478934DB" w14:textId="316D3585" w:rsidR="00A0203C" w:rsidRPr="00115F67" w:rsidRDefault="00A0203C" w:rsidP="007D0D8A">
      <w:pPr>
        <w:pStyle w:val="ListParagraph"/>
        <w:numPr>
          <w:ilvl w:val="1"/>
          <w:numId w:val="22"/>
        </w:numPr>
        <w:tabs>
          <w:tab w:val="left" w:pos="4840"/>
        </w:tabs>
        <w:spacing w:after="0"/>
        <w:ind w:left="1437"/>
        <w:rPr>
          <w:rFonts w:ascii="Calibri" w:hAnsi="Calibri"/>
          <w:sz w:val="18"/>
          <w:szCs w:val="18"/>
        </w:rPr>
      </w:pPr>
      <w:r w:rsidRPr="00115F67">
        <w:rPr>
          <w:rFonts w:ascii="Calibri" w:hAnsi="Calibri"/>
          <w:b/>
          <w:sz w:val="18"/>
          <w:szCs w:val="18"/>
        </w:rPr>
        <w:t>“Offer”</w:t>
      </w:r>
      <w:r w:rsidR="005D25A3" w:rsidRPr="00115F67">
        <w:rPr>
          <w:rFonts w:ascii="Calibri" w:hAnsi="Calibri"/>
          <w:sz w:val="18"/>
          <w:szCs w:val="18"/>
        </w:rPr>
        <w:t xml:space="preserve"> means a binding offer which, if accepted, would create a contract between the </w:t>
      </w:r>
      <w:proofErr w:type="spellStart"/>
      <w:r w:rsidR="005D25A3" w:rsidRPr="00115F67">
        <w:rPr>
          <w:rFonts w:ascii="Calibri" w:hAnsi="Calibri"/>
          <w:sz w:val="18"/>
          <w:szCs w:val="18"/>
        </w:rPr>
        <w:t>offeror</w:t>
      </w:r>
      <w:proofErr w:type="spellEnd"/>
      <w:r w:rsidR="005D25A3" w:rsidRPr="00115F67">
        <w:rPr>
          <w:rFonts w:ascii="Calibri" w:hAnsi="Calibri"/>
          <w:sz w:val="18"/>
          <w:szCs w:val="18"/>
        </w:rPr>
        <w:t xml:space="preserve"> and the </w:t>
      </w:r>
      <w:proofErr w:type="spellStart"/>
      <w:r w:rsidR="005D25A3" w:rsidRPr="00115F67">
        <w:rPr>
          <w:rFonts w:ascii="Calibri" w:hAnsi="Calibri"/>
          <w:sz w:val="18"/>
          <w:szCs w:val="18"/>
        </w:rPr>
        <w:t>offeree</w:t>
      </w:r>
      <w:proofErr w:type="spellEnd"/>
      <w:r w:rsidR="005D25A3" w:rsidRPr="00115F67">
        <w:rPr>
          <w:rFonts w:ascii="Calibri" w:hAnsi="Calibri"/>
          <w:sz w:val="18"/>
          <w:szCs w:val="18"/>
        </w:rPr>
        <w:t xml:space="preserve"> (</w:t>
      </w:r>
      <w:r w:rsidR="005D25A3" w:rsidRPr="00115F67">
        <w:rPr>
          <w:rFonts w:ascii="Calibri" w:hAnsi="Calibri"/>
          <w:b/>
          <w:i/>
          <w:sz w:val="18"/>
          <w:szCs w:val="18"/>
        </w:rPr>
        <w:t>Sudden Valley</w:t>
      </w:r>
      <w:r w:rsidR="005D25A3" w:rsidRPr="00115F67">
        <w:rPr>
          <w:rFonts w:ascii="Calibri" w:hAnsi="Calibri"/>
          <w:sz w:val="18"/>
          <w:szCs w:val="18"/>
        </w:rPr>
        <w:t>)</w:t>
      </w:r>
    </w:p>
    <w:p w14:paraId="53E574EF" w14:textId="056AE494" w:rsidR="00F734A5" w:rsidRPr="00115F67" w:rsidRDefault="00F734A5" w:rsidP="007D0D8A">
      <w:pPr>
        <w:pStyle w:val="ListParagraph"/>
        <w:numPr>
          <w:ilvl w:val="1"/>
          <w:numId w:val="22"/>
        </w:numPr>
        <w:tabs>
          <w:tab w:val="left" w:pos="4840"/>
        </w:tabs>
        <w:spacing w:after="0"/>
        <w:ind w:left="1437"/>
        <w:rPr>
          <w:rFonts w:ascii="Calibri" w:hAnsi="Calibri"/>
          <w:sz w:val="18"/>
          <w:szCs w:val="18"/>
        </w:rPr>
      </w:pPr>
      <w:r w:rsidRPr="00115F67">
        <w:rPr>
          <w:rFonts w:ascii="Calibri" w:hAnsi="Calibri"/>
          <w:sz w:val="18"/>
          <w:szCs w:val="18"/>
        </w:rPr>
        <w:t>Section was intended to amend former common law to the effect that the contract need not be made within the jurisdiction (</w:t>
      </w:r>
      <w:r w:rsidRPr="00115F67">
        <w:rPr>
          <w:rFonts w:ascii="Calibri" w:hAnsi="Calibri"/>
          <w:b/>
          <w:i/>
          <w:sz w:val="18"/>
          <w:szCs w:val="18"/>
        </w:rPr>
        <w:t>SV</w:t>
      </w:r>
      <w:r w:rsidRPr="00115F67">
        <w:rPr>
          <w:rFonts w:ascii="Calibri" w:hAnsi="Calibri"/>
          <w:sz w:val="18"/>
          <w:szCs w:val="18"/>
        </w:rPr>
        <w:t>)</w:t>
      </w:r>
    </w:p>
    <w:p w14:paraId="64926B43" w14:textId="05A1F240" w:rsidR="00DC1B38" w:rsidRPr="00115F67" w:rsidRDefault="00DC1B38" w:rsidP="004802C3">
      <w:pPr>
        <w:pStyle w:val="ListParagraph"/>
        <w:numPr>
          <w:ilvl w:val="1"/>
          <w:numId w:val="5"/>
        </w:numPr>
        <w:tabs>
          <w:tab w:val="left" w:pos="4840"/>
        </w:tabs>
        <w:spacing w:after="0"/>
        <w:ind w:left="717"/>
        <w:rPr>
          <w:rFonts w:ascii="Calibri" w:hAnsi="Calibri"/>
          <w:sz w:val="18"/>
          <w:szCs w:val="18"/>
        </w:rPr>
      </w:pPr>
      <w:r w:rsidRPr="00115F67">
        <w:rPr>
          <w:rFonts w:ascii="Calibri" w:hAnsi="Calibri"/>
          <w:sz w:val="18"/>
          <w:szCs w:val="18"/>
          <w:u w:val="single"/>
        </w:rPr>
        <w:t>Common Law Test</w:t>
      </w:r>
      <w:r w:rsidRPr="00115F67">
        <w:rPr>
          <w:rFonts w:ascii="Calibri" w:hAnsi="Calibri"/>
          <w:sz w:val="18"/>
          <w:szCs w:val="18"/>
        </w:rPr>
        <w:t>: Where do the oper</w:t>
      </w:r>
      <w:r w:rsidR="00D12B56" w:rsidRPr="00115F67">
        <w:rPr>
          <w:rFonts w:ascii="Calibri" w:hAnsi="Calibri"/>
          <w:sz w:val="18"/>
          <w:szCs w:val="18"/>
        </w:rPr>
        <w:t>ations take place from which the profits in substance arise?  (</w:t>
      </w:r>
      <w:proofErr w:type="spellStart"/>
      <w:r w:rsidR="00D12B56" w:rsidRPr="00115F67">
        <w:rPr>
          <w:rFonts w:ascii="Calibri" w:hAnsi="Calibri"/>
          <w:b/>
          <w:i/>
          <w:sz w:val="18"/>
          <w:szCs w:val="18"/>
        </w:rPr>
        <w:t>Smidth</w:t>
      </w:r>
      <w:proofErr w:type="spellEnd"/>
      <w:r w:rsidR="00D12B56" w:rsidRPr="00115F67">
        <w:rPr>
          <w:rFonts w:ascii="Calibri" w:hAnsi="Calibri"/>
          <w:b/>
          <w:i/>
          <w:sz w:val="18"/>
          <w:szCs w:val="18"/>
        </w:rPr>
        <w:t xml:space="preserve"> v. Greenwood</w:t>
      </w:r>
      <w:r w:rsidR="00D12B56" w:rsidRPr="00115F67">
        <w:rPr>
          <w:rFonts w:ascii="Calibri" w:hAnsi="Calibri"/>
          <w:sz w:val="18"/>
          <w:szCs w:val="18"/>
        </w:rPr>
        <w:t>)</w:t>
      </w:r>
    </w:p>
    <w:p w14:paraId="6D898BD7" w14:textId="77777777" w:rsidR="00D12B56" w:rsidRPr="00115F67" w:rsidRDefault="00D12B56" w:rsidP="00D12B56">
      <w:pPr>
        <w:pStyle w:val="ListParagraph"/>
        <w:numPr>
          <w:ilvl w:val="1"/>
          <w:numId w:val="5"/>
        </w:numPr>
        <w:tabs>
          <w:tab w:val="left" w:pos="4840"/>
        </w:tabs>
        <w:spacing w:after="0"/>
        <w:ind w:left="1437"/>
        <w:rPr>
          <w:rFonts w:ascii="Calibri" w:hAnsi="Calibri"/>
          <w:sz w:val="18"/>
          <w:szCs w:val="18"/>
        </w:rPr>
      </w:pPr>
      <w:r w:rsidRPr="00115F67">
        <w:rPr>
          <w:rFonts w:ascii="Calibri" w:hAnsi="Calibri"/>
          <w:sz w:val="18"/>
          <w:szCs w:val="18"/>
        </w:rPr>
        <w:t>May lead court to consider factors such as place of solicitation, manufacture, delivery, payment, and provision of support services, or whether non-resident maintained a bank account, inventory, branch office, agent, and telephone listing in Canada</w:t>
      </w:r>
    </w:p>
    <w:p w14:paraId="30D74489" w14:textId="706D105D" w:rsidR="00D12B56" w:rsidRPr="00115F67" w:rsidRDefault="000748B0" w:rsidP="00D12B56">
      <w:pPr>
        <w:pStyle w:val="ListParagraph"/>
        <w:numPr>
          <w:ilvl w:val="1"/>
          <w:numId w:val="5"/>
        </w:numPr>
        <w:tabs>
          <w:tab w:val="left" w:pos="4840"/>
        </w:tabs>
        <w:spacing w:after="0"/>
        <w:ind w:left="1437"/>
        <w:rPr>
          <w:rFonts w:ascii="Calibri" w:hAnsi="Calibri"/>
          <w:sz w:val="18"/>
          <w:szCs w:val="18"/>
        </w:rPr>
      </w:pPr>
      <w:r w:rsidRPr="00115F67">
        <w:rPr>
          <w:rFonts w:ascii="Calibri" w:hAnsi="Calibri"/>
          <w:sz w:val="18"/>
          <w:szCs w:val="18"/>
        </w:rPr>
        <w:t xml:space="preserve">Substantial weight given to question of where K was formed (Esp. In UK – See </w:t>
      </w:r>
      <w:r w:rsidRPr="00115F67">
        <w:rPr>
          <w:rFonts w:ascii="Calibri" w:hAnsi="Calibri"/>
          <w:b/>
          <w:i/>
          <w:sz w:val="18"/>
          <w:szCs w:val="18"/>
        </w:rPr>
        <w:t>Grainger</w:t>
      </w:r>
      <w:r w:rsidRPr="00115F67">
        <w:rPr>
          <w:rFonts w:ascii="Calibri" w:hAnsi="Calibri"/>
          <w:sz w:val="18"/>
          <w:szCs w:val="18"/>
        </w:rPr>
        <w:t>)</w:t>
      </w:r>
      <w:r w:rsidR="00B02B28" w:rsidRPr="00115F67">
        <w:rPr>
          <w:rFonts w:ascii="Calibri" w:hAnsi="Calibri"/>
          <w:sz w:val="18"/>
          <w:szCs w:val="18"/>
        </w:rPr>
        <w:t>, but location of contract is not decisive</w:t>
      </w:r>
    </w:p>
    <w:p w14:paraId="29FE0A50" w14:textId="37CAE8E1" w:rsidR="003C1CB9" w:rsidRPr="00115F67" w:rsidRDefault="003C1CB9" w:rsidP="00D12B56">
      <w:pPr>
        <w:pStyle w:val="ListParagraph"/>
        <w:numPr>
          <w:ilvl w:val="1"/>
          <w:numId w:val="5"/>
        </w:numPr>
        <w:tabs>
          <w:tab w:val="left" w:pos="4840"/>
        </w:tabs>
        <w:spacing w:after="0"/>
        <w:ind w:left="1437"/>
        <w:rPr>
          <w:rFonts w:ascii="Calibri" w:hAnsi="Calibri"/>
          <w:sz w:val="18"/>
          <w:szCs w:val="18"/>
        </w:rPr>
      </w:pPr>
      <w:r w:rsidRPr="00115F67">
        <w:rPr>
          <w:rFonts w:ascii="Calibri" w:hAnsi="Calibri"/>
          <w:sz w:val="18"/>
          <w:szCs w:val="18"/>
        </w:rPr>
        <w:t xml:space="preserve">Courts will look to </w:t>
      </w:r>
      <w:r w:rsidRPr="00115F67">
        <w:rPr>
          <w:rFonts w:ascii="Calibri" w:hAnsi="Calibri"/>
          <w:sz w:val="18"/>
          <w:szCs w:val="18"/>
          <w:u w:val="single"/>
        </w:rPr>
        <w:t>substance</w:t>
      </w:r>
      <w:r w:rsidRPr="00115F67">
        <w:rPr>
          <w:rFonts w:ascii="Calibri" w:hAnsi="Calibri"/>
          <w:sz w:val="18"/>
          <w:szCs w:val="18"/>
        </w:rPr>
        <w:t xml:space="preserve"> over </w:t>
      </w:r>
      <w:r w:rsidRPr="00115F67">
        <w:rPr>
          <w:rFonts w:ascii="Calibri" w:hAnsi="Calibri"/>
          <w:sz w:val="18"/>
          <w:szCs w:val="18"/>
          <w:u w:val="single"/>
        </w:rPr>
        <w:t>form</w:t>
      </w:r>
      <w:r w:rsidRPr="00115F67">
        <w:rPr>
          <w:rFonts w:ascii="Calibri" w:hAnsi="Calibri"/>
          <w:sz w:val="18"/>
          <w:szCs w:val="18"/>
        </w:rPr>
        <w:t xml:space="preserve"> – Look at the reality of the situation (Ex. Intention – Not enough to </w:t>
      </w:r>
      <w:r w:rsidRPr="00115F67">
        <w:rPr>
          <w:rFonts w:ascii="Calibri" w:hAnsi="Calibri"/>
          <w:sz w:val="18"/>
          <w:szCs w:val="18"/>
          <w:u w:val="single"/>
        </w:rPr>
        <w:t>state</w:t>
      </w:r>
      <w:r w:rsidRPr="00115F67">
        <w:rPr>
          <w:rFonts w:ascii="Calibri" w:hAnsi="Calibri"/>
          <w:sz w:val="18"/>
          <w:szCs w:val="18"/>
        </w:rPr>
        <w:t xml:space="preserve"> an intention)</w:t>
      </w:r>
    </w:p>
    <w:p w14:paraId="23FB12B9" w14:textId="77777777" w:rsidR="006838F3" w:rsidRPr="00115F67" w:rsidRDefault="006838F3" w:rsidP="006838F3">
      <w:pPr>
        <w:pStyle w:val="ListParagraph"/>
        <w:numPr>
          <w:ilvl w:val="1"/>
          <w:numId w:val="5"/>
        </w:numPr>
        <w:tabs>
          <w:tab w:val="left" w:pos="4840"/>
        </w:tabs>
        <w:spacing w:after="0"/>
        <w:ind w:left="717"/>
        <w:rPr>
          <w:rFonts w:ascii="Calibri" w:hAnsi="Calibri"/>
          <w:sz w:val="18"/>
          <w:szCs w:val="18"/>
        </w:rPr>
      </w:pPr>
      <w:r w:rsidRPr="00115F67">
        <w:rPr>
          <w:rFonts w:ascii="Calibri" w:hAnsi="Calibri"/>
          <w:sz w:val="18"/>
          <w:szCs w:val="18"/>
        </w:rPr>
        <w:t xml:space="preserve">All things being equal, one would probably prefer </w:t>
      </w:r>
      <w:r w:rsidRPr="00115F67">
        <w:rPr>
          <w:rFonts w:ascii="Calibri" w:hAnsi="Calibri"/>
          <w:sz w:val="18"/>
          <w:szCs w:val="18"/>
          <w:u w:val="single"/>
        </w:rPr>
        <w:t>not</w:t>
      </w:r>
      <w:r w:rsidRPr="00115F67">
        <w:rPr>
          <w:rFonts w:ascii="Calibri" w:hAnsi="Calibri"/>
          <w:sz w:val="18"/>
          <w:szCs w:val="18"/>
        </w:rPr>
        <w:t xml:space="preserve"> to be carrying on business (lower rate of 15%), but cannot take advantage of losses</w:t>
      </w:r>
    </w:p>
    <w:p w14:paraId="720A0810" w14:textId="07F31A1D" w:rsidR="006838F3" w:rsidRPr="00115F67" w:rsidRDefault="006838F3" w:rsidP="006838F3">
      <w:pPr>
        <w:pStyle w:val="ListParagraph"/>
        <w:numPr>
          <w:ilvl w:val="1"/>
          <w:numId w:val="5"/>
        </w:numPr>
        <w:tabs>
          <w:tab w:val="left" w:pos="4840"/>
        </w:tabs>
        <w:spacing w:after="0"/>
        <w:ind w:left="717"/>
        <w:rPr>
          <w:rFonts w:ascii="Calibri" w:hAnsi="Calibri"/>
          <w:sz w:val="18"/>
          <w:szCs w:val="18"/>
        </w:rPr>
      </w:pPr>
      <w:r w:rsidRPr="00115F67">
        <w:rPr>
          <w:rFonts w:ascii="Calibri" w:hAnsi="Calibri"/>
          <w:sz w:val="18"/>
          <w:szCs w:val="18"/>
          <w:u w:val="single"/>
        </w:rPr>
        <w:t>Tax treaties</w:t>
      </w:r>
      <w:r w:rsidRPr="00115F67">
        <w:rPr>
          <w:rFonts w:ascii="Calibri" w:hAnsi="Calibri"/>
          <w:sz w:val="18"/>
          <w:szCs w:val="18"/>
        </w:rPr>
        <w:t xml:space="preserve"> generally require non-residents to be carrying on business through a </w:t>
      </w:r>
      <w:r w:rsidRPr="00115F67">
        <w:rPr>
          <w:rFonts w:ascii="Calibri" w:hAnsi="Calibri"/>
          <w:sz w:val="18"/>
          <w:szCs w:val="18"/>
          <w:u w:val="single"/>
        </w:rPr>
        <w:t>permanent establishment</w:t>
      </w:r>
      <w:r w:rsidRPr="00115F67">
        <w:rPr>
          <w:rFonts w:ascii="Calibri" w:hAnsi="Calibri"/>
          <w:sz w:val="18"/>
          <w:szCs w:val="18"/>
        </w:rPr>
        <w:t xml:space="preserve"> to be taxable</w:t>
      </w:r>
      <w:r w:rsidR="00A65ECF" w:rsidRPr="00115F67">
        <w:rPr>
          <w:rFonts w:ascii="Calibri" w:hAnsi="Calibri"/>
          <w:sz w:val="18"/>
          <w:szCs w:val="18"/>
        </w:rPr>
        <w:t xml:space="preserve"> (see </w:t>
      </w:r>
      <w:r w:rsidR="00A65ECF" w:rsidRPr="00115F67">
        <w:rPr>
          <w:rFonts w:ascii="Calibri" w:hAnsi="Calibri"/>
          <w:b/>
          <w:i/>
          <w:sz w:val="18"/>
          <w:szCs w:val="18"/>
        </w:rPr>
        <w:t>Tara</w:t>
      </w:r>
      <w:r w:rsidR="00A65ECF" w:rsidRPr="00115F67">
        <w:rPr>
          <w:rFonts w:ascii="Calibri" w:hAnsi="Calibri"/>
          <w:sz w:val="18"/>
          <w:szCs w:val="18"/>
        </w:rPr>
        <w:t>)</w:t>
      </w:r>
    </w:p>
    <w:p w14:paraId="29FBD85C" w14:textId="77777777" w:rsidR="0016130A" w:rsidRPr="00115F67" w:rsidRDefault="0016130A" w:rsidP="00B01065">
      <w:pPr>
        <w:spacing w:after="0"/>
        <w:rPr>
          <w:rFonts w:ascii="Calibri" w:hAnsi="Calibri"/>
          <w:sz w:val="18"/>
          <w:szCs w:val="18"/>
        </w:rPr>
      </w:pPr>
    </w:p>
    <w:tbl>
      <w:tblPr>
        <w:tblStyle w:val="TableGrid"/>
        <w:tblW w:w="11165" w:type="dxa"/>
        <w:tblLook w:val="04A0" w:firstRow="1" w:lastRow="0" w:firstColumn="1" w:lastColumn="0" w:noHBand="0" w:noVBand="1"/>
      </w:tblPr>
      <w:tblGrid>
        <w:gridCol w:w="1242"/>
        <w:gridCol w:w="1560"/>
        <w:gridCol w:w="8363"/>
      </w:tblGrid>
      <w:tr w:rsidR="00107EBB" w:rsidRPr="00115F67" w14:paraId="6411C5EB" w14:textId="77777777" w:rsidTr="00794447">
        <w:trPr>
          <w:trHeight w:val="90"/>
        </w:trPr>
        <w:tc>
          <w:tcPr>
            <w:tcW w:w="1242" w:type="dxa"/>
          </w:tcPr>
          <w:p w14:paraId="580F1ADC" w14:textId="77777777" w:rsidR="00107EBB" w:rsidRPr="00115F67" w:rsidRDefault="00107EBB" w:rsidP="00817D59">
            <w:pPr>
              <w:jc w:val="center"/>
              <w:rPr>
                <w:rFonts w:ascii="Calibri" w:hAnsi="Calibri"/>
                <w:b/>
                <w:sz w:val="18"/>
              </w:rPr>
            </w:pPr>
            <w:r w:rsidRPr="00115F67">
              <w:rPr>
                <w:rFonts w:ascii="Calibri" w:hAnsi="Calibri"/>
                <w:b/>
                <w:sz w:val="18"/>
              </w:rPr>
              <w:t>Keywords</w:t>
            </w:r>
          </w:p>
        </w:tc>
        <w:tc>
          <w:tcPr>
            <w:tcW w:w="1560" w:type="dxa"/>
          </w:tcPr>
          <w:p w14:paraId="56864AA7" w14:textId="77777777" w:rsidR="00107EBB" w:rsidRPr="00115F67" w:rsidRDefault="00107EBB" w:rsidP="00817D59">
            <w:pPr>
              <w:jc w:val="center"/>
              <w:rPr>
                <w:rFonts w:ascii="Calibri" w:hAnsi="Calibri"/>
                <w:b/>
                <w:sz w:val="18"/>
              </w:rPr>
            </w:pPr>
            <w:r w:rsidRPr="00115F67">
              <w:rPr>
                <w:rFonts w:ascii="Calibri" w:hAnsi="Calibri"/>
                <w:b/>
                <w:sz w:val="18"/>
              </w:rPr>
              <w:t>Case</w:t>
            </w:r>
          </w:p>
        </w:tc>
        <w:tc>
          <w:tcPr>
            <w:tcW w:w="8363" w:type="dxa"/>
          </w:tcPr>
          <w:p w14:paraId="78EAD59C" w14:textId="77777777" w:rsidR="00107EBB" w:rsidRPr="00115F67" w:rsidRDefault="00107EBB" w:rsidP="00817D59">
            <w:pPr>
              <w:jc w:val="center"/>
              <w:rPr>
                <w:rFonts w:ascii="Calibri" w:hAnsi="Calibri"/>
                <w:b/>
                <w:sz w:val="18"/>
              </w:rPr>
            </w:pPr>
            <w:r w:rsidRPr="00115F67">
              <w:rPr>
                <w:rFonts w:ascii="Calibri" w:hAnsi="Calibri"/>
                <w:b/>
                <w:sz w:val="18"/>
              </w:rPr>
              <w:t>Facts + Analysis</w:t>
            </w:r>
          </w:p>
        </w:tc>
      </w:tr>
      <w:tr w:rsidR="00107EBB" w:rsidRPr="00115F67" w14:paraId="0E869A3E" w14:textId="77777777" w:rsidTr="00794447">
        <w:tblPrEx>
          <w:tblLook w:val="00A0" w:firstRow="1" w:lastRow="0" w:firstColumn="1" w:lastColumn="0" w:noHBand="0" w:noVBand="0"/>
        </w:tblPrEx>
        <w:trPr>
          <w:trHeight w:val="325"/>
        </w:trPr>
        <w:tc>
          <w:tcPr>
            <w:tcW w:w="1242" w:type="dxa"/>
          </w:tcPr>
          <w:p w14:paraId="0A91E08A" w14:textId="0973B0C5" w:rsidR="00221871" w:rsidRPr="00115F67" w:rsidRDefault="00221871" w:rsidP="00FE7E71">
            <w:pPr>
              <w:tabs>
                <w:tab w:val="center" w:pos="655"/>
              </w:tabs>
              <w:spacing w:before="140"/>
              <w:jc w:val="center"/>
              <w:rPr>
                <w:rFonts w:ascii="Calibri" w:hAnsi="Calibri"/>
                <w:sz w:val="18"/>
              </w:rPr>
            </w:pPr>
            <w:r w:rsidRPr="00115F67">
              <w:rPr>
                <w:rFonts w:ascii="Calibri" w:hAnsi="Calibri"/>
                <w:sz w:val="18"/>
              </w:rPr>
              <w:t>Solicitation of Orders</w:t>
            </w:r>
          </w:p>
          <w:p w14:paraId="15FC59D1" w14:textId="7FA43F76" w:rsidR="004C72E7" w:rsidRPr="00115F67" w:rsidRDefault="00DC31A7" w:rsidP="00FE7E71">
            <w:pPr>
              <w:tabs>
                <w:tab w:val="center" w:pos="655"/>
              </w:tabs>
              <w:spacing w:before="140"/>
              <w:jc w:val="center"/>
              <w:rPr>
                <w:rFonts w:ascii="Calibri" w:hAnsi="Calibri"/>
                <w:sz w:val="18"/>
              </w:rPr>
            </w:pPr>
            <w:r w:rsidRPr="00115F67">
              <w:rPr>
                <w:rFonts w:ascii="Calibri" w:hAnsi="Calibri"/>
                <w:sz w:val="18"/>
              </w:rPr>
              <w:t>Agents for Wine Merchant</w:t>
            </w:r>
          </w:p>
        </w:tc>
        <w:tc>
          <w:tcPr>
            <w:tcW w:w="1560" w:type="dxa"/>
          </w:tcPr>
          <w:p w14:paraId="579DAC40" w14:textId="77777777" w:rsidR="004C72E7" w:rsidRPr="00115F67" w:rsidRDefault="004C72E7" w:rsidP="00817D59">
            <w:pPr>
              <w:jc w:val="center"/>
              <w:rPr>
                <w:rFonts w:ascii="Calibri" w:hAnsi="Calibri"/>
                <w:b/>
                <w:i/>
                <w:sz w:val="18"/>
              </w:rPr>
            </w:pPr>
          </w:p>
          <w:p w14:paraId="56E5FC99" w14:textId="77777777" w:rsidR="004C72E7" w:rsidRPr="00115F67" w:rsidRDefault="004C72E7" w:rsidP="00817D59">
            <w:pPr>
              <w:jc w:val="center"/>
              <w:rPr>
                <w:rFonts w:ascii="Calibri" w:hAnsi="Calibri"/>
                <w:b/>
                <w:i/>
                <w:sz w:val="18"/>
              </w:rPr>
            </w:pPr>
          </w:p>
          <w:p w14:paraId="4D1C24A9" w14:textId="77777777" w:rsidR="00000527" w:rsidRPr="00115F67" w:rsidRDefault="004E6ECB" w:rsidP="00817D59">
            <w:pPr>
              <w:jc w:val="center"/>
              <w:rPr>
                <w:rFonts w:ascii="Calibri" w:hAnsi="Calibri"/>
                <w:b/>
                <w:i/>
                <w:sz w:val="18"/>
              </w:rPr>
            </w:pPr>
            <w:r w:rsidRPr="00115F67">
              <w:rPr>
                <w:rFonts w:ascii="Calibri" w:hAnsi="Calibri"/>
                <w:b/>
                <w:i/>
                <w:sz w:val="18"/>
              </w:rPr>
              <w:t xml:space="preserve">Grainger &amp; Son </w:t>
            </w:r>
          </w:p>
          <w:p w14:paraId="1D32FC3E" w14:textId="4BB7334C" w:rsidR="00107EBB" w:rsidRPr="00115F67" w:rsidRDefault="004E6ECB" w:rsidP="00817D59">
            <w:pPr>
              <w:jc w:val="center"/>
              <w:rPr>
                <w:rFonts w:ascii="Calibri" w:hAnsi="Calibri"/>
                <w:sz w:val="18"/>
              </w:rPr>
            </w:pPr>
            <w:r w:rsidRPr="00115F67">
              <w:rPr>
                <w:rFonts w:ascii="Calibri" w:hAnsi="Calibri"/>
                <w:b/>
                <w:i/>
                <w:sz w:val="18"/>
              </w:rPr>
              <w:t>v. Gough</w:t>
            </w:r>
          </w:p>
          <w:p w14:paraId="2A9C6EC9" w14:textId="636CFA9D" w:rsidR="004E6ECB" w:rsidRPr="00115F67" w:rsidRDefault="004E6ECB" w:rsidP="00817D59">
            <w:pPr>
              <w:jc w:val="center"/>
              <w:rPr>
                <w:rFonts w:ascii="Calibri" w:hAnsi="Calibri"/>
                <w:sz w:val="18"/>
              </w:rPr>
            </w:pPr>
            <w:r w:rsidRPr="00115F67">
              <w:rPr>
                <w:rFonts w:ascii="Calibri" w:hAnsi="Calibri"/>
                <w:sz w:val="18"/>
              </w:rPr>
              <w:t>(1896 – HL)</w:t>
            </w:r>
          </w:p>
        </w:tc>
        <w:tc>
          <w:tcPr>
            <w:tcW w:w="8363" w:type="dxa"/>
            <w:tcBorders>
              <w:top w:val="single" w:sz="4" w:space="0" w:color="auto"/>
              <w:bottom w:val="single" w:sz="4" w:space="0" w:color="auto"/>
            </w:tcBorders>
          </w:tcPr>
          <w:p w14:paraId="073E337F" w14:textId="77777777" w:rsidR="00107EBB" w:rsidRPr="00115F67" w:rsidRDefault="00062E57" w:rsidP="00817D59">
            <w:pPr>
              <w:tabs>
                <w:tab w:val="left" w:pos="6200"/>
              </w:tabs>
              <w:rPr>
                <w:rFonts w:ascii="Calibri" w:hAnsi="Calibri"/>
                <w:sz w:val="18"/>
              </w:rPr>
            </w:pPr>
            <w:r w:rsidRPr="00115F67">
              <w:rPr>
                <w:rFonts w:ascii="Calibri" w:hAnsi="Calibri"/>
                <w:i/>
                <w:sz w:val="18"/>
              </w:rPr>
              <w:t xml:space="preserve">P’s </w:t>
            </w:r>
            <w:r w:rsidR="00BE6D75" w:rsidRPr="00115F67">
              <w:rPr>
                <w:rFonts w:ascii="Calibri" w:hAnsi="Calibri"/>
                <w:i/>
                <w:sz w:val="18"/>
              </w:rPr>
              <w:t xml:space="preserve">act as agents for </w:t>
            </w:r>
            <w:r w:rsidR="002F13AA" w:rsidRPr="00115F67">
              <w:rPr>
                <w:rFonts w:ascii="Calibri" w:hAnsi="Calibri"/>
                <w:i/>
                <w:sz w:val="18"/>
              </w:rPr>
              <w:t xml:space="preserve">Louis </w:t>
            </w:r>
            <w:proofErr w:type="spellStart"/>
            <w:r w:rsidR="002F13AA" w:rsidRPr="00115F67">
              <w:rPr>
                <w:rFonts w:ascii="Calibri" w:hAnsi="Calibri"/>
                <w:i/>
                <w:sz w:val="18"/>
              </w:rPr>
              <w:t>Roederer</w:t>
            </w:r>
            <w:proofErr w:type="spellEnd"/>
            <w:r w:rsidR="002F13AA" w:rsidRPr="00115F67">
              <w:rPr>
                <w:rFonts w:ascii="Calibri" w:hAnsi="Calibri"/>
                <w:i/>
                <w:sz w:val="18"/>
              </w:rPr>
              <w:t xml:space="preserve">, a </w:t>
            </w:r>
            <w:r w:rsidR="00BE6D75" w:rsidRPr="00115F67">
              <w:rPr>
                <w:rFonts w:ascii="Calibri" w:hAnsi="Calibri"/>
                <w:i/>
                <w:sz w:val="18"/>
              </w:rPr>
              <w:t xml:space="preserve">wine merchant in France. </w:t>
            </w:r>
            <w:r w:rsidR="002F13AA" w:rsidRPr="00115F67">
              <w:rPr>
                <w:rFonts w:ascii="Calibri" w:hAnsi="Calibri"/>
                <w:i/>
                <w:sz w:val="18"/>
              </w:rPr>
              <w:t xml:space="preserve">P’s canvass for orders, and receive a commission, but </w:t>
            </w:r>
            <w:proofErr w:type="spellStart"/>
            <w:r w:rsidR="002F13AA" w:rsidRPr="00115F67">
              <w:rPr>
                <w:rFonts w:ascii="Calibri" w:hAnsi="Calibri"/>
                <w:i/>
                <w:sz w:val="18"/>
              </w:rPr>
              <w:t>Roederer</w:t>
            </w:r>
            <w:proofErr w:type="spellEnd"/>
            <w:r w:rsidR="002F13AA" w:rsidRPr="00115F67">
              <w:rPr>
                <w:rFonts w:ascii="Calibri" w:hAnsi="Calibri"/>
                <w:i/>
                <w:sz w:val="18"/>
              </w:rPr>
              <w:t xml:space="preserve"> has discretion as to exercising the orders – He reserved right to refuse any order.</w:t>
            </w:r>
          </w:p>
          <w:p w14:paraId="39860737" w14:textId="52B10D21" w:rsidR="00771E88" w:rsidRPr="00115F67" w:rsidRDefault="00771E88" w:rsidP="00817D59">
            <w:pPr>
              <w:tabs>
                <w:tab w:val="left" w:pos="6200"/>
              </w:tabs>
              <w:rPr>
                <w:rFonts w:ascii="Calibri" w:hAnsi="Calibri"/>
                <w:sz w:val="18"/>
              </w:rPr>
            </w:pPr>
            <w:r w:rsidRPr="00115F67">
              <w:rPr>
                <w:rFonts w:ascii="Calibri" w:hAnsi="Calibri"/>
                <w:sz w:val="18"/>
              </w:rPr>
              <w:t>&gt;</w:t>
            </w:r>
            <w:r w:rsidR="00CE17ED" w:rsidRPr="00115F67">
              <w:rPr>
                <w:rFonts w:ascii="Calibri" w:hAnsi="Calibri"/>
                <w:sz w:val="18"/>
              </w:rPr>
              <w:t>No contracts were formed in England – P’s sent orders</w:t>
            </w:r>
            <w:r w:rsidR="00E32613" w:rsidRPr="00115F67">
              <w:rPr>
                <w:rFonts w:ascii="Calibri" w:hAnsi="Calibri"/>
                <w:sz w:val="18"/>
              </w:rPr>
              <w:t xml:space="preserve"> to R</w:t>
            </w:r>
            <w:r w:rsidR="00CE17ED" w:rsidRPr="00115F67">
              <w:rPr>
                <w:rFonts w:ascii="Calibri" w:hAnsi="Calibri"/>
                <w:sz w:val="18"/>
              </w:rPr>
              <w:t>, but until R agreed to comply, there was no K</w:t>
            </w:r>
          </w:p>
          <w:p w14:paraId="589BED97" w14:textId="5EA43FBF" w:rsidR="0047738D" w:rsidRPr="00115F67" w:rsidRDefault="001D09DE" w:rsidP="00817D59">
            <w:pPr>
              <w:tabs>
                <w:tab w:val="left" w:pos="6200"/>
              </w:tabs>
              <w:rPr>
                <w:rFonts w:ascii="Calibri" w:hAnsi="Calibri"/>
                <w:sz w:val="18"/>
              </w:rPr>
            </w:pPr>
            <w:r w:rsidRPr="00115F67">
              <w:rPr>
                <w:rFonts w:ascii="Calibri" w:hAnsi="Calibri"/>
                <w:sz w:val="18"/>
              </w:rPr>
              <w:t>&gt;</w:t>
            </w:r>
            <w:r w:rsidR="0047738D" w:rsidRPr="00115F67">
              <w:rPr>
                <w:rFonts w:ascii="Calibri" w:hAnsi="Calibri"/>
                <w:sz w:val="18"/>
              </w:rPr>
              <w:t>Delivery to the purchaser takes place in France; Wine is invoiced to purchaser in R’s name as vendor</w:t>
            </w:r>
          </w:p>
          <w:p w14:paraId="13361F00" w14:textId="77777777" w:rsidR="001D09DE" w:rsidRPr="00115F67" w:rsidRDefault="0047738D" w:rsidP="00817D59">
            <w:pPr>
              <w:tabs>
                <w:tab w:val="left" w:pos="6200"/>
              </w:tabs>
              <w:rPr>
                <w:rFonts w:ascii="Calibri" w:hAnsi="Calibri"/>
                <w:sz w:val="18"/>
              </w:rPr>
            </w:pPr>
            <w:r w:rsidRPr="00115F67">
              <w:rPr>
                <w:rFonts w:ascii="Calibri" w:hAnsi="Calibri"/>
                <w:sz w:val="18"/>
              </w:rPr>
              <w:t>&gt;</w:t>
            </w:r>
            <w:r w:rsidR="00DE6349" w:rsidRPr="00115F67">
              <w:rPr>
                <w:rFonts w:ascii="Calibri" w:hAnsi="Calibri"/>
                <w:sz w:val="18"/>
              </w:rPr>
              <w:t xml:space="preserve">No exercise of trade in England; Irrelevant that P’s receive price of wine for transmission to </w:t>
            </w:r>
            <w:proofErr w:type="spellStart"/>
            <w:r w:rsidR="00DE6349" w:rsidRPr="00115F67">
              <w:rPr>
                <w:rFonts w:ascii="Calibri" w:hAnsi="Calibri"/>
                <w:sz w:val="18"/>
              </w:rPr>
              <w:t>Roederer</w:t>
            </w:r>
            <w:proofErr w:type="spellEnd"/>
          </w:p>
          <w:p w14:paraId="13D7C87B" w14:textId="77777777" w:rsidR="007548B8" w:rsidRPr="00115F67" w:rsidRDefault="00A237D6" w:rsidP="00817D59">
            <w:pPr>
              <w:tabs>
                <w:tab w:val="left" w:pos="6200"/>
              </w:tabs>
              <w:rPr>
                <w:rFonts w:ascii="Calibri" w:hAnsi="Calibri"/>
                <w:sz w:val="18"/>
              </w:rPr>
            </w:pPr>
            <w:r w:rsidRPr="00115F67">
              <w:rPr>
                <w:rFonts w:ascii="Calibri" w:hAnsi="Calibri"/>
                <w:sz w:val="18"/>
              </w:rPr>
              <w:t xml:space="preserve">          &gt;</w:t>
            </w:r>
            <w:r w:rsidR="007548B8" w:rsidRPr="00115F67">
              <w:rPr>
                <w:rFonts w:ascii="Calibri" w:hAnsi="Calibri"/>
                <w:sz w:val="18"/>
              </w:rPr>
              <w:t xml:space="preserve">Distinction between trading </w:t>
            </w:r>
            <w:r w:rsidR="007548B8" w:rsidRPr="00115F67">
              <w:rPr>
                <w:rFonts w:ascii="Calibri" w:hAnsi="Calibri"/>
                <w:i/>
                <w:sz w:val="18"/>
              </w:rPr>
              <w:t>with</w:t>
            </w:r>
            <w:r w:rsidR="007548B8" w:rsidRPr="00115F67">
              <w:rPr>
                <w:rFonts w:ascii="Calibri" w:hAnsi="Calibri"/>
                <w:sz w:val="18"/>
              </w:rPr>
              <w:t xml:space="preserve"> a country and carrying on trade </w:t>
            </w:r>
            <w:r w:rsidR="007548B8" w:rsidRPr="00115F67">
              <w:rPr>
                <w:rFonts w:ascii="Calibri" w:hAnsi="Calibri"/>
                <w:i/>
                <w:sz w:val="18"/>
              </w:rPr>
              <w:t>within</w:t>
            </w:r>
            <w:r w:rsidR="007548B8" w:rsidRPr="00115F67">
              <w:rPr>
                <w:rFonts w:ascii="Calibri" w:hAnsi="Calibri"/>
                <w:sz w:val="18"/>
              </w:rPr>
              <w:t xml:space="preserve"> a country</w:t>
            </w:r>
          </w:p>
          <w:p w14:paraId="770178DC" w14:textId="7B2A5A03" w:rsidR="00A237D6" w:rsidRPr="00115F67" w:rsidRDefault="007548B8" w:rsidP="00817D59">
            <w:pPr>
              <w:tabs>
                <w:tab w:val="left" w:pos="6200"/>
              </w:tabs>
              <w:rPr>
                <w:rFonts w:ascii="Calibri" w:hAnsi="Calibri"/>
                <w:sz w:val="18"/>
              </w:rPr>
            </w:pPr>
            <w:r w:rsidRPr="00115F67">
              <w:rPr>
                <w:rFonts w:ascii="Calibri" w:hAnsi="Calibri"/>
                <w:sz w:val="18"/>
              </w:rPr>
              <w:t xml:space="preserve">          &gt;Not sufficient to solicit orders, whether by agent, circulars or advertisements</w:t>
            </w:r>
            <w:r w:rsidR="00A237D6" w:rsidRPr="00115F67">
              <w:rPr>
                <w:rFonts w:ascii="Calibri" w:hAnsi="Calibri"/>
                <w:sz w:val="18"/>
              </w:rPr>
              <w:t xml:space="preserve"> </w:t>
            </w:r>
          </w:p>
        </w:tc>
      </w:tr>
      <w:tr w:rsidR="00107EBB" w:rsidRPr="00115F67" w14:paraId="6DC7DC00" w14:textId="77777777" w:rsidTr="00794447">
        <w:trPr>
          <w:trHeight w:val="325"/>
        </w:trPr>
        <w:tc>
          <w:tcPr>
            <w:tcW w:w="1242" w:type="dxa"/>
          </w:tcPr>
          <w:p w14:paraId="514B2E5B" w14:textId="77777777" w:rsidR="00155A1B" w:rsidRPr="00115F67" w:rsidRDefault="00155A1B" w:rsidP="00102AD7">
            <w:pPr>
              <w:tabs>
                <w:tab w:val="center" w:pos="655"/>
              </w:tabs>
              <w:spacing w:before="140"/>
              <w:jc w:val="center"/>
              <w:rPr>
                <w:rFonts w:ascii="Calibri" w:hAnsi="Calibri"/>
                <w:sz w:val="18"/>
              </w:rPr>
            </w:pPr>
            <w:r w:rsidRPr="00115F67">
              <w:rPr>
                <w:rFonts w:ascii="Calibri" w:hAnsi="Calibri"/>
                <w:sz w:val="18"/>
              </w:rPr>
              <w:t>Leasing of Equip</w:t>
            </w:r>
            <w:r w:rsidR="002F55A0" w:rsidRPr="00115F67">
              <w:rPr>
                <w:rFonts w:ascii="Calibri" w:hAnsi="Calibri"/>
                <w:sz w:val="18"/>
              </w:rPr>
              <w:t>ment B</w:t>
            </w:r>
            <w:r w:rsidR="00102AD7" w:rsidRPr="00115F67">
              <w:rPr>
                <w:rFonts w:ascii="Calibri" w:hAnsi="Calibri"/>
                <w:sz w:val="18"/>
              </w:rPr>
              <w:t>tw</w:t>
            </w:r>
            <w:r w:rsidRPr="00115F67">
              <w:rPr>
                <w:rFonts w:ascii="Calibri" w:hAnsi="Calibri"/>
                <w:sz w:val="18"/>
              </w:rPr>
              <w:t xml:space="preserve"> Related Companies</w:t>
            </w:r>
          </w:p>
          <w:p w14:paraId="0AF527DD" w14:textId="0792A5FC" w:rsidR="00102AD7" w:rsidRPr="00115F67" w:rsidRDefault="00102AD7" w:rsidP="00102AD7">
            <w:pPr>
              <w:tabs>
                <w:tab w:val="center" w:pos="655"/>
              </w:tabs>
              <w:spacing w:before="140"/>
              <w:jc w:val="center"/>
              <w:rPr>
                <w:rFonts w:ascii="Calibri" w:hAnsi="Calibri"/>
                <w:sz w:val="18"/>
                <w:u w:val="single"/>
              </w:rPr>
            </w:pPr>
            <w:r w:rsidRPr="00115F67">
              <w:rPr>
                <w:rFonts w:ascii="Calibri" w:hAnsi="Calibri"/>
                <w:sz w:val="18"/>
                <w:u w:val="single"/>
              </w:rPr>
              <w:t>Intention</w:t>
            </w:r>
          </w:p>
        </w:tc>
        <w:tc>
          <w:tcPr>
            <w:tcW w:w="1560" w:type="dxa"/>
          </w:tcPr>
          <w:p w14:paraId="447769C6" w14:textId="77777777" w:rsidR="00155A1B" w:rsidRPr="00115F67" w:rsidRDefault="00155A1B" w:rsidP="00817D59">
            <w:pPr>
              <w:jc w:val="center"/>
              <w:rPr>
                <w:rFonts w:ascii="Calibri" w:hAnsi="Calibri"/>
                <w:b/>
                <w:i/>
                <w:sz w:val="18"/>
              </w:rPr>
            </w:pPr>
          </w:p>
          <w:p w14:paraId="6AAA7751" w14:textId="10D4DC0B" w:rsidR="00107EBB" w:rsidRPr="00115F67" w:rsidRDefault="004E6ECB" w:rsidP="00155A1B">
            <w:pPr>
              <w:spacing w:before="100"/>
              <w:jc w:val="center"/>
              <w:rPr>
                <w:rFonts w:ascii="Calibri" w:hAnsi="Calibri"/>
                <w:sz w:val="18"/>
              </w:rPr>
            </w:pPr>
            <w:r w:rsidRPr="00115F67">
              <w:rPr>
                <w:rFonts w:ascii="Calibri" w:hAnsi="Calibri"/>
                <w:b/>
                <w:i/>
                <w:sz w:val="18"/>
              </w:rPr>
              <w:t xml:space="preserve">GLS </w:t>
            </w:r>
            <w:proofErr w:type="spellStart"/>
            <w:r w:rsidRPr="00115F67">
              <w:rPr>
                <w:rFonts w:ascii="Calibri" w:hAnsi="Calibri"/>
                <w:b/>
                <w:i/>
                <w:sz w:val="18"/>
              </w:rPr>
              <w:t>Leasco</w:t>
            </w:r>
            <w:proofErr w:type="spellEnd"/>
            <w:r w:rsidRPr="00115F67">
              <w:rPr>
                <w:rFonts w:ascii="Calibri" w:hAnsi="Calibri"/>
                <w:b/>
                <w:i/>
                <w:sz w:val="18"/>
              </w:rPr>
              <w:t xml:space="preserve"> Inc., </w:t>
            </w:r>
            <w:proofErr w:type="spellStart"/>
            <w:r w:rsidRPr="00115F67">
              <w:rPr>
                <w:rFonts w:ascii="Calibri" w:hAnsi="Calibri"/>
                <w:b/>
                <w:i/>
                <w:sz w:val="18"/>
              </w:rPr>
              <w:t>McKinlay</w:t>
            </w:r>
            <w:proofErr w:type="spellEnd"/>
            <w:r w:rsidRPr="00115F67">
              <w:rPr>
                <w:rFonts w:ascii="Calibri" w:hAnsi="Calibri"/>
                <w:b/>
                <w:i/>
                <w:sz w:val="18"/>
              </w:rPr>
              <w:t xml:space="preserve"> Transport v. MNR</w:t>
            </w:r>
          </w:p>
          <w:p w14:paraId="7A06F125" w14:textId="4493F4DD" w:rsidR="004E6ECB" w:rsidRPr="00115F67" w:rsidRDefault="004E6ECB" w:rsidP="00817D59">
            <w:pPr>
              <w:jc w:val="center"/>
              <w:rPr>
                <w:rFonts w:ascii="Calibri" w:hAnsi="Calibri"/>
                <w:sz w:val="18"/>
              </w:rPr>
            </w:pPr>
            <w:r w:rsidRPr="00115F67">
              <w:rPr>
                <w:rFonts w:ascii="Calibri" w:hAnsi="Calibri"/>
                <w:sz w:val="18"/>
              </w:rPr>
              <w:t xml:space="preserve">(1986 – TCC) </w:t>
            </w:r>
          </w:p>
        </w:tc>
        <w:tc>
          <w:tcPr>
            <w:tcW w:w="8363" w:type="dxa"/>
          </w:tcPr>
          <w:p w14:paraId="7E70FEEC" w14:textId="3E61E624" w:rsidR="00107EBB" w:rsidRPr="00115F67" w:rsidRDefault="00E67A1F" w:rsidP="00817D59">
            <w:pPr>
              <w:tabs>
                <w:tab w:val="left" w:pos="6200"/>
              </w:tabs>
              <w:rPr>
                <w:rFonts w:ascii="Calibri" w:hAnsi="Calibri"/>
                <w:sz w:val="18"/>
              </w:rPr>
            </w:pPr>
            <w:r w:rsidRPr="00115F67">
              <w:rPr>
                <w:rFonts w:ascii="Calibri" w:hAnsi="Calibri"/>
                <w:i/>
                <w:sz w:val="18"/>
              </w:rPr>
              <w:t xml:space="preserve">GLS and </w:t>
            </w:r>
            <w:proofErr w:type="spellStart"/>
            <w:r w:rsidRPr="00115F67">
              <w:rPr>
                <w:rFonts w:ascii="Calibri" w:hAnsi="Calibri"/>
                <w:i/>
                <w:sz w:val="18"/>
              </w:rPr>
              <w:t>McKinlay</w:t>
            </w:r>
            <w:proofErr w:type="spellEnd"/>
            <w:r w:rsidRPr="00115F67">
              <w:rPr>
                <w:rFonts w:ascii="Calibri" w:hAnsi="Calibri"/>
                <w:i/>
                <w:sz w:val="18"/>
              </w:rPr>
              <w:t xml:space="preserve"> are both directly controlled by </w:t>
            </w:r>
            <w:proofErr w:type="spellStart"/>
            <w:r w:rsidRPr="00115F67">
              <w:rPr>
                <w:rFonts w:ascii="Calibri" w:hAnsi="Calibri"/>
                <w:i/>
                <w:sz w:val="18"/>
              </w:rPr>
              <w:t>Centra</w:t>
            </w:r>
            <w:proofErr w:type="spellEnd"/>
            <w:r w:rsidRPr="00115F67">
              <w:rPr>
                <w:rFonts w:ascii="Calibri" w:hAnsi="Calibri"/>
                <w:i/>
                <w:sz w:val="18"/>
              </w:rPr>
              <w:t xml:space="preserve"> Inc. GLS leased transportation equipment </w:t>
            </w:r>
            <w:r w:rsidR="00BF7A8A" w:rsidRPr="00115F67">
              <w:rPr>
                <w:rFonts w:ascii="Calibri" w:hAnsi="Calibri"/>
                <w:i/>
                <w:sz w:val="18"/>
              </w:rPr>
              <w:t>in Canada, primarily to M</w:t>
            </w:r>
            <w:r w:rsidRPr="00115F67">
              <w:rPr>
                <w:rFonts w:ascii="Calibri" w:hAnsi="Calibri"/>
                <w:i/>
                <w:sz w:val="18"/>
              </w:rPr>
              <w:t>. GLS argued it carried on business</w:t>
            </w:r>
            <w:r w:rsidR="00BF7A8A" w:rsidRPr="00115F67">
              <w:rPr>
                <w:rFonts w:ascii="Calibri" w:hAnsi="Calibri"/>
                <w:i/>
                <w:sz w:val="18"/>
              </w:rPr>
              <w:t xml:space="preserve"> (</w:t>
            </w:r>
            <w:r w:rsidRPr="00115F67">
              <w:rPr>
                <w:rFonts w:ascii="Calibri" w:hAnsi="Calibri"/>
                <w:i/>
                <w:sz w:val="18"/>
              </w:rPr>
              <w:t>so they could deduct losses</w:t>
            </w:r>
            <w:r w:rsidR="00BF7A8A" w:rsidRPr="00115F67">
              <w:rPr>
                <w:rFonts w:ascii="Calibri" w:hAnsi="Calibri"/>
                <w:i/>
                <w:sz w:val="18"/>
              </w:rPr>
              <w:t xml:space="preserve"> &amp; M would not have to withhold</w:t>
            </w:r>
            <w:r w:rsidRPr="00115F67">
              <w:rPr>
                <w:rFonts w:ascii="Calibri" w:hAnsi="Calibri"/>
                <w:i/>
                <w:sz w:val="18"/>
              </w:rPr>
              <w:t>).</w:t>
            </w:r>
          </w:p>
          <w:p w14:paraId="297D95A6" w14:textId="0690B108" w:rsidR="00115B1C" w:rsidRPr="00115F67" w:rsidRDefault="00115B1C" w:rsidP="00817D59">
            <w:pPr>
              <w:tabs>
                <w:tab w:val="left" w:pos="6200"/>
              </w:tabs>
              <w:rPr>
                <w:rFonts w:ascii="Calibri" w:hAnsi="Calibri"/>
                <w:sz w:val="18"/>
              </w:rPr>
            </w:pPr>
            <w:r w:rsidRPr="00115F67">
              <w:rPr>
                <w:rFonts w:ascii="Calibri" w:hAnsi="Calibri"/>
                <w:sz w:val="18"/>
              </w:rPr>
              <w:t>&gt;</w:t>
            </w:r>
            <w:r w:rsidR="00CB20FE" w:rsidRPr="00115F67">
              <w:rPr>
                <w:rFonts w:ascii="Calibri" w:hAnsi="Calibri"/>
                <w:sz w:val="18"/>
              </w:rPr>
              <w:t xml:space="preserve">GLS had no permanent office or staff in Canada, but had use of an office </w:t>
            </w:r>
            <w:r w:rsidR="00961296" w:rsidRPr="00115F67">
              <w:rPr>
                <w:rFonts w:ascii="Calibri" w:hAnsi="Calibri"/>
                <w:sz w:val="18"/>
              </w:rPr>
              <w:t xml:space="preserve">and two employees </w:t>
            </w:r>
            <w:r w:rsidR="00CB20FE" w:rsidRPr="00115F67">
              <w:rPr>
                <w:rFonts w:ascii="Calibri" w:hAnsi="Calibri"/>
                <w:sz w:val="18"/>
              </w:rPr>
              <w:t xml:space="preserve">at McKinley </w:t>
            </w:r>
          </w:p>
          <w:p w14:paraId="3724E0F1" w14:textId="647E1340" w:rsidR="00075F82" w:rsidRPr="00115F67" w:rsidRDefault="00961296" w:rsidP="00817D59">
            <w:pPr>
              <w:tabs>
                <w:tab w:val="left" w:pos="6200"/>
              </w:tabs>
              <w:rPr>
                <w:rFonts w:ascii="Calibri" w:hAnsi="Calibri"/>
                <w:sz w:val="18"/>
              </w:rPr>
            </w:pPr>
            <w:r w:rsidRPr="00115F67">
              <w:rPr>
                <w:rFonts w:ascii="Calibri" w:hAnsi="Calibri"/>
                <w:sz w:val="18"/>
              </w:rPr>
              <w:t>&gt;</w:t>
            </w:r>
            <w:r w:rsidR="00804458" w:rsidRPr="00115F67">
              <w:rPr>
                <w:rFonts w:ascii="Calibri" w:hAnsi="Calibri"/>
                <w:sz w:val="18"/>
              </w:rPr>
              <w:t>All contracts were executed in Canada - O</w:t>
            </w:r>
            <w:r w:rsidR="00075F82" w:rsidRPr="00115F67">
              <w:rPr>
                <w:rFonts w:ascii="Calibri" w:hAnsi="Calibri"/>
                <w:sz w:val="18"/>
              </w:rPr>
              <w:t>rders were made in Canada and paid for in Canadian dollars</w:t>
            </w:r>
          </w:p>
          <w:p w14:paraId="4EE9218E" w14:textId="690A87C7" w:rsidR="00BC2832" w:rsidRPr="00115F67" w:rsidRDefault="00BC2832" w:rsidP="00817D59">
            <w:pPr>
              <w:tabs>
                <w:tab w:val="left" w:pos="6200"/>
              </w:tabs>
              <w:rPr>
                <w:rFonts w:ascii="Calibri" w:hAnsi="Calibri"/>
                <w:sz w:val="18"/>
              </w:rPr>
            </w:pPr>
            <w:r w:rsidRPr="00115F67">
              <w:rPr>
                <w:rFonts w:ascii="Calibri" w:hAnsi="Calibri"/>
                <w:sz w:val="18"/>
              </w:rPr>
              <w:t>&gt;All equipment was purchased by GLS in Canada, and it was delivered in Canada for use in Canada</w:t>
            </w:r>
          </w:p>
          <w:p w14:paraId="5383F0E2" w14:textId="30900B8E" w:rsidR="004D6AB8" w:rsidRPr="00115F67" w:rsidRDefault="009F7F8F" w:rsidP="00817D59">
            <w:pPr>
              <w:tabs>
                <w:tab w:val="left" w:pos="6200"/>
              </w:tabs>
              <w:rPr>
                <w:rFonts w:ascii="Calibri" w:hAnsi="Calibri"/>
                <w:sz w:val="18"/>
              </w:rPr>
            </w:pPr>
            <w:r w:rsidRPr="00115F67">
              <w:rPr>
                <w:rFonts w:ascii="Calibri" w:hAnsi="Calibri"/>
                <w:sz w:val="18"/>
              </w:rPr>
              <w:t>&gt;</w:t>
            </w:r>
            <w:r w:rsidR="00075F82" w:rsidRPr="00115F67">
              <w:rPr>
                <w:rFonts w:ascii="Calibri" w:hAnsi="Calibri"/>
                <w:sz w:val="18"/>
              </w:rPr>
              <w:t>GLS maintained a bank acct in Canada</w:t>
            </w:r>
            <w:r w:rsidRPr="00115F67">
              <w:rPr>
                <w:rFonts w:ascii="Calibri" w:hAnsi="Calibri"/>
                <w:sz w:val="18"/>
              </w:rPr>
              <w:t xml:space="preserve">; </w:t>
            </w:r>
            <w:r w:rsidR="004D6AB8" w:rsidRPr="00115F67">
              <w:rPr>
                <w:rFonts w:ascii="Calibri" w:hAnsi="Calibri"/>
                <w:sz w:val="18"/>
              </w:rPr>
              <w:t>Accounting was done in US and cheques issued from there</w:t>
            </w:r>
          </w:p>
          <w:p w14:paraId="775E0A8E" w14:textId="4E189BE1" w:rsidR="0091231D" w:rsidRPr="00115F67" w:rsidRDefault="0091231D" w:rsidP="00817D59">
            <w:pPr>
              <w:tabs>
                <w:tab w:val="left" w:pos="6200"/>
              </w:tabs>
              <w:rPr>
                <w:rFonts w:ascii="Calibri" w:hAnsi="Calibri"/>
                <w:sz w:val="18"/>
              </w:rPr>
            </w:pPr>
            <w:r w:rsidRPr="00115F67">
              <w:rPr>
                <w:rFonts w:ascii="Calibri" w:hAnsi="Calibri"/>
                <w:sz w:val="18"/>
              </w:rPr>
              <w:t>&gt;</w:t>
            </w:r>
            <w:r w:rsidR="00A06A46" w:rsidRPr="00115F67">
              <w:rPr>
                <w:rFonts w:ascii="Calibri" w:hAnsi="Calibri"/>
                <w:sz w:val="18"/>
              </w:rPr>
              <w:t xml:space="preserve">GLS </w:t>
            </w:r>
            <w:r w:rsidR="00A06A46" w:rsidRPr="00115F67">
              <w:rPr>
                <w:rFonts w:ascii="Calibri" w:hAnsi="Calibri"/>
                <w:b/>
                <w:sz w:val="18"/>
              </w:rPr>
              <w:t>intended</w:t>
            </w:r>
            <w:r w:rsidR="00A06A46" w:rsidRPr="00115F67">
              <w:rPr>
                <w:rFonts w:ascii="Calibri" w:hAnsi="Calibri"/>
                <w:sz w:val="18"/>
              </w:rPr>
              <w:t xml:space="preserve"> to do business in Canada – The substance of doing business in Canada was evident</w:t>
            </w:r>
          </w:p>
        </w:tc>
      </w:tr>
      <w:tr w:rsidR="00107EBB" w:rsidRPr="00115F67" w14:paraId="6BD260CF" w14:textId="77777777" w:rsidTr="00794447">
        <w:trPr>
          <w:trHeight w:val="325"/>
        </w:trPr>
        <w:tc>
          <w:tcPr>
            <w:tcW w:w="1242" w:type="dxa"/>
          </w:tcPr>
          <w:p w14:paraId="35365B72" w14:textId="77777777" w:rsidR="00107EBB" w:rsidRPr="00115F67" w:rsidRDefault="00107EBB" w:rsidP="00817D59">
            <w:pPr>
              <w:tabs>
                <w:tab w:val="center" w:pos="655"/>
              </w:tabs>
              <w:jc w:val="center"/>
              <w:rPr>
                <w:rFonts w:ascii="Calibri" w:hAnsi="Calibri"/>
                <w:sz w:val="18"/>
              </w:rPr>
            </w:pPr>
          </w:p>
          <w:p w14:paraId="274FD3ED" w14:textId="56FD4138" w:rsidR="00D60F3A" w:rsidRPr="00115F67" w:rsidRDefault="007B48A0" w:rsidP="00B62EC2">
            <w:pPr>
              <w:tabs>
                <w:tab w:val="center" w:pos="655"/>
              </w:tabs>
              <w:spacing w:before="100"/>
              <w:jc w:val="center"/>
              <w:rPr>
                <w:rFonts w:ascii="Calibri" w:hAnsi="Calibri"/>
                <w:sz w:val="18"/>
              </w:rPr>
            </w:pPr>
            <w:r w:rsidRPr="00115F67">
              <w:rPr>
                <w:rFonts w:ascii="Calibri" w:hAnsi="Calibri"/>
                <w:sz w:val="18"/>
              </w:rPr>
              <w:t xml:space="preserve">Attempts to Get </w:t>
            </w:r>
            <w:proofErr w:type="spellStart"/>
            <w:r w:rsidRPr="00115F67">
              <w:rPr>
                <w:rFonts w:ascii="Calibri" w:hAnsi="Calibri"/>
                <w:sz w:val="18"/>
              </w:rPr>
              <w:t>Cdn</w:t>
            </w:r>
            <w:r w:rsidR="00D60F3A" w:rsidRPr="00115F67">
              <w:rPr>
                <w:rFonts w:ascii="Calibri" w:hAnsi="Calibri"/>
                <w:sz w:val="18"/>
              </w:rPr>
              <w:t>s</w:t>
            </w:r>
            <w:proofErr w:type="spellEnd"/>
            <w:r w:rsidR="00D60F3A" w:rsidRPr="00115F67">
              <w:rPr>
                <w:rFonts w:ascii="Calibri" w:hAnsi="Calibri"/>
                <w:sz w:val="18"/>
              </w:rPr>
              <w:t xml:space="preserve"> to Visit US to Sell Property</w:t>
            </w:r>
          </w:p>
        </w:tc>
        <w:tc>
          <w:tcPr>
            <w:tcW w:w="1560" w:type="dxa"/>
          </w:tcPr>
          <w:p w14:paraId="2E8D7409" w14:textId="77777777" w:rsidR="007A55FA" w:rsidRPr="00115F67" w:rsidRDefault="007A55FA" w:rsidP="00817D59">
            <w:pPr>
              <w:jc w:val="center"/>
              <w:rPr>
                <w:rFonts w:ascii="Calibri" w:hAnsi="Calibri"/>
                <w:b/>
                <w:i/>
                <w:sz w:val="18"/>
              </w:rPr>
            </w:pPr>
          </w:p>
          <w:p w14:paraId="7F1E4F4E" w14:textId="77777777" w:rsidR="00B62EC2" w:rsidRPr="00115F67" w:rsidRDefault="00B62EC2" w:rsidP="00817D59">
            <w:pPr>
              <w:jc w:val="center"/>
              <w:rPr>
                <w:rFonts w:ascii="Calibri" w:hAnsi="Calibri"/>
                <w:b/>
                <w:i/>
                <w:sz w:val="18"/>
              </w:rPr>
            </w:pPr>
          </w:p>
          <w:p w14:paraId="76EE668C" w14:textId="77777777" w:rsidR="00107EBB" w:rsidRPr="00115F67" w:rsidRDefault="00E3735A" w:rsidP="00B62EC2">
            <w:pPr>
              <w:jc w:val="center"/>
              <w:rPr>
                <w:rFonts w:ascii="Calibri" w:hAnsi="Calibri"/>
                <w:sz w:val="18"/>
              </w:rPr>
            </w:pPr>
            <w:r w:rsidRPr="00115F67">
              <w:rPr>
                <w:rFonts w:ascii="Calibri" w:hAnsi="Calibri"/>
                <w:b/>
                <w:i/>
                <w:sz w:val="18"/>
              </w:rPr>
              <w:t xml:space="preserve">Sudden Valley </w:t>
            </w:r>
            <w:proofErr w:type="spellStart"/>
            <w:r w:rsidRPr="00115F67">
              <w:rPr>
                <w:rFonts w:ascii="Calibri" w:hAnsi="Calibri"/>
                <w:b/>
                <w:i/>
                <w:sz w:val="18"/>
              </w:rPr>
              <w:t>Inc</w:t>
            </w:r>
            <w:proofErr w:type="spellEnd"/>
            <w:r w:rsidRPr="00115F67">
              <w:rPr>
                <w:rFonts w:ascii="Calibri" w:hAnsi="Calibri"/>
                <w:b/>
                <w:i/>
                <w:sz w:val="18"/>
              </w:rPr>
              <w:t xml:space="preserve"> v. MNR</w:t>
            </w:r>
          </w:p>
          <w:p w14:paraId="3C82028A" w14:textId="3118BAE8" w:rsidR="00E3735A" w:rsidRPr="00115F67" w:rsidRDefault="00E3735A" w:rsidP="00817D59">
            <w:pPr>
              <w:jc w:val="center"/>
              <w:rPr>
                <w:rFonts w:ascii="Calibri" w:hAnsi="Calibri"/>
                <w:sz w:val="18"/>
              </w:rPr>
            </w:pPr>
            <w:r w:rsidRPr="00115F67">
              <w:rPr>
                <w:rFonts w:ascii="Calibri" w:hAnsi="Calibri"/>
                <w:sz w:val="18"/>
              </w:rPr>
              <w:t>(1976 – Fed CA)</w:t>
            </w:r>
          </w:p>
        </w:tc>
        <w:tc>
          <w:tcPr>
            <w:tcW w:w="8363" w:type="dxa"/>
          </w:tcPr>
          <w:p w14:paraId="10FC89C9" w14:textId="292673CC" w:rsidR="00F15C70" w:rsidRPr="00115F67" w:rsidRDefault="00BE6B88" w:rsidP="00DF7367">
            <w:pPr>
              <w:tabs>
                <w:tab w:val="left" w:pos="6200"/>
              </w:tabs>
              <w:rPr>
                <w:rFonts w:ascii="Calibri" w:hAnsi="Calibri"/>
                <w:i/>
                <w:sz w:val="18"/>
              </w:rPr>
            </w:pPr>
            <w:r w:rsidRPr="00115F67">
              <w:rPr>
                <w:rFonts w:ascii="Calibri" w:hAnsi="Calibri"/>
                <w:i/>
                <w:sz w:val="18"/>
              </w:rPr>
              <w:t xml:space="preserve">SV </w:t>
            </w:r>
            <w:r w:rsidR="00941AC5" w:rsidRPr="00115F67">
              <w:rPr>
                <w:rFonts w:ascii="Calibri" w:hAnsi="Calibri"/>
                <w:i/>
                <w:sz w:val="18"/>
              </w:rPr>
              <w:t>leased office in Van</w:t>
            </w:r>
            <w:r w:rsidR="00B16A88" w:rsidRPr="00115F67">
              <w:rPr>
                <w:rFonts w:ascii="Calibri" w:hAnsi="Calibri"/>
                <w:i/>
                <w:sz w:val="18"/>
              </w:rPr>
              <w:t xml:space="preserve"> and hired phone operators to contact locals</w:t>
            </w:r>
            <w:r w:rsidR="00DF7367" w:rsidRPr="00115F67">
              <w:rPr>
                <w:rFonts w:ascii="Calibri" w:hAnsi="Calibri"/>
                <w:i/>
                <w:sz w:val="18"/>
              </w:rPr>
              <w:t>, pitch land in Washington</w:t>
            </w:r>
            <w:r w:rsidR="00941AC5" w:rsidRPr="00115F67">
              <w:rPr>
                <w:rFonts w:ascii="Calibri" w:hAnsi="Calibri"/>
                <w:i/>
                <w:sz w:val="18"/>
              </w:rPr>
              <w:t xml:space="preserve">, and invite </w:t>
            </w:r>
            <w:proofErr w:type="spellStart"/>
            <w:r w:rsidR="00941AC5" w:rsidRPr="00115F67">
              <w:rPr>
                <w:rFonts w:ascii="Calibri" w:hAnsi="Calibri"/>
                <w:i/>
                <w:sz w:val="18"/>
              </w:rPr>
              <w:t>Cdn</w:t>
            </w:r>
            <w:r w:rsidR="00B16A88" w:rsidRPr="00115F67">
              <w:rPr>
                <w:rFonts w:ascii="Calibri" w:hAnsi="Calibri"/>
                <w:i/>
                <w:sz w:val="18"/>
              </w:rPr>
              <w:t>s</w:t>
            </w:r>
            <w:proofErr w:type="spellEnd"/>
            <w:r w:rsidR="00B16A88" w:rsidRPr="00115F67">
              <w:rPr>
                <w:rFonts w:ascii="Calibri" w:hAnsi="Calibri"/>
                <w:i/>
                <w:sz w:val="18"/>
              </w:rPr>
              <w:t xml:space="preserve"> to visit Sudden Valley.</w:t>
            </w:r>
            <w:r w:rsidR="00DF7367" w:rsidRPr="00115F67">
              <w:rPr>
                <w:rFonts w:ascii="Calibri" w:hAnsi="Calibri"/>
                <w:i/>
                <w:sz w:val="18"/>
              </w:rPr>
              <w:t xml:space="preserve"> Advertising did not state there was land for sale, but merely invited </w:t>
            </w:r>
            <w:proofErr w:type="spellStart"/>
            <w:r w:rsidR="00DF7367" w:rsidRPr="00115F67">
              <w:rPr>
                <w:rFonts w:ascii="Calibri" w:hAnsi="Calibri"/>
                <w:i/>
                <w:sz w:val="18"/>
              </w:rPr>
              <w:t>Cdns</w:t>
            </w:r>
            <w:proofErr w:type="spellEnd"/>
            <w:r w:rsidR="00DF7367" w:rsidRPr="00115F67">
              <w:rPr>
                <w:rFonts w:ascii="Calibri" w:hAnsi="Calibri"/>
                <w:i/>
                <w:sz w:val="18"/>
              </w:rPr>
              <w:t xml:space="preserve"> to visit. </w:t>
            </w:r>
            <w:r w:rsidR="00B16A88" w:rsidRPr="00115F67">
              <w:rPr>
                <w:rFonts w:ascii="Calibri" w:hAnsi="Calibri"/>
                <w:i/>
                <w:sz w:val="18"/>
              </w:rPr>
              <w:t>SV has no licens</w:t>
            </w:r>
            <w:r w:rsidR="00F15C70" w:rsidRPr="00115F67">
              <w:rPr>
                <w:rFonts w:ascii="Calibri" w:hAnsi="Calibri"/>
                <w:i/>
                <w:sz w:val="18"/>
              </w:rPr>
              <w:t>e to sell real estate in Canada. No agent in Canada had authority to accept any offer or bind company.</w:t>
            </w:r>
          </w:p>
          <w:p w14:paraId="173C19AE" w14:textId="77B1ED5E" w:rsidR="00D94427" w:rsidRPr="00115F67" w:rsidRDefault="00D94427" w:rsidP="00DF7367">
            <w:pPr>
              <w:tabs>
                <w:tab w:val="left" w:pos="6200"/>
              </w:tabs>
              <w:rPr>
                <w:rFonts w:ascii="Calibri" w:hAnsi="Calibri"/>
                <w:i/>
                <w:sz w:val="18"/>
              </w:rPr>
            </w:pPr>
            <w:r w:rsidRPr="00115F67">
              <w:rPr>
                <w:rFonts w:ascii="Calibri" w:hAnsi="Calibri"/>
                <w:i/>
                <w:sz w:val="18"/>
              </w:rPr>
              <w:t>SV argued they were carrying on business in Canada (in order to deduct losses).</w:t>
            </w:r>
          </w:p>
          <w:p w14:paraId="54212AFB" w14:textId="0B2B0F64" w:rsidR="00F15C70" w:rsidRPr="00115F67" w:rsidRDefault="00F15C70" w:rsidP="00DF7367">
            <w:pPr>
              <w:tabs>
                <w:tab w:val="left" w:pos="6200"/>
              </w:tabs>
              <w:rPr>
                <w:rFonts w:ascii="Calibri" w:hAnsi="Calibri"/>
                <w:sz w:val="18"/>
              </w:rPr>
            </w:pPr>
            <w:r w:rsidRPr="00115F67">
              <w:rPr>
                <w:rFonts w:ascii="Calibri" w:hAnsi="Calibri"/>
                <w:sz w:val="18"/>
              </w:rPr>
              <w:t>&gt;No offer to purchase was obtained in Canada and no attempt was made to obtain any in Canada</w:t>
            </w:r>
          </w:p>
          <w:p w14:paraId="5360C9A0" w14:textId="6F40A134" w:rsidR="00D60F3A" w:rsidRPr="00115F67" w:rsidRDefault="00F15C70" w:rsidP="00DF7367">
            <w:pPr>
              <w:tabs>
                <w:tab w:val="left" w:pos="6200"/>
              </w:tabs>
              <w:rPr>
                <w:rFonts w:ascii="Calibri" w:hAnsi="Calibri"/>
                <w:sz w:val="18"/>
              </w:rPr>
            </w:pPr>
            <w:r w:rsidRPr="00115F67">
              <w:rPr>
                <w:rFonts w:ascii="Calibri" w:hAnsi="Calibri"/>
                <w:sz w:val="18"/>
              </w:rPr>
              <w:t>&gt;</w:t>
            </w:r>
            <w:r w:rsidR="00963AC2" w:rsidRPr="00115F67">
              <w:rPr>
                <w:rFonts w:ascii="Calibri" w:hAnsi="Calibri"/>
                <w:sz w:val="18"/>
              </w:rPr>
              <w:t>Not</w:t>
            </w:r>
            <w:r w:rsidR="001970AA" w:rsidRPr="00115F67">
              <w:rPr>
                <w:rFonts w:ascii="Calibri" w:hAnsi="Calibri"/>
                <w:sz w:val="18"/>
              </w:rPr>
              <w:t>h</w:t>
            </w:r>
            <w:r w:rsidR="00963AC2" w:rsidRPr="00115F67">
              <w:rPr>
                <w:rFonts w:ascii="Calibri" w:hAnsi="Calibri"/>
                <w:sz w:val="18"/>
              </w:rPr>
              <w:t>in</w:t>
            </w:r>
            <w:r w:rsidR="00000527" w:rsidRPr="00115F67">
              <w:rPr>
                <w:rFonts w:ascii="Calibri" w:hAnsi="Calibri"/>
                <w:sz w:val="18"/>
              </w:rPr>
              <w:t>g was offered for sale</w:t>
            </w:r>
            <w:r w:rsidR="00963AC2" w:rsidRPr="00115F67">
              <w:rPr>
                <w:rFonts w:ascii="Calibri" w:hAnsi="Calibri"/>
                <w:sz w:val="18"/>
              </w:rPr>
              <w:t xml:space="preserve"> and no sales were ever made in Canada</w:t>
            </w:r>
            <w:r w:rsidR="00000527" w:rsidRPr="00115F67">
              <w:rPr>
                <w:rFonts w:ascii="Calibri" w:hAnsi="Calibri"/>
                <w:sz w:val="18"/>
              </w:rPr>
              <w:t xml:space="preserve"> – </w:t>
            </w:r>
            <w:r w:rsidR="00D60F3A" w:rsidRPr="00115F67">
              <w:rPr>
                <w:rFonts w:ascii="Calibri" w:hAnsi="Calibri"/>
                <w:sz w:val="18"/>
              </w:rPr>
              <w:t>No Canadian income from undertaking</w:t>
            </w:r>
          </w:p>
          <w:p w14:paraId="62A840FF" w14:textId="308812A9" w:rsidR="00000527" w:rsidRPr="00115F67" w:rsidRDefault="00D60F3A" w:rsidP="00DF7367">
            <w:pPr>
              <w:tabs>
                <w:tab w:val="left" w:pos="6200"/>
              </w:tabs>
              <w:rPr>
                <w:rFonts w:ascii="Calibri" w:hAnsi="Calibri"/>
                <w:sz w:val="18"/>
              </w:rPr>
            </w:pPr>
            <w:r w:rsidRPr="00115F67">
              <w:rPr>
                <w:rFonts w:ascii="Calibri" w:hAnsi="Calibri"/>
                <w:sz w:val="18"/>
              </w:rPr>
              <w:t>&gt;</w:t>
            </w:r>
            <w:r w:rsidR="00000527" w:rsidRPr="00115F67">
              <w:rPr>
                <w:rFonts w:ascii="Calibri" w:hAnsi="Calibri"/>
                <w:sz w:val="18"/>
              </w:rPr>
              <w:t>No carrying on of business in Canada</w:t>
            </w:r>
            <w:r w:rsidR="001970AA" w:rsidRPr="00115F67">
              <w:rPr>
                <w:rFonts w:ascii="Calibri" w:hAnsi="Calibri"/>
                <w:sz w:val="18"/>
              </w:rPr>
              <w:t xml:space="preserve"> – Company was merely extending invitations to treat</w:t>
            </w:r>
          </w:p>
        </w:tc>
      </w:tr>
      <w:tr w:rsidR="00AE548A" w:rsidRPr="00115F67" w14:paraId="6C4B20CA" w14:textId="77777777" w:rsidTr="0006279B">
        <w:trPr>
          <w:trHeight w:val="325"/>
        </w:trPr>
        <w:tc>
          <w:tcPr>
            <w:tcW w:w="1242" w:type="dxa"/>
          </w:tcPr>
          <w:p w14:paraId="770B5284" w14:textId="77777777" w:rsidR="00AE548A" w:rsidRPr="00115F67" w:rsidRDefault="00AE548A" w:rsidP="0006279B">
            <w:pPr>
              <w:tabs>
                <w:tab w:val="center" w:pos="655"/>
              </w:tabs>
              <w:jc w:val="center"/>
              <w:rPr>
                <w:rFonts w:ascii="Calibri" w:hAnsi="Calibri"/>
                <w:sz w:val="18"/>
              </w:rPr>
            </w:pPr>
          </w:p>
          <w:p w14:paraId="0869795C" w14:textId="77777777" w:rsidR="00AE548A" w:rsidRPr="00115F67" w:rsidRDefault="00AE548A" w:rsidP="0006279B">
            <w:pPr>
              <w:tabs>
                <w:tab w:val="center" w:pos="655"/>
              </w:tabs>
              <w:jc w:val="center"/>
              <w:rPr>
                <w:rFonts w:ascii="Calibri" w:hAnsi="Calibri"/>
                <w:sz w:val="18"/>
              </w:rPr>
            </w:pPr>
          </w:p>
          <w:p w14:paraId="51616502" w14:textId="77777777" w:rsidR="00AE548A" w:rsidRPr="00115F67" w:rsidRDefault="00AE548A" w:rsidP="0006279B">
            <w:pPr>
              <w:tabs>
                <w:tab w:val="center" w:pos="655"/>
              </w:tabs>
              <w:jc w:val="center"/>
              <w:rPr>
                <w:rFonts w:ascii="Calibri" w:hAnsi="Calibri"/>
                <w:sz w:val="18"/>
              </w:rPr>
            </w:pPr>
            <w:r w:rsidRPr="00115F67">
              <w:rPr>
                <w:rFonts w:ascii="Calibri" w:hAnsi="Calibri"/>
                <w:sz w:val="18"/>
              </w:rPr>
              <w:t>Isolated Purchase and Sale of Shares</w:t>
            </w:r>
          </w:p>
        </w:tc>
        <w:tc>
          <w:tcPr>
            <w:tcW w:w="1560" w:type="dxa"/>
          </w:tcPr>
          <w:p w14:paraId="206CEC79" w14:textId="77777777" w:rsidR="00AE548A" w:rsidRPr="00115F67" w:rsidRDefault="00AE548A" w:rsidP="0006279B">
            <w:pPr>
              <w:jc w:val="center"/>
              <w:rPr>
                <w:rFonts w:ascii="Calibri" w:hAnsi="Calibri"/>
                <w:b/>
                <w:i/>
                <w:sz w:val="18"/>
              </w:rPr>
            </w:pPr>
          </w:p>
          <w:p w14:paraId="0DB8A345" w14:textId="77777777" w:rsidR="00AE548A" w:rsidRPr="00115F67" w:rsidRDefault="00AE548A" w:rsidP="0006279B">
            <w:pPr>
              <w:spacing w:before="100"/>
              <w:jc w:val="center"/>
              <w:rPr>
                <w:rFonts w:ascii="Calibri" w:hAnsi="Calibri"/>
                <w:sz w:val="18"/>
              </w:rPr>
            </w:pPr>
            <w:r w:rsidRPr="00115F67">
              <w:rPr>
                <w:rFonts w:ascii="Calibri" w:hAnsi="Calibri"/>
                <w:b/>
                <w:i/>
                <w:sz w:val="18"/>
              </w:rPr>
              <w:t>Tara Exploration and Development v. MNR</w:t>
            </w:r>
          </w:p>
          <w:p w14:paraId="7F5C4237" w14:textId="77777777" w:rsidR="00AE548A" w:rsidRPr="00115F67" w:rsidRDefault="00AE548A" w:rsidP="0006279B">
            <w:pPr>
              <w:jc w:val="center"/>
              <w:rPr>
                <w:rFonts w:ascii="Calibri" w:hAnsi="Calibri"/>
                <w:sz w:val="18"/>
              </w:rPr>
            </w:pPr>
            <w:r w:rsidRPr="00115F67">
              <w:rPr>
                <w:rFonts w:ascii="Calibri" w:hAnsi="Calibri"/>
                <w:sz w:val="18"/>
              </w:rPr>
              <w:t>(1970 – Exch. Ct.)</w:t>
            </w:r>
          </w:p>
        </w:tc>
        <w:tc>
          <w:tcPr>
            <w:tcW w:w="8363" w:type="dxa"/>
          </w:tcPr>
          <w:p w14:paraId="11652202" w14:textId="77777777" w:rsidR="00AE548A" w:rsidRPr="00115F67" w:rsidRDefault="00AE548A" w:rsidP="0006279B">
            <w:pPr>
              <w:tabs>
                <w:tab w:val="left" w:pos="6200"/>
              </w:tabs>
              <w:rPr>
                <w:rFonts w:ascii="Calibri" w:hAnsi="Calibri"/>
                <w:sz w:val="18"/>
              </w:rPr>
            </w:pPr>
            <w:r w:rsidRPr="00115F67">
              <w:rPr>
                <w:rFonts w:ascii="Calibri" w:hAnsi="Calibri"/>
                <w:i/>
                <w:sz w:val="18"/>
              </w:rPr>
              <w:t>Canadian incorporated company had head office and bank account in Toronto, but no person resident in Canada had authority to contract or conduct business on its behalf. All management decisions were made in Ireland. Broker acting for company bought shares in Canada and sold them in Canada for a profit</w:t>
            </w:r>
            <w:r w:rsidRPr="00115F67">
              <w:rPr>
                <w:rFonts w:ascii="Calibri" w:hAnsi="Calibri"/>
                <w:sz w:val="18"/>
              </w:rPr>
              <w:t>.</w:t>
            </w:r>
          </w:p>
          <w:p w14:paraId="6FD65B19" w14:textId="77777777" w:rsidR="00AE548A" w:rsidRPr="00115F67" w:rsidRDefault="00AE548A" w:rsidP="0006279B">
            <w:pPr>
              <w:tabs>
                <w:tab w:val="left" w:pos="6200"/>
              </w:tabs>
              <w:rPr>
                <w:rFonts w:ascii="Calibri" w:hAnsi="Calibri"/>
                <w:sz w:val="18"/>
              </w:rPr>
            </w:pPr>
            <w:r w:rsidRPr="00115F67">
              <w:rPr>
                <w:rFonts w:ascii="Calibri" w:hAnsi="Calibri"/>
                <w:sz w:val="18"/>
              </w:rPr>
              <w:t>&gt;Purchase and sale of shares was an adventure in the nature of trade in Canada</w:t>
            </w:r>
          </w:p>
          <w:p w14:paraId="0D71CD04" w14:textId="77777777" w:rsidR="00AE548A" w:rsidRPr="00115F67" w:rsidRDefault="00AE548A" w:rsidP="0006279B">
            <w:pPr>
              <w:tabs>
                <w:tab w:val="left" w:pos="6200"/>
              </w:tabs>
              <w:rPr>
                <w:rFonts w:ascii="Calibri" w:hAnsi="Calibri"/>
                <w:sz w:val="18"/>
              </w:rPr>
            </w:pPr>
            <w:r w:rsidRPr="00115F67">
              <w:rPr>
                <w:rFonts w:ascii="Calibri" w:hAnsi="Calibri"/>
                <w:sz w:val="18"/>
              </w:rPr>
              <w:t>&gt;The adventure did not in itself constitute “carrying on business” and was not part of a larger activity that falls within those words – It was an isolated transaction and not a part of the business the company was carrying on</w:t>
            </w:r>
          </w:p>
          <w:p w14:paraId="61D2BA8A" w14:textId="77777777" w:rsidR="00AE548A" w:rsidRPr="00115F67" w:rsidRDefault="00AE548A" w:rsidP="0006279B">
            <w:pPr>
              <w:tabs>
                <w:tab w:val="left" w:pos="6200"/>
              </w:tabs>
              <w:rPr>
                <w:rFonts w:ascii="Calibri" w:hAnsi="Calibri"/>
                <w:sz w:val="18"/>
              </w:rPr>
            </w:pPr>
            <w:r w:rsidRPr="00115F67">
              <w:rPr>
                <w:rFonts w:ascii="Calibri" w:hAnsi="Calibri"/>
                <w:sz w:val="18"/>
              </w:rPr>
              <w:t>&gt;</w:t>
            </w:r>
            <w:r w:rsidRPr="00115F67">
              <w:rPr>
                <w:rFonts w:ascii="Calibri" w:hAnsi="Calibri"/>
                <w:b/>
                <w:sz w:val="18"/>
              </w:rPr>
              <w:t>Caution:</w:t>
            </w:r>
            <w:r w:rsidRPr="00115F67">
              <w:rPr>
                <w:rFonts w:ascii="Calibri" w:hAnsi="Calibri"/>
                <w:sz w:val="18"/>
              </w:rPr>
              <w:t xml:space="preserve"> Court stated they had “great doubt as to the correctness of their conclusion”</w:t>
            </w:r>
          </w:p>
        </w:tc>
      </w:tr>
      <w:tr w:rsidR="00AE548A" w:rsidRPr="00115F67" w14:paraId="39DBA1C8" w14:textId="77777777" w:rsidTr="0006279B">
        <w:trPr>
          <w:trHeight w:val="325"/>
        </w:trPr>
        <w:tc>
          <w:tcPr>
            <w:tcW w:w="1242" w:type="dxa"/>
          </w:tcPr>
          <w:p w14:paraId="1935CB5D" w14:textId="77777777" w:rsidR="00AE548A" w:rsidRPr="00115F67" w:rsidRDefault="00AE548A" w:rsidP="0006279B">
            <w:pPr>
              <w:tabs>
                <w:tab w:val="center" w:pos="655"/>
              </w:tabs>
              <w:jc w:val="center"/>
              <w:rPr>
                <w:rFonts w:ascii="Calibri" w:hAnsi="Calibri"/>
                <w:sz w:val="18"/>
              </w:rPr>
            </w:pPr>
          </w:p>
          <w:p w14:paraId="3FC76A81" w14:textId="77777777" w:rsidR="00AE548A" w:rsidRPr="00115F67" w:rsidRDefault="00AE548A" w:rsidP="0006279B">
            <w:pPr>
              <w:tabs>
                <w:tab w:val="center" w:pos="655"/>
              </w:tabs>
              <w:jc w:val="center"/>
              <w:rPr>
                <w:rFonts w:ascii="Calibri" w:hAnsi="Calibri"/>
                <w:sz w:val="18"/>
              </w:rPr>
            </w:pPr>
            <w:r w:rsidRPr="00115F67">
              <w:rPr>
                <w:rFonts w:ascii="Calibri" w:hAnsi="Calibri"/>
                <w:sz w:val="18"/>
              </w:rPr>
              <w:t>Tax Treaty</w:t>
            </w:r>
          </w:p>
        </w:tc>
        <w:tc>
          <w:tcPr>
            <w:tcW w:w="1560" w:type="dxa"/>
          </w:tcPr>
          <w:p w14:paraId="604DA7C9" w14:textId="77777777" w:rsidR="00AE548A" w:rsidRPr="00115F67" w:rsidRDefault="00AE548A" w:rsidP="0006279B">
            <w:pPr>
              <w:spacing w:before="100"/>
              <w:jc w:val="center"/>
              <w:rPr>
                <w:rFonts w:ascii="Calibri" w:hAnsi="Calibri"/>
                <w:sz w:val="18"/>
              </w:rPr>
            </w:pPr>
            <w:r w:rsidRPr="00115F67">
              <w:rPr>
                <w:rFonts w:ascii="Calibri" w:hAnsi="Calibri"/>
                <w:b/>
                <w:i/>
                <w:sz w:val="18"/>
              </w:rPr>
              <w:t xml:space="preserve">Tara Exploration </w:t>
            </w:r>
          </w:p>
          <w:p w14:paraId="1E2AAA74" w14:textId="77777777" w:rsidR="00AE548A" w:rsidRPr="00115F67" w:rsidRDefault="00AE548A" w:rsidP="0006279B">
            <w:pPr>
              <w:jc w:val="center"/>
              <w:rPr>
                <w:rFonts w:ascii="Calibri" w:hAnsi="Calibri"/>
                <w:sz w:val="18"/>
              </w:rPr>
            </w:pPr>
            <w:r w:rsidRPr="00115F67">
              <w:rPr>
                <w:rFonts w:ascii="Calibri" w:hAnsi="Calibri"/>
                <w:sz w:val="18"/>
              </w:rPr>
              <w:t>(SCC)</w:t>
            </w:r>
          </w:p>
        </w:tc>
        <w:tc>
          <w:tcPr>
            <w:tcW w:w="8363" w:type="dxa"/>
          </w:tcPr>
          <w:p w14:paraId="65D9F536" w14:textId="77777777" w:rsidR="00AE548A" w:rsidRPr="00115F67" w:rsidRDefault="00AE548A" w:rsidP="0006279B">
            <w:pPr>
              <w:tabs>
                <w:tab w:val="left" w:pos="6200"/>
              </w:tabs>
              <w:rPr>
                <w:rFonts w:ascii="Calibri" w:hAnsi="Calibri"/>
                <w:sz w:val="18"/>
              </w:rPr>
            </w:pPr>
            <w:r w:rsidRPr="00115F67">
              <w:rPr>
                <w:rFonts w:ascii="Calibri" w:hAnsi="Calibri"/>
                <w:sz w:val="18"/>
              </w:rPr>
              <w:t>&gt;Appeal dismissed but on different grounds (</w:t>
            </w:r>
            <w:r w:rsidRPr="00115F67">
              <w:rPr>
                <w:rFonts w:ascii="Calibri" w:hAnsi="Calibri"/>
                <w:sz w:val="18"/>
                <w:u w:val="single"/>
              </w:rPr>
              <w:t>But</w:t>
            </w:r>
            <w:r w:rsidRPr="00115F67">
              <w:rPr>
                <w:rFonts w:ascii="Calibri" w:hAnsi="Calibri"/>
                <w:sz w:val="18"/>
              </w:rPr>
              <w:t>, decision of Exch. Ct. confirmed in subsequent cases)</w:t>
            </w:r>
          </w:p>
          <w:p w14:paraId="75A106FC" w14:textId="77777777" w:rsidR="00AE548A" w:rsidRPr="00115F67" w:rsidRDefault="00AE548A" w:rsidP="0006279B">
            <w:pPr>
              <w:tabs>
                <w:tab w:val="left" w:pos="6200"/>
              </w:tabs>
              <w:rPr>
                <w:rFonts w:ascii="Calibri" w:hAnsi="Calibri"/>
                <w:sz w:val="18"/>
              </w:rPr>
            </w:pPr>
            <w:r w:rsidRPr="00115F67">
              <w:rPr>
                <w:rFonts w:ascii="Calibri" w:hAnsi="Calibri"/>
                <w:sz w:val="18"/>
              </w:rPr>
              <w:t xml:space="preserve">       &gt;Since the profits were not attributable to a permanent establishment in Canada, the taxpayer was not  </w:t>
            </w:r>
          </w:p>
          <w:p w14:paraId="3D95E0BE" w14:textId="77777777" w:rsidR="00AE548A" w:rsidRPr="00115F67" w:rsidRDefault="00AE548A" w:rsidP="0006279B">
            <w:pPr>
              <w:tabs>
                <w:tab w:val="left" w:pos="6200"/>
              </w:tabs>
              <w:rPr>
                <w:rFonts w:ascii="Calibri" w:hAnsi="Calibri"/>
                <w:sz w:val="18"/>
              </w:rPr>
            </w:pPr>
            <w:r w:rsidRPr="00115F67">
              <w:rPr>
                <w:rFonts w:ascii="Calibri" w:hAnsi="Calibri"/>
                <w:sz w:val="18"/>
              </w:rPr>
              <w:t xml:space="preserve">         </w:t>
            </w:r>
            <w:proofErr w:type="gramStart"/>
            <w:r w:rsidRPr="00115F67">
              <w:rPr>
                <w:rFonts w:ascii="Calibri" w:hAnsi="Calibri"/>
                <w:sz w:val="18"/>
              </w:rPr>
              <w:t>liable</w:t>
            </w:r>
            <w:proofErr w:type="gramEnd"/>
            <w:r w:rsidRPr="00115F67">
              <w:rPr>
                <w:rFonts w:ascii="Calibri" w:hAnsi="Calibri"/>
                <w:sz w:val="18"/>
              </w:rPr>
              <w:t xml:space="preserve"> for taxes, based on the </w:t>
            </w:r>
            <w:r w:rsidRPr="00115F67">
              <w:rPr>
                <w:rFonts w:ascii="Calibri" w:hAnsi="Calibri"/>
                <w:i/>
                <w:sz w:val="18"/>
              </w:rPr>
              <w:t>Canada-Ireland Income Tax Agreement</w:t>
            </w:r>
          </w:p>
        </w:tc>
      </w:tr>
    </w:tbl>
    <w:p w14:paraId="3546C549" w14:textId="77777777" w:rsidR="00AE548A" w:rsidRPr="00115F67" w:rsidRDefault="00AE548A" w:rsidP="001D3DDD">
      <w:pPr>
        <w:pBdr>
          <w:bottom w:val="single" w:sz="12" w:space="1" w:color="auto"/>
        </w:pBdr>
        <w:spacing w:after="0"/>
        <w:rPr>
          <w:rFonts w:ascii="BlairMdITC TT-Medium" w:hAnsi="BlairMdITC TT-Medium"/>
          <w:b/>
          <w:sz w:val="18"/>
          <w:szCs w:val="18"/>
        </w:rPr>
      </w:pPr>
    </w:p>
    <w:p w14:paraId="3C033223" w14:textId="764DA0CD" w:rsidR="001D3DDD" w:rsidRPr="00115F67" w:rsidRDefault="001D3DDD" w:rsidP="001D3DDD">
      <w:pPr>
        <w:pBdr>
          <w:bottom w:val="single" w:sz="12" w:space="1" w:color="auto"/>
        </w:pBdr>
        <w:spacing w:after="0"/>
        <w:rPr>
          <w:rFonts w:ascii="BlairMdITC TT-Medium" w:hAnsi="BlairMdITC TT-Medium"/>
          <w:b/>
          <w:sz w:val="16"/>
          <w:szCs w:val="16"/>
        </w:rPr>
      </w:pPr>
      <w:r w:rsidRPr="00115F67">
        <w:rPr>
          <w:rFonts w:ascii="BlairMdITC TT-Medium" w:hAnsi="BlairMdITC TT-Medium"/>
          <w:b/>
          <w:sz w:val="16"/>
          <w:szCs w:val="16"/>
        </w:rPr>
        <w:t>B) Non-Resident Withholding Tax</w:t>
      </w:r>
    </w:p>
    <w:p w14:paraId="61A733DE" w14:textId="2749B3A2" w:rsidR="001D3DDD" w:rsidRPr="00115F67" w:rsidRDefault="0062107F" w:rsidP="001D3DDD">
      <w:pPr>
        <w:pStyle w:val="ListParagraph"/>
        <w:numPr>
          <w:ilvl w:val="1"/>
          <w:numId w:val="5"/>
        </w:numPr>
        <w:tabs>
          <w:tab w:val="left" w:pos="4840"/>
        </w:tabs>
        <w:spacing w:after="0"/>
        <w:ind w:left="717"/>
        <w:rPr>
          <w:rFonts w:ascii="Calibri" w:hAnsi="Calibri"/>
          <w:sz w:val="18"/>
          <w:szCs w:val="18"/>
        </w:rPr>
      </w:pPr>
      <w:r w:rsidRPr="00115F67">
        <w:rPr>
          <w:rFonts w:ascii="Calibri" w:hAnsi="Calibri"/>
          <w:b/>
          <w:sz w:val="18"/>
          <w:szCs w:val="18"/>
        </w:rPr>
        <w:t>S. 212</w:t>
      </w:r>
      <w:r w:rsidRPr="00115F67">
        <w:rPr>
          <w:rFonts w:ascii="Calibri" w:hAnsi="Calibri"/>
          <w:sz w:val="18"/>
          <w:szCs w:val="18"/>
        </w:rPr>
        <w:t xml:space="preserve"> – Non-residents shall pay an income tax of 25% on certain types of “passive income” paid to them by Canadian residents</w:t>
      </w:r>
    </w:p>
    <w:p w14:paraId="1C7A9F9B" w14:textId="54D94D75" w:rsidR="0062107F" w:rsidRPr="00115F67" w:rsidRDefault="0062107F" w:rsidP="0062107F">
      <w:pPr>
        <w:pStyle w:val="ListParagraph"/>
        <w:numPr>
          <w:ilvl w:val="1"/>
          <w:numId w:val="5"/>
        </w:numPr>
        <w:tabs>
          <w:tab w:val="left" w:pos="4840"/>
        </w:tabs>
        <w:spacing w:after="0"/>
        <w:ind w:left="1437"/>
        <w:rPr>
          <w:rFonts w:ascii="Calibri" w:hAnsi="Calibri"/>
          <w:sz w:val="18"/>
          <w:szCs w:val="18"/>
        </w:rPr>
      </w:pPr>
      <w:r w:rsidRPr="00115F67">
        <w:rPr>
          <w:rFonts w:ascii="Calibri" w:hAnsi="Calibri"/>
          <w:sz w:val="18"/>
          <w:szCs w:val="18"/>
        </w:rPr>
        <w:t xml:space="preserve">Ex. Rent, </w:t>
      </w:r>
      <w:r w:rsidR="00376113" w:rsidRPr="00115F67">
        <w:rPr>
          <w:rFonts w:ascii="Calibri" w:hAnsi="Calibri"/>
          <w:sz w:val="18"/>
          <w:szCs w:val="18"/>
        </w:rPr>
        <w:t>Interest payments, Management fees, Dividends, Pension benefits, Annuity payments, and Estate or trust income</w:t>
      </w:r>
    </w:p>
    <w:p w14:paraId="0A5D5FFA" w14:textId="440F0EB0" w:rsidR="00332B29" w:rsidRPr="00115F67" w:rsidRDefault="00E62AF6" w:rsidP="0062107F">
      <w:pPr>
        <w:pStyle w:val="ListParagraph"/>
        <w:numPr>
          <w:ilvl w:val="1"/>
          <w:numId w:val="5"/>
        </w:numPr>
        <w:tabs>
          <w:tab w:val="left" w:pos="4840"/>
        </w:tabs>
        <w:spacing w:after="0"/>
        <w:ind w:left="1437"/>
        <w:rPr>
          <w:rFonts w:ascii="Calibri" w:hAnsi="Calibri"/>
          <w:sz w:val="18"/>
          <w:szCs w:val="18"/>
        </w:rPr>
      </w:pPr>
      <w:r w:rsidRPr="00115F67">
        <w:rPr>
          <w:rFonts w:ascii="Calibri" w:hAnsi="Calibri"/>
          <w:sz w:val="18"/>
          <w:szCs w:val="18"/>
        </w:rPr>
        <w:t xml:space="preserve">The amount of the tax must be </w:t>
      </w:r>
      <w:r w:rsidRPr="00115F67">
        <w:rPr>
          <w:rFonts w:ascii="Calibri" w:hAnsi="Calibri"/>
          <w:sz w:val="18"/>
          <w:szCs w:val="18"/>
          <w:u w:val="single"/>
        </w:rPr>
        <w:t>withheld</w:t>
      </w:r>
      <w:r w:rsidRPr="00115F67">
        <w:rPr>
          <w:rFonts w:ascii="Calibri" w:hAnsi="Calibri"/>
          <w:sz w:val="18"/>
          <w:szCs w:val="18"/>
        </w:rPr>
        <w:t xml:space="preserve"> by the Canadian resident </w:t>
      </w:r>
      <w:proofErr w:type="spellStart"/>
      <w:r w:rsidRPr="00115F67">
        <w:rPr>
          <w:rFonts w:ascii="Calibri" w:hAnsi="Calibri"/>
          <w:sz w:val="18"/>
          <w:szCs w:val="18"/>
        </w:rPr>
        <w:t>payor</w:t>
      </w:r>
      <w:proofErr w:type="spellEnd"/>
      <w:r w:rsidRPr="00115F67">
        <w:rPr>
          <w:rFonts w:ascii="Calibri" w:hAnsi="Calibri"/>
          <w:sz w:val="18"/>
          <w:szCs w:val="18"/>
        </w:rPr>
        <w:t xml:space="preserve"> </w:t>
      </w:r>
    </w:p>
    <w:p w14:paraId="15CA3237" w14:textId="08F51431" w:rsidR="00CF0AF5" w:rsidRPr="00115F67" w:rsidRDefault="00CF0AF5" w:rsidP="0062107F">
      <w:pPr>
        <w:pStyle w:val="ListParagraph"/>
        <w:numPr>
          <w:ilvl w:val="1"/>
          <w:numId w:val="5"/>
        </w:numPr>
        <w:tabs>
          <w:tab w:val="left" w:pos="4840"/>
        </w:tabs>
        <w:spacing w:after="0"/>
        <w:ind w:left="1437"/>
        <w:rPr>
          <w:rFonts w:ascii="Calibri" w:hAnsi="Calibri"/>
          <w:sz w:val="18"/>
          <w:szCs w:val="18"/>
        </w:rPr>
      </w:pPr>
      <w:r w:rsidRPr="00115F67">
        <w:rPr>
          <w:rFonts w:ascii="Calibri" w:hAnsi="Calibri"/>
          <w:sz w:val="18"/>
          <w:szCs w:val="18"/>
        </w:rPr>
        <w:t>Our tax treaty with the US reduces this to 15%</w:t>
      </w:r>
    </w:p>
    <w:p w14:paraId="42CD3C5D" w14:textId="694E97E4" w:rsidR="00833F30" w:rsidRPr="00115F67" w:rsidRDefault="00833F30" w:rsidP="00833F30">
      <w:pPr>
        <w:pStyle w:val="ListParagraph"/>
        <w:numPr>
          <w:ilvl w:val="1"/>
          <w:numId w:val="5"/>
        </w:numPr>
        <w:tabs>
          <w:tab w:val="left" w:pos="4840"/>
        </w:tabs>
        <w:spacing w:after="0"/>
        <w:ind w:left="717"/>
        <w:rPr>
          <w:rFonts w:ascii="Calibri" w:hAnsi="Calibri"/>
          <w:sz w:val="18"/>
          <w:szCs w:val="18"/>
        </w:rPr>
      </w:pPr>
      <w:r w:rsidRPr="00115F67">
        <w:rPr>
          <w:rFonts w:ascii="Calibri" w:hAnsi="Calibri"/>
          <w:b/>
          <w:sz w:val="18"/>
          <w:szCs w:val="18"/>
        </w:rPr>
        <w:t>S. 219</w:t>
      </w:r>
      <w:r w:rsidRPr="00115F67">
        <w:rPr>
          <w:rFonts w:ascii="Calibri" w:hAnsi="Calibri"/>
          <w:sz w:val="18"/>
          <w:szCs w:val="18"/>
        </w:rPr>
        <w:t xml:space="preserve"> – Imposes a 25% rate on the after-tax profits of a Canadian branch of a non-resident corporation</w:t>
      </w:r>
    </w:p>
    <w:p w14:paraId="50CD2699" w14:textId="57804110" w:rsidR="00833F30" w:rsidRPr="00115F67" w:rsidRDefault="00833F30" w:rsidP="00833F30">
      <w:pPr>
        <w:pStyle w:val="ListParagraph"/>
        <w:numPr>
          <w:ilvl w:val="1"/>
          <w:numId w:val="5"/>
        </w:numPr>
        <w:tabs>
          <w:tab w:val="left" w:pos="4840"/>
        </w:tabs>
        <w:spacing w:after="0"/>
        <w:ind w:left="1437"/>
        <w:rPr>
          <w:rFonts w:ascii="Calibri" w:hAnsi="Calibri"/>
          <w:sz w:val="18"/>
          <w:szCs w:val="18"/>
        </w:rPr>
      </w:pPr>
      <w:r w:rsidRPr="00115F67">
        <w:rPr>
          <w:rFonts w:ascii="Calibri" w:hAnsi="Calibri"/>
          <w:sz w:val="18"/>
          <w:szCs w:val="18"/>
        </w:rPr>
        <w:t>This ensures that non-residents cannot avoid the withholding tax on dividends by carrying on business through a Canadian branch</w:t>
      </w:r>
    </w:p>
    <w:p w14:paraId="7CA8146E" w14:textId="7D8F01BB" w:rsidR="00AC4D91" w:rsidRPr="00115F67" w:rsidRDefault="00AC4D91" w:rsidP="00AC4D91">
      <w:pPr>
        <w:pStyle w:val="ListParagraph"/>
        <w:numPr>
          <w:ilvl w:val="1"/>
          <w:numId w:val="5"/>
        </w:numPr>
        <w:tabs>
          <w:tab w:val="left" w:pos="4840"/>
        </w:tabs>
        <w:spacing w:after="0"/>
        <w:ind w:left="717"/>
        <w:rPr>
          <w:rFonts w:ascii="Calibri" w:hAnsi="Calibri"/>
          <w:sz w:val="18"/>
          <w:szCs w:val="18"/>
        </w:rPr>
      </w:pPr>
      <w:r w:rsidRPr="00115F67">
        <w:rPr>
          <w:rFonts w:ascii="Calibri" w:hAnsi="Calibri"/>
          <w:sz w:val="18"/>
          <w:szCs w:val="18"/>
        </w:rPr>
        <w:t>When non-residents sell property in Canada for profit, the purchaser must ensure the vendor pays the capital gains taxes liable</w:t>
      </w:r>
    </w:p>
    <w:p w14:paraId="22DC6FED" w14:textId="343471D6" w:rsidR="00F91F2C" w:rsidRPr="00115F67" w:rsidRDefault="00F91F2C" w:rsidP="00F91F2C">
      <w:pPr>
        <w:pStyle w:val="ListParagraph"/>
        <w:numPr>
          <w:ilvl w:val="1"/>
          <w:numId w:val="5"/>
        </w:numPr>
        <w:tabs>
          <w:tab w:val="left" w:pos="4840"/>
        </w:tabs>
        <w:spacing w:after="0"/>
        <w:ind w:left="1437"/>
        <w:rPr>
          <w:rFonts w:ascii="Calibri" w:hAnsi="Calibri"/>
          <w:sz w:val="18"/>
          <w:szCs w:val="18"/>
        </w:rPr>
      </w:pPr>
      <w:r w:rsidRPr="00115F67">
        <w:rPr>
          <w:rFonts w:ascii="Calibri" w:hAnsi="Calibri"/>
          <w:sz w:val="18"/>
          <w:szCs w:val="18"/>
        </w:rPr>
        <w:t xml:space="preserve">The purchaser </w:t>
      </w:r>
      <w:r w:rsidR="009F530B" w:rsidRPr="00115F67">
        <w:rPr>
          <w:rFonts w:ascii="Calibri" w:hAnsi="Calibri"/>
          <w:sz w:val="18"/>
          <w:szCs w:val="18"/>
        </w:rPr>
        <w:t>must</w:t>
      </w:r>
      <w:r w:rsidRPr="00115F67">
        <w:rPr>
          <w:rFonts w:ascii="Calibri" w:hAnsi="Calibri"/>
          <w:sz w:val="18"/>
          <w:szCs w:val="18"/>
        </w:rPr>
        <w:t xml:space="preserve"> get a “clearance notice”</w:t>
      </w:r>
      <w:r w:rsidR="009F530B" w:rsidRPr="00115F67">
        <w:rPr>
          <w:rFonts w:ascii="Calibri" w:hAnsi="Calibri"/>
          <w:sz w:val="18"/>
          <w:szCs w:val="18"/>
        </w:rPr>
        <w:t xml:space="preserve"> from the gov’</w:t>
      </w:r>
      <w:r w:rsidRPr="00115F67">
        <w:rPr>
          <w:rFonts w:ascii="Calibri" w:hAnsi="Calibri"/>
          <w:sz w:val="18"/>
          <w:szCs w:val="18"/>
        </w:rPr>
        <w:t xml:space="preserve">t </w:t>
      </w:r>
      <w:r w:rsidR="009F530B" w:rsidRPr="00115F67">
        <w:rPr>
          <w:rFonts w:ascii="Calibri" w:hAnsi="Calibri"/>
          <w:sz w:val="18"/>
          <w:szCs w:val="18"/>
        </w:rPr>
        <w:t>before completion (otherwise purchaser is liable for tax)</w:t>
      </w:r>
    </w:p>
    <w:p w14:paraId="15F02801" w14:textId="77777777" w:rsidR="00E95F6D" w:rsidRPr="00115F67" w:rsidRDefault="00E95F6D" w:rsidP="006E0758">
      <w:pPr>
        <w:pBdr>
          <w:bottom w:val="single" w:sz="12" w:space="1" w:color="auto"/>
        </w:pBdr>
        <w:spacing w:after="0"/>
        <w:rPr>
          <w:rFonts w:ascii="BlairMdITC TT-Medium" w:hAnsi="BlairMdITC TT-Medium"/>
          <w:b/>
          <w:sz w:val="20"/>
        </w:rPr>
      </w:pPr>
    </w:p>
    <w:p w14:paraId="5E79239B" w14:textId="59C7045B" w:rsidR="006E0758" w:rsidRPr="00115F67" w:rsidRDefault="006E0758" w:rsidP="006E0758">
      <w:pPr>
        <w:pBdr>
          <w:bottom w:val="single" w:sz="12" w:space="1" w:color="auto"/>
        </w:pBdr>
        <w:spacing w:after="0"/>
        <w:rPr>
          <w:rFonts w:ascii="BlairMdITC TT-Medium" w:hAnsi="BlairMdITC TT-Medium"/>
          <w:b/>
          <w:sz w:val="20"/>
        </w:rPr>
      </w:pPr>
      <w:r w:rsidRPr="00115F67">
        <w:rPr>
          <w:rFonts w:ascii="BlairMdITC TT-Medium" w:hAnsi="BlairMdITC TT-Medium"/>
          <w:b/>
          <w:sz w:val="20"/>
        </w:rPr>
        <w:t>B) Taxation of Aboriginal People</w:t>
      </w:r>
    </w:p>
    <w:p w14:paraId="5AC7487B" w14:textId="77777777" w:rsidR="004758D4" w:rsidRPr="00115F67" w:rsidRDefault="004758D4" w:rsidP="007D0D8A">
      <w:pPr>
        <w:pStyle w:val="ListParagraph"/>
        <w:numPr>
          <w:ilvl w:val="0"/>
          <w:numId w:val="31"/>
        </w:numPr>
        <w:spacing w:after="0"/>
        <w:rPr>
          <w:rFonts w:ascii="Calibri" w:hAnsi="Calibri"/>
          <w:sz w:val="18"/>
          <w:szCs w:val="18"/>
        </w:rPr>
      </w:pPr>
      <w:r w:rsidRPr="00115F67">
        <w:rPr>
          <w:rFonts w:ascii="Calibri" w:hAnsi="Calibri"/>
          <w:b/>
          <w:i/>
          <w:sz w:val="18"/>
          <w:szCs w:val="18"/>
        </w:rPr>
        <w:t xml:space="preserve">Indian Act </w:t>
      </w:r>
      <w:r w:rsidRPr="00115F67">
        <w:rPr>
          <w:rFonts w:ascii="Calibri" w:hAnsi="Calibri"/>
          <w:b/>
          <w:sz w:val="18"/>
          <w:szCs w:val="18"/>
        </w:rPr>
        <w:t xml:space="preserve">S. 83(1)(a) – </w:t>
      </w:r>
      <w:r w:rsidRPr="00115F67">
        <w:rPr>
          <w:rFonts w:ascii="Calibri" w:hAnsi="Calibri"/>
          <w:sz w:val="18"/>
          <w:szCs w:val="18"/>
        </w:rPr>
        <w:t xml:space="preserve">Allows Indian Bands, with the approval of the Minister of Indian and Northern Affairs, to pass by-laws for the </w:t>
      </w:r>
    </w:p>
    <w:p w14:paraId="2A346A3B" w14:textId="77777777" w:rsidR="004758D4" w:rsidRPr="00115F67" w:rsidRDefault="004758D4" w:rsidP="004758D4">
      <w:pPr>
        <w:spacing w:after="0"/>
        <w:ind w:left="360"/>
        <w:rPr>
          <w:rFonts w:ascii="Calibri" w:hAnsi="Calibri"/>
          <w:sz w:val="18"/>
          <w:szCs w:val="18"/>
        </w:rPr>
      </w:pPr>
      <w:r w:rsidRPr="00115F67">
        <w:rPr>
          <w:rFonts w:ascii="Calibri" w:hAnsi="Calibri"/>
          <w:b/>
          <w:i/>
          <w:sz w:val="18"/>
          <w:szCs w:val="18"/>
        </w:rPr>
        <w:t xml:space="preserve">                                                   </w:t>
      </w:r>
      <w:proofErr w:type="gramStart"/>
      <w:r w:rsidRPr="00115F67">
        <w:rPr>
          <w:rFonts w:ascii="Calibri" w:hAnsi="Calibri"/>
          <w:sz w:val="18"/>
          <w:szCs w:val="18"/>
        </w:rPr>
        <w:t>purpose</w:t>
      </w:r>
      <w:proofErr w:type="gramEnd"/>
      <w:r w:rsidRPr="00115F67">
        <w:rPr>
          <w:rFonts w:ascii="Calibri" w:hAnsi="Calibri"/>
          <w:sz w:val="18"/>
          <w:szCs w:val="18"/>
        </w:rPr>
        <w:t xml:space="preserve"> of imposing local taxation on law, or interests in land on the reserve</w:t>
      </w:r>
    </w:p>
    <w:p w14:paraId="37DC2137" w14:textId="77777777" w:rsidR="004758D4" w:rsidRPr="00115F67" w:rsidRDefault="004758D4" w:rsidP="007D0D8A">
      <w:pPr>
        <w:pStyle w:val="ListParagraph"/>
        <w:numPr>
          <w:ilvl w:val="0"/>
          <w:numId w:val="31"/>
        </w:numPr>
        <w:spacing w:after="0"/>
        <w:rPr>
          <w:rFonts w:ascii="Calibri" w:hAnsi="Calibri"/>
          <w:sz w:val="18"/>
          <w:szCs w:val="18"/>
        </w:rPr>
      </w:pPr>
      <w:r w:rsidRPr="00115F67">
        <w:rPr>
          <w:rFonts w:ascii="Calibri" w:hAnsi="Calibri"/>
          <w:sz w:val="18"/>
          <w:szCs w:val="18"/>
        </w:rPr>
        <w:t>“</w:t>
      </w:r>
      <w:r w:rsidRPr="00115F67">
        <w:rPr>
          <w:rFonts w:ascii="Calibri" w:hAnsi="Calibri"/>
          <w:sz w:val="18"/>
          <w:szCs w:val="18"/>
          <w:u w:val="single"/>
        </w:rPr>
        <w:t>Point of sale</w:t>
      </w:r>
      <w:r w:rsidRPr="00115F67">
        <w:rPr>
          <w:rFonts w:ascii="Calibri" w:hAnsi="Calibri"/>
          <w:sz w:val="18"/>
          <w:szCs w:val="18"/>
        </w:rPr>
        <w:t xml:space="preserve">” approach in </w:t>
      </w:r>
      <w:r w:rsidRPr="00115F67">
        <w:rPr>
          <w:rFonts w:ascii="Calibri" w:hAnsi="Calibri"/>
          <w:b/>
          <w:i/>
          <w:sz w:val="18"/>
          <w:szCs w:val="18"/>
        </w:rPr>
        <w:t>NB Indians</w:t>
      </w:r>
      <w:r w:rsidRPr="00115F67">
        <w:rPr>
          <w:rFonts w:ascii="Calibri" w:hAnsi="Calibri"/>
          <w:sz w:val="18"/>
          <w:szCs w:val="18"/>
        </w:rPr>
        <w:t xml:space="preserve"> (above) permits reserves to impose their own taxes on reserve sales</w:t>
      </w:r>
    </w:p>
    <w:p w14:paraId="12F31546" w14:textId="77777777" w:rsidR="004758D4" w:rsidRDefault="004758D4" w:rsidP="007D0D8A">
      <w:pPr>
        <w:pStyle w:val="ListParagraph"/>
        <w:numPr>
          <w:ilvl w:val="0"/>
          <w:numId w:val="31"/>
        </w:numPr>
        <w:spacing w:after="0"/>
        <w:rPr>
          <w:rFonts w:ascii="Calibri" w:hAnsi="Calibri"/>
          <w:sz w:val="18"/>
          <w:szCs w:val="18"/>
        </w:rPr>
      </w:pPr>
      <w:r w:rsidRPr="00115F67">
        <w:rPr>
          <w:rFonts w:ascii="Calibri" w:hAnsi="Calibri"/>
          <w:sz w:val="18"/>
          <w:szCs w:val="18"/>
        </w:rPr>
        <w:t>Increasingly, First Nations have also sought power to levy taxes concomitant with their acquisition of powers of self-government</w:t>
      </w:r>
    </w:p>
    <w:p w14:paraId="19B26DA8" w14:textId="77777777" w:rsidR="002329C6" w:rsidRPr="00115F67" w:rsidRDefault="002329C6" w:rsidP="002329C6">
      <w:pPr>
        <w:pStyle w:val="ListParagraph"/>
        <w:spacing w:after="0"/>
        <w:rPr>
          <w:rFonts w:ascii="Calibri" w:hAnsi="Calibri"/>
          <w:sz w:val="18"/>
          <w:szCs w:val="18"/>
        </w:rPr>
      </w:pPr>
    </w:p>
    <w:p w14:paraId="4129D088" w14:textId="669B10AA" w:rsidR="004D60E1" w:rsidRPr="00115F67" w:rsidRDefault="004D60E1" w:rsidP="002329C6">
      <w:pPr>
        <w:pBdr>
          <w:bottom w:val="single" w:sz="12" w:space="1" w:color="auto"/>
        </w:pBdr>
        <w:spacing w:after="0"/>
        <w:rPr>
          <w:rFonts w:ascii="BlairMdITC TT-Medium" w:hAnsi="BlairMdITC TT-Medium"/>
          <w:b/>
          <w:sz w:val="16"/>
          <w:szCs w:val="16"/>
        </w:rPr>
      </w:pPr>
      <w:r w:rsidRPr="00115F67">
        <w:rPr>
          <w:rFonts w:ascii="BlairMdITC TT-Medium" w:hAnsi="BlairMdITC TT-Medium"/>
          <w:b/>
          <w:sz w:val="16"/>
          <w:szCs w:val="16"/>
        </w:rPr>
        <w:t xml:space="preserve">A) </w:t>
      </w:r>
      <w:r w:rsidR="00EB57E7" w:rsidRPr="00115F67">
        <w:rPr>
          <w:rFonts w:ascii="BlairMdITC TT-Medium" w:hAnsi="BlairMdITC TT-Medium"/>
          <w:b/>
          <w:sz w:val="16"/>
          <w:szCs w:val="16"/>
        </w:rPr>
        <w:t>Exemption by Treaty</w:t>
      </w:r>
    </w:p>
    <w:p w14:paraId="438A7A0B" w14:textId="11EE96E9" w:rsidR="009E0121" w:rsidRPr="00115F67" w:rsidRDefault="00820A73" w:rsidP="007D0D8A">
      <w:pPr>
        <w:pStyle w:val="ListParagraph"/>
        <w:numPr>
          <w:ilvl w:val="0"/>
          <w:numId w:val="23"/>
        </w:numPr>
        <w:spacing w:after="0"/>
        <w:ind w:left="717"/>
        <w:rPr>
          <w:rFonts w:ascii="Calibri" w:hAnsi="Calibri"/>
          <w:sz w:val="18"/>
          <w:szCs w:val="18"/>
        </w:rPr>
      </w:pPr>
      <w:r w:rsidRPr="00115F67">
        <w:rPr>
          <w:rFonts w:ascii="Calibri" w:hAnsi="Calibri"/>
          <w:sz w:val="18"/>
          <w:szCs w:val="18"/>
        </w:rPr>
        <w:t>None of the treaties concluded between First Nations and the Crown contain specific reference to taxation</w:t>
      </w:r>
    </w:p>
    <w:p w14:paraId="11740A21" w14:textId="75D00DDD" w:rsidR="00820A73" w:rsidRPr="00115F67" w:rsidRDefault="00820A73" w:rsidP="007D0D8A">
      <w:pPr>
        <w:pStyle w:val="ListParagraph"/>
        <w:numPr>
          <w:ilvl w:val="0"/>
          <w:numId w:val="23"/>
        </w:numPr>
        <w:spacing w:after="0"/>
        <w:ind w:left="1437"/>
        <w:rPr>
          <w:rFonts w:ascii="Calibri" w:hAnsi="Calibri"/>
          <w:sz w:val="18"/>
          <w:szCs w:val="18"/>
        </w:rPr>
      </w:pPr>
      <w:r w:rsidRPr="00115F67">
        <w:rPr>
          <w:rFonts w:ascii="Calibri" w:hAnsi="Calibri"/>
          <w:sz w:val="18"/>
          <w:szCs w:val="18"/>
        </w:rPr>
        <w:t>It was stated that Treaty #8 “did not open the way to the imposition of any tax,” but the Federal Court of Appeal held that the statement (even if incorporated) did not mean that the beneficiaries of Treaty #8 were to be forever exempt from taxation</w:t>
      </w:r>
    </w:p>
    <w:p w14:paraId="7B8483F5" w14:textId="24D3AB6C" w:rsidR="009501D9" w:rsidRPr="00115F67" w:rsidRDefault="00052A29" w:rsidP="007D0D8A">
      <w:pPr>
        <w:pStyle w:val="ListParagraph"/>
        <w:numPr>
          <w:ilvl w:val="0"/>
          <w:numId w:val="23"/>
        </w:numPr>
        <w:spacing w:after="0"/>
        <w:ind w:left="717"/>
        <w:rPr>
          <w:rFonts w:ascii="Calibri" w:hAnsi="Calibri"/>
          <w:sz w:val="18"/>
          <w:szCs w:val="18"/>
        </w:rPr>
      </w:pPr>
      <w:r w:rsidRPr="00115F67">
        <w:rPr>
          <w:rFonts w:ascii="Calibri" w:hAnsi="Calibri"/>
          <w:sz w:val="18"/>
          <w:szCs w:val="18"/>
        </w:rPr>
        <w:t>First Nations have claimed treaties sh</w:t>
      </w:r>
      <w:r w:rsidR="009501D9" w:rsidRPr="00115F67">
        <w:rPr>
          <w:rFonts w:ascii="Calibri" w:hAnsi="Calibri"/>
          <w:sz w:val="18"/>
          <w:szCs w:val="18"/>
        </w:rPr>
        <w:t>ould be interpreted to imply</w:t>
      </w:r>
      <w:r w:rsidRPr="00115F67">
        <w:rPr>
          <w:rFonts w:ascii="Calibri" w:hAnsi="Calibri"/>
          <w:sz w:val="18"/>
          <w:szCs w:val="18"/>
        </w:rPr>
        <w:t xml:space="preserve"> exemption</w:t>
      </w:r>
      <w:r w:rsidR="009501D9" w:rsidRPr="00115F67">
        <w:rPr>
          <w:rFonts w:ascii="Calibri" w:hAnsi="Calibri"/>
          <w:sz w:val="18"/>
          <w:szCs w:val="18"/>
        </w:rPr>
        <w:t>s</w:t>
      </w:r>
      <w:r w:rsidRPr="00115F67">
        <w:rPr>
          <w:rFonts w:ascii="Calibri" w:hAnsi="Calibri"/>
          <w:sz w:val="18"/>
          <w:szCs w:val="18"/>
        </w:rPr>
        <w:t xml:space="preserve"> from taxes that are linked to benefits the Crown has promised to provide under treaty</w:t>
      </w:r>
    </w:p>
    <w:p w14:paraId="2A0FD83A" w14:textId="6367035A" w:rsidR="00052A29" w:rsidRDefault="00052A29" w:rsidP="007D0D8A">
      <w:pPr>
        <w:pStyle w:val="ListParagraph"/>
        <w:numPr>
          <w:ilvl w:val="0"/>
          <w:numId w:val="23"/>
        </w:numPr>
        <w:spacing w:after="0"/>
        <w:ind w:left="1437"/>
        <w:rPr>
          <w:rFonts w:ascii="Calibri" w:hAnsi="Calibri"/>
          <w:sz w:val="18"/>
          <w:szCs w:val="18"/>
        </w:rPr>
      </w:pPr>
      <w:r w:rsidRPr="00115F67">
        <w:rPr>
          <w:rFonts w:ascii="Calibri" w:hAnsi="Calibri"/>
          <w:sz w:val="18"/>
          <w:szCs w:val="18"/>
          <w:u w:val="single"/>
        </w:rPr>
        <w:t>Note</w:t>
      </w:r>
      <w:r w:rsidRPr="00115F67">
        <w:rPr>
          <w:rFonts w:ascii="Calibri" w:hAnsi="Calibri"/>
          <w:sz w:val="18"/>
          <w:szCs w:val="18"/>
        </w:rPr>
        <w:t xml:space="preserve">: </w:t>
      </w:r>
      <w:r w:rsidRPr="00115F67">
        <w:rPr>
          <w:rFonts w:ascii="Calibri" w:hAnsi="Calibri"/>
          <w:b/>
          <w:sz w:val="18"/>
          <w:szCs w:val="18"/>
        </w:rPr>
        <w:t>S. 88</w:t>
      </w:r>
      <w:r w:rsidR="00AF68E1" w:rsidRPr="00115F67">
        <w:rPr>
          <w:rFonts w:ascii="Calibri" w:hAnsi="Calibri"/>
          <w:sz w:val="18"/>
          <w:szCs w:val="18"/>
        </w:rPr>
        <w:t xml:space="preserve"> of </w:t>
      </w:r>
      <w:r w:rsidRPr="00115F67">
        <w:rPr>
          <w:rFonts w:ascii="Calibri" w:hAnsi="Calibri"/>
          <w:b/>
          <w:i/>
          <w:sz w:val="18"/>
          <w:szCs w:val="18"/>
        </w:rPr>
        <w:t>Indian Act</w:t>
      </w:r>
      <w:r w:rsidR="00AF68E1" w:rsidRPr="00115F67">
        <w:rPr>
          <w:rFonts w:ascii="Calibri" w:hAnsi="Calibri"/>
          <w:sz w:val="18"/>
          <w:szCs w:val="18"/>
        </w:rPr>
        <w:t xml:space="preserve"> states that prov</w:t>
      </w:r>
      <w:r w:rsidR="009501D9" w:rsidRPr="00115F67">
        <w:rPr>
          <w:rFonts w:ascii="Calibri" w:hAnsi="Calibri"/>
          <w:sz w:val="18"/>
          <w:szCs w:val="18"/>
        </w:rPr>
        <w:t>incial</w:t>
      </w:r>
      <w:r w:rsidRPr="00115F67">
        <w:rPr>
          <w:rFonts w:ascii="Calibri" w:hAnsi="Calibri"/>
          <w:sz w:val="18"/>
          <w:szCs w:val="18"/>
        </w:rPr>
        <w:t xml:space="preserve"> laws will apply</w:t>
      </w:r>
      <w:r w:rsidR="00200908" w:rsidRPr="00115F67">
        <w:rPr>
          <w:rFonts w:ascii="Calibri" w:hAnsi="Calibri"/>
          <w:sz w:val="18"/>
          <w:szCs w:val="18"/>
        </w:rPr>
        <w:t xml:space="preserve"> to Indians</w:t>
      </w:r>
      <w:r w:rsidRPr="00115F67">
        <w:rPr>
          <w:rFonts w:ascii="Calibri" w:hAnsi="Calibri"/>
          <w:sz w:val="18"/>
          <w:szCs w:val="18"/>
        </w:rPr>
        <w:t xml:space="preserve"> “</w:t>
      </w:r>
      <w:r w:rsidR="00AF68E1" w:rsidRPr="00115F67">
        <w:rPr>
          <w:rFonts w:ascii="Calibri" w:hAnsi="Calibri"/>
          <w:sz w:val="18"/>
          <w:szCs w:val="18"/>
        </w:rPr>
        <w:t>subject to</w:t>
      </w:r>
      <w:r w:rsidRPr="00115F67">
        <w:rPr>
          <w:rFonts w:ascii="Calibri" w:hAnsi="Calibri"/>
          <w:sz w:val="18"/>
          <w:szCs w:val="18"/>
        </w:rPr>
        <w:t xml:space="preserve"> </w:t>
      </w:r>
      <w:r w:rsidR="009501D9" w:rsidRPr="00115F67">
        <w:rPr>
          <w:rFonts w:ascii="Calibri" w:hAnsi="Calibri"/>
          <w:sz w:val="18"/>
          <w:szCs w:val="18"/>
        </w:rPr>
        <w:t xml:space="preserve">the </w:t>
      </w:r>
      <w:r w:rsidRPr="00115F67">
        <w:rPr>
          <w:rFonts w:ascii="Calibri" w:hAnsi="Calibri"/>
          <w:sz w:val="18"/>
          <w:szCs w:val="18"/>
        </w:rPr>
        <w:t>terms of any treaty”</w:t>
      </w:r>
    </w:p>
    <w:p w14:paraId="6D258139" w14:textId="77777777" w:rsidR="002329C6" w:rsidRPr="00115F67" w:rsidRDefault="002329C6" w:rsidP="002329C6">
      <w:pPr>
        <w:pStyle w:val="ListParagraph"/>
        <w:spacing w:after="0"/>
        <w:ind w:left="1437"/>
        <w:rPr>
          <w:rFonts w:ascii="Calibri" w:hAnsi="Calibri"/>
          <w:sz w:val="18"/>
          <w:szCs w:val="18"/>
        </w:rPr>
      </w:pPr>
    </w:p>
    <w:p w14:paraId="2713E57E" w14:textId="65DB3115" w:rsidR="00EB57E7" w:rsidRPr="00115F67" w:rsidRDefault="00EB57E7" w:rsidP="002329C6">
      <w:pPr>
        <w:pBdr>
          <w:bottom w:val="single" w:sz="12" w:space="1" w:color="auto"/>
        </w:pBdr>
        <w:spacing w:after="0"/>
        <w:rPr>
          <w:rFonts w:ascii="BlairMdITC TT-Medium" w:hAnsi="BlairMdITC TT-Medium"/>
          <w:b/>
          <w:sz w:val="16"/>
          <w:szCs w:val="16"/>
        </w:rPr>
      </w:pPr>
      <w:r w:rsidRPr="00115F67">
        <w:rPr>
          <w:rFonts w:ascii="BlairMdITC TT-Medium" w:hAnsi="BlairMdITC TT-Medium"/>
          <w:b/>
          <w:sz w:val="16"/>
          <w:szCs w:val="16"/>
        </w:rPr>
        <w:t>B) Exemption Under Indian Act</w:t>
      </w:r>
    </w:p>
    <w:p w14:paraId="758F7A9D" w14:textId="600A762A" w:rsidR="003B4A47" w:rsidRPr="00115F67" w:rsidRDefault="003B4A47" w:rsidP="007D0D8A">
      <w:pPr>
        <w:pStyle w:val="ListParagraph"/>
        <w:numPr>
          <w:ilvl w:val="0"/>
          <w:numId w:val="23"/>
        </w:numPr>
        <w:spacing w:after="0"/>
        <w:ind w:left="717"/>
        <w:rPr>
          <w:rFonts w:ascii="Calibri" w:hAnsi="Calibri"/>
          <w:sz w:val="18"/>
          <w:szCs w:val="18"/>
        </w:rPr>
      </w:pPr>
      <w:r w:rsidRPr="00115F67">
        <w:rPr>
          <w:rFonts w:ascii="Calibri" w:hAnsi="Calibri"/>
          <w:b/>
          <w:i/>
          <w:sz w:val="18"/>
          <w:szCs w:val="18"/>
        </w:rPr>
        <w:t xml:space="preserve">Indian Act </w:t>
      </w:r>
      <w:r w:rsidRPr="00115F67">
        <w:rPr>
          <w:rFonts w:ascii="Calibri" w:hAnsi="Calibri"/>
          <w:b/>
          <w:sz w:val="18"/>
          <w:szCs w:val="18"/>
        </w:rPr>
        <w:t xml:space="preserve">S. 2 – </w:t>
      </w:r>
      <w:r w:rsidRPr="00115F67">
        <w:rPr>
          <w:rFonts w:ascii="Calibri" w:hAnsi="Calibri"/>
          <w:sz w:val="18"/>
          <w:szCs w:val="18"/>
        </w:rPr>
        <w:t>“</w:t>
      </w:r>
      <w:r w:rsidRPr="00115F67">
        <w:rPr>
          <w:rFonts w:ascii="Calibri" w:hAnsi="Calibri"/>
          <w:b/>
          <w:sz w:val="18"/>
          <w:szCs w:val="18"/>
        </w:rPr>
        <w:t>Indian</w:t>
      </w:r>
      <w:r w:rsidRPr="00115F67">
        <w:rPr>
          <w:rFonts w:ascii="Calibri" w:hAnsi="Calibri"/>
          <w:sz w:val="18"/>
          <w:szCs w:val="18"/>
        </w:rPr>
        <w:t>” means a person who is registered as an Indian or is entitl</w:t>
      </w:r>
      <w:r w:rsidR="00452DB8" w:rsidRPr="00115F67">
        <w:rPr>
          <w:rFonts w:ascii="Calibri" w:hAnsi="Calibri"/>
          <w:sz w:val="18"/>
          <w:szCs w:val="18"/>
        </w:rPr>
        <w:t>ed to be registered (Excludes Metis, Inuit, etc.)</w:t>
      </w:r>
    </w:p>
    <w:p w14:paraId="077BDFDD" w14:textId="68740CD7" w:rsidR="00101E13" w:rsidRPr="00115F67" w:rsidRDefault="009501D9" w:rsidP="007D0D8A">
      <w:pPr>
        <w:pStyle w:val="ListParagraph"/>
        <w:numPr>
          <w:ilvl w:val="0"/>
          <w:numId w:val="23"/>
        </w:numPr>
        <w:spacing w:after="0"/>
        <w:ind w:left="717"/>
        <w:rPr>
          <w:rFonts w:ascii="Calibri" w:hAnsi="Calibri"/>
          <w:sz w:val="18"/>
          <w:szCs w:val="18"/>
        </w:rPr>
      </w:pPr>
      <w:r w:rsidRPr="00115F67">
        <w:rPr>
          <w:rFonts w:ascii="Calibri" w:hAnsi="Calibri"/>
          <w:b/>
          <w:i/>
          <w:sz w:val="18"/>
          <w:szCs w:val="18"/>
        </w:rPr>
        <w:t xml:space="preserve">Indian Act </w:t>
      </w:r>
      <w:r w:rsidRPr="00115F67">
        <w:rPr>
          <w:rFonts w:ascii="Calibri" w:hAnsi="Calibri"/>
          <w:b/>
          <w:sz w:val="18"/>
          <w:szCs w:val="18"/>
        </w:rPr>
        <w:t>S</w:t>
      </w:r>
      <w:r w:rsidR="00DC2F3A" w:rsidRPr="00115F67">
        <w:rPr>
          <w:rFonts w:ascii="Calibri" w:hAnsi="Calibri"/>
          <w:b/>
          <w:sz w:val="18"/>
          <w:szCs w:val="18"/>
        </w:rPr>
        <w:t xml:space="preserve">. 87 (1) – </w:t>
      </w:r>
      <w:r w:rsidR="003B4A47" w:rsidRPr="00115F67">
        <w:rPr>
          <w:rFonts w:ascii="Calibri" w:hAnsi="Calibri"/>
          <w:sz w:val="18"/>
          <w:szCs w:val="18"/>
        </w:rPr>
        <w:t>The following property is exempt from taxation</w:t>
      </w:r>
    </w:p>
    <w:p w14:paraId="600CDC80" w14:textId="696BE61D" w:rsidR="003B4A47" w:rsidRPr="00115F67" w:rsidRDefault="003B4A47" w:rsidP="007D0D8A">
      <w:pPr>
        <w:pStyle w:val="ListParagraph"/>
        <w:numPr>
          <w:ilvl w:val="0"/>
          <w:numId w:val="24"/>
        </w:numPr>
        <w:spacing w:after="0"/>
        <w:rPr>
          <w:rFonts w:ascii="Calibri" w:hAnsi="Calibri"/>
          <w:sz w:val="18"/>
          <w:szCs w:val="18"/>
        </w:rPr>
      </w:pPr>
      <w:r w:rsidRPr="00115F67">
        <w:rPr>
          <w:rFonts w:ascii="Calibri" w:hAnsi="Calibri"/>
          <w:sz w:val="18"/>
          <w:szCs w:val="18"/>
        </w:rPr>
        <w:t>The interest of an India</w:t>
      </w:r>
      <w:r w:rsidR="00073445" w:rsidRPr="00115F67">
        <w:rPr>
          <w:rFonts w:ascii="Calibri" w:hAnsi="Calibri"/>
          <w:sz w:val="18"/>
          <w:szCs w:val="18"/>
        </w:rPr>
        <w:t>n or a band in reserve lands or surrendered lands, and</w:t>
      </w:r>
    </w:p>
    <w:p w14:paraId="2039EDFE" w14:textId="32859ADB" w:rsidR="00073445" w:rsidRPr="00115F67" w:rsidRDefault="00073445" w:rsidP="007D0D8A">
      <w:pPr>
        <w:pStyle w:val="ListParagraph"/>
        <w:numPr>
          <w:ilvl w:val="0"/>
          <w:numId w:val="24"/>
        </w:numPr>
        <w:spacing w:after="0"/>
        <w:rPr>
          <w:rFonts w:ascii="Calibri" w:hAnsi="Calibri"/>
          <w:sz w:val="18"/>
          <w:szCs w:val="18"/>
        </w:rPr>
      </w:pPr>
      <w:r w:rsidRPr="00115F67">
        <w:rPr>
          <w:rFonts w:ascii="Calibri" w:hAnsi="Calibri"/>
          <w:sz w:val="18"/>
          <w:szCs w:val="18"/>
        </w:rPr>
        <w:t>The person</w:t>
      </w:r>
      <w:r w:rsidR="00172F00" w:rsidRPr="00115F67">
        <w:rPr>
          <w:rFonts w:ascii="Calibri" w:hAnsi="Calibri"/>
          <w:sz w:val="18"/>
          <w:szCs w:val="18"/>
        </w:rPr>
        <w:t>al</w:t>
      </w:r>
      <w:r w:rsidRPr="00115F67">
        <w:rPr>
          <w:rFonts w:ascii="Calibri" w:hAnsi="Calibri"/>
          <w:sz w:val="18"/>
          <w:szCs w:val="18"/>
        </w:rPr>
        <w:t xml:space="preserve"> property of an Indian situated on a reserve</w:t>
      </w:r>
    </w:p>
    <w:p w14:paraId="7B54EE4B" w14:textId="13AC7077" w:rsidR="006E0758" w:rsidRPr="00115F67" w:rsidRDefault="00511B4A" w:rsidP="007D0D8A">
      <w:pPr>
        <w:pStyle w:val="ListParagraph"/>
        <w:numPr>
          <w:ilvl w:val="0"/>
          <w:numId w:val="25"/>
        </w:numPr>
        <w:spacing w:after="0"/>
        <w:ind w:left="717"/>
        <w:rPr>
          <w:rFonts w:ascii="Calibri" w:hAnsi="Calibri"/>
          <w:b/>
          <w:sz w:val="18"/>
          <w:szCs w:val="18"/>
        </w:rPr>
      </w:pPr>
      <w:r w:rsidRPr="00115F67">
        <w:rPr>
          <w:rFonts w:ascii="Calibri" w:hAnsi="Calibri"/>
          <w:sz w:val="18"/>
          <w:szCs w:val="18"/>
        </w:rPr>
        <w:t xml:space="preserve">Purpose is to preserve </w:t>
      </w:r>
      <w:r w:rsidR="00777029" w:rsidRPr="00115F67">
        <w:rPr>
          <w:rFonts w:ascii="Calibri" w:hAnsi="Calibri"/>
          <w:sz w:val="18"/>
          <w:szCs w:val="18"/>
        </w:rPr>
        <w:t xml:space="preserve">the </w:t>
      </w:r>
      <w:r w:rsidRPr="00115F67">
        <w:rPr>
          <w:rFonts w:ascii="Calibri" w:hAnsi="Calibri"/>
          <w:sz w:val="18"/>
          <w:szCs w:val="18"/>
        </w:rPr>
        <w:t>entitlements of Indians to their reserve lands and ensure that the use of their property on reserve lands is not eroded by the ability of gov’t</w:t>
      </w:r>
      <w:r w:rsidR="00346039" w:rsidRPr="00115F67">
        <w:rPr>
          <w:rFonts w:ascii="Calibri" w:hAnsi="Calibri"/>
          <w:sz w:val="18"/>
          <w:szCs w:val="18"/>
        </w:rPr>
        <w:t xml:space="preserve">s to tax, or creditors to seize – Purpose is </w:t>
      </w:r>
      <w:r w:rsidR="00346039" w:rsidRPr="00115F67">
        <w:rPr>
          <w:rFonts w:ascii="Calibri" w:hAnsi="Calibri"/>
          <w:sz w:val="18"/>
          <w:szCs w:val="18"/>
          <w:u w:val="single"/>
        </w:rPr>
        <w:t>n</w:t>
      </w:r>
      <w:r w:rsidRPr="00115F67">
        <w:rPr>
          <w:rFonts w:ascii="Calibri" w:hAnsi="Calibri"/>
          <w:sz w:val="18"/>
          <w:szCs w:val="18"/>
          <w:u w:val="single"/>
        </w:rPr>
        <w:t>ot</w:t>
      </w:r>
      <w:r w:rsidRPr="00115F67">
        <w:rPr>
          <w:rFonts w:ascii="Calibri" w:hAnsi="Calibri"/>
          <w:sz w:val="18"/>
          <w:szCs w:val="18"/>
        </w:rPr>
        <w:t xml:space="preserve"> to confer a general economic benefit upon Indians) (</w:t>
      </w:r>
      <w:r w:rsidR="001A5914" w:rsidRPr="00115F67">
        <w:rPr>
          <w:rFonts w:ascii="Calibri" w:hAnsi="Calibri"/>
          <w:b/>
          <w:i/>
          <w:sz w:val="18"/>
          <w:szCs w:val="18"/>
        </w:rPr>
        <w:t>Williams</w:t>
      </w:r>
      <w:r w:rsidRPr="00115F67">
        <w:rPr>
          <w:rFonts w:ascii="Calibri" w:hAnsi="Calibri"/>
          <w:sz w:val="18"/>
          <w:szCs w:val="18"/>
        </w:rPr>
        <w:t>)</w:t>
      </w:r>
    </w:p>
    <w:p w14:paraId="7EE30689" w14:textId="77777777" w:rsidR="008C3EB0" w:rsidRDefault="008C3EB0" w:rsidP="008C3EB0">
      <w:pPr>
        <w:pStyle w:val="ListParagraph"/>
        <w:spacing w:after="0"/>
        <w:ind w:left="717"/>
        <w:rPr>
          <w:rFonts w:ascii="Calibri" w:hAnsi="Calibri"/>
          <w:sz w:val="18"/>
          <w:szCs w:val="18"/>
        </w:rPr>
      </w:pPr>
    </w:p>
    <w:p w14:paraId="48D040F8" w14:textId="77777777" w:rsidR="00B3663C" w:rsidRPr="00115F67" w:rsidRDefault="00B3663C" w:rsidP="007D0D8A">
      <w:pPr>
        <w:pStyle w:val="ListParagraph"/>
        <w:numPr>
          <w:ilvl w:val="0"/>
          <w:numId w:val="25"/>
        </w:numPr>
        <w:spacing w:after="0"/>
        <w:ind w:left="717"/>
        <w:rPr>
          <w:rFonts w:ascii="Calibri" w:hAnsi="Calibri"/>
          <w:sz w:val="18"/>
          <w:szCs w:val="18"/>
        </w:rPr>
      </w:pPr>
      <w:r w:rsidRPr="00115F67">
        <w:rPr>
          <w:rFonts w:ascii="Calibri" w:hAnsi="Calibri"/>
          <w:sz w:val="18"/>
          <w:szCs w:val="18"/>
        </w:rPr>
        <w:t xml:space="preserve">Does </w:t>
      </w:r>
      <w:r w:rsidRPr="00115F67">
        <w:rPr>
          <w:rFonts w:ascii="Calibri" w:hAnsi="Calibri"/>
          <w:sz w:val="18"/>
          <w:szCs w:val="18"/>
          <w:u w:val="single"/>
        </w:rPr>
        <w:t>not</w:t>
      </w:r>
      <w:r w:rsidRPr="00115F67">
        <w:rPr>
          <w:rFonts w:ascii="Calibri" w:hAnsi="Calibri"/>
          <w:sz w:val="18"/>
          <w:szCs w:val="18"/>
        </w:rPr>
        <w:t xml:space="preserve"> apply to </w:t>
      </w:r>
      <w:r w:rsidRPr="00115F67">
        <w:rPr>
          <w:rFonts w:ascii="Calibri" w:hAnsi="Calibri"/>
          <w:sz w:val="18"/>
          <w:szCs w:val="18"/>
          <w:u w:val="single"/>
        </w:rPr>
        <w:t>corporations</w:t>
      </w:r>
      <w:r w:rsidRPr="00115F67">
        <w:rPr>
          <w:rFonts w:ascii="Calibri" w:hAnsi="Calibri"/>
          <w:sz w:val="18"/>
          <w:szCs w:val="18"/>
        </w:rPr>
        <w:t xml:space="preserve"> (</w:t>
      </w:r>
      <w:r w:rsidRPr="00115F67">
        <w:rPr>
          <w:rFonts w:ascii="Calibri" w:hAnsi="Calibri"/>
          <w:b/>
          <w:i/>
          <w:sz w:val="18"/>
          <w:szCs w:val="18"/>
        </w:rPr>
        <w:t xml:space="preserve">R v. </w:t>
      </w:r>
      <w:proofErr w:type="spellStart"/>
      <w:r w:rsidRPr="00115F67">
        <w:rPr>
          <w:rFonts w:ascii="Calibri" w:hAnsi="Calibri"/>
          <w:b/>
          <w:i/>
          <w:sz w:val="18"/>
          <w:szCs w:val="18"/>
        </w:rPr>
        <w:t>Kinookimaw</w:t>
      </w:r>
      <w:proofErr w:type="spellEnd"/>
      <w:r w:rsidRPr="00115F67">
        <w:rPr>
          <w:rFonts w:ascii="Calibri" w:hAnsi="Calibri"/>
          <w:b/>
          <w:i/>
          <w:sz w:val="18"/>
          <w:szCs w:val="18"/>
        </w:rPr>
        <w:t xml:space="preserve"> Beach </w:t>
      </w:r>
      <w:proofErr w:type="spellStart"/>
      <w:r w:rsidRPr="00115F67">
        <w:rPr>
          <w:rFonts w:ascii="Calibri" w:hAnsi="Calibri"/>
          <w:b/>
          <w:i/>
          <w:sz w:val="18"/>
          <w:szCs w:val="18"/>
        </w:rPr>
        <w:t>Assoc</w:t>
      </w:r>
      <w:proofErr w:type="spellEnd"/>
      <w:r w:rsidRPr="00115F67">
        <w:rPr>
          <w:rFonts w:ascii="Calibri" w:hAnsi="Calibri"/>
          <w:sz w:val="18"/>
          <w:szCs w:val="18"/>
        </w:rPr>
        <w:t>) – Should advise Aboriginal clients not to incorporate</w:t>
      </w:r>
    </w:p>
    <w:p w14:paraId="78595251" w14:textId="1496E284" w:rsidR="00B3663C" w:rsidRPr="00115F67" w:rsidRDefault="00B3663C" w:rsidP="007D0D8A">
      <w:pPr>
        <w:pStyle w:val="ListParagraph"/>
        <w:numPr>
          <w:ilvl w:val="0"/>
          <w:numId w:val="25"/>
        </w:numPr>
        <w:spacing w:after="0"/>
        <w:rPr>
          <w:rFonts w:ascii="Calibri" w:hAnsi="Calibri"/>
          <w:sz w:val="18"/>
          <w:szCs w:val="18"/>
        </w:rPr>
      </w:pPr>
      <w:r w:rsidRPr="00115F67">
        <w:rPr>
          <w:rFonts w:ascii="Calibri" w:hAnsi="Calibri"/>
          <w:sz w:val="18"/>
          <w:szCs w:val="18"/>
        </w:rPr>
        <w:t>Seen as hindering economic development in a way, because extensive advantages come from incorporation</w:t>
      </w:r>
      <w:r w:rsidR="00A00FB9" w:rsidRPr="00115F67">
        <w:rPr>
          <w:rFonts w:ascii="Calibri" w:hAnsi="Calibri"/>
          <w:sz w:val="18"/>
          <w:szCs w:val="18"/>
        </w:rPr>
        <w:t xml:space="preserve"> </w:t>
      </w:r>
      <w:r w:rsidR="003D1740" w:rsidRPr="00115F67">
        <w:rPr>
          <w:rFonts w:ascii="Calibri" w:hAnsi="Calibri"/>
          <w:sz w:val="18"/>
          <w:szCs w:val="18"/>
        </w:rPr>
        <w:t>(Ex. Lower tax rates)</w:t>
      </w:r>
    </w:p>
    <w:p w14:paraId="15ACC1A5" w14:textId="5AD971BC" w:rsidR="009F1259" w:rsidRPr="00115F67" w:rsidRDefault="009F1259" w:rsidP="007D0D8A">
      <w:pPr>
        <w:pStyle w:val="ListParagraph"/>
        <w:numPr>
          <w:ilvl w:val="0"/>
          <w:numId w:val="25"/>
        </w:numPr>
        <w:spacing w:after="0"/>
        <w:ind w:left="717"/>
        <w:rPr>
          <w:rFonts w:ascii="Calibri" w:hAnsi="Calibri"/>
          <w:b/>
          <w:sz w:val="18"/>
          <w:szCs w:val="18"/>
        </w:rPr>
      </w:pPr>
      <w:r w:rsidRPr="00115F67">
        <w:rPr>
          <w:rFonts w:ascii="Calibri" w:hAnsi="Calibri"/>
          <w:sz w:val="18"/>
          <w:szCs w:val="18"/>
          <w:u w:val="single"/>
        </w:rPr>
        <w:t xml:space="preserve">Test </w:t>
      </w:r>
      <w:r w:rsidR="00901A77" w:rsidRPr="00115F67">
        <w:rPr>
          <w:rFonts w:ascii="Calibri" w:hAnsi="Calibri"/>
          <w:sz w:val="18"/>
          <w:szCs w:val="18"/>
          <w:u w:val="single"/>
        </w:rPr>
        <w:t xml:space="preserve">For Determining </w:t>
      </w:r>
      <w:proofErr w:type="spellStart"/>
      <w:r w:rsidRPr="00115F67">
        <w:rPr>
          <w:rFonts w:ascii="Calibri" w:hAnsi="Calibri"/>
          <w:sz w:val="18"/>
          <w:szCs w:val="18"/>
          <w:u w:val="single"/>
        </w:rPr>
        <w:t>Situs</w:t>
      </w:r>
      <w:proofErr w:type="spellEnd"/>
      <w:r w:rsidRPr="00115F67">
        <w:rPr>
          <w:rFonts w:ascii="Calibri" w:hAnsi="Calibri"/>
          <w:sz w:val="18"/>
          <w:szCs w:val="18"/>
          <w:u w:val="single"/>
        </w:rPr>
        <w:t xml:space="preserve"> of Income:</w:t>
      </w:r>
    </w:p>
    <w:p w14:paraId="739940AF" w14:textId="77242EFE" w:rsidR="009F1259" w:rsidRPr="00115F67" w:rsidRDefault="009F1259" w:rsidP="007D0D8A">
      <w:pPr>
        <w:pStyle w:val="ListParagraph"/>
        <w:numPr>
          <w:ilvl w:val="0"/>
          <w:numId w:val="26"/>
        </w:numPr>
        <w:spacing w:after="0"/>
        <w:ind w:left="1437"/>
        <w:rPr>
          <w:rFonts w:ascii="Calibri" w:hAnsi="Calibri"/>
          <w:sz w:val="18"/>
          <w:szCs w:val="18"/>
        </w:rPr>
      </w:pPr>
      <w:r w:rsidRPr="00115F67">
        <w:rPr>
          <w:rFonts w:ascii="Calibri" w:hAnsi="Calibri"/>
          <w:sz w:val="18"/>
          <w:szCs w:val="18"/>
        </w:rPr>
        <w:t xml:space="preserve">Identify all potentially relevant connecting factors to the reserve, </w:t>
      </w:r>
      <w:r w:rsidRPr="00115F67">
        <w:rPr>
          <w:rFonts w:ascii="Calibri" w:hAnsi="Calibri"/>
          <w:sz w:val="18"/>
          <w:szCs w:val="18"/>
          <w:u w:val="single"/>
        </w:rPr>
        <w:t>including</w:t>
      </w:r>
      <w:r w:rsidR="00B1560A" w:rsidRPr="00115F67">
        <w:rPr>
          <w:rFonts w:ascii="Calibri" w:hAnsi="Calibri"/>
          <w:sz w:val="18"/>
          <w:szCs w:val="18"/>
          <w:u w:val="single"/>
        </w:rPr>
        <w:t>:</w:t>
      </w:r>
      <w:r w:rsidR="00B1560A" w:rsidRPr="00115F67">
        <w:rPr>
          <w:rFonts w:ascii="Calibri" w:hAnsi="Calibri"/>
          <w:sz w:val="18"/>
          <w:szCs w:val="18"/>
        </w:rPr>
        <w:t xml:space="preserve"> (</w:t>
      </w:r>
      <w:r w:rsidR="00B1560A" w:rsidRPr="00115F67">
        <w:rPr>
          <w:rFonts w:ascii="Calibri" w:hAnsi="Calibri"/>
          <w:b/>
          <w:i/>
          <w:sz w:val="18"/>
          <w:szCs w:val="18"/>
        </w:rPr>
        <w:t>Williams</w:t>
      </w:r>
      <w:r w:rsidR="00B1560A" w:rsidRPr="00115F67">
        <w:rPr>
          <w:rFonts w:ascii="Calibri" w:hAnsi="Calibri"/>
          <w:sz w:val="18"/>
          <w:szCs w:val="18"/>
        </w:rPr>
        <w:t>)</w:t>
      </w:r>
    </w:p>
    <w:p w14:paraId="7B01A1A8" w14:textId="77777777" w:rsidR="009F1259" w:rsidRPr="00115F67" w:rsidRDefault="009F1259" w:rsidP="007D0D8A">
      <w:pPr>
        <w:pStyle w:val="ListParagraph"/>
        <w:numPr>
          <w:ilvl w:val="0"/>
          <w:numId w:val="27"/>
        </w:numPr>
        <w:spacing w:after="0"/>
        <w:ind w:left="2157"/>
        <w:rPr>
          <w:rFonts w:ascii="Calibri" w:hAnsi="Calibri"/>
          <w:b/>
          <w:sz w:val="18"/>
          <w:szCs w:val="18"/>
        </w:rPr>
      </w:pPr>
      <w:proofErr w:type="spellStart"/>
      <w:r w:rsidRPr="00115F67">
        <w:rPr>
          <w:rFonts w:ascii="Calibri" w:hAnsi="Calibri"/>
          <w:sz w:val="18"/>
          <w:szCs w:val="18"/>
        </w:rPr>
        <w:t>Situs</w:t>
      </w:r>
      <w:proofErr w:type="spellEnd"/>
      <w:r w:rsidRPr="00115F67">
        <w:rPr>
          <w:rFonts w:ascii="Calibri" w:hAnsi="Calibri"/>
          <w:sz w:val="18"/>
          <w:szCs w:val="18"/>
        </w:rPr>
        <w:t xml:space="preserve"> of debtor</w:t>
      </w:r>
    </w:p>
    <w:p w14:paraId="08A3ACB6" w14:textId="77777777" w:rsidR="009F1259" w:rsidRPr="00115F67" w:rsidRDefault="009F1259" w:rsidP="007D0D8A">
      <w:pPr>
        <w:pStyle w:val="ListParagraph"/>
        <w:numPr>
          <w:ilvl w:val="0"/>
          <w:numId w:val="27"/>
        </w:numPr>
        <w:spacing w:after="0"/>
        <w:ind w:left="2157"/>
        <w:rPr>
          <w:rFonts w:ascii="Calibri" w:hAnsi="Calibri"/>
          <w:b/>
          <w:sz w:val="18"/>
          <w:szCs w:val="18"/>
        </w:rPr>
      </w:pPr>
      <w:proofErr w:type="spellStart"/>
      <w:r w:rsidRPr="00115F67">
        <w:rPr>
          <w:rFonts w:ascii="Calibri" w:hAnsi="Calibri"/>
          <w:sz w:val="18"/>
          <w:szCs w:val="18"/>
        </w:rPr>
        <w:t>Situs</w:t>
      </w:r>
      <w:proofErr w:type="spellEnd"/>
      <w:r w:rsidRPr="00115F67">
        <w:rPr>
          <w:rFonts w:ascii="Calibri" w:hAnsi="Calibri"/>
          <w:sz w:val="18"/>
          <w:szCs w:val="18"/>
        </w:rPr>
        <w:t xml:space="preserve"> of creditor</w:t>
      </w:r>
    </w:p>
    <w:p w14:paraId="0A256D34" w14:textId="77777777" w:rsidR="009F1259" w:rsidRPr="00115F67" w:rsidRDefault="009F1259" w:rsidP="007D0D8A">
      <w:pPr>
        <w:pStyle w:val="ListParagraph"/>
        <w:numPr>
          <w:ilvl w:val="0"/>
          <w:numId w:val="27"/>
        </w:numPr>
        <w:spacing w:after="0"/>
        <w:ind w:left="2157"/>
        <w:rPr>
          <w:rFonts w:ascii="Calibri" w:hAnsi="Calibri"/>
          <w:b/>
          <w:sz w:val="18"/>
          <w:szCs w:val="18"/>
        </w:rPr>
      </w:pPr>
      <w:proofErr w:type="spellStart"/>
      <w:r w:rsidRPr="00115F67">
        <w:rPr>
          <w:rFonts w:ascii="Calibri" w:hAnsi="Calibri"/>
          <w:sz w:val="18"/>
          <w:szCs w:val="18"/>
        </w:rPr>
        <w:t>Situs</w:t>
      </w:r>
      <w:proofErr w:type="spellEnd"/>
      <w:r w:rsidRPr="00115F67">
        <w:rPr>
          <w:rFonts w:ascii="Calibri" w:hAnsi="Calibri"/>
          <w:sz w:val="18"/>
          <w:szCs w:val="18"/>
        </w:rPr>
        <w:t xml:space="preserve"> where payment is made</w:t>
      </w:r>
    </w:p>
    <w:p w14:paraId="58DB2860" w14:textId="77777777" w:rsidR="009F1259" w:rsidRPr="00115F67" w:rsidRDefault="009F1259" w:rsidP="007D0D8A">
      <w:pPr>
        <w:pStyle w:val="ListParagraph"/>
        <w:numPr>
          <w:ilvl w:val="0"/>
          <w:numId w:val="27"/>
        </w:numPr>
        <w:spacing w:after="0"/>
        <w:ind w:left="2157"/>
        <w:rPr>
          <w:rFonts w:ascii="Calibri" w:hAnsi="Calibri"/>
          <w:b/>
          <w:sz w:val="18"/>
          <w:szCs w:val="18"/>
        </w:rPr>
      </w:pPr>
      <w:proofErr w:type="spellStart"/>
      <w:r w:rsidRPr="00115F67">
        <w:rPr>
          <w:rFonts w:ascii="Calibri" w:hAnsi="Calibri"/>
          <w:sz w:val="18"/>
          <w:szCs w:val="18"/>
        </w:rPr>
        <w:t>Situe</w:t>
      </w:r>
      <w:proofErr w:type="spellEnd"/>
      <w:r w:rsidRPr="00115F67">
        <w:rPr>
          <w:rFonts w:ascii="Calibri" w:hAnsi="Calibri"/>
          <w:sz w:val="18"/>
          <w:szCs w:val="18"/>
        </w:rPr>
        <w:t xml:space="preserve"> of employment which created the qualifications for the receipt of income</w:t>
      </w:r>
    </w:p>
    <w:p w14:paraId="6AA8C576" w14:textId="77777777" w:rsidR="009F1259" w:rsidRPr="00115F67" w:rsidRDefault="009F1259" w:rsidP="007D0D8A">
      <w:pPr>
        <w:pStyle w:val="ListParagraph"/>
        <w:numPr>
          <w:ilvl w:val="0"/>
          <w:numId w:val="27"/>
        </w:numPr>
        <w:spacing w:after="0"/>
        <w:ind w:left="2157"/>
        <w:rPr>
          <w:rFonts w:ascii="Calibri" w:hAnsi="Calibri"/>
          <w:b/>
          <w:sz w:val="18"/>
          <w:szCs w:val="18"/>
        </w:rPr>
      </w:pPr>
      <w:proofErr w:type="spellStart"/>
      <w:r w:rsidRPr="00115F67">
        <w:rPr>
          <w:rFonts w:ascii="Calibri" w:hAnsi="Calibri"/>
          <w:sz w:val="18"/>
          <w:szCs w:val="18"/>
        </w:rPr>
        <w:t>Situs</w:t>
      </w:r>
      <w:proofErr w:type="spellEnd"/>
      <w:r w:rsidRPr="00115F67">
        <w:rPr>
          <w:rFonts w:ascii="Calibri" w:hAnsi="Calibri"/>
          <w:sz w:val="18"/>
          <w:szCs w:val="18"/>
        </w:rPr>
        <w:t xml:space="preserve"> where payment will be used</w:t>
      </w:r>
    </w:p>
    <w:p w14:paraId="200F51AD" w14:textId="3FC4ACC1" w:rsidR="009F1259" w:rsidRPr="00115F67" w:rsidRDefault="005A3EA4" w:rsidP="007D0D8A">
      <w:pPr>
        <w:pStyle w:val="ListParagraph"/>
        <w:numPr>
          <w:ilvl w:val="0"/>
          <w:numId w:val="26"/>
        </w:numPr>
        <w:spacing w:after="0"/>
        <w:ind w:left="1437"/>
        <w:rPr>
          <w:rFonts w:ascii="Calibri" w:hAnsi="Calibri"/>
          <w:sz w:val="18"/>
          <w:szCs w:val="18"/>
        </w:rPr>
      </w:pPr>
      <w:r w:rsidRPr="00115F67">
        <w:rPr>
          <w:rFonts w:ascii="Calibri" w:hAnsi="Calibri"/>
          <w:sz w:val="18"/>
          <w:szCs w:val="18"/>
        </w:rPr>
        <w:t>Determine what weight to give factors in identifying the location of the property, i</w:t>
      </w:r>
      <w:r w:rsidR="00B1560A" w:rsidRPr="00115F67">
        <w:rPr>
          <w:rFonts w:ascii="Calibri" w:hAnsi="Calibri"/>
          <w:sz w:val="18"/>
          <w:szCs w:val="18"/>
        </w:rPr>
        <w:t>n light of three considerations: (</w:t>
      </w:r>
      <w:r w:rsidR="00B1560A" w:rsidRPr="00115F67">
        <w:rPr>
          <w:rFonts w:ascii="Calibri" w:hAnsi="Calibri"/>
          <w:b/>
          <w:i/>
          <w:sz w:val="18"/>
          <w:szCs w:val="18"/>
        </w:rPr>
        <w:t>Williams</w:t>
      </w:r>
      <w:r w:rsidR="00B1560A" w:rsidRPr="00115F67">
        <w:rPr>
          <w:rFonts w:ascii="Calibri" w:hAnsi="Calibri"/>
          <w:sz w:val="18"/>
          <w:szCs w:val="18"/>
        </w:rPr>
        <w:t>)</w:t>
      </w:r>
    </w:p>
    <w:p w14:paraId="616B218D" w14:textId="12FD2112" w:rsidR="00863859" w:rsidRPr="00115F67" w:rsidRDefault="0056530C" w:rsidP="007D0D8A">
      <w:pPr>
        <w:pStyle w:val="ListParagraph"/>
        <w:numPr>
          <w:ilvl w:val="0"/>
          <w:numId w:val="28"/>
        </w:numPr>
        <w:spacing w:after="0"/>
        <w:ind w:left="2157"/>
        <w:rPr>
          <w:rFonts w:ascii="Calibri" w:hAnsi="Calibri"/>
          <w:sz w:val="18"/>
          <w:szCs w:val="18"/>
        </w:rPr>
      </w:pPr>
      <w:r w:rsidRPr="00115F67">
        <w:rPr>
          <w:rFonts w:ascii="Calibri" w:hAnsi="Calibri"/>
          <w:sz w:val="18"/>
          <w:szCs w:val="18"/>
        </w:rPr>
        <w:t xml:space="preserve">The purpose of the exemption under the </w:t>
      </w:r>
      <w:r w:rsidRPr="00115F67">
        <w:rPr>
          <w:rFonts w:ascii="Calibri" w:hAnsi="Calibri"/>
          <w:b/>
          <w:i/>
          <w:sz w:val="18"/>
          <w:szCs w:val="18"/>
        </w:rPr>
        <w:t>Indian Act</w:t>
      </w:r>
    </w:p>
    <w:p w14:paraId="13EA77FF" w14:textId="14F61067" w:rsidR="0056530C" w:rsidRPr="00115F67" w:rsidRDefault="0056530C" w:rsidP="007D0D8A">
      <w:pPr>
        <w:pStyle w:val="ListParagraph"/>
        <w:numPr>
          <w:ilvl w:val="0"/>
          <w:numId w:val="28"/>
        </w:numPr>
        <w:spacing w:after="0"/>
        <w:ind w:left="2157"/>
        <w:rPr>
          <w:rFonts w:ascii="Calibri" w:hAnsi="Calibri"/>
          <w:sz w:val="18"/>
          <w:szCs w:val="18"/>
        </w:rPr>
      </w:pPr>
      <w:r w:rsidRPr="00115F67">
        <w:rPr>
          <w:rFonts w:ascii="Calibri" w:hAnsi="Calibri"/>
          <w:sz w:val="18"/>
          <w:szCs w:val="18"/>
        </w:rPr>
        <w:t>The type of property in question</w:t>
      </w:r>
    </w:p>
    <w:p w14:paraId="250A3DEA" w14:textId="3EE00374" w:rsidR="0056530C" w:rsidRPr="00115F67" w:rsidRDefault="0056530C" w:rsidP="007D0D8A">
      <w:pPr>
        <w:pStyle w:val="ListParagraph"/>
        <w:numPr>
          <w:ilvl w:val="0"/>
          <w:numId w:val="28"/>
        </w:numPr>
        <w:spacing w:after="0"/>
        <w:ind w:left="2157"/>
        <w:rPr>
          <w:rFonts w:ascii="Calibri" w:hAnsi="Calibri"/>
          <w:sz w:val="18"/>
          <w:szCs w:val="18"/>
        </w:rPr>
      </w:pPr>
      <w:r w:rsidRPr="00115F67">
        <w:rPr>
          <w:rFonts w:ascii="Calibri" w:hAnsi="Calibri"/>
          <w:sz w:val="18"/>
          <w:szCs w:val="18"/>
        </w:rPr>
        <w:t>The nature of the taxation of that property</w:t>
      </w:r>
    </w:p>
    <w:p w14:paraId="7B20281E" w14:textId="22E55808" w:rsidR="00B1560A" w:rsidRPr="00115F67" w:rsidRDefault="00B1560A" w:rsidP="007D0D8A">
      <w:pPr>
        <w:pStyle w:val="ListParagraph"/>
        <w:numPr>
          <w:ilvl w:val="0"/>
          <w:numId w:val="26"/>
        </w:numPr>
        <w:spacing w:after="0"/>
        <w:ind w:left="1437"/>
        <w:rPr>
          <w:rFonts w:ascii="Calibri" w:hAnsi="Calibri"/>
          <w:sz w:val="18"/>
          <w:szCs w:val="18"/>
        </w:rPr>
      </w:pPr>
      <w:r w:rsidRPr="00115F67">
        <w:rPr>
          <w:rFonts w:ascii="Calibri" w:hAnsi="Calibri"/>
          <w:sz w:val="18"/>
          <w:szCs w:val="18"/>
        </w:rPr>
        <w:t>Income must be “integral to the life on the reserve” – Must be intimately connected to life on the reserve (</w:t>
      </w:r>
      <w:proofErr w:type="spellStart"/>
      <w:r w:rsidRPr="00115F67">
        <w:rPr>
          <w:rFonts w:ascii="Calibri" w:hAnsi="Calibri"/>
          <w:b/>
          <w:i/>
          <w:sz w:val="18"/>
          <w:szCs w:val="18"/>
        </w:rPr>
        <w:t>Recalma</w:t>
      </w:r>
      <w:proofErr w:type="spellEnd"/>
      <w:r w:rsidRPr="00115F67">
        <w:rPr>
          <w:rFonts w:ascii="Calibri" w:hAnsi="Calibri"/>
          <w:sz w:val="18"/>
          <w:szCs w:val="18"/>
        </w:rPr>
        <w:t>)</w:t>
      </w:r>
    </w:p>
    <w:p w14:paraId="4153D22F" w14:textId="18813259" w:rsidR="00C32D4F" w:rsidRPr="00115F67" w:rsidRDefault="000277C9" w:rsidP="007D0D8A">
      <w:pPr>
        <w:pStyle w:val="ListParagraph"/>
        <w:numPr>
          <w:ilvl w:val="0"/>
          <w:numId w:val="29"/>
        </w:numPr>
        <w:spacing w:after="0"/>
        <w:ind w:left="2157"/>
        <w:rPr>
          <w:rFonts w:ascii="Calibri" w:hAnsi="Calibri"/>
          <w:b/>
          <w:sz w:val="18"/>
          <w:szCs w:val="18"/>
        </w:rPr>
      </w:pPr>
      <w:r w:rsidRPr="00115F67">
        <w:rPr>
          <w:rFonts w:ascii="Calibri" w:hAnsi="Calibri"/>
          <w:sz w:val="18"/>
          <w:szCs w:val="18"/>
        </w:rPr>
        <w:t xml:space="preserve">Distinction between income earned from the mainstream and </w:t>
      </w:r>
      <w:r w:rsidR="002929C9" w:rsidRPr="00115F67">
        <w:rPr>
          <w:rFonts w:ascii="Calibri" w:hAnsi="Calibri"/>
          <w:sz w:val="18"/>
          <w:szCs w:val="18"/>
        </w:rPr>
        <w:t>income “integral to the life on the reserve” (</w:t>
      </w:r>
      <w:proofErr w:type="spellStart"/>
      <w:r w:rsidR="002929C9" w:rsidRPr="00115F67">
        <w:rPr>
          <w:rFonts w:ascii="Calibri" w:hAnsi="Calibri"/>
          <w:b/>
          <w:i/>
          <w:sz w:val="18"/>
          <w:szCs w:val="18"/>
        </w:rPr>
        <w:t>Recalma</w:t>
      </w:r>
      <w:proofErr w:type="spellEnd"/>
      <w:r w:rsidR="002929C9" w:rsidRPr="00115F67">
        <w:rPr>
          <w:rFonts w:ascii="Calibri" w:hAnsi="Calibri"/>
          <w:sz w:val="18"/>
          <w:szCs w:val="18"/>
        </w:rPr>
        <w:t>)</w:t>
      </w:r>
    </w:p>
    <w:p w14:paraId="10FC09D7" w14:textId="00CAB6E2" w:rsidR="007441C3" w:rsidRPr="00115F67" w:rsidRDefault="007441C3" w:rsidP="007D0D8A">
      <w:pPr>
        <w:pStyle w:val="ListParagraph"/>
        <w:numPr>
          <w:ilvl w:val="0"/>
          <w:numId w:val="29"/>
        </w:numPr>
        <w:spacing w:after="0"/>
        <w:ind w:left="2157"/>
        <w:rPr>
          <w:rFonts w:ascii="Calibri" w:hAnsi="Calibri"/>
          <w:b/>
          <w:sz w:val="18"/>
          <w:szCs w:val="18"/>
        </w:rPr>
      </w:pPr>
      <w:r w:rsidRPr="00115F67">
        <w:rPr>
          <w:rFonts w:ascii="Calibri" w:hAnsi="Calibri"/>
          <w:sz w:val="18"/>
          <w:szCs w:val="18"/>
          <w:u w:val="single"/>
        </w:rPr>
        <w:t>Note</w:t>
      </w:r>
      <w:r w:rsidRPr="00115F67">
        <w:rPr>
          <w:rFonts w:ascii="Calibri" w:hAnsi="Calibri"/>
          <w:sz w:val="18"/>
          <w:szCs w:val="18"/>
        </w:rPr>
        <w:t xml:space="preserve">: </w:t>
      </w:r>
      <w:proofErr w:type="spellStart"/>
      <w:r w:rsidRPr="00115F67">
        <w:rPr>
          <w:rFonts w:ascii="Calibri" w:hAnsi="Calibri"/>
          <w:b/>
          <w:i/>
          <w:sz w:val="18"/>
          <w:szCs w:val="18"/>
        </w:rPr>
        <w:t>Recalma</w:t>
      </w:r>
      <w:proofErr w:type="spellEnd"/>
      <w:r w:rsidRPr="00115F67">
        <w:rPr>
          <w:rFonts w:ascii="Calibri" w:hAnsi="Calibri"/>
          <w:sz w:val="18"/>
          <w:szCs w:val="18"/>
        </w:rPr>
        <w:t xml:space="preserve"> approach has been criticized</w:t>
      </w:r>
    </w:p>
    <w:p w14:paraId="4600A134" w14:textId="0D8AC31F" w:rsidR="00EF0FDD" w:rsidRPr="00115F67" w:rsidRDefault="0035305E" w:rsidP="007D0D8A">
      <w:pPr>
        <w:pStyle w:val="ListParagraph"/>
        <w:numPr>
          <w:ilvl w:val="0"/>
          <w:numId w:val="30"/>
        </w:numPr>
        <w:spacing w:after="0"/>
        <w:ind w:left="717"/>
        <w:rPr>
          <w:rFonts w:ascii="Calibri" w:hAnsi="Calibri"/>
          <w:b/>
          <w:sz w:val="18"/>
          <w:szCs w:val="18"/>
        </w:rPr>
      </w:pPr>
      <w:r w:rsidRPr="00115F67">
        <w:rPr>
          <w:rFonts w:ascii="Calibri" w:hAnsi="Calibri"/>
          <w:sz w:val="18"/>
          <w:szCs w:val="18"/>
          <w:u w:val="single"/>
        </w:rPr>
        <w:t>Sales taxes</w:t>
      </w:r>
      <w:r w:rsidRPr="00115F67">
        <w:rPr>
          <w:rFonts w:ascii="Calibri" w:hAnsi="Calibri"/>
          <w:sz w:val="18"/>
          <w:szCs w:val="18"/>
        </w:rPr>
        <w:t xml:space="preserve"> attach at point of sale – At this point, the property is </w:t>
      </w:r>
      <w:r w:rsidRPr="00115F67">
        <w:rPr>
          <w:rFonts w:ascii="Calibri" w:hAnsi="Calibri"/>
          <w:sz w:val="18"/>
          <w:szCs w:val="18"/>
          <w:u w:val="single"/>
        </w:rPr>
        <w:t>only</w:t>
      </w:r>
      <w:r w:rsidRPr="00115F67">
        <w:rPr>
          <w:rFonts w:ascii="Calibri" w:hAnsi="Calibri"/>
          <w:sz w:val="18"/>
          <w:szCs w:val="18"/>
        </w:rPr>
        <w:t xml:space="preserve"> located at the place of sale </w:t>
      </w:r>
      <w:r w:rsidR="00C76647" w:rsidRPr="00115F67">
        <w:rPr>
          <w:rFonts w:ascii="Calibri" w:hAnsi="Calibri"/>
          <w:sz w:val="18"/>
          <w:szCs w:val="18"/>
        </w:rPr>
        <w:t>(</w:t>
      </w:r>
      <w:r w:rsidR="00C76647" w:rsidRPr="00115F67">
        <w:rPr>
          <w:rFonts w:ascii="Calibri" w:hAnsi="Calibri"/>
          <w:b/>
          <w:i/>
          <w:sz w:val="18"/>
          <w:szCs w:val="18"/>
        </w:rPr>
        <w:t>New Brunswick Indians v. N</w:t>
      </w:r>
      <w:r w:rsidR="00F27ACF" w:rsidRPr="00115F67">
        <w:rPr>
          <w:rFonts w:ascii="Calibri" w:hAnsi="Calibri"/>
          <w:b/>
          <w:i/>
          <w:sz w:val="18"/>
          <w:szCs w:val="18"/>
        </w:rPr>
        <w:t>B</w:t>
      </w:r>
      <w:r w:rsidR="00F27ACF" w:rsidRPr="00115F67">
        <w:rPr>
          <w:rFonts w:ascii="Calibri" w:hAnsi="Calibri"/>
          <w:sz w:val="18"/>
          <w:szCs w:val="18"/>
        </w:rPr>
        <w:t>)</w:t>
      </w:r>
    </w:p>
    <w:p w14:paraId="4ED2FCBC" w14:textId="33CAD23E" w:rsidR="00C609CB" w:rsidRPr="00115F67" w:rsidRDefault="00C609CB" w:rsidP="007D0D8A">
      <w:pPr>
        <w:pStyle w:val="ListParagraph"/>
        <w:numPr>
          <w:ilvl w:val="0"/>
          <w:numId w:val="30"/>
        </w:numPr>
        <w:spacing w:after="0"/>
        <w:ind w:left="1437"/>
        <w:rPr>
          <w:rFonts w:ascii="Calibri" w:hAnsi="Calibri"/>
          <w:b/>
          <w:sz w:val="18"/>
          <w:szCs w:val="18"/>
        </w:rPr>
      </w:pPr>
      <w:r w:rsidRPr="00115F67">
        <w:rPr>
          <w:rFonts w:ascii="Calibri" w:hAnsi="Calibri"/>
          <w:sz w:val="18"/>
          <w:szCs w:val="18"/>
        </w:rPr>
        <w:t>Items purchased off-reserve, even if used primarily on</w:t>
      </w:r>
      <w:r w:rsidR="000C5B91" w:rsidRPr="00115F67">
        <w:rPr>
          <w:rFonts w:ascii="Calibri" w:hAnsi="Calibri"/>
          <w:sz w:val="18"/>
          <w:szCs w:val="18"/>
        </w:rPr>
        <w:t xml:space="preserve"> the reserve are taxable</w:t>
      </w:r>
      <w:r w:rsidRPr="00115F67">
        <w:rPr>
          <w:rFonts w:ascii="Calibri" w:hAnsi="Calibri"/>
          <w:sz w:val="18"/>
          <w:szCs w:val="18"/>
        </w:rPr>
        <w:t xml:space="preserve"> (unless delivered to the reserve)</w:t>
      </w:r>
    </w:p>
    <w:p w14:paraId="18E004C8" w14:textId="65242CF1" w:rsidR="003039F8" w:rsidRPr="00115F67" w:rsidRDefault="003039F8" w:rsidP="007D0D8A">
      <w:pPr>
        <w:pStyle w:val="ListParagraph"/>
        <w:numPr>
          <w:ilvl w:val="0"/>
          <w:numId w:val="30"/>
        </w:numPr>
        <w:spacing w:after="0"/>
        <w:ind w:left="717"/>
        <w:rPr>
          <w:rFonts w:ascii="Calibri" w:hAnsi="Calibri"/>
          <w:b/>
          <w:sz w:val="18"/>
          <w:szCs w:val="18"/>
        </w:rPr>
      </w:pPr>
      <w:r w:rsidRPr="00115F67">
        <w:rPr>
          <w:rFonts w:ascii="Calibri" w:hAnsi="Calibri"/>
          <w:sz w:val="18"/>
          <w:szCs w:val="18"/>
          <w:u w:val="single"/>
        </w:rPr>
        <w:t>Investment Income</w:t>
      </w:r>
    </w:p>
    <w:p w14:paraId="3B14EA13" w14:textId="65460FC7" w:rsidR="006F5CD0" w:rsidRPr="00115F67" w:rsidRDefault="006F5CD0" w:rsidP="007D0D8A">
      <w:pPr>
        <w:pStyle w:val="ListParagraph"/>
        <w:numPr>
          <w:ilvl w:val="0"/>
          <w:numId w:val="30"/>
        </w:numPr>
        <w:spacing w:after="0"/>
        <w:ind w:left="1437"/>
        <w:rPr>
          <w:rFonts w:ascii="Calibri" w:hAnsi="Calibri"/>
          <w:b/>
          <w:sz w:val="18"/>
          <w:szCs w:val="18"/>
        </w:rPr>
      </w:pPr>
      <w:r w:rsidRPr="00115F67">
        <w:rPr>
          <w:rFonts w:ascii="Calibri" w:hAnsi="Calibri"/>
          <w:sz w:val="18"/>
          <w:szCs w:val="18"/>
        </w:rPr>
        <w:t>Dominant factors of the CRA is stated to be the location of the income-generated activities of the issuer (bank etc.)</w:t>
      </w:r>
    </w:p>
    <w:p w14:paraId="37DD13E9" w14:textId="6DBBF74E" w:rsidR="003039F8" w:rsidRPr="00115F67" w:rsidRDefault="006F5CD0" w:rsidP="007D0D8A">
      <w:pPr>
        <w:pStyle w:val="ListParagraph"/>
        <w:numPr>
          <w:ilvl w:val="0"/>
          <w:numId w:val="30"/>
        </w:numPr>
        <w:spacing w:after="0"/>
        <w:ind w:left="1437"/>
        <w:rPr>
          <w:rFonts w:ascii="Calibri" w:hAnsi="Calibri"/>
          <w:b/>
          <w:sz w:val="18"/>
          <w:szCs w:val="18"/>
        </w:rPr>
      </w:pPr>
      <w:r w:rsidRPr="00115F67">
        <w:rPr>
          <w:rFonts w:ascii="Calibri" w:hAnsi="Calibri"/>
          <w:sz w:val="18"/>
          <w:szCs w:val="18"/>
        </w:rPr>
        <w:t xml:space="preserve">In light of </w:t>
      </w:r>
      <w:proofErr w:type="spellStart"/>
      <w:r w:rsidRPr="00115F67">
        <w:rPr>
          <w:rFonts w:ascii="Calibri" w:hAnsi="Calibri"/>
          <w:b/>
          <w:i/>
          <w:sz w:val="18"/>
          <w:szCs w:val="18"/>
        </w:rPr>
        <w:t>Recalma</w:t>
      </w:r>
      <w:proofErr w:type="spellEnd"/>
      <w:r w:rsidRPr="00115F67">
        <w:rPr>
          <w:rFonts w:ascii="Calibri" w:hAnsi="Calibri"/>
          <w:sz w:val="18"/>
          <w:szCs w:val="18"/>
        </w:rPr>
        <w:t>, S. 87 is generally not applicable to investment activity</w:t>
      </w:r>
      <w:r w:rsidR="007F3861" w:rsidRPr="00115F67">
        <w:rPr>
          <w:rFonts w:ascii="Calibri" w:hAnsi="Calibri"/>
          <w:sz w:val="18"/>
          <w:szCs w:val="18"/>
        </w:rPr>
        <w:t xml:space="preserve"> (Income is invested in Canadian economy as a whole)</w:t>
      </w:r>
    </w:p>
    <w:p w14:paraId="03059321" w14:textId="76856FF2" w:rsidR="006F5CD0" w:rsidRPr="00115F67" w:rsidRDefault="00280982" w:rsidP="007D0D8A">
      <w:pPr>
        <w:pStyle w:val="ListParagraph"/>
        <w:numPr>
          <w:ilvl w:val="0"/>
          <w:numId w:val="30"/>
        </w:numPr>
        <w:spacing w:after="0"/>
        <w:ind w:left="2163"/>
        <w:rPr>
          <w:rFonts w:ascii="Calibri" w:hAnsi="Calibri"/>
          <w:b/>
          <w:sz w:val="18"/>
          <w:szCs w:val="18"/>
        </w:rPr>
      </w:pPr>
      <w:r w:rsidRPr="00115F67">
        <w:rPr>
          <w:rFonts w:ascii="Calibri" w:hAnsi="Calibri"/>
          <w:sz w:val="18"/>
          <w:szCs w:val="18"/>
        </w:rPr>
        <w:t xml:space="preserve">The investment would have to take place </w:t>
      </w:r>
      <w:r w:rsidRPr="00115F67">
        <w:rPr>
          <w:rFonts w:ascii="Calibri" w:hAnsi="Calibri"/>
          <w:sz w:val="18"/>
          <w:szCs w:val="18"/>
          <w:u w:val="single"/>
        </w:rPr>
        <w:t>solely</w:t>
      </w:r>
      <w:r w:rsidRPr="00115F67">
        <w:rPr>
          <w:rFonts w:ascii="Calibri" w:hAnsi="Calibri"/>
          <w:sz w:val="18"/>
          <w:szCs w:val="18"/>
        </w:rPr>
        <w:t xml:space="preserve"> on a reserve, but investment is distributed throughout Canada</w:t>
      </w:r>
      <w:r w:rsidR="00E515E2" w:rsidRPr="00115F67">
        <w:rPr>
          <w:rFonts w:ascii="Calibri" w:hAnsi="Calibri"/>
          <w:sz w:val="18"/>
          <w:szCs w:val="18"/>
        </w:rPr>
        <w:t xml:space="preserve"> (even </w:t>
      </w:r>
      <w:r w:rsidR="00A061C6" w:rsidRPr="00115F67">
        <w:rPr>
          <w:rFonts w:ascii="Calibri" w:hAnsi="Calibri"/>
          <w:sz w:val="18"/>
          <w:szCs w:val="18"/>
        </w:rPr>
        <w:t>money deposited i</w:t>
      </w:r>
      <w:r w:rsidR="00E515E2" w:rsidRPr="00115F67">
        <w:rPr>
          <w:rFonts w:ascii="Calibri" w:hAnsi="Calibri"/>
          <w:sz w:val="18"/>
          <w:szCs w:val="18"/>
        </w:rPr>
        <w:t>n a bank to earn interest)</w:t>
      </w:r>
    </w:p>
    <w:p w14:paraId="7D4D5652" w14:textId="77777777" w:rsidR="007A05AD" w:rsidRPr="00115F67" w:rsidRDefault="007A05AD" w:rsidP="00F23392">
      <w:pPr>
        <w:spacing w:after="0"/>
        <w:rPr>
          <w:rFonts w:ascii="BlairMdITC TT-Medium" w:hAnsi="BlairMdITC TT-Medium"/>
          <w:b/>
          <w:sz w:val="22"/>
        </w:rPr>
      </w:pPr>
    </w:p>
    <w:tbl>
      <w:tblPr>
        <w:tblStyle w:val="TableGrid"/>
        <w:tblW w:w="11023" w:type="dxa"/>
        <w:tblLook w:val="04A0" w:firstRow="1" w:lastRow="0" w:firstColumn="1" w:lastColumn="0" w:noHBand="0" w:noVBand="1"/>
      </w:tblPr>
      <w:tblGrid>
        <w:gridCol w:w="1242"/>
        <w:gridCol w:w="1418"/>
        <w:gridCol w:w="8363"/>
      </w:tblGrid>
      <w:tr w:rsidR="001A5914" w:rsidRPr="00115F67" w14:paraId="05F00F04" w14:textId="77777777" w:rsidTr="008E5964">
        <w:trPr>
          <w:trHeight w:val="90"/>
        </w:trPr>
        <w:tc>
          <w:tcPr>
            <w:tcW w:w="1242" w:type="dxa"/>
          </w:tcPr>
          <w:p w14:paraId="3A73F423" w14:textId="77777777" w:rsidR="001A5914" w:rsidRPr="00115F67" w:rsidRDefault="001A5914" w:rsidP="002929C9">
            <w:pPr>
              <w:jc w:val="center"/>
              <w:rPr>
                <w:rFonts w:ascii="Calibri" w:hAnsi="Calibri"/>
                <w:b/>
                <w:sz w:val="18"/>
              </w:rPr>
            </w:pPr>
            <w:r w:rsidRPr="00115F67">
              <w:rPr>
                <w:rFonts w:ascii="Calibri" w:hAnsi="Calibri"/>
                <w:b/>
                <w:sz w:val="18"/>
              </w:rPr>
              <w:t>Keywords</w:t>
            </w:r>
          </w:p>
        </w:tc>
        <w:tc>
          <w:tcPr>
            <w:tcW w:w="1418" w:type="dxa"/>
          </w:tcPr>
          <w:p w14:paraId="0D69A8ED" w14:textId="77777777" w:rsidR="001A5914" w:rsidRPr="00115F67" w:rsidRDefault="001A5914" w:rsidP="002929C9">
            <w:pPr>
              <w:jc w:val="center"/>
              <w:rPr>
                <w:rFonts w:ascii="Calibri" w:hAnsi="Calibri"/>
                <w:b/>
                <w:sz w:val="18"/>
              </w:rPr>
            </w:pPr>
            <w:r w:rsidRPr="00115F67">
              <w:rPr>
                <w:rFonts w:ascii="Calibri" w:hAnsi="Calibri"/>
                <w:b/>
                <w:sz w:val="18"/>
              </w:rPr>
              <w:t>Case</w:t>
            </w:r>
          </w:p>
        </w:tc>
        <w:tc>
          <w:tcPr>
            <w:tcW w:w="8363" w:type="dxa"/>
          </w:tcPr>
          <w:p w14:paraId="29824725" w14:textId="77777777" w:rsidR="001A5914" w:rsidRPr="00115F67" w:rsidRDefault="001A5914" w:rsidP="002929C9">
            <w:pPr>
              <w:jc w:val="center"/>
              <w:rPr>
                <w:rFonts w:ascii="Calibri" w:hAnsi="Calibri"/>
                <w:b/>
                <w:sz w:val="18"/>
              </w:rPr>
            </w:pPr>
            <w:r w:rsidRPr="00115F67">
              <w:rPr>
                <w:rFonts w:ascii="Calibri" w:hAnsi="Calibri"/>
                <w:b/>
                <w:sz w:val="18"/>
              </w:rPr>
              <w:t>Facts + Analysis</w:t>
            </w:r>
          </w:p>
        </w:tc>
      </w:tr>
      <w:tr w:rsidR="001A5914" w:rsidRPr="00115F67" w14:paraId="0AE329A6" w14:textId="77777777" w:rsidTr="008E5964">
        <w:tblPrEx>
          <w:tblLook w:val="00A0" w:firstRow="1" w:lastRow="0" w:firstColumn="1" w:lastColumn="0" w:noHBand="0" w:noVBand="0"/>
        </w:tblPrEx>
        <w:trPr>
          <w:trHeight w:val="325"/>
        </w:trPr>
        <w:tc>
          <w:tcPr>
            <w:tcW w:w="1242" w:type="dxa"/>
          </w:tcPr>
          <w:p w14:paraId="2D4E9751" w14:textId="77777777" w:rsidR="00E95F6D" w:rsidRPr="00115F67" w:rsidRDefault="00E95F6D" w:rsidP="002929C9">
            <w:pPr>
              <w:tabs>
                <w:tab w:val="center" w:pos="655"/>
              </w:tabs>
              <w:jc w:val="center"/>
              <w:rPr>
                <w:rFonts w:ascii="Calibri" w:hAnsi="Calibri"/>
                <w:sz w:val="18"/>
              </w:rPr>
            </w:pPr>
          </w:p>
          <w:p w14:paraId="657CC53F" w14:textId="5EF07D3E" w:rsidR="001A5914" w:rsidRPr="00115F67" w:rsidRDefault="00E95F6D" w:rsidP="001A513D">
            <w:pPr>
              <w:tabs>
                <w:tab w:val="center" w:pos="655"/>
              </w:tabs>
              <w:spacing w:before="100"/>
              <w:jc w:val="center"/>
              <w:rPr>
                <w:rFonts w:ascii="Calibri" w:hAnsi="Calibri"/>
                <w:sz w:val="18"/>
              </w:rPr>
            </w:pPr>
            <w:r w:rsidRPr="00115F67">
              <w:rPr>
                <w:rFonts w:ascii="Calibri" w:hAnsi="Calibri"/>
                <w:sz w:val="18"/>
              </w:rPr>
              <w:t>EI Benefits</w:t>
            </w:r>
            <w:r w:rsidR="001A513D" w:rsidRPr="00115F67">
              <w:rPr>
                <w:rFonts w:ascii="Calibri" w:hAnsi="Calibri"/>
                <w:sz w:val="18"/>
              </w:rPr>
              <w:t xml:space="preserve"> On Reserve</w:t>
            </w:r>
          </w:p>
        </w:tc>
        <w:tc>
          <w:tcPr>
            <w:tcW w:w="1418" w:type="dxa"/>
          </w:tcPr>
          <w:p w14:paraId="7C8D9740" w14:textId="77777777" w:rsidR="001A513D" w:rsidRPr="00115F67" w:rsidRDefault="001A513D" w:rsidP="002929C9">
            <w:pPr>
              <w:jc w:val="center"/>
              <w:rPr>
                <w:rFonts w:ascii="Calibri" w:hAnsi="Calibri"/>
                <w:b/>
                <w:i/>
                <w:sz w:val="18"/>
              </w:rPr>
            </w:pPr>
          </w:p>
          <w:p w14:paraId="5BB4DE77" w14:textId="77777777" w:rsidR="001A5914" w:rsidRPr="00115F67" w:rsidRDefault="00172F00" w:rsidP="002929C9">
            <w:pPr>
              <w:jc w:val="center"/>
              <w:rPr>
                <w:rFonts w:ascii="Calibri" w:hAnsi="Calibri"/>
                <w:sz w:val="18"/>
              </w:rPr>
            </w:pPr>
            <w:proofErr w:type="gramStart"/>
            <w:r w:rsidRPr="00115F67">
              <w:rPr>
                <w:rFonts w:ascii="Calibri" w:hAnsi="Calibri"/>
                <w:b/>
                <w:i/>
                <w:sz w:val="18"/>
              </w:rPr>
              <w:t>Williams</w:t>
            </w:r>
            <w:proofErr w:type="gramEnd"/>
            <w:r w:rsidRPr="00115F67">
              <w:rPr>
                <w:rFonts w:ascii="Calibri" w:hAnsi="Calibri"/>
                <w:b/>
                <w:i/>
                <w:sz w:val="18"/>
              </w:rPr>
              <w:t xml:space="preserve"> v. The Queen</w:t>
            </w:r>
          </w:p>
          <w:p w14:paraId="7EA7F5F2" w14:textId="44C75BC7" w:rsidR="00172F00" w:rsidRPr="00115F67" w:rsidRDefault="00172F00" w:rsidP="002929C9">
            <w:pPr>
              <w:jc w:val="center"/>
              <w:rPr>
                <w:rFonts w:ascii="Calibri" w:hAnsi="Calibri"/>
                <w:sz w:val="18"/>
              </w:rPr>
            </w:pPr>
            <w:r w:rsidRPr="00115F67">
              <w:rPr>
                <w:rFonts w:ascii="Calibri" w:hAnsi="Calibri"/>
                <w:sz w:val="18"/>
              </w:rPr>
              <w:t>(1992)</w:t>
            </w:r>
          </w:p>
        </w:tc>
        <w:tc>
          <w:tcPr>
            <w:tcW w:w="8363" w:type="dxa"/>
            <w:tcBorders>
              <w:top w:val="single" w:sz="4" w:space="0" w:color="auto"/>
              <w:bottom w:val="single" w:sz="4" w:space="0" w:color="auto"/>
            </w:tcBorders>
          </w:tcPr>
          <w:p w14:paraId="6B26619F" w14:textId="7A58ECEE" w:rsidR="001A5914" w:rsidRPr="00115F67" w:rsidRDefault="00172F00" w:rsidP="00172F00">
            <w:pPr>
              <w:tabs>
                <w:tab w:val="left" w:pos="6200"/>
              </w:tabs>
              <w:rPr>
                <w:rFonts w:ascii="Calibri" w:hAnsi="Calibri"/>
                <w:sz w:val="18"/>
              </w:rPr>
            </w:pPr>
            <w:r w:rsidRPr="00115F67">
              <w:rPr>
                <w:rFonts w:ascii="Calibri" w:hAnsi="Calibri"/>
                <w:i/>
                <w:sz w:val="18"/>
              </w:rPr>
              <w:t>Status Indian</w:t>
            </w:r>
            <w:r w:rsidR="00052735" w:rsidRPr="00115F67">
              <w:rPr>
                <w:rFonts w:ascii="Calibri" w:hAnsi="Calibri"/>
                <w:i/>
                <w:sz w:val="18"/>
              </w:rPr>
              <w:t xml:space="preserve"> located on reserve</w:t>
            </w:r>
            <w:r w:rsidRPr="00115F67">
              <w:rPr>
                <w:rFonts w:ascii="Calibri" w:hAnsi="Calibri"/>
                <w:i/>
                <w:sz w:val="18"/>
              </w:rPr>
              <w:t xml:space="preserve"> received unemployment benefits</w:t>
            </w:r>
            <w:r w:rsidR="00737907" w:rsidRPr="00115F67">
              <w:rPr>
                <w:rFonts w:ascii="Calibri" w:hAnsi="Calibri"/>
                <w:i/>
                <w:sz w:val="18"/>
              </w:rPr>
              <w:t xml:space="preserve"> (personal property)</w:t>
            </w:r>
            <w:r w:rsidRPr="00115F67">
              <w:rPr>
                <w:rFonts w:ascii="Calibri" w:hAnsi="Calibri"/>
                <w:i/>
                <w:sz w:val="18"/>
              </w:rPr>
              <w:t xml:space="preserve"> in respect of previous employment. </w:t>
            </w:r>
            <w:proofErr w:type="gramStart"/>
            <w:r w:rsidR="00052735" w:rsidRPr="00115F67">
              <w:rPr>
                <w:rFonts w:ascii="Calibri" w:hAnsi="Calibri"/>
                <w:i/>
                <w:sz w:val="18"/>
              </w:rPr>
              <w:t>Employer</w:t>
            </w:r>
            <w:r w:rsidRPr="00115F67">
              <w:rPr>
                <w:rFonts w:ascii="Calibri" w:hAnsi="Calibri"/>
                <w:i/>
                <w:sz w:val="18"/>
              </w:rPr>
              <w:t xml:space="preserve"> was located on reserve</w:t>
            </w:r>
            <w:r w:rsidR="00052735" w:rsidRPr="00115F67">
              <w:rPr>
                <w:rFonts w:ascii="Calibri" w:hAnsi="Calibri"/>
                <w:i/>
                <w:sz w:val="18"/>
              </w:rPr>
              <w:t xml:space="preserve">, </w:t>
            </w:r>
            <w:r w:rsidRPr="00115F67">
              <w:rPr>
                <w:rFonts w:ascii="Calibri" w:hAnsi="Calibri"/>
                <w:i/>
                <w:sz w:val="18"/>
              </w:rPr>
              <w:t>work was done on reserve</w:t>
            </w:r>
            <w:r w:rsidR="00052735" w:rsidRPr="00115F67">
              <w:rPr>
                <w:rFonts w:ascii="Calibri" w:hAnsi="Calibri"/>
                <w:i/>
                <w:sz w:val="18"/>
              </w:rPr>
              <w:t>, and wages were paid on the reserve</w:t>
            </w:r>
            <w:r w:rsidR="00C96A61" w:rsidRPr="00115F67">
              <w:rPr>
                <w:rFonts w:ascii="Calibri" w:hAnsi="Calibri"/>
                <w:i/>
                <w:sz w:val="18"/>
              </w:rPr>
              <w:t xml:space="preserve">, </w:t>
            </w:r>
            <w:r w:rsidR="00C96A61" w:rsidRPr="00115F67">
              <w:rPr>
                <w:rFonts w:ascii="Calibri" w:hAnsi="Calibri"/>
                <w:i/>
                <w:sz w:val="18"/>
                <w:u w:val="single"/>
              </w:rPr>
              <w:t>but</w:t>
            </w:r>
            <w:r w:rsidR="00C96A61" w:rsidRPr="00115F67">
              <w:rPr>
                <w:rFonts w:ascii="Calibri" w:hAnsi="Calibri"/>
                <w:i/>
                <w:sz w:val="18"/>
              </w:rPr>
              <w:t>, cheques were mailed from the government (located off-reserve)</w:t>
            </w:r>
            <w:r w:rsidR="00052735" w:rsidRPr="00115F67">
              <w:rPr>
                <w:rFonts w:ascii="Calibri" w:hAnsi="Calibri"/>
                <w:i/>
                <w:sz w:val="18"/>
              </w:rPr>
              <w:t>.</w:t>
            </w:r>
            <w:proofErr w:type="gramEnd"/>
          </w:p>
          <w:p w14:paraId="11CBC6DB" w14:textId="77777777" w:rsidR="00172F00" w:rsidRPr="00115F67" w:rsidRDefault="00172F00" w:rsidP="00172F00">
            <w:pPr>
              <w:tabs>
                <w:tab w:val="left" w:pos="6200"/>
              </w:tabs>
              <w:rPr>
                <w:rFonts w:ascii="Calibri" w:hAnsi="Calibri"/>
                <w:sz w:val="18"/>
              </w:rPr>
            </w:pPr>
            <w:r w:rsidRPr="00115F67">
              <w:rPr>
                <w:rFonts w:ascii="Calibri" w:hAnsi="Calibri"/>
                <w:sz w:val="18"/>
              </w:rPr>
              <w:t>&gt;Unemployment insurance benefits are not taxable</w:t>
            </w:r>
          </w:p>
          <w:p w14:paraId="0C9352FB" w14:textId="60986393" w:rsidR="00D309CC" w:rsidRPr="00115F67" w:rsidRDefault="00D309CC" w:rsidP="00324B8B">
            <w:pPr>
              <w:tabs>
                <w:tab w:val="left" w:pos="6200"/>
              </w:tabs>
              <w:rPr>
                <w:rFonts w:ascii="Calibri" w:hAnsi="Calibri"/>
                <w:sz w:val="18"/>
              </w:rPr>
            </w:pPr>
            <w:r w:rsidRPr="00115F67">
              <w:rPr>
                <w:rFonts w:ascii="Calibri" w:hAnsi="Calibri"/>
                <w:sz w:val="18"/>
              </w:rPr>
              <w:t xml:space="preserve">        &gt;Nature of taxation: EI payments were replacement of</w:t>
            </w:r>
            <w:r w:rsidR="00324B8B" w:rsidRPr="00115F67">
              <w:rPr>
                <w:rFonts w:ascii="Calibri" w:hAnsi="Calibri"/>
                <w:sz w:val="18"/>
              </w:rPr>
              <w:t xml:space="preserve"> tax-free income (income earned on reserve)</w:t>
            </w:r>
          </w:p>
        </w:tc>
      </w:tr>
      <w:tr w:rsidR="00172F00" w:rsidRPr="00115F67" w14:paraId="33E63444" w14:textId="77777777" w:rsidTr="008E5964">
        <w:trPr>
          <w:trHeight w:val="325"/>
        </w:trPr>
        <w:tc>
          <w:tcPr>
            <w:tcW w:w="1242" w:type="dxa"/>
          </w:tcPr>
          <w:p w14:paraId="70F39FC1" w14:textId="77777777" w:rsidR="00694B82" w:rsidRPr="00115F67" w:rsidRDefault="00694B82" w:rsidP="00694B82">
            <w:pPr>
              <w:tabs>
                <w:tab w:val="center" w:pos="655"/>
              </w:tabs>
              <w:jc w:val="center"/>
              <w:rPr>
                <w:rFonts w:ascii="Calibri" w:hAnsi="Calibri"/>
                <w:sz w:val="18"/>
              </w:rPr>
            </w:pPr>
          </w:p>
          <w:p w14:paraId="19FC60C1" w14:textId="10A682AD" w:rsidR="00E95F6D" w:rsidRPr="00115F67" w:rsidRDefault="006E7BC9" w:rsidP="006E7BC9">
            <w:pPr>
              <w:tabs>
                <w:tab w:val="center" w:pos="655"/>
              </w:tabs>
              <w:spacing w:before="100"/>
              <w:jc w:val="center"/>
              <w:rPr>
                <w:rFonts w:ascii="Calibri" w:hAnsi="Calibri"/>
                <w:sz w:val="18"/>
              </w:rPr>
            </w:pPr>
            <w:r w:rsidRPr="00115F67">
              <w:rPr>
                <w:rFonts w:ascii="Calibri" w:hAnsi="Calibri"/>
                <w:sz w:val="18"/>
              </w:rPr>
              <w:t>Securities Purchased from On-Reserve Bank</w:t>
            </w:r>
          </w:p>
        </w:tc>
        <w:tc>
          <w:tcPr>
            <w:tcW w:w="1418" w:type="dxa"/>
          </w:tcPr>
          <w:p w14:paraId="393B6E6D" w14:textId="77777777" w:rsidR="00E95F6D" w:rsidRPr="00115F67" w:rsidRDefault="00E95F6D" w:rsidP="002929C9">
            <w:pPr>
              <w:jc w:val="center"/>
              <w:rPr>
                <w:rFonts w:ascii="Calibri" w:hAnsi="Calibri"/>
                <w:b/>
                <w:i/>
                <w:sz w:val="18"/>
              </w:rPr>
            </w:pPr>
          </w:p>
          <w:p w14:paraId="246FD2B8" w14:textId="77777777" w:rsidR="00694B82" w:rsidRPr="00115F67" w:rsidRDefault="00694B82" w:rsidP="002929C9">
            <w:pPr>
              <w:jc w:val="center"/>
              <w:rPr>
                <w:rFonts w:ascii="Calibri" w:hAnsi="Calibri"/>
                <w:b/>
                <w:i/>
                <w:sz w:val="18"/>
              </w:rPr>
            </w:pPr>
          </w:p>
          <w:p w14:paraId="60321728" w14:textId="77777777" w:rsidR="00172F00" w:rsidRPr="00115F67" w:rsidRDefault="00172F00" w:rsidP="002929C9">
            <w:pPr>
              <w:jc w:val="center"/>
              <w:rPr>
                <w:rFonts w:ascii="Calibri" w:hAnsi="Calibri"/>
                <w:sz w:val="18"/>
              </w:rPr>
            </w:pPr>
            <w:proofErr w:type="spellStart"/>
            <w:r w:rsidRPr="00115F67">
              <w:rPr>
                <w:rFonts w:ascii="Calibri" w:hAnsi="Calibri"/>
                <w:b/>
                <w:i/>
                <w:sz w:val="18"/>
              </w:rPr>
              <w:t>Recalma</w:t>
            </w:r>
            <w:proofErr w:type="spellEnd"/>
            <w:r w:rsidRPr="00115F67">
              <w:rPr>
                <w:rFonts w:ascii="Calibri" w:hAnsi="Calibri"/>
                <w:b/>
                <w:i/>
                <w:sz w:val="18"/>
              </w:rPr>
              <w:t xml:space="preserve"> v. The Queen</w:t>
            </w:r>
          </w:p>
          <w:p w14:paraId="021881C4" w14:textId="23ABBE8E" w:rsidR="00172F00" w:rsidRPr="00115F67" w:rsidRDefault="00172F00" w:rsidP="002929C9">
            <w:pPr>
              <w:jc w:val="center"/>
              <w:rPr>
                <w:rFonts w:ascii="Calibri" w:hAnsi="Calibri"/>
                <w:sz w:val="18"/>
              </w:rPr>
            </w:pPr>
            <w:r w:rsidRPr="00115F67">
              <w:rPr>
                <w:rFonts w:ascii="Calibri" w:hAnsi="Calibri"/>
                <w:sz w:val="18"/>
              </w:rPr>
              <w:t>(1998 – FCA)</w:t>
            </w:r>
          </w:p>
        </w:tc>
        <w:tc>
          <w:tcPr>
            <w:tcW w:w="8363" w:type="dxa"/>
          </w:tcPr>
          <w:p w14:paraId="3B7D26D4" w14:textId="77777777" w:rsidR="00172F00" w:rsidRPr="00115F67" w:rsidRDefault="00D65418" w:rsidP="002929C9">
            <w:pPr>
              <w:tabs>
                <w:tab w:val="left" w:pos="6200"/>
              </w:tabs>
              <w:rPr>
                <w:rFonts w:ascii="Calibri" w:hAnsi="Calibri"/>
                <w:sz w:val="18"/>
              </w:rPr>
            </w:pPr>
            <w:r w:rsidRPr="00115F67">
              <w:rPr>
                <w:rFonts w:ascii="Calibri" w:hAnsi="Calibri"/>
                <w:i/>
                <w:sz w:val="18"/>
              </w:rPr>
              <w:t>P’s (status Indians resident on reserve) invested over $4 million in securities o</w:t>
            </w:r>
            <w:r w:rsidR="00290D81" w:rsidRPr="00115F67">
              <w:rPr>
                <w:rFonts w:ascii="Calibri" w:hAnsi="Calibri"/>
                <w:i/>
                <w:sz w:val="18"/>
              </w:rPr>
              <w:t>btained through BMO branch on reserve and argued return from investment income should be exempt from taxation.</w:t>
            </w:r>
          </w:p>
          <w:p w14:paraId="29E312B8" w14:textId="0BCA73E9" w:rsidR="00290D81" w:rsidRPr="00115F67" w:rsidRDefault="00290D81" w:rsidP="002929C9">
            <w:pPr>
              <w:tabs>
                <w:tab w:val="left" w:pos="6200"/>
              </w:tabs>
              <w:rPr>
                <w:rFonts w:ascii="Calibri" w:hAnsi="Calibri"/>
                <w:sz w:val="18"/>
              </w:rPr>
            </w:pPr>
            <w:r w:rsidRPr="00115F67">
              <w:rPr>
                <w:rFonts w:ascii="Calibri" w:hAnsi="Calibri"/>
                <w:sz w:val="18"/>
              </w:rPr>
              <w:t>&gt;</w:t>
            </w:r>
            <w:r w:rsidR="00DB581D" w:rsidRPr="00115F67">
              <w:rPr>
                <w:rFonts w:ascii="Calibri" w:hAnsi="Calibri"/>
                <w:sz w:val="18"/>
              </w:rPr>
              <w:t>Investment income was derived from mainstream economic activity</w:t>
            </w:r>
            <w:r w:rsidR="00FC286A" w:rsidRPr="00115F67">
              <w:rPr>
                <w:rFonts w:ascii="Calibri" w:hAnsi="Calibri"/>
                <w:sz w:val="18"/>
              </w:rPr>
              <w:t xml:space="preserve"> </w:t>
            </w:r>
            <w:r w:rsidR="001906F3" w:rsidRPr="00115F67">
              <w:rPr>
                <w:rFonts w:ascii="Calibri" w:hAnsi="Calibri"/>
                <w:sz w:val="18"/>
              </w:rPr>
              <w:t>–</w:t>
            </w:r>
            <w:r w:rsidR="00FC286A" w:rsidRPr="00115F67">
              <w:rPr>
                <w:rFonts w:ascii="Calibri" w:hAnsi="Calibri"/>
                <w:sz w:val="18"/>
              </w:rPr>
              <w:t xml:space="preserve"> </w:t>
            </w:r>
            <w:r w:rsidR="001906F3" w:rsidRPr="00115F67">
              <w:rPr>
                <w:rFonts w:ascii="Calibri" w:hAnsi="Calibri"/>
                <w:sz w:val="18"/>
              </w:rPr>
              <w:t xml:space="preserve">Invested in economy – </w:t>
            </w:r>
            <w:r w:rsidR="00FC286A" w:rsidRPr="00115F67">
              <w:rPr>
                <w:rFonts w:ascii="Calibri" w:hAnsi="Calibri"/>
                <w:sz w:val="18"/>
              </w:rPr>
              <w:t>Taxable</w:t>
            </w:r>
          </w:p>
          <w:p w14:paraId="1D8F0A5B" w14:textId="77777777" w:rsidR="00DB581D" w:rsidRPr="00115F67" w:rsidRDefault="00DB581D" w:rsidP="002929C9">
            <w:pPr>
              <w:tabs>
                <w:tab w:val="left" w:pos="6200"/>
              </w:tabs>
              <w:rPr>
                <w:rFonts w:ascii="Calibri" w:hAnsi="Calibri"/>
                <w:sz w:val="18"/>
              </w:rPr>
            </w:pPr>
            <w:r w:rsidRPr="00115F67">
              <w:rPr>
                <w:rFonts w:ascii="Calibri" w:hAnsi="Calibri"/>
                <w:sz w:val="18"/>
              </w:rPr>
              <w:t xml:space="preserve">       &gt;Lack of any reserve connections except the dealer’s residence</w:t>
            </w:r>
          </w:p>
          <w:p w14:paraId="61F1371C" w14:textId="77777777" w:rsidR="00FC286A" w:rsidRPr="00115F67" w:rsidRDefault="00FC286A" w:rsidP="002929C9">
            <w:pPr>
              <w:tabs>
                <w:tab w:val="left" w:pos="6200"/>
              </w:tabs>
              <w:rPr>
                <w:rFonts w:ascii="Calibri" w:hAnsi="Calibri"/>
                <w:sz w:val="18"/>
              </w:rPr>
            </w:pPr>
            <w:r w:rsidRPr="00115F67">
              <w:rPr>
                <w:rFonts w:ascii="Calibri" w:hAnsi="Calibri"/>
                <w:sz w:val="18"/>
              </w:rPr>
              <w:t>&gt;</w:t>
            </w:r>
            <w:r w:rsidR="008E5964" w:rsidRPr="00115F67">
              <w:rPr>
                <w:rFonts w:ascii="Calibri" w:hAnsi="Calibri"/>
                <w:sz w:val="18"/>
              </w:rPr>
              <w:t>Result may be different where funds are used exclusively or mainly for loans to Natives on reserves</w:t>
            </w:r>
          </w:p>
          <w:p w14:paraId="7BD8F73D" w14:textId="77777777" w:rsidR="002C2998" w:rsidRPr="00115F67" w:rsidRDefault="002C2998" w:rsidP="002929C9">
            <w:pPr>
              <w:tabs>
                <w:tab w:val="left" w:pos="6200"/>
              </w:tabs>
              <w:rPr>
                <w:rFonts w:ascii="Calibri" w:hAnsi="Calibri"/>
                <w:sz w:val="18"/>
              </w:rPr>
            </w:pPr>
            <w:r w:rsidRPr="00115F67">
              <w:rPr>
                <w:rFonts w:ascii="Calibri" w:hAnsi="Calibri"/>
                <w:sz w:val="18"/>
              </w:rPr>
              <w:t>&gt;</w:t>
            </w:r>
            <w:r w:rsidRPr="00115F67">
              <w:rPr>
                <w:rFonts w:ascii="Calibri" w:hAnsi="Calibri"/>
                <w:sz w:val="18"/>
                <w:u w:val="single"/>
              </w:rPr>
              <w:t>Note</w:t>
            </w:r>
            <w:r w:rsidRPr="00115F67">
              <w:rPr>
                <w:rFonts w:ascii="Calibri" w:hAnsi="Calibri"/>
                <w:sz w:val="18"/>
              </w:rPr>
              <w:t>: Judge was worried about erosion of the tax base through tax avoidance (partially underpinned decision)</w:t>
            </w:r>
          </w:p>
          <w:p w14:paraId="0136F1C8" w14:textId="2706DC1A" w:rsidR="002C2998" w:rsidRPr="00115F67" w:rsidRDefault="002C2998" w:rsidP="002929C9">
            <w:pPr>
              <w:tabs>
                <w:tab w:val="left" w:pos="6200"/>
              </w:tabs>
              <w:rPr>
                <w:rFonts w:ascii="Calibri" w:hAnsi="Calibri"/>
                <w:sz w:val="18"/>
              </w:rPr>
            </w:pPr>
            <w:r w:rsidRPr="00115F67">
              <w:rPr>
                <w:rFonts w:ascii="Calibri" w:hAnsi="Calibri"/>
                <w:sz w:val="18"/>
              </w:rPr>
              <w:t xml:space="preserve">       &gt;Prof unhappy with this point – Tax avoidance is legal</w:t>
            </w:r>
          </w:p>
        </w:tc>
      </w:tr>
    </w:tbl>
    <w:p w14:paraId="2D485D16" w14:textId="4D91D83F" w:rsidR="00F33C77" w:rsidRPr="00115F67" w:rsidRDefault="00F33C77" w:rsidP="00F33C77">
      <w:pPr>
        <w:pBdr>
          <w:bottom w:val="single" w:sz="12" w:space="1" w:color="auto"/>
        </w:pBdr>
        <w:spacing w:after="0"/>
        <w:rPr>
          <w:rFonts w:ascii="BlairMdITC TT-Medium" w:hAnsi="BlairMdITC TT-Medium"/>
          <w:b/>
          <w:sz w:val="16"/>
          <w:szCs w:val="16"/>
        </w:rPr>
      </w:pPr>
    </w:p>
    <w:p w14:paraId="491EED9F" w14:textId="5F5B36BD" w:rsidR="00B96940" w:rsidRPr="00115F67" w:rsidRDefault="00B96940" w:rsidP="00B96940">
      <w:pPr>
        <w:pBdr>
          <w:bottom w:val="single" w:sz="12" w:space="1" w:color="auto"/>
        </w:pBdr>
        <w:spacing w:after="0"/>
        <w:rPr>
          <w:rFonts w:ascii="BlairMdITC TT-Medium" w:hAnsi="BlairMdITC TT-Medium"/>
          <w:b/>
          <w:sz w:val="16"/>
          <w:szCs w:val="16"/>
        </w:rPr>
      </w:pPr>
      <w:r w:rsidRPr="00115F67">
        <w:rPr>
          <w:rFonts w:ascii="BlairMdITC TT-Medium" w:hAnsi="BlairMdITC TT-Medium"/>
          <w:b/>
          <w:sz w:val="16"/>
          <w:szCs w:val="16"/>
        </w:rPr>
        <w:t xml:space="preserve">C) Other </w:t>
      </w:r>
      <w:r w:rsidR="004D3DF1" w:rsidRPr="00115F67">
        <w:rPr>
          <w:rFonts w:ascii="BlairMdITC TT-Medium" w:hAnsi="BlairMdITC TT-Medium"/>
          <w:b/>
          <w:sz w:val="16"/>
          <w:szCs w:val="16"/>
        </w:rPr>
        <w:t>Bases For Exemption</w:t>
      </w:r>
    </w:p>
    <w:p w14:paraId="3387968E" w14:textId="337FCC16" w:rsidR="004D3DF1" w:rsidRPr="00115F67" w:rsidRDefault="004D3DF1" w:rsidP="007D0D8A">
      <w:pPr>
        <w:pStyle w:val="ListParagraph"/>
        <w:numPr>
          <w:ilvl w:val="0"/>
          <w:numId w:val="32"/>
        </w:numPr>
        <w:spacing w:after="0"/>
        <w:ind w:left="717"/>
        <w:rPr>
          <w:rFonts w:ascii="Calibri" w:hAnsi="Calibri"/>
          <w:sz w:val="18"/>
          <w:szCs w:val="18"/>
        </w:rPr>
      </w:pPr>
      <w:r w:rsidRPr="00115F67">
        <w:rPr>
          <w:rFonts w:ascii="Calibri" w:hAnsi="Calibri"/>
          <w:sz w:val="18"/>
          <w:szCs w:val="18"/>
          <w:u w:val="single"/>
        </w:rPr>
        <w:t>Aboriginal Rights</w:t>
      </w:r>
      <w:r w:rsidRPr="00115F67">
        <w:rPr>
          <w:rFonts w:ascii="Calibri" w:hAnsi="Calibri"/>
          <w:sz w:val="18"/>
          <w:szCs w:val="18"/>
        </w:rPr>
        <w:t xml:space="preserve"> – The courts have considered whether specific aboriginal rights may create ancillary rights to be exempt from taxation</w:t>
      </w:r>
    </w:p>
    <w:p w14:paraId="07201760" w14:textId="77777777" w:rsidR="004D3DF1" w:rsidRPr="00115F67" w:rsidRDefault="004D3DF1" w:rsidP="007D0D8A">
      <w:pPr>
        <w:pStyle w:val="ListParagraph"/>
        <w:numPr>
          <w:ilvl w:val="0"/>
          <w:numId w:val="31"/>
        </w:numPr>
        <w:spacing w:after="0"/>
        <w:rPr>
          <w:rFonts w:ascii="Calibri" w:hAnsi="Calibri"/>
          <w:sz w:val="18"/>
          <w:szCs w:val="18"/>
        </w:rPr>
      </w:pPr>
      <w:r w:rsidRPr="00115F67">
        <w:rPr>
          <w:rFonts w:ascii="Calibri" w:hAnsi="Calibri"/>
          <w:sz w:val="18"/>
          <w:szCs w:val="18"/>
          <w:u w:val="single"/>
        </w:rPr>
        <w:t>Akin to Sovereign Nation</w:t>
      </w:r>
      <w:r w:rsidRPr="00115F67">
        <w:rPr>
          <w:rFonts w:ascii="Calibri" w:hAnsi="Calibri"/>
          <w:sz w:val="18"/>
          <w:szCs w:val="18"/>
        </w:rPr>
        <w:t xml:space="preserve"> – No general exemption of aboriginal persons from taxation has been recognized by the courts or CRA</w:t>
      </w:r>
    </w:p>
    <w:p w14:paraId="32188ECE" w14:textId="77777777" w:rsidR="00BB5B9B" w:rsidRDefault="00BB5B9B" w:rsidP="003C6D17">
      <w:pPr>
        <w:spacing w:after="0"/>
        <w:rPr>
          <w:rFonts w:ascii="BlairMdITC TT-Medium" w:hAnsi="BlairMdITC TT-Medium"/>
          <w:b/>
          <w:sz w:val="16"/>
          <w:szCs w:val="16"/>
        </w:rPr>
      </w:pPr>
    </w:p>
    <w:p w14:paraId="435B7AE5" w14:textId="77777777" w:rsidR="00B050A6" w:rsidRDefault="00B050A6" w:rsidP="003C6D17">
      <w:pPr>
        <w:spacing w:after="0"/>
        <w:rPr>
          <w:rFonts w:ascii="BlairMdITC TT-Medium" w:hAnsi="BlairMdITC TT-Medium"/>
          <w:b/>
          <w:sz w:val="16"/>
          <w:szCs w:val="16"/>
        </w:rPr>
      </w:pPr>
    </w:p>
    <w:p w14:paraId="27866A60" w14:textId="77777777" w:rsidR="00B050A6" w:rsidRDefault="00B050A6" w:rsidP="003C6D17">
      <w:pPr>
        <w:spacing w:after="0"/>
        <w:rPr>
          <w:rFonts w:ascii="BlairMdITC TT-Medium" w:hAnsi="BlairMdITC TT-Medium"/>
          <w:b/>
          <w:sz w:val="16"/>
          <w:szCs w:val="16"/>
        </w:rPr>
      </w:pPr>
    </w:p>
    <w:p w14:paraId="6AABADC7" w14:textId="77777777" w:rsidR="00B050A6" w:rsidRDefault="00B050A6" w:rsidP="003C6D17">
      <w:pPr>
        <w:spacing w:after="0"/>
        <w:rPr>
          <w:rFonts w:ascii="BlairMdITC TT-Medium" w:hAnsi="BlairMdITC TT-Medium"/>
          <w:b/>
          <w:sz w:val="16"/>
          <w:szCs w:val="16"/>
        </w:rPr>
      </w:pPr>
    </w:p>
    <w:p w14:paraId="158ED833" w14:textId="30A516F0" w:rsidR="003C6D17" w:rsidRPr="00115F67" w:rsidRDefault="003C6D17" w:rsidP="003C6D17">
      <w:pPr>
        <w:spacing w:after="0"/>
        <w:rPr>
          <w:rFonts w:ascii="BlairMdITC TT-Medium" w:hAnsi="BlairMdITC TT-Medium"/>
          <w:b/>
          <w:sz w:val="22"/>
        </w:rPr>
      </w:pPr>
      <w:r w:rsidRPr="00115F67">
        <w:rPr>
          <w:rFonts w:ascii="BlairMdITC TT-Medium" w:hAnsi="BlairMdITC TT-Medium"/>
          <w:b/>
          <w:sz w:val="22"/>
        </w:rPr>
        <w:t xml:space="preserve">III. Income From Office and Employment </w:t>
      </w:r>
    </w:p>
    <w:p w14:paraId="2CE57921" w14:textId="654160E5" w:rsidR="003A113E" w:rsidRPr="00115F67" w:rsidRDefault="003A113E" w:rsidP="007D0D8A">
      <w:pPr>
        <w:pStyle w:val="ListParagraph"/>
        <w:numPr>
          <w:ilvl w:val="0"/>
          <w:numId w:val="41"/>
        </w:numPr>
        <w:spacing w:after="0"/>
        <w:rPr>
          <w:rFonts w:ascii="Calibri" w:hAnsi="Calibri"/>
          <w:sz w:val="18"/>
          <w:szCs w:val="18"/>
        </w:rPr>
      </w:pPr>
      <w:r w:rsidRPr="00115F67">
        <w:rPr>
          <w:rFonts w:ascii="Calibri" w:hAnsi="Calibri"/>
          <w:b/>
          <w:sz w:val="18"/>
          <w:szCs w:val="18"/>
        </w:rPr>
        <w:t>S. 5(1)</w:t>
      </w:r>
      <w:r w:rsidRPr="00115F67">
        <w:rPr>
          <w:rFonts w:ascii="Calibri" w:hAnsi="Calibri"/>
          <w:sz w:val="18"/>
          <w:szCs w:val="18"/>
        </w:rPr>
        <w:t xml:space="preserve"> – Income from employment is the salary, wages and other remuneration, including gratuities, received by the taxpayer in the year</w:t>
      </w:r>
    </w:p>
    <w:p w14:paraId="3EA69CAB" w14:textId="0336F4C4" w:rsidR="00676D8B" w:rsidRPr="00115F67" w:rsidRDefault="00A61C8F" w:rsidP="007D0D8A">
      <w:pPr>
        <w:pStyle w:val="ListParagraph"/>
        <w:numPr>
          <w:ilvl w:val="0"/>
          <w:numId w:val="41"/>
        </w:numPr>
        <w:spacing w:after="0"/>
        <w:rPr>
          <w:rFonts w:ascii="Calibri" w:hAnsi="Calibri"/>
          <w:sz w:val="18"/>
          <w:szCs w:val="18"/>
        </w:rPr>
      </w:pPr>
      <w:r w:rsidRPr="00115F67">
        <w:rPr>
          <w:rFonts w:ascii="Calibri" w:hAnsi="Calibri"/>
          <w:b/>
          <w:sz w:val="18"/>
          <w:szCs w:val="18"/>
        </w:rPr>
        <w:t xml:space="preserve">S. 6(3) </w:t>
      </w:r>
      <w:r w:rsidRPr="00115F67">
        <w:rPr>
          <w:rFonts w:ascii="Calibri" w:hAnsi="Calibri"/>
          <w:sz w:val="18"/>
          <w:szCs w:val="18"/>
        </w:rPr>
        <w:t xml:space="preserve">– </w:t>
      </w:r>
      <w:r w:rsidR="00F0030D" w:rsidRPr="00115F67">
        <w:rPr>
          <w:rFonts w:ascii="Calibri" w:hAnsi="Calibri"/>
          <w:sz w:val="18"/>
          <w:szCs w:val="18"/>
        </w:rPr>
        <w:t>An amount received by on</w:t>
      </w:r>
      <w:r w:rsidR="00A6181F" w:rsidRPr="00115F67">
        <w:rPr>
          <w:rFonts w:ascii="Calibri" w:hAnsi="Calibri"/>
          <w:sz w:val="18"/>
          <w:szCs w:val="18"/>
        </w:rPr>
        <w:t>e person</w:t>
      </w:r>
    </w:p>
    <w:p w14:paraId="4D34D543" w14:textId="59F53EF3" w:rsidR="00A6181F" w:rsidRPr="00115F67" w:rsidRDefault="00A6181F" w:rsidP="007D0D8A">
      <w:pPr>
        <w:pStyle w:val="ListParagraph"/>
        <w:numPr>
          <w:ilvl w:val="0"/>
          <w:numId w:val="41"/>
        </w:numPr>
        <w:spacing w:after="0"/>
        <w:ind w:left="1437"/>
        <w:rPr>
          <w:rFonts w:ascii="Calibri" w:hAnsi="Calibri"/>
          <w:sz w:val="18"/>
          <w:szCs w:val="18"/>
        </w:rPr>
      </w:pPr>
      <w:r w:rsidRPr="00115F67">
        <w:rPr>
          <w:rFonts w:ascii="Calibri" w:hAnsi="Calibri"/>
          <w:sz w:val="18"/>
          <w:szCs w:val="18"/>
        </w:rPr>
        <w:t>While employed, or</w:t>
      </w:r>
    </w:p>
    <w:p w14:paraId="6E58A66B" w14:textId="3DCD394C" w:rsidR="00A6181F" w:rsidRPr="00115F67" w:rsidRDefault="00A6181F" w:rsidP="007D0D8A">
      <w:pPr>
        <w:pStyle w:val="ListParagraph"/>
        <w:numPr>
          <w:ilvl w:val="0"/>
          <w:numId w:val="41"/>
        </w:numPr>
        <w:spacing w:after="0"/>
        <w:ind w:left="1437"/>
        <w:rPr>
          <w:rFonts w:ascii="Calibri" w:hAnsi="Calibri"/>
          <w:sz w:val="18"/>
          <w:szCs w:val="18"/>
        </w:rPr>
      </w:pPr>
      <w:r w:rsidRPr="00115F67">
        <w:rPr>
          <w:rFonts w:ascii="Calibri" w:hAnsi="Calibri"/>
          <w:sz w:val="18"/>
          <w:szCs w:val="18"/>
        </w:rPr>
        <w:t>Pursuant to an agreement made before, during, or after employment</w:t>
      </w:r>
    </w:p>
    <w:p w14:paraId="307CC639" w14:textId="4E05276B" w:rsidR="00A6181F" w:rsidRPr="00115F67" w:rsidRDefault="00A6181F" w:rsidP="00A6181F">
      <w:pPr>
        <w:pStyle w:val="ListParagraph"/>
        <w:spacing w:after="0"/>
        <w:ind w:left="717"/>
        <w:rPr>
          <w:rFonts w:ascii="Calibri" w:hAnsi="Calibri"/>
          <w:sz w:val="18"/>
          <w:szCs w:val="18"/>
        </w:rPr>
      </w:pPr>
      <w:r w:rsidRPr="00115F67">
        <w:rPr>
          <w:rFonts w:ascii="Calibri" w:hAnsi="Calibri"/>
          <w:sz w:val="18"/>
          <w:szCs w:val="18"/>
        </w:rPr>
        <w:t xml:space="preserve">Deemed to be remuneration unless it </w:t>
      </w:r>
      <w:r w:rsidRPr="00115F67">
        <w:rPr>
          <w:rFonts w:ascii="Calibri" w:hAnsi="Calibri"/>
          <w:sz w:val="18"/>
          <w:szCs w:val="18"/>
          <w:u w:val="single"/>
        </w:rPr>
        <w:t>cannot</w:t>
      </w:r>
      <w:r w:rsidRPr="00115F67">
        <w:rPr>
          <w:rFonts w:ascii="Calibri" w:hAnsi="Calibri"/>
          <w:sz w:val="18"/>
          <w:szCs w:val="18"/>
        </w:rPr>
        <w:t xml:space="preserve"> reasonably be considered to be </w:t>
      </w:r>
    </w:p>
    <w:p w14:paraId="36C613B5" w14:textId="0E5B2B40" w:rsidR="00A6181F" w:rsidRPr="00115F67" w:rsidRDefault="00A6181F" w:rsidP="007D0D8A">
      <w:pPr>
        <w:pStyle w:val="ListParagraph"/>
        <w:numPr>
          <w:ilvl w:val="0"/>
          <w:numId w:val="42"/>
        </w:numPr>
        <w:spacing w:after="0"/>
        <w:rPr>
          <w:rFonts w:ascii="Calibri" w:hAnsi="Calibri"/>
          <w:sz w:val="18"/>
          <w:szCs w:val="18"/>
        </w:rPr>
      </w:pPr>
      <w:r w:rsidRPr="00115F67">
        <w:rPr>
          <w:rFonts w:ascii="Calibri" w:hAnsi="Calibri"/>
          <w:sz w:val="18"/>
          <w:szCs w:val="18"/>
        </w:rPr>
        <w:t>Consideration for accepting the job</w:t>
      </w:r>
    </w:p>
    <w:p w14:paraId="2C713717" w14:textId="2599D3F2" w:rsidR="00A6181F" w:rsidRPr="00115F67" w:rsidRDefault="00A6181F" w:rsidP="007D0D8A">
      <w:pPr>
        <w:pStyle w:val="ListParagraph"/>
        <w:numPr>
          <w:ilvl w:val="0"/>
          <w:numId w:val="42"/>
        </w:numPr>
        <w:spacing w:after="0"/>
        <w:rPr>
          <w:rFonts w:ascii="Calibri" w:hAnsi="Calibri"/>
          <w:sz w:val="18"/>
          <w:szCs w:val="18"/>
        </w:rPr>
      </w:pPr>
      <w:r w:rsidRPr="00115F67">
        <w:rPr>
          <w:rFonts w:ascii="Calibri" w:hAnsi="Calibri"/>
          <w:sz w:val="18"/>
          <w:szCs w:val="18"/>
        </w:rPr>
        <w:t>Remuneration for services rendered, or</w:t>
      </w:r>
    </w:p>
    <w:p w14:paraId="6AC513E9" w14:textId="2A9A0C68" w:rsidR="00A6181F" w:rsidRPr="00115F67" w:rsidRDefault="00A6181F" w:rsidP="007D0D8A">
      <w:pPr>
        <w:pStyle w:val="ListParagraph"/>
        <w:numPr>
          <w:ilvl w:val="0"/>
          <w:numId w:val="42"/>
        </w:numPr>
        <w:spacing w:after="0"/>
        <w:rPr>
          <w:rFonts w:ascii="Calibri" w:hAnsi="Calibri"/>
          <w:sz w:val="18"/>
          <w:szCs w:val="18"/>
        </w:rPr>
      </w:pPr>
      <w:r w:rsidRPr="00115F67">
        <w:rPr>
          <w:rFonts w:ascii="Calibri" w:hAnsi="Calibri"/>
          <w:sz w:val="18"/>
          <w:szCs w:val="18"/>
        </w:rPr>
        <w:t>Consideration in respect of a covenant governing what employee is or is not to do before/after termination (restrictive covenant)</w:t>
      </w:r>
    </w:p>
    <w:p w14:paraId="4DBBCCA4" w14:textId="1AA9FD64" w:rsidR="00B501D3" w:rsidRPr="00115F67" w:rsidRDefault="005564EC" w:rsidP="007D0D8A">
      <w:pPr>
        <w:pStyle w:val="ListParagraph"/>
        <w:numPr>
          <w:ilvl w:val="0"/>
          <w:numId w:val="42"/>
        </w:numPr>
        <w:spacing w:after="0"/>
        <w:ind w:left="717"/>
        <w:rPr>
          <w:rFonts w:ascii="Calibri" w:hAnsi="Calibri"/>
          <w:sz w:val="18"/>
          <w:szCs w:val="18"/>
          <w:u w:val="single"/>
        </w:rPr>
      </w:pPr>
      <w:r w:rsidRPr="00115F67">
        <w:rPr>
          <w:rFonts w:ascii="Calibri" w:hAnsi="Calibri"/>
          <w:sz w:val="18"/>
          <w:szCs w:val="18"/>
          <w:u w:val="single"/>
        </w:rPr>
        <w:t>Cash-Accounting</w:t>
      </w:r>
      <w:r w:rsidRPr="00115F67">
        <w:rPr>
          <w:rFonts w:ascii="Calibri" w:hAnsi="Calibri"/>
          <w:sz w:val="18"/>
          <w:szCs w:val="18"/>
        </w:rPr>
        <w:t xml:space="preserve"> – Revenue included when </w:t>
      </w:r>
      <w:r w:rsidRPr="00115F67">
        <w:rPr>
          <w:rFonts w:ascii="Calibri" w:hAnsi="Calibri"/>
          <w:sz w:val="18"/>
          <w:szCs w:val="18"/>
          <w:u w:val="single"/>
        </w:rPr>
        <w:t>received</w:t>
      </w:r>
      <w:r w:rsidRPr="00115F67">
        <w:rPr>
          <w:rFonts w:ascii="Calibri" w:hAnsi="Calibri"/>
          <w:sz w:val="18"/>
          <w:szCs w:val="18"/>
        </w:rPr>
        <w:t xml:space="preserve">; Expenses deducted when </w:t>
      </w:r>
      <w:r w:rsidRPr="00115F67">
        <w:rPr>
          <w:rFonts w:ascii="Calibri" w:hAnsi="Calibri"/>
          <w:sz w:val="18"/>
          <w:szCs w:val="18"/>
          <w:u w:val="single"/>
        </w:rPr>
        <w:t>paid</w:t>
      </w:r>
    </w:p>
    <w:p w14:paraId="63A78EB5" w14:textId="77777777" w:rsidR="00286460" w:rsidRPr="00115F67" w:rsidRDefault="00286460" w:rsidP="00286460">
      <w:pPr>
        <w:pStyle w:val="ListParagraph"/>
        <w:spacing w:after="0"/>
        <w:ind w:left="717"/>
        <w:rPr>
          <w:rFonts w:ascii="Calibri" w:hAnsi="Calibri"/>
          <w:sz w:val="18"/>
          <w:szCs w:val="18"/>
          <w:u w:val="single"/>
        </w:rPr>
      </w:pPr>
    </w:p>
    <w:p w14:paraId="452AF553" w14:textId="704A28D8" w:rsidR="00C726C0" w:rsidRPr="00115F67" w:rsidRDefault="00C726C0" w:rsidP="009C383B">
      <w:pPr>
        <w:pBdr>
          <w:bottom w:val="single" w:sz="12" w:space="1" w:color="auto"/>
        </w:pBdr>
        <w:spacing w:after="0"/>
        <w:rPr>
          <w:rFonts w:ascii="BlairMdITC TT-Medium" w:hAnsi="BlairMdITC TT-Medium"/>
          <w:b/>
          <w:sz w:val="20"/>
        </w:rPr>
      </w:pPr>
      <w:r w:rsidRPr="00115F67">
        <w:rPr>
          <w:rFonts w:ascii="BlairMdITC TT-Medium" w:hAnsi="BlairMdITC TT-Medium"/>
          <w:b/>
          <w:sz w:val="20"/>
        </w:rPr>
        <w:t xml:space="preserve">A) </w:t>
      </w:r>
      <w:r w:rsidR="000C1BB4" w:rsidRPr="00115F67">
        <w:rPr>
          <w:rFonts w:ascii="BlairMdITC TT-Medium" w:hAnsi="BlairMdITC TT-Medium"/>
          <w:b/>
          <w:sz w:val="20"/>
        </w:rPr>
        <w:t xml:space="preserve">Employee vs. Independent Contractor </w:t>
      </w:r>
    </w:p>
    <w:p w14:paraId="1C1246B9" w14:textId="46CACD9D" w:rsidR="00C726C0" w:rsidRPr="00115F67" w:rsidRDefault="00F33149" w:rsidP="007D0D8A">
      <w:pPr>
        <w:pStyle w:val="ListParagraph"/>
        <w:numPr>
          <w:ilvl w:val="0"/>
          <w:numId w:val="33"/>
        </w:numPr>
        <w:spacing w:after="0"/>
        <w:rPr>
          <w:rFonts w:ascii="Calibri" w:hAnsi="Calibri"/>
          <w:sz w:val="18"/>
          <w:szCs w:val="18"/>
        </w:rPr>
      </w:pPr>
      <w:r w:rsidRPr="00115F67">
        <w:rPr>
          <w:rFonts w:ascii="Calibri" w:hAnsi="Calibri"/>
          <w:sz w:val="18"/>
          <w:szCs w:val="18"/>
        </w:rPr>
        <w:t xml:space="preserve">Independent Contractor </w:t>
      </w:r>
      <w:r w:rsidR="00A91473" w:rsidRPr="00115F67">
        <w:rPr>
          <w:rFonts w:ascii="Calibri" w:hAnsi="Calibri"/>
          <w:sz w:val="18"/>
          <w:szCs w:val="18"/>
        </w:rPr>
        <w:t xml:space="preserve">(Contract </w:t>
      </w:r>
      <w:r w:rsidR="00A91473" w:rsidRPr="00115F67">
        <w:rPr>
          <w:rFonts w:ascii="Calibri" w:hAnsi="Calibri"/>
          <w:i/>
          <w:sz w:val="18"/>
          <w:szCs w:val="18"/>
        </w:rPr>
        <w:t>for</w:t>
      </w:r>
      <w:r w:rsidR="00A91473" w:rsidRPr="00115F67">
        <w:rPr>
          <w:rFonts w:ascii="Calibri" w:hAnsi="Calibri"/>
          <w:sz w:val="18"/>
          <w:szCs w:val="18"/>
        </w:rPr>
        <w:t xml:space="preserve"> service) </w:t>
      </w:r>
      <w:r w:rsidRPr="00115F67">
        <w:rPr>
          <w:rFonts w:ascii="Calibri" w:hAnsi="Calibri"/>
          <w:sz w:val="18"/>
          <w:szCs w:val="18"/>
        </w:rPr>
        <w:t>= Business Income; Employee</w:t>
      </w:r>
      <w:r w:rsidR="00A91473" w:rsidRPr="00115F67">
        <w:rPr>
          <w:rFonts w:ascii="Calibri" w:hAnsi="Calibri"/>
          <w:sz w:val="18"/>
          <w:szCs w:val="18"/>
        </w:rPr>
        <w:t xml:space="preserve"> (Contract </w:t>
      </w:r>
      <w:r w:rsidR="00A91473" w:rsidRPr="00115F67">
        <w:rPr>
          <w:rFonts w:ascii="Calibri" w:hAnsi="Calibri"/>
          <w:i/>
          <w:sz w:val="18"/>
          <w:szCs w:val="18"/>
        </w:rPr>
        <w:t>of</w:t>
      </w:r>
      <w:r w:rsidR="00A91473" w:rsidRPr="00115F67">
        <w:rPr>
          <w:rFonts w:ascii="Calibri" w:hAnsi="Calibri"/>
          <w:sz w:val="18"/>
          <w:szCs w:val="18"/>
        </w:rPr>
        <w:t xml:space="preserve"> service)</w:t>
      </w:r>
      <w:r w:rsidRPr="00115F67">
        <w:rPr>
          <w:rFonts w:ascii="Calibri" w:hAnsi="Calibri"/>
          <w:sz w:val="18"/>
          <w:szCs w:val="18"/>
        </w:rPr>
        <w:t xml:space="preserve"> = Employment Income</w:t>
      </w:r>
    </w:p>
    <w:p w14:paraId="70FB8615" w14:textId="7C53BDB9" w:rsidR="00CF5A13" w:rsidRPr="00115F67" w:rsidRDefault="00CF5A13" w:rsidP="007D0D8A">
      <w:pPr>
        <w:pStyle w:val="ListParagraph"/>
        <w:numPr>
          <w:ilvl w:val="0"/>
          <w:numId w:val="33"/>
        </w:numPr>
        <w:spacing w:after="0"/>
        <w:rPr>
          <w:rFonts w:ascii="Calibri" w:hAnsi="Calibri"/>
          <w:sz w:val="18"/>
          <w:szCs w:val="18"/>
        </w:rPr>
      </w:pPr>
      <w:r w:rsidRPr="00115F67">
        <w:rPr>
          <w:rFonts w:ascii="Calibri" w:hAnsi="Calibri"/>
          <w:sz w:val="18"/>
          <w:szCs w:val="18"/>
        </w:rPr>
        <w:t>All else being equal, you would generally prefer to be an independent contractor rather than an employee</w:t>
      </w:r>
    </w:p>
    <w:p w14:paraId="7E4B5505" w14:textId="29B43E2C" w:rsidR="00F33149" w:rsidRPr="00115F67" w:rsidRDefault="005D5839" w:rsidP="007D0D8A">
      <w:pPr>
        <w:pStyle w:val="ListParagraph"/>
        <w:numPr>
          <w:ilvl w:val="0"/>
          <w:numId w:val="33"/>
        </w:numPr>
        <w:spacing w:after="0"/>
        <w:rPr>
          <w:rFonts w:ascii="Calibri" w:hAnsi="Calibri"/>
          <w:sz w:val="18"/>
          <w:szCs w:val="18"/>
        </w:rPr>
      </w:pPr>
      <w:r w:rsidRPr="00115F67">
        <w:rPr>
          <w:rFonts w:ascii="Calibri" w:hAnsi="Calibri"/>
          <w:sz w:val="18"/>
          <w:szCs w:val="18"/>
          <w:u w:val="single"/>
        </w:rPr>
        <w:t>Major Differences</w:t>
      </w:r>
      <w:r w:rsidR="005035FB" w:rsidRPr="00115F67">
        <w:rPr>
          <w:rFonts w:ascii="Calibri" w:hAnsi="Calibri"/>
          <w:sz w:val="18"/>
          <w:szCs w:val="18"/>
        </w:rPr>
        <w:t xml:space="preserve"> (Generally prefer to be </w:t>
      </w:r>
      <w:r w:rsidR="005035FB" w:rsidRPr="00115F67">
        <w:rPr>
          <w:rFonts w:ascii="Calibri" w:hAnsi="Calibri"/>
          <w:sz w:val="18"/>
          <w:szCs w:val="18"/>
          <w:u w:val="single"/>
        </w:rPr>
        <w:t>independent contractor</w:t>
      </w:r>
      <w:r w:rsidR="005035FB" w:rsidRPr="00115F67">
        <w:rPr>
          <w:rFonts w:ascii="Calibri" w:hAnsi="Calibri"/>
          <w:sz w:val="18"/>
          <w:szCs w:val="18"/>
        </w:rPr>
        <w:t>):</w:t>
      </w:r>
    </w:p>
    <w:p w14:paraId="32B22416" w14:textId="6BA33AD8" w:rsidR="005D5839" w:rsidRPr="00115F67" w:rsidRDefault="00F60315" w:rsidP="007D0D8A">
      <w:pPr>
        <w:pStyle w:val="ListParagraph"/>
        <w:numPr>
          <w:ilvl w:val="0"/>
          <w:numId w:val="33"/>
        </w:numPr>
        <w:spacing w:after="0"/>
        <w:ind w:left="1437"/>
        <w:rPr>
          <w:rFonts w:ascii="Calibri" w:hAnsi="Calibri"/>
          <w:sz w:val="18"/>
          <w:szCs w:val="18"/>
        </w:rPr>
      </w:pPr>
      <w:r w:rsidRPr="00115F67">
        <w:rPr>
          <w:rFonts w:ascii="Calibri" w:hAnsi="Calibri"/>
          <w:sz w:val="18"/>
          <w:szCs w:val="18"/>
        </w:rPr>
        <w:t>Withholding of Tax</w:t>
      </w:r>
    </w:p>
    <w:p w14:paraId="7015685A" w14:textId="1A0777DC" w:rsidR="00F60315" w:rsidRPr="00115F67" w:rsidRDefault="00F80043" w:rsidP="007D0D8A">
      <w:pPr>
        <w:pStyle w:val="ListParagraph"/>
        <w:numPr>
          <w:ilvl w:val="2"/>
          <w:numId w:val="33"/>
        </w:numPr>
        <w:spacing w:after="0"/>
        <w:rPr>
          <w:rFonts w:ascii="Calibri" w:hAnsi="Calibri"/>
          <w:sz w:val="18"/>
          <w:szCs w:val="18"/>
        </w:rPr>
      </w:pPr>
      <w:r w:rsidRPr="00115F67">
        <w:rPr>
          <w:rFonts w:ascii="Calibri" w:hAnsi="Calibri"/>
          <w:sz w:val="18"/>
          <w:szCs w:val="18"/>
          <w:u w:val="single"/>
        </w:rPr>
        <w:t>Employee</w:t>
      </w:r>
      <w:r w:rsidRPr="00115F67">
        <w:rPr>
          <w:rFonts w:ascii="Calibri" w:hAnsi="Calibri"/>
          <w:sz w:val="18"/>
          <w:szCs w:val="18"/>
        </w:rPr>
        <w:t xml:space="preserve"> – </w:t>
      </w:r>
      <w:r w:rsidR="00A72A39" w:rsidRPr="00115F67">
        <w:rPr>
          <w:rFonts w:ascii="Calibri" w:hAnsi="Calibri"/>
          <w:sz w:val="18"/>
          <w:szCs w:val="18"/>
        </w:rPr>
        <w:t xml:space="preserve">Employer must withhold </w:t>
      </w:r>
      <w:r w:rsidR="00B22367" w:rsidRPr="00115F67">
        <w:rPr>
          <w:rFonts w:ascii="Calibri" w:hAnsi="Calibri"/>
          <w:sz w:val="18"/>
          <w:szCs w:val="18"/>
        </w:rPr>
        <w:t xml:space="preserve">and remit </w:t>
      </w:r>
      <w:r w:rsidR="00A72A39" w:rsidRPr="00115F67">
        <w:rPr>
          <w:rFonts w:ascii="Calibri" w:hAnsi="Calibri"/>
          <w:sz w:val="18"/>
          <w:szCs w:val="18"/>
        </w:rPr>
        <w:t xml:space="preserve">taxes </w:t>
      </w:r>
      <w:r w:rsidR="00A72A39" w:rsidRPr="00115F67">
        <w:rPr>
          <w:rFonts w:ascii="Calibri" w:hAnsi="Calibri"/>
          <w:sz w:val="18"/>
          <w:szCs w:val="18"/>
          <w:u w:val="single"/>
        </w:rPr>
        <w:t>monthl</w:t>
      </w:r>
      <w:r w:rsidR="00B22367" w:rsidRPr="00115F67">
        <w:rPr>
          <w:rFonts w:ascii="Calibri" w:hAnsi="Calibri"/>
          <w:sz w:val="18"/>
          <w:szCs w:val="18"/>
          <w:u w:val="single"/>
        </w:rPr>
        <w:t>y</w:t>
      </w:r>
      <w:r w:rsidR="00B22367" w:rsidRPr="00115F67">
        <w:rPr>
          <w:rFonts w:ascii="Calibri" w:hAnsi="Calibri"/>
          <w:sz w:val="18"/>
          <w:szCs w:val="18"/>
        </w:rPr>
        <w:t xml:space="preserve">; If you overpay, gov’t will </w:t>
      </w:r>
      <w:r w:rsidR="00B22367" w:rsidRPr="00115F67">
        <w:rPr>
          <w:rFonts w:ascii="Calibri" w:hAnsi="Calibri"/>
          <w:sz w:val="18"/>
          <w:szCs w:val="18"/>
          <w:u w:val="single"/>
        </w:rPr>
        <w:t>not</w:t>
      </w:r>
      <w:r w:rsidR="00B22367" w:rsidRPr="00115F67">
        <w:rPr>
          <w:rFonts w:ascii="Calibri" w:hAnsi="Calibri"/>
          <w:sz w:val="18"/>
          <w:szCs w:val="18"/>
        </w:rPr>
        <w:t xml:space="preserve"> pay interest</w:t>
      </w:r>
      <w:r w:rsidR="00A72A39" w:rsidRPr="00115F67">
        <w:rPr>
          <w:rFonts w:ascii="Calibri" w:hAnsi="Calibri"/>
          <w:sz w:val="18"/>
          <w:szCs w:val="18"/>
        </w:rPr>
        <w:t xml:space="preserve"> (unless </w:t>
      </w:r>
      <w:proofErr w:type="spellStart"/>
      <w:r w:rsidR="00A72A39" w:rsidRPr="00115F67">
        <w:rPr>
          <w:rFonts w:ascii="Calibri" w:hAnsi="Calibri"/>
          <w:sz w:val="18"/>
          <w:szCs w:val="18"/>
        </w:rPr>
        <w:t>reass</w:t>
      </w:r>
      <w:proofErr w:type="spellEnd"/>
      <w:r w:rsidR="00A72A39" w:rsidRPr="00115F67">
        <w:rPr>
          <w:rFonts w:ascii="Calibri" w:hAnsi="Calibri"/>
          <w:sz w:val="18"/>
          <w:szCs w:val="18"/>
        </w:rPr>
        <w:t>)</w:t>
      </w:r>
    </w:p>
    <w:p w14:paraId="39666DAD" w14:textId="5F3877FA" w:rsidR="000F3014" w:rsidRPr="00115F67" w:rsidRDefault="000F3014" w:rsidP="007D0D8A">
      <w:pPr>
        <w:pStyle w:val="ListParagraph"/>
        <w:numPr>
          <w:ilvl w:val="2"/>
          <w:numId w:val="33"/>
        </w:numPr>
        <w:spacing w:after="0"/>
        <w:rPr>
          <w:rFonts w:ascii="Calibri" w:hAnsi="Calibri"/>
          <w:sz w:val="18"/>
          <w:szCs w:val="18"/>
        </w:rPr>
      </w:pPr>
      <w:r w:rsidRPr="00115F67">
        <w:rPr>
          <w:rFonts w:ascii="Calibri" w:hAnsi="Calibri"/>
          <w:sz w:val="18"/>
          <w:szCs w:val="18"/>
          <w:u w:val="single"/>
        </w:rPr>
        <w:t xml:space="preserve">IC </w:t>
      </w:r>
      <w:r w:rsidRPr="00115F67">
        <w:rPr>
          <w:rFonts w:ascii="Calibri" w:hAnsi="Calibri"/>
          <w:sz w:val="18"/>
          <w:szCs w:val="18"/>
        </w:rPr>
        <w:t xml:space="preserve">– </w:t>
      </w:r>
      <w:r w:rsidR="004B5402" w:rsidRPr="00115F67">
        <w:rPr>
          <w:rFonts w:ascii="Calibri" w:hAnsi="Calibri"/>
          <w:sz w:val="18"/>
          <w:szCs w:val="18"/>
        </w:rPr>
        <w:t xml:space="preserve">No withholding; </w:t>
      </w:r>
      <w:r w:rsidRPr="00115F67">
        <w:rPr>
          <w:rFonts w:ascii="Calibri" w:hAnsi="Calibri"/>
          <w:sz w:val="18"/>
          <w:szCs w:val="18"/>
        </w:rPr>
        <w:t xml:space="preserve">May need to remit taxes </w:t>
      </w:r>
      <w:r w:rsidRPr="00115F67">
        <w:rPr>
          <w:rFonts w:ascii="Calibri" w:hAnsi="Calibri"/>
          <w:sz w:val="18"/>
          <w:szCs w:val="18"/>
          <w:u w:val="single"/>
        </w:rPr>
        <w:t>quarterly or monthly</w:t>
      </w:r>
      <w:r w:rsidR="002C482D" w:rsidRPr="00115F67">
        <w:rPr>
          <w:rFonts w:ascii="Calibri" w:hAnsi="Calibri"/>
          <w:sz w:val="18"/>
          <w:szCs w:val="18"/>
        </w:rPr>
        <w:t xml:space="preserve"> (Prefer to defer)</w:t>
      </w:r>
      <w:r w:rsidRPr="00115F67">
        <w:rPr>
          <w:rFonts w:ascii="Calibri" w:hAnsi="Calibri"/>
          <w:sz w:val="18"/>
          <w:szCs w:val="18"/>
        </w:rPr>
        <w:t xml:space="preserve">; </w:t>
      </w:r>
      <w:r w:rsidR="006A08AA" w:rsidRPr="00115F67">
        <w:rPr>
          <w:rFonts w:ascii="Calibri" w:hAnsi="Calibri"/>
          <w:sz w:val="18"/>
          <w:szCs w:val="18"/>
        </w:rPr>
        <w:t>Payments based on previous year</w:t>
      </w:r>
      <w:r w:rsidR="002C482D" w:rsidRPr="00115F67">
        <w:rPr>
          <w:rFonts w:ascii="Calibri" w:hAnsi="Calibri"/>
          <w:sz w:val="18"/>
          <w:szCs w:val="18"/>
        </w:rPr>
        <w:t xml:space="preserve"> </w:t>
      </w:r>
    </w:p>
    <w:p w14:paraId="1E34CC4E" w14:textId="537BD566" w:rsidR="00246C9D" w:rsidRPr="00115F67" w:rsidRDefault="00B650A6" w:rsidP="007D0D8A">
      <w:pPr>
        <w:pStyle w:val="ListParagraph"/>
        <w:numPr>
          <w:ilvl w:val="3"/>
          <w:numId w:val="33"/>
        </w:numPr>
        <w:spacing w:after="0"/>
        <w:rPr>
          <w:rFonts w:ascii="Calibri" w:hAnsi="Calibri"/>
          <w:sz w:val="18"/>
          <w:szCs w:val="18"/>
        </w:rPr>
      </w:pPr>
      <w:r w:rsidRPr="00115F67">
        <w:rPr>
          <w:rFonts w:ascii="Calibri" w:hAnsi="Calibri"/>
          <w:sz w:val="18"/>
          <w:szCs w:val="18"/>
        </w:rPr>
        <w:t xml:space="preserve">First </w:t>
      </w:r>
      <w:r w:rsidR="0092647C" w:rsidRPr="00115F67">
        <w:rPr>
          <w:rFonts w:ascii="Calibri" w:hAnsi="Calibri"/>
          <w:sz w:val="18"/>
          <w:szCs w:val="18"/>
        </w:rPr>
        <w:t xml:space="preserve">year of business, generally </w:t>
      </w:r>
      <w:r w:rsidR="00CB320A" w:rsidRPr="00115F67">
        <w:rPr>
          <w:rFonts w:ascii="Calibri" w:hAnsi="Calibri"/>
          <w:sz w:val="18"/>
          <w:szCs w:val="18"/>
        </w:rPr>
        <w:t>no income; C</w:t>
      </w:r>
      <w:r w:rsidRPr="00115F67">
        <w:rPr>
          <w:rFonts w:ascii="Calibri" w:hAnsi="Calibri"/>
          <w:sz w:val="18"/>
          <w:szCs w:val="18"/>
        </w:rPr>
        <w:t>an underpay taxes</w:t>
      </w:r>
      <w:r w:rsidR="00CB320A" w:rsidRPr="00115F67">
        <w:rPr>
          <w:rFonts w:ascii="Calibri" w:hAnsi="Calibri"/>
          <w:sz w:val="18"/>
          <w:szCs w:val="18"/>
        </w:rPr>
        <w:t xml:space="preserve"> (defer paying)</w:t>
      </w:r>
      <w:r w:rsidRPr="00115F67">
        <w:rPr>
          <w:rFonts w:ascii="Calibri" w:hAnsi="Calibri"/>
          <w:sz w:val="18"/>
          <w:szCs w:val="18"/>
        </w:rPr>
        <w:t xml:space="preserve">; Can underpay $3,000 w/o </w:t>
      </w:r>
      <w:proofErr w:type="spellStart"/>
      <w:r w:rsidR="00CB320A" w:rsidRPr="00115F67">
        <w:rPr>
          <w:rFonts w:ascii="Calibri" w:hAnsi="Calibri"/>
          <w:sz w:val="18"/>
          <w:szCs w:val="18"/>
        </w:rPr>
        <w:t>int</w:t>
      </w:r>
      <w:proofErr w:type="spellEnd"/>
    </w:p>
    <w:p w14:paraId="68CBC075" w14:textId="1423726A" w:rsidR="00F60315" w:rsidRPr="00115F67" w:rsidRDefault="000241E5" w:rsidP="007D0D8A">
      <w:pPr>
        <w:pStyle w:val="ListParagraph"/>
        <w:numPr>
          <w:ilvl w:val="0"/>
          <w:numId w:val="33"/>
        </w:numPr>
        <w:spacing w:after="0"/>
        <w:ind w:left="1437"/>
        <w:rPr>
          <w:rFonts w:ascii="Calibri" w:hAnsi="Calibri"/>
          <w:sz w:val="18"/>
          <w:szCs w:val="18"/>
        </w:rPr>
      </w:pPr>
      <w:r w:rsidRPr="00115F67">
        <w:rPr>
          <w:rFonts w:ascii="Calibri" w:hAnsi="Calibri"/>
          <w:sz w:val="18"/>
          <w:szCs w:val="18"/>
        </w:rPr>
        <w:t>Basis of Measurement</w:t>
      </w:r>
      <w:r w:rsidR="004A6D0C" w:rsidRPr="00115F67">
        <w:rPr>
          <w:rFonts w:ascii="Calibri" w:hAnsi="Calibri"/>
          <w:sz w:val="18"/>
          <w:szCs w:val="18"/>
        </w:rPr>
        <w:t xml:space="preserve"> – Timing </w:t>
      </w:r>
      <w:r w:rsidR="00BB5B9B" w:rsidRPr="00115F67">
        <w:rPr>
          <w:rFonts w:ascii="Calibri" w:hAnsi="Calibri"/>
          <w:sz w:val="18"/>
          <w:szCs w:val="18"/>
        </w:rPr>
        <w:t>– Cash accounting vs. Accrual accounting</w:t>
      </w:r>
    </w:p>
    <w:p w14:paraId="2C8453F7" w14:textId="7A376266" w:rsidR="000241E5" w:rsidRPr="00115F67" w:rsidRDefault="000241E5" w:rsidP="007D0D8A">
      <w:pPr>
        <w:pStyle w:val="ListParagraph"/>
        <w:numPr>
          <w:ilvl w:val="0"/>
          <w:numId w:val="33"/>
        </w:numPr>
        <w:spacing w:after="0"/>
        <w:ind w:left="1437"/>
        <w:rPr>
          <w:rFonts w:ascii="Calibri" w:hAnsi="Calibri"/>
          <w:sz w:val="18"/>
          <w:szCs w:val="18"/>
        </w:rPr>
      </w:pPr>
      <w:r w:rsidRPr="00115F67">
        <w:rPr>
          <w:rFonts w:ascii="Calibri" w:hAnsi="Calibri"/>
          <w:sz w:val="18"/>
          <w:szCs w:val="18"/>
        </w:rPr>
        <w:t>Scope of Deductions</w:t>
      </w:r>
      <w:r w:rsidR="00BF379A" w:rsidRPr="00115F67">
        <w:rPr>
          <w:rFonts w:ascii="Calibri" w:hAnsi="Calibri"/>
          <w:sz w:val="18"/>
          <w:szCs w:val="18"/>
        </w:rPr>
        <w:t xml:space="preserve"> – We give more deductions to businesses than employees because businesses take more risks </w:t>
      </w:r>
    </w:p>
    <w:p w14:paraId="6EE4C6DC" w14:textId="1EA3C94C" w:rsidR="00274EC7" w:rsidRPr="00115F67" w:rsidRDefault="00784946" w:rsidP="007D0D8A">
      <w:pPr>
        <w:pStyle w:val="ListParagraph"/>
        <w:numPr>
          <w:ilvl w:val="2"/>
          <w:numId w:val="33"/>
        </w:numPr>
        <w:spacing w:after="0"/>
        <w:rPr>
          <w:rFonts w:ascii="Calibri" w:hAnsi="Calibri"/>
          <w:sz w:val="18"/>
          <w:szCs w:val="18"/>
        </w:rPr>
      </w:pPr>
      <w:r w:rsidRPr="00115F67">
        <w:rPr>
          <w:rFonts w:ascii="Calibri" w:hAnsi="Calibri"/>
          <w:sz w:val="18"/>
          <w:szCs w:val="18"/>
          <w:u w:val="single"/>
        </w:rPr>
        <w:t>Employee</w:t>
      </w:r>
      <w:r w:rsidRPr="00115F67">
        <w:rPr>
          <w:rFonts w:ascii="Calibri" w:hAnsi="Calibri"/>
          <w:sz w:val="18"/>
          <w:szCs w:val="18"/>
        </w:rPr>
        <w:t xml:space="preserve"> – Deductions restricted to s. 8</w:t>
      </w:r>
      <w:r w:rsidR="007B749B" w:rsidRPr="00115F67">
        <w:rPr>
          <w:rFonts w:ascii="Calibri" w:hAnsi="Calibri"/>
          <w:sz w:val="18"/>
          <w:szCs w:val="18"/>
        </w:rPr>
        <w:t xml:space="preserve"> (limited)</w:t>
      </w:r>
      <w:r w:rsidRPr="00115F67">
        <w:rPr>
          <w:rFonts w:ascii="Calibri" w:hAnsi="Calibri"/>
          <w:sz w:val="18"/>
          <w:szCs w:val="18"/>
        </w:rPr>
        <w:t xml:space="preserve">; </w:t>
      </w:r>
      <w:r w:rsidRPr="00115F67">
        <w:rPr>
          <w:rFonts w:ascii="Calibri" w:hAnsi="Calibri"/>
          <w:sz w:val="18"/>
          <w:szCs w:val="18"/>
          <w:u w:val="single"/>
        </w:rPr>
        <w:t>IC</w:t>
      </w:r>
      <w:r w:rsidRPr="00115F67">
        <w:rPr>
          <w:rFonts w:ascii="Calibri" w:hAnsi="Calibri"/>
          <w:sz w:val="18"/>
          <w:szCs w:val="18"/>
        </w:rPr>
        <w:t xml:space="preserve"> – Can deduct any expense incurred to earn the business income</w:t>
      </w:r>
    </w:p>
    <w:p w14:paraId="042FEB52" w14:textId="77777777" w:rsidR="00C726C0" w:rsidRPr="00115F67" w:rsidRDefault="00C726C0" w:rsidP="00C726C0">
      <w:pPr>
        <w:spacing w:after="0"/>
        <w:rPr>
          <w:rFonts w:ascii="BlairMdITC TT-Medium" w:hAnsi="BlairMdITC TT-Medium"/>
          <w:b/>
          <w:sz w:val="22"/>
        </w:rPr>
      </w:pPr>
    </w:p>
    <w:p w14:paraId="5986747D" w14:textId="287B4701" w:rsidR="00102E43" w:rsidRPr="00115F67" w:rsidRDefault="00C726C0" w:rsidP="00102E43">
      <w:pPr>
        <w:pBdr>
          <w:bottom w:val="single" w:sz="12" w:space="1" w:color="auto"/>
        </w:pBdr>
        <w:spacing w:after="0"/>
        <w:rPr>
          <w:rFonts w:ascii="BlairMdITC TT-Medium" w:hAnsi="BlairMdITC TT-Medium"/>
          <w:b/>
          <w:sz w:val="20"/>
        </w:rPr>
      </w:pPr>
      <w:r w:rsidRPr="00115F67">
        <w:rPr>
          <w:rFonts w:ascii="BlairMdITC TT-Medium" w:hAnsi="BlairMdITC TT-Medium"/>
          <w:b/>
          <w:sz w:val="20"/>
        </w:rPr>
        <w:t>B</w:t>
      </w:r>
      <w:r w:rsidR="00102E43" w:rsidRPr="00115F67">
        <w:rPr>
          <w:rFonts w:ascii="BlairMdITC TT-Medium" w:hAnsi="BlairMdITC TT-Medium"/>
          <w:b/>
          <w:sz w:val="20"/>
        </w:rPr>
        <w:t>) Who Is An Employee?</w:t>
      </w:r>
    </w:p>
    <w:p w14:paraId="334BD836" w14:textId="42A429D6" w:rsidR="00CB2871" w:rsidRPr="00115F67" w:rsidRDefault="00CE3DF4" w:rsidP="007D0D8A">
      <w:pPr>
        <w:pStyle w:val="ListParagraph"/>
        <w:numPr>
          <w:ilvl w:val="0"/>
          <w:numId w:val="33"/>
        </w:numPr>
        <w:spacing w:after="0"/>
        <w:rPr>
          <w:rFonts w:ascii="Calibri" w:hAnsi="Calibri"/>
          <w:sz w:val="18"/>
          <w:szCs w:val="18"/>
        </w:rPr>
      </w:pPr>
      <w:r w:rsidRPr="00115F67">
        <w:rPr>
          <w:rFonts w:ascii="Calibri" w:hAnsi="Calibri"/>
          <w:sz w:val="18"/>
          <w:szCs w:val="18"/>
          <w:u w:val="single"/>
        </w:rPr>
        <w:t>Traditional Test:</w:t>
      </w:r>
      <w:r w:rsidRPr="00115F67">
        <w:rPr>
          <w:rFonts w:ascii="Calibri" w:hAnsi="Calibri"/>
          <w:sz w:val="18"/>
          <w:szCs w:val="18"/>
        </w:rPr>
        <w:t xml:space="preserve"> Control Test</w:t>
      </w:r>
      <w:r w:rsidR="00F76D49" w:rsidRPr="00115F67">
        <w:rPr>
          <w:rFonts w:ascii="Calibri" w:hAnsi="Calibri"/>
          <w:sz w:val="18"/>
          <w:szCs w:val="18"/>
        </w:rPr>
        <w:t xml:space="preserve"> – Employer has right to direct what is to be done </w:t>
      </w:r>
      <w:r w:rsidR="00F76D49" w:rsidRPr="00115F67">
        <w:rPr>
          <w:rFonts w:ascii="Calibri" w:hAnsi="Calibri"/>
          <w:sz w:val="18"/>
          <w:szCs w:val="18"/>
          <w:u w:val="single"/>
        </w:rPr>
        <w:t>and</w:t>
      </w:r>
      <w:r w:rsidR="00F76D49" w:rsidRPr="00115F67">
        <w:rPr>
          <w:rFonts w:ascii="Calibri" w:hAnsi="Calibri"/>
          <w:sz w:val="18"/>
          <w:szCs w:val="18"/>
        </w:rPr>
        <w:t xml:space="preserve"> how it is to be done</w:t>
      </w:r>
    </w:p>
    <w:p w14:paraId="6DCB41EC" w14:textId="0BACC04D" w:rsidR="004C2161" w:rsidRPr="00115F67" w:rsidRDefault="004C2161" w:rsidP="007D0D8A">
      <w:pPr>
        <w:pStyle w:val="ListParagraph"/>
        <w:numPr>
          <w:ilvl w:val="1"/>
          <w:numId w:val="33"/>
        </w:numPr>
        <w:spacing w:after="0"/>
        <w:rPr>
          <w:rFonts w:ascii="Calibri" w:hAnsi="Calibri"/>
          <w:sz w:val="18"/>
          <w:szCs w:val="18"/>
        </w:rPr>
      </w:pPr>
      <w:r w:rsidRPr="00115F67">
        <w:rPr>
          <w:rFonts w:ascii="Calibri" w:hAnsi="Calibri"/>
          <w:sz w:val="18"/>
          <w:szCs w:val="18"/>
          <w:u w:val="single"/>
        </w:rPr>
        <w:t>Consider</w:t>
      </w:r>
      <w:r w:rsidRPr="00115F67">
        <w:rPr>
          <w:rFonts w:ascii="Calibri" w:hAnsi="Calibri"/>
          <w:sz w:val="18"/>
          <w:szCs w:val="18"/>
        </w:rPr>
        <w:t>: 1) Power of selection of servant; 2) Payment of wages; 3) Control over method of work; 4) Right to suspend/dismiss</w:t>
      </w:r>
    </w:p>
    <w:p w14:paraId="712A1D26" w14:textId="3A16EC12" w:rsidR="000C6CA9" w:rsidRPr="00115F67" w:rsidRDefault="008B225B" w:rsidP="007D0D8A">
      <w:pPr>
        <w:pStyle w:val="ListParagraph"/>
        <w:numPr>
          <w:ilvl w:val="1"/>
          <w:numId w:val="33"/>
        </w:numPr>
        <w:spacing w:after="0"/>
        <w:ind w:left="1437"/>
        <w:rPr>
          <w:rFonts w:ascii="Calibri" w:hAnsi="Calibri"/>
          <w:sz w:val="18"/>
          <w:szCs w:val="18"/>
        </w:rPr>
      </w:pPr>
      <w:r w:rsidRPr="00115F67">
        <w:rPr>
          <w:rFonts w:ascii="Calibri" w:hAnsi="Calibri"/>
          <w:sz w:val="18"/>
          <w:szCs w:val="18"/>
        </w:rPr>
        <w:t>However, there is less control in the modern workplace (Encourage i</w:t>
      </w:r>
      <w:r w:rsidR="00A87FE6" w:rsidRPr="00115F67">
        <w:rPr>
          <w:rFonts w:ascii="Calibri" w:hAnsi="Calibri"/>
          <w:sz w:val="18"/>
          <w:szCs w:val="18"/>
        </w:rPr>
        <w:t>ndependence; Many workers are high-skilled; Unions</w:t>
      </w:r>
      <w:r w:rsidRPr="00115F67">
        <w:rPr>
          <w:rFonts w:ascii="Calibri" w:hAnsi="Calibri"/>
          <w:sz w:val="18"/>
          <w:szCs w:val="18"/>
        </w:rPr>
        <w:t>)</w:t>
      </w:r>
    </w:p>
    <w:p w14:paraId="3EB80BFB" w14:textId="4FC7D67D" w:rsidR="009B670E" w:rsidRPr="00115F67" w:rsidRDefault="009B670E" w:rsidP="007D0D8A">
      <w:pPr>
        <w:pStyle w:val="ListParagraph"/>
        <w:numPr>
          <w:ilvl w:val="0"/>
          <w:numId w:val="34"/>
        </w:numPr>
        <w:spacing w:after="0"/>
        <w:ind w:left="717"/>
        <w:rPr>
          <w:rFonts w:ascii="Calibri" w:hAnsi="Calibri"/>
          <w:b/>
          <w:sz w:val="18"/>
          <w:szCs w:val="18"/>
        </w:rPr>
      </w:pPr>
      <w:r w:rsidRPr="00115F67">
        <w:rPr>
          <w:rFonts w:ascii="Calibri" w:hAnsi="Calibri"/>
          <w:sz w:val="18"/>
          <w:szCs w:val="18"/>
        </w:rPr>
        <w:t>There is no longer any “one” test</w:t>
      </w:r>
      <w:r w:rsidR="009E1CDC" w:rsidRPr="00115F67">
        <w:rPr>
          <w:rFonts w:ascii="Calibri" w:hAnsi="Calibri"/>
          <w:sz w:val="18"/>
          <w:szCs w:val="18"/>
        </w:rPr>
        <w:t xml:space="preserve"> – Must examine the </w:t>
      </w:r>
      <w:r w:rsidR="009E1CDC" w:rsidRPr="00115F67">
        <w:rPr>
          <w:rFonts w:ascii="Calibri" w:hAnsi="Calibri"/>
          <w:sz w:val="18"/>
          <w:szCs w:val="18"/>
          <w:u w:val="single"/>
        </w:rPr>
        <w:t>whole scheme</w:t>
      </w:r>
      <w:r w:rsidR="009E1CDC" w:rsidRPr="00115F67">
        <w:rPr>
          <w:rFonts w:ascii="Calibri" w:hAnsi="Calibri"/>
          <w:sz w:val="18"/>
          <w:szCs w:val="18"/>
        </w:rPr>
        <w:t xml:space="preserve"> of operations</w:t>
      </w:r>
    </w:p>
    <w:p w14:paraId="4FB6FB7F" w14:textId="7333E4E5" w:rsidR="009B670E" w:rsidRPr="00115F67" w:rsidRDefault="006E18D7" w:rsidP="007D0D8A">
      <w:pPr>
        <w:pStyle w:val="ListParagraph"/>
        <w:numPr>
          <w:ilvl w:val="0"/>
          <w:numId w:val="34"/>
        </w:numPr>
        <w:spacing w:after="0"/>
        <w:ind w:left="1437"/>
        <w:rPr>
          <w:rFonts w:ascii="Calibri" w:hAnsi="Calibri"/>
          <w:b/>
          <w:sz w:val="18"/>
          <w:szCs w:val="18"/>
        </w:rPr>
      </w:pPr>
      <w:r w:rsidRPr="00115F67">
        <w:rPr>
          <w:rFonts w:ascii="Calibri" w:hAnsi="Calibri"/>
          <w:sz w:val="18"/>
          <w:szCs w:val="18"/>
          <w:u w:val="single"/>
        </w:rPr>
        <w:t>Entrepreneur Test</w:t>
      </w:r>
      <w:r w:rsidR="005D1EF4" w:rsidRPr="00115F67">
        <w:rPr>
          <w:rFonts w:ascii="Calibri" w:hAnsi="Calibri"/>
          <w:sz w:val="18"/>
          <w:szCs w:val="18"/>
        </w:rPr>
        <w:t xml:space="preserve"> (</w:t>
      </w:r>
      <w:proofErr w:type="spellStart"/>
      <w:r w:rsidR="00A21200" w:rsidRPr="00115F67">
        <w:rPr>
          <w:rFonts w:ascii="Calibri" w:hAnsi="Calibri"/>
          <w:b/>
          <w:i/>
          <w:sz w:val="18"/>
          <w:szCs w:val="18"/>
        </w:rPr>
        <w:t>Wiebe</w:t>
      </w:r>
      <w:proofErr w:type="spellEnd"/>
      <w:r w:rsidR="00A97E51" w:rsidRPr="00115F67">
        <w:rPr>
          <w:rFonts w:ascii="Calibri" w:hAnsi="Calibri"/>
          <w:b/>
          <w:i/>
          <w:sz w:val="18"/>
          <w:szCs w:val="18"/>
        </w:rPr>
        <w:t xml:space="preserve"> Door Services Ltd. v. MNR</w:t>
      </w:r>
      <w:r w:rsidR="00A97E51" w:rsidRPr="00115F67">
        <w:rPr>
          <w:rFonts w:ascii="Calibri" w:hAnsi="Calibri"/>
          <w:sz w:val="18"/>
          <w:szCs w:val="18"/>
        </w:rPr>
        <w:t xml:space="preserve"> (1986 – FCA)</w:t>
      </w:r>
      <w:r w:rsidR="005D1EF4" w:rsidRPr="00115F67">
        <w:rPr>
          <w:rFonts w:ascii="Calibri" w:hAnsi="Calibri"/>
          <w:sz w:val="18"/>
          <w:szCs w:val="18"/>
        </w:rPr>
        <w:t>)</w:t>
      </w:r>
      <w:r w:rsidR="00D468EA" w:rsidRPr="00115F67">
        <w:rPr>
          <w:rFonts w:ascii="Calibri" w:hAnsi="Calibri"/>
          <w:sz w:val="18"/>
          <w:szCs w:val="18"/>
        </w:rPr>
        <w:t xml:space="preserve"> </w:t>
      </w:r>
    </w:p>
    <w:p w14:paraId="3D4ADFC6" w14:textId="7A2C68D5" w:rsidR="003427E2" w:rsidRPr="00115F67" w:rsidRDefault="00B874CF" w:rsidP="007D0D8A">
      <w:pPr>
        <w:pStyle w:val="ListParagraph"/>
        <w:numPr>
          <w:ilvl w:val="1"/>
          <w:numId w:val="34"/>
        </w:numPr>
        <w:spacing w:after="0"/>
        <w:rPr>
          <w:rFonts w:ascii="Calibri" w:hAnsi="Calibri"/>
          <w:b/>
          <w:sz w:val="18"/>
          <w:szCs w:val="18"/>
        </w:rPr>
      </w:pPr>
      <w:r w:rsidRPr="00115F67">
        <w:rPr>
          <w:rFonts w:ascii="Calibri" w:hAnsi="Calibri"/>
          <w:sz w:val="18"/>
          <w:szCs w:val="18"/>
        </w:rPr>
        <w:t xml:space="preserve">Consider: </w:t>
      </w:r>
      <w:r w:rsidR="003427E2" w:rsidRPr="00115F67">
        <w:rPr>
          <w:rFonts w:ascii="Calibri" w:hAnsi="Calibri"/>
          <w:sz w:val="18"/>
          <w:szCs w:val="18"/>
        </w:rPr>
        <w:t>1) Cont</w:t>
      </w:r>
      <w:r w:rsidR="009032F3" w:rsidRPr="00115F67">
        <w:rPr>
          <w:rFonts w:ascii="Calibri" w:hAnsi="Calibri"/>
          <w:sz w:val="18"/>
          <w:szCs w:val="18"/>
        </w:rPr>
        <w:t>rol; 2) Ownership of the Tools; 3) Chance of Profit; 4) Risk of Loss</w:t>
      </w:r>
    </w:p>
    <w:p w14:paraId="3BD54BFE" w14:textId="284E515E" w:rsidR="005D1EF4" w:rsidRPr="00115F67" w:rsidRDefault="00033F43" w:rsidP="007D0D8A">
      <w:pPr>
        <w:pStyle w:val="ListParagraph"/>
        <w:numPr>
          <w:ilvl w:val="1"/>
          <w:numId w:val="34"/>
        </w:numPr>
        <w:spacing w:after="0"/>
        <w:ind w:left="2877"/>
        <w:rPr>
          <w:rFonts w:ascii="Calibri" w:hAnsi="Calibri"/>
          <w:b/>
          <w:sz w:val="18"/>
          <w:szCs w:val="18"/>
        </w:rPr>
      </w:pPr>
      <w:r w:rsidRPr="00115F67">
        <w:rPr>
          <w:rFonts w:ascii="Calibri" w:hAnsi="Calibri"/>
          <w:sz w:val="18"/>
          <w:szCs w:val="18"/>
        </w:rPr>
        <w:t>Commission-like fees are not the same as the risk of profit/loss which an IC has to assume</w:t>
      </w:r>
      <w:r w:rsidR="00D76631" w:rsidRPr="00115F67">
        <w:rPr>
          <w:rFonts w:ascii="Calibri" w:hAnsi="Calibri"/>
          <w:sz w:val="18"/>
          <w:szCs w:val="18"/>
        </w:rPr>
        <w:t xml:space="preserve"> (</w:t>
      </w:r>
      <w:proofErr w:type="spellStart"/>
      <w:r w:rsidR="00A21200" w:rsidRPr="00115F67">
        <w:rPr>
          <w:rFonts w:ascii="Calibri" w:hAnsi="Calibri"/>
          <w:b/>
          <w:i/>
          <w:sz w:val="18"/>
          <w:szCs w:val="18"/>
        </w:rPr>
        <w:t>Wiebe</w:t>
      </w:r>
      <w:proofErr w:type="spellEnd"/>
      <w:r w:rsidR="00D76631" w:rsidRPr="00115F67">
        <w:rPr>
          <w:rFonts w:ascii="Calibri" w:hAnsi="Calibri"/>
          <w:sz w:val="18"/>
          <w:szCs w:val="18"/>
        </w:rPr>
        <w:t>)</w:t>
      </w:r>
    </w:p>
    <w:p w14:paraId="5B18D917" w14:textId="7C49C494" w:rsidR="00E33EC3" w:rsidRPr="00115F67" w:rsidRDefault="006E18D7" w:rsidP="007D0D8A">
      <w:pPr>
        <w:pStyle w:val="ListParagraph"/>
        <w:numPr>
          <w:ilvl w:val="0"/>
          <w:numId w:val="34"/>
        </w:numPr>
        <w:spacing w:after="0"/>
        <w:ind w:left="1437"/>
        <w:rPr>
          <w:rFonts w:ascii="Calibri" w:hAnsi="Calibri"/>
          <w:b/>
          <w:sz w:val="18"/>
          <w:szCs w:val="18"/>
        </w:rPr>
      </w:pPr>
      <w:r w:rsidRPr="00115F67">
        <w:rPr>
          <w:rFonts w:ascii="Calibri" w:hAnsi="Calibri"/>
          <w:sz w:val="18"/>
          <w:szCs w:val="18"/>
          <w:u w:val="single"/>
        </w:rPr>
        <w:t>Integration Test</w:t>
      </w:r>
      <w:r w:rsidR="00E33EC3" w:rsidRPr="00115F67">
        <w:rPr>
          <w:rFonts w:ascii="Calibri" w:hAnsi="Calibri"/>
          <w:sz w:val="18"/>
          <w:szCs w:val="18"/>
        </w:rPr>
        <w:t xml:space="preserve"> (</w:t>
      </w:r>
      <w:proofErr w:type="spellStart"/>
      <w:r w:rsidR="00A21200" w:rsidRPr="00115F67">
        <w:rPr>
          <w:rFonts w:ascii="Calibri" w:hAnsi="Calibri"/>
          <w:b/>
          <w:i/>
          <w:sz w:val="18"/>
          <w:szCs w:val="18"/>
        </w:rPr>
        <w:t>Wiebe</w:t>
      </w:r>
      <w:proofErr w:type="spellEnd"/>
      <w:r w:rsidR="00E33EC3" w:rsidRPr="00115F67">
        <w:rPr>
          <w:rFonts w:ascii="Calibri" w:hAnsi="Calibri"/>
          <w:sz w:val="18"/>
          <w:szCs w:val="18"/>
        </w:rPr>
        <w:t>)</w:t>
      </w:r>
      <w:r w:rsidR="00822F0C" w:rsidRPr="00115F67">
        <w:rPr>
          <w:rFonts w:ascii="Calibri" w:hAnsi="Calibri"/>
          <w:sz w:val="18"/>
          <w:szCs w:val="18"/>
        </w:rPr>
        <w:t xml:space="preserve"> – Must approach from the persona of the “employee”</w:t>
      </w:r>
    </w:p>
    <w:p w14:paraId="55F08FBB" w14:textId="5960A79B" w:rsidR="00E33EC3" w:rsidRPr="00115F67" w:rsidRDefault="007437F7" w:rsidP="007D0D8A">
      <w:pPr>
        <w:pStyle w:val="ListParagraph"/>
        <w:numPr>
          <w:ilvl w:val="1"/>
          <w:numId w:val="34"/>
        </w:numPr>
        <w:spacing w:after="0"/>
        <w:rPr>
          <w:rFonts w:ascii="Calibri" w:hAnsi="Calibri"/>
          <w:b/>
          <w:sz w:val="18"/>
          <w:szCs w:val="18"/>
        </w:rPr>
      </w:pPr>
      <w:r w:rsidRPr="00115F67">
        <w:rPr>
          <w:rFonts w:ascii="Calibri" w:hAnsi="Calibri"/>
          <w:sz w:val="18"/>
          <w:szCs w:val="18"/>
        </w:rPr>
        <w:t>Employee – Worker is employed as part of the business and his work is done as an integral part of the business</w:t>
      </w:r>
    </w:p>
    <w:p w14:paraId="27894D21" w14:textId="153152C0" w:rsidR="007437F7" w:rsidRPr="00115F67" w:rsidRDefault="007437F7" w:rsidP="007D0D8A">
      <w:pPr>
        <w:pStyle w:val="ListParagraph"/>
        <w:numPr>
          <w:ilvl w:val="1"/>
          <w:numId w:val="34"/>
        </w:numPr>
        <w:spacing w:after="0"/>
        <w:rPr>
          <w:rFonts w:ascii="Calibri" w:hAnsi="Calibri"/>
          <w:b/>
          <w:sz w:val="18"/>
          <w:szCs w:val="18"/>
        </w:rPr>
      </w:pPr>
      <w:r w:rsidRPr="00115F67">
        <w:rPr>
          <w:rFonts w:ascii="Calibri" w:hAnsi="Calibri"/>
          <w:sz w:val="18"/>
          <w:szCs w:val="18"/>
        </w:rPr>
        <w:t>IC – Worker’s work, although done for the business, is not integrated into it but is only accessory to it</w:t>
      </w:r>
    </w:p>
    <w:p w14:paraId="2CCE680C" w14:textId="52ABB7B9" w:rsidR="00806BE3" w:rsidRPr="00115F67" w:rsidRDefault="00A21200" w:rsidP="007D0D8A">
      <w:pPr>
        <w:pStyle w:val="ListParagraph"/>
        <w:numPr>
          <w:ilvl w:val="0"/>
          <w:numId w:val="34"/>
        </w:numPr>
        <w:spacing w:after="0"/>
        <w:ind w:left="1437"/>
        <w:rPr>
          <w:rFonts w:ascii="Calibri" w:hAnsi="Calibri"/>
          <w:sz w:val="18"/>
          <w:szCs w:val="18"/>
        </w:rPr>
      </w:pPr>
      <w:r w:rsidRPr="00115F67">
        <w:rPr>
          <w:rFonts w:ascii="Calibri" w:hAnsi="Calibri"/>
          <w:sz w:val="18"/>
          <w:szCs w:val="18"/>
          <w:u w:val="single"/>
        </w:rPr>
        <w:t>Synthesis</w:t>
      </w:r>
      <w:r w:rsidR="00C95F73" w:rsidRPr="00115F67">
        <w:rPr>
          <w:rFonts w:ascii="Calibri" w:hAnsi="Calibri"/>
          <w:sz w:val="18"/>
          <w:szCs w:val="18"/>
          <w:u w:val="single"/>
        </w:rPr>
        <w:t xml:space="preserve"> of Above</w:t>
      </w:r>
      <w:r w:rsidRPr="00115F67">
        <w:rPr>
          <w:rFonts w:ascii="Calibri" w:hAnsi="Calibri"/>
          <w:sz w:val="18"/>
          <w:szCs w:val="18"/>
          <w:u w:val="single"/>
        </w:rPr>
        <w:t xml:space="preserve"> Tes</w:t>
      </w:r>
      <w:r w:rsidR="00C95F73" w:rsidRPr="00115F67">
        <w:rPr>
          <w:rFonts w:ascii="Calibri" w:hAnsi="Calibri"/>
          <w:sz w:val="18"/>
          <w:szCs w:val="18"/>
          <w:u w:val="single"/>
        </w:rPr>
        <w:t>ts</w:t>
      </w:r>
      <w:r w:rsidRPr="00115F67">
        <w:rPr>
          <w:rFonts w:ascii="Calibri" w:hAnsi="Calibri"/>
          <w:sz w:val="18"/>
          <w:szCs w:val="18"/>
        </w:rPr>
        <w:t xml:space="preserve"> (</w:t>
      </w:r>
      <w:proofErr w:type="spellStart"/>
      <w:r w:rsidRPr="00115F67">
        <w:rPr>
          <w:rFonts w:ascii="Calibri" w:hAnsi="Calibri"/>
          <w:b/>
          <w:i/>
          <w:sz w:val="18"/>
          <w:szCs w:val="18"/>
        </w:rPr>
        <w:t>Wiebe</w:t>
      </w:r>
      <w:proofErr w:type="spellEnd"/>
      <w:r w:rsidRPr="00115F67">
        <w:rPr>
          <w:rFonts w:ascii="Calibri" w:hAnsi="Calibri"/>
          <w:sz w:val="18"/>
          <w:szCs w:val="18"/>
        </w:rPr>
        <w:t xml:space="preserve">)– </w:t>
      </w:r>
      <w:r w:rsidR="00214B21" w:rsidRPr="00115F67">
        <w:rPr>
          <w:rFonts w:ascii="Calibri" w:hAnsi="Calibri"/>
          <w:sz w:val="18"/>
          <w:szCs w:val="18"/>
        </w:rPr>
        <w:t xml:space="preserve">Is the </w:t>
      </w:r>
      <w:r w:rsidR="00806BE3" w:rsidRPr="00115F67">
        <w:rPr>
          <w:rFonts w:ascii="Calibri" w:hAnsi="Calibri"/>
          <w:sz w:val="18"/>
          <w:szCs w:val="18"/>
        </w:rPr>
        <w:t>worker</w:t>
      </w:r>
      <w:r w:rsidR="00F455FC" w:rsidRPr="00115F67">
        <w:rPr>
          <w:rFonts w:ascii="Calibri" w:hAnsi="Calibri"/>
          <w:sz w:val="18"/>
          <w:szCs w:val="18"/>
        </w:rPr>
        <w:t xml:space="preserve"> performing the services doing so</w:t>
      </w:r>
      <w:r w:rsidR="00214B21" w:rsidRPr="00115F67">
        <w:rPr>
          <w:rFonts w:ascii="Calibri" w:hAnsi="Calibri"/>
          <w:sz w:val="18"/>
          <w:szCs w:val="18"/>
        </w:rPr>
        <w:t xml:space="preserve"> as a person in business </w:t>
      </w:r>
      <w:r w:rsidR="00806BE3" w:rsidRPr="00115F67">
        <w:rPr>
          <w:rFonts w:ascii="Calibri" w:hAnsi="Calibri"/>
          <w:sz w:val="18"/>
          <w:szCs w:val="18"/>
        </w:rPr>
        <w:t xml:space="preserve">on his own </w:t>
      </w:r>
      <w:r w:rsidR="00214B21" w:rsidRPr="00115F67">
        <w:rPr>
          <w:rFonts w:ascii="Calibri" w:hAnsi="Calibri"/>
          <w:sz w:val="18"/>
          <w:szCs w:val="18"/>
        </w:rPr>
        <w:t>account?</w:t>
      </w:r>
    </w:p>
    <w:p w14:paraId="2F238BA8" w14:textId="70D4E8C6" w:rsidR="00806BE3" w:rsidRPr="00115F67" w:rsidRDefault="00806BE3" w:rsidP="007D0D8A">
      <w:pPr>
        <w:pStyle w:val="ListParagraph"/>
        <w:numPr>
          <w:ilvl w:val="1"/>
          <w:numId w:val="35"/>
        </w:numPr>
        <w:tabs>
          <w:tab w:val="left" w:pos="5400"/>
        </w:tabs>
        <w:spacing w:after="0"/>
        <w:ind w:left="2157"/>
        <w:rPr>
          <w:rFonts w:ascii="Calibri" w:hAnsi="Calibri"/>
          <w:b/>
          <w:sz w:val="18"/>
          <w:szCs w:val="18"/>
        </w:rPr>
      </w:pPr>
      <w:r w:rsidRPr="00115F67">
        <w:rPr>
          <w:rFonts w:ascii="Calibri" w:hAnsi="Calibri"/>
          <w:sz w:val="18"/>
          <w:szCs w:val="18"/>
          <w:u w:val="single"/>
        </w:rPr>
        <w:t>Consider</w:t>
      </w:r>
      <w:r w:rsidR="00A87FA6" w:rsidRPr="00115F67">
        <w:rPr>
          <w:rFonts w:ascii="Calibri" w:hAnsi="Calibri"/>
          <w:sz w:val="18"/>
          <w:szCs w:val="18"/>
        </w:rPr>
        <w:t xml:space="preserve">: </w:t>
      </w:r>
      <w:r w:rsidR="007C178A" w:rsidRPr="00115F67">
        <w:rPr>
          <w:rFonts w:ascii="Calibri" w:hAnsi="Calibri"/>
          <w:sz w:val="18"/>
          <w:szCs w:val="18"/>
        </w:rPr>
        <w:t xml:space="preserve"> </w:t>
      </w:r>
      <w:r w:rsidR="00A87FA6" w:rsidRPr="00115F67">
        <w:rPr>
          <w:rFonts w:ascii="Calibri" w:hAnsi="Calibri"/>
          <w:sz w:val="18"/>
          <w:szCs w:val="18"/>
        </w:rPr>
        <w:t>Entrepreneur Test factors (above)</w:t>
      </w:r>
      <w:r w:rsidR="007C178A" w:rsidRPr="00115F67">
        <w:rPr>
          <w:rFonts w:ascii="Calibri" w:hAnsi="Calibri"/>
          <w:sz w:val="18"/>
          <w:szCs w:val="18"/>
        </w:rPr>
        <w:t>, as well as</w:t>
      </w:r>
    </w:p>
    <w:p w14:paraId="540DF464" w14:textId="7571302C" w:rsidR="00A87FA6" w:rsidRPr="00115F67" w:rsidRDefault="00A87FA6" w:rsidP="007D0D8A">
      <w:pPr>
        <w:pStyle w:val="ListParagraph"/>
        <w:numPr>
          <w:ilvl w:val="1"/>
          <w:numId w:val="35"/>
        </w:numPr>
        <w:tabs>
          <w:tab w:val="left" w:pos="5400"/>
        </w:tabs>
        <w:spacing w:after="0"/>
        <w:ind w:left="2877"/>
        <w:rPr>
          <w:rFonts w:ascii="Calibri" w:hAnsi="Calibri"/>
          <w:b/>
          <w:sz w:val="18"/>
          <w:szCs w:val="18"/>
        </w:rPr>
      </w:pPr>
      <w:r w:rsidRPr="00115F67">
        <w:rPr>
          <w:rFonts w:ascii="Calibri" w:hAnsi="Calibri"/>
          <w:sz w:val="18"/>
          <w:szCs w:val="18"/>
        </w:rPr>
        <w:t>Whether the worker hires his own helpers</w:t>
      </w:r>
    </w:p>
    <w:p w14:paraId="539987F1" w14:textId="12520618" w:rsidR="00806BE3" w:rsidRPr="00115F67" w:rsidRDefault="00806BE3" w:rsidP="007D0D8A">
      <w:pPr>
        <w:pStyle w:val="ListParagraph"/>
        <w:numPr>
          <w:ilvl w:val="1"/>
          <w:numId w:val="35"/>
        </w:numPr>
        <w:tabs>
          <w:tab w:val="left" w:pos="5400"/>
        </w:tabs>
        <w:spacing w:after="0"/>
        <w:ind w:left="2877"/>
        <w:rPr>
          <w:rFonts w:ascii="Calibri" w:hAnsi="Calibri"/>
          <w:b/>
          <w:sz w:val="18"/>
          <w:szCs w:val="18"/>
        </w:rPr>
      </w:pPr>
      <w:r w:rsidRPr="00115F67">
        <w:rPr>
          <w:rFonts w:ascii="Calibri" w:hAnsi="Calibri"/>
          <w:sz w:val="18"/>
          <w:szCs w:val="18"/>
        </w:rPr>
        <w:t>W</w:t>
      </w:r>
      <w:r w:rsidR="00A87FA6" w:rsidRPr="00115F67">
        <w:rPr>
          <w:rFonts w:ascii="Calibri" w:hAnsi="Calibri"/>
          <w:sz w:val="18"/>
          <w:szCs w:val="18"/>
        </w:rPr>
        <w:t>hat degree of responsibility for investment and management the worker has</w:t>
      </w:r>
    </w:p>
    <w:p w14:paraId="0120E215" w14:textId="766ABD0B" w:rsidR="006E18D7" w:rsidRPr="00115F67" w:rsidRDefault="006E18D7" w:rsidP="007D0D8A">
      <w:pPr>
        <w:pStyle w:val="ListParagraph"/>
        <w:numPr>
          <w:ilvl w:val="0"/>
          <w:numId w:val="34"/>
        </w:numPr>
        <w:spacing w:after="0"/>
        <w:ind w:left="1437"/>
        <w:rPr>
          <w:rFonts w:ascii="Calibri" w:hAnsi="Calibri"/>
          <w:b/>
          <w:sz w:val="18"/>
          <w:szCs w:val="18"/>
        </w:rPr>
      </w:pPr>
      <w:r w:rsidRPr="00115F67">
        <w:rPr>
          <w:rFonts w:ascii="Calibri" w:hAnsi="Calibri"/>
          <w:sz w:val="18"/>
          <w:szCs w:val="18"/>
          <w:u w:val="single"/>
        </w:rPr>
        <w:t>“Specific Results” Test</w:t>
      </w:r>
      <w:r w:rsidRPr="00115F67">
        <w:rPr>
          <w:rFonts w:ascii="Calibri" w:hAnsi="Calibri"/>
          <w:b/>
          <w:sz w:val="18"/>
          <w:szCs w:val="18"/>
        </w:rPr>
        <w:t>:</w:t>
      </w:r>
      <w:r w:rsidR="00D037EA" w:rsidRPr="00115F67">
        <w:rPr>
          <w:rFonts w:ascii="Calibri" w:hAnsi="Calibri"/>
          <w:b/>
          <w:sz w:val="18"/>
          <w:szCs w:val="18"/>
        </w:rPr>
        <w:t xml:space="preserve"> (</w:t>
      </w:r>
      <w:r w:rsidR="00706596" w:rsidRPr="00115F67">
        <w:rPr>
          <w:rFonts w:ascii="Calibri" w:hAnsi="Calibri"/>
          <w:b/>
          <w:i/>
          <w:sz w:val="18"/>
          <w:szCs w:val="18"/>
        </w:rPr>
        <w:t>Alexander</w:t>
      </w:r>
      <w:r w:rsidR="00706596" w:rsidRPr="00115F67">
        <w:rPr>
          <w:rFonts w:ascii="Calibri" w:hAnsi="Calibri"/>
          <w:sz w:val="18"/>
          <w:szCs w:val="18"/>
        </w:rPr>
        <w:t>)</w:t>
      </w:r>
    </w:p>
    <w:p w14:paraId="4BD2E8D8" w14:textId="1BF72C07" w:rsidR="00D037EA" w:rsidRPr="00115F67" w:rsidRDefault="00990E00" w:rsidP="007D0D8A">
      <w:pPr>
        <w:pStyle w:val="ListParagraph"/>
        <w:numPr>
          <w:ilvl w:val="1"/>
          <w:numId w:val="34"/>
        </w:numPr>
        <w:spacing w:after="0"/>
        <w:rPr>
          <w:rFonts w:ascii="Calibri" w:hAnsi="Calibri"/>
          <w:b/>
          <w:sz w:val="18"/>
          <w:szCs w:val="18"/>
        </w:rPr>
      </w:pPr>
      <w:r w:rsidRPr="00115F67">
        <w:rPr>
          <w:rFonts w:ascii="Calibri" w:hAnsi="Calibri"/>
          <w:sz w:val="18"/>
          <w:szCs w:val="18"/>
        </w:rPr>
        <w:t>Employee – Contract provides for the disposal of the worker’s personal services to the employer</w:t>
      </w:r>
    </w:p>
    <w:p w14:paraId="6BCFBF9F" w14:textId="4FA2C0DC" w:rsidR="00990E00" w:rsidRPr="00115F67" w:rsidRDefault="00990E00" w:rsidP="007D0D8A">
      <w:pPr>
        <w:pStyle w:val="ListParagraph"/>
        <w:numPr>
          <w:ilvl w:val="1"/>
          <w:numId w:val="34"/>
        </w:numPr>
        <w:spacing w:after="0"/>
        <w:rPr>
          <w:rFonts w:ascii="Calibri" w:hAnsi="Calibri"/>
          <w:b/>
          <w:sz w:val="18"/>
          <w:szCs w:val="18"/>
        </w:rPr>
      </w:pPr>
      <w:r w:rsidRPr="00115F67">
        <w:rPr>
          <w:rFonts w:ascii="Calibri" w:hAnsi="Calibri"/>
          <w:sz w:val="18"/>
          <w:szCs w:val="18"/>
        </w:rPr>
        <w:t xml:space="preserve">IC – Contract provides for the accomplishment of a specified job or task </w:t>
      </w:r>
      <w:r w:rsidR="00F51DB9" w:rsidRPr="00115F67">
        <w:rPr>
          <w:rFonts w:ascii="Calibri" w:hAnsi="Calibri"/>
          <w:sz w:val="18"/>
          <w:szCs w:val="18"/>
        </w:rPr>
        <w:t>(perhaps for a limited time)</w:t>
      </w:r>
    </w:p>
    <w:p w14:paraId="0F6994D5" w14:textId="185D6D07" w:rsidR="007F22D4" w:rsidRPr="00115F67" w:rsidRDefault="00132B71" w:rsidP="007D0D8A">
      <w:pPr>
        <w:pStyle w:val="ListParagraph"/>
        <w:numPr>
          <w:ilvl w:val="1"/>
          <w:numId w:val="34"/>
        </w:numPr>
        <w:spacing w:after="0"/>
        <w:ind w:left="1437"/>
        <w:rPr>
          <w:rFonts w:ascii="Calibri" w:hAnsi="Calibri"/>
          <w:b/>
          <w:sz w:val="18"/>
          <w:szCs w:val="18"/>
        </w:rPr>
      </w:pPr>
      <w:r w:rsidRPr="00115F67">
        <w:rPr>
          <w:rFonts w:ascii="Calibri" w:hAnsi="Calibri"/>
          <w:sz w:val="18"/>
          <w:szCs w:val="18"/>
          <w:u w:val="single"/>
        </w:rPr>
        <w:t>Also consider</w:t>
      </w:r>
      <w:r w:rsidR="007F22D4" w:rsidRPr="00115F67">
        <w:rPr>
          <w:rFonts w:ascii="Calibri" w:hAnsi="Calibri"/>
          <w:sz w:val="18"/>
          <w:szCs w:val="18"/>
        </w:rPr>
        <w:t xml:space="preserve">: </w:t>
      </w:r>
    </w:p>
    <w:p w14:paraId="02AAFC01" w14:textId="6B061C74" w:rsidR="007F22D4" w:rsidRPr="00115F67" w:rsidRDefault="00132B71" w:rsidP="007D0D8A">
      <w:pPr>
        <w:pStyle w:val="ListParagraph"/>
        <w:numPr>
          <w:ilvl w:val="2"/>
          <w:numId w:val="34"/>
        </w:numPr>
        <w:spacing w:after="0"/>
        <w:ind w:left="2157"/>
        <w:rPr>
          <w:rFonts w:ascii="Calibri" w:hAnsi="Calibri"/>
          <w:b/>
          <w:sz w:val="18"/>
          <w:szCs w:val="18"/>
        </w:rPr>
      </w:pPr>
      <w:r w:rsidRPr="00115F67">
        <w:rPr>
          <w:rFonts w:ascii="Calibri" w:hAnsi="Calibri"/>
          <w:sz w:val="18"/>
          <w:szCs w:val="18"/>
        </w:rPr>
        <w:t xml:space="preserve"> Whether payment is made on a regular basis</w:t>
      </w:r>
      <w:r w:rsidR="000929D9" w:rsidRPr="00115F67">
        <w:rPr>
          <w:rFonts w:ascii="Calibri" w:hAnsi="Calibri"/>
          <w:sz w:val="18"/>
          <w:szCs w:val="18"/>
        </w:rPr>
        <w:t xml:space="preserve"> (</w:t>
      </w:r>
      <w:r w:rsidR="000929D9" w:rsidRPr="00115F67">
        <w:rPr>
          <w:rFonts w:ascii="Calibri" w:hAnsi="Calibri"/>
          <w:b/>
          <w:i/>
          <w:sz w:val="18"/>
          <w:szCs w:val="18"/>
        </w:rPr>
        <w:t>Cavanaugh</w:t>
      </w:r>
      <w:r w:rsidR="000929D9" w:rsidRPr="00115F67">
        <w:rPr>
          <w:rFonts w:ascii="Calibri" w:hAnsi="Calibri"/>
          <w:sz w:val="18"/>
          <w:szCs w:val="18"/>
        </w:rPr>
        <w:t>)</w:t>
      </w:r>
    </w:p>
    <w:p w14:paraId="686F82B1" w14:textId="647E9143" w:rsidR="00F6681A" w:rsidRPr="00115F67" w:rsidRDefault="00F6681A" w:rsidP="007D0D8A">
      <w:pPr>
        <w:pStyle w:val="ListParagraph"/>
        <w:numPr>
          <w:ilvl w:val="2"/>
          <w:numId w:val="34"/>
        </w:numPr>
        <w:spacing w:after="0"/>
        <w:ind w:left="2157"/>
        <w:rPr>
          <w:rFonts w:ascii="Calibri" w:hAnsi="Calibri"/>
          <w:b/>
          <w:sz w:val="18"/>
          <w:szCs w:val="18"/>
        </w:rPr>
      </w:pPr>
      <w:r w:rsidRPr="00115F67">
        <w:rPr>
          <w:rFonts w:ascii="Calibri" w:hAnsi="Calibri"/>
          <w:sz w:val="18"/>
          <w:szCs w:val="18"/>
        </w:rPr>
        <w:t xml:space="preserve">Whether a T4 is given by the employer that sets out income as income from employment </w:t>
      </w:r>
      <w:r w:rsidR="000929D9" w:rsidRPr="00115F67">
        <w:rPr>
          <w:rFonts w:ascii="Calibri" w:hAnsi="Calibri"/>
          <w:sz w:val="18"/>
          <w:szCs w:val="18"/>
        </w:rPr>
        <w:t>(</w:t>
      </w:r>
      <w:r w:rsidR="000929D9" w:rsidRPr="00115F67">
        <w:rPr>
          <w:rFonts w:ascii="Calibri" w:hAnsi="Calibri"/>
          <w:b/>
          <w:i/>
          <w:sz w:val="18"/>
          <w:szCs w:val="18"/>
        </w:rPr>
        <w:t>Cavanaugh</w:t>
      </w:r>
      <w:r w:rsidR="000929D9" w:rsidRPr="00115F67">
        <w:rPr>
          <w:rFonts w:ascii="Calibri" w:hAnsi="Calibri"/>
          <w:sz w:val="18"/>
          <w:szCs w:val="18"/>
        </w:rPr>
        <w:t>)</w:t>
      </w:r>
    </w:p>
    <w:p w14:paraId="590D9FB4" w14:textId="0E4C73F3" w:rsidR="00132B71" w:rsidRPr="00115F67" w:rsidRDefault="00132B71" w:rsidP="007D0D8A">
      <w:pPr>
        <w:pStyle w:val="ListParagraph"/>
        <w:numPr>
          <w:ilvl w:val="2"/>
          <w:numId w:val="34"/>
        </w:numPr>
        <w:spacing w:after="0"/>
        <w:ind w:left="2157"/>
        <w:rPr>
          <w:rFonts w:ascii="Calibri" w:hAnsi="Calibri"/>
          <w:b/>
          <w:sz w:val="18"/>
          <w:szCs w:val="18"/>
        </w:rPr>
      </w:pPr>
      <w:r w:rsidRPr="00115F67">
        <w:rPr>
          <w:rFonts w:ascii="Calibri" w:hAnsi="Calibri"/>
          <w:sz w:val="18"/>
          <w:szCs w:val="18"/>
        </w:rPr>
        <w:t>Who has responsibility for away from work expenses (</w:t>
      </w:r>
      <w:r w:rsidRPr="00115F67">
        <w:rPr>
          <w:rFonts w:ascii="Calibri" w:hAnsi="Calibri"/>
          <w:b/>
          <w:i/>
          <w:sz w:val="18"/>
          <w:szCs w:val="18"/>
        </w:rPr>
        <w:t>Cavan</w:t>
      </w:r>
      <w:r w:rsidR="008E5704" w:rsidRPr="00115F67">
        <w:rPr>
          <w:rFonts w:ascii="Calibri" w:hAnsi="Calibri"/>
          <w:b/>
          <w:i/>
          <w:sz w:val="18"/>
          <w:szCs w:val="18"/>
        </w:rPr>
        <w:t>augh</w:t>
      </w:r>
      <w:r w:rsidRPr="00115F67">
        <w:rPr>
          <w:rFonts w:ascii="Calibri" w:hAnsi="Calibri"/>
          <w:sz w:val="18"/>
          <w:szCs w:val="18"/>
        </w:rPr>
        <w:t>)</w:t>
      </w:r>
    </w:p>
    <w:p w14:paraId="03B43C91" w14:textId="5DC5F4C8" w:rsidR="008E5704" w:rsidRPr="00115F67" w:rsidRDefault="008E5704" w:rsidP="007D0D8A">
      <w:pPr>
        <w:pStyle w:val="ListParagraph"/>
        <w:numPr>
          <w:ilvl w:val="2"/>
          <w:numId w:val="34"/>
        </w:numPr>
        <w:spacing w:after="0"/>
        <w:ind w:left="2157"/>
        <w:rPr>
          <w:rFonts w:ascii="Calibri" w:hAnsi="Calibri"/>
          <w:b/>
          <w:sz w:val="18"/>
          <w:szCs w:val="18"/>
        </w:rPr>
      </w:pPr>
      <w:r w:rsidRPr="00115F67">
        <w:rPr>
          <w:rFonts w:ascii="Calibri" w:hAnsi="Calibri"/>
          <w:sz w:val="18"/>
          <w:szCs w:val="18"/>
        </w:rPr>
        <w:t>How name is stated in K – Ex. “Name, consulting” indicative of IC (do not need to incorporate)</w:t>
      </w:r>
    </w:p>
    <w:p w14:paraId="2E1E8BB3" w14:textId="5298CF82" w:rsidR="00102E43" w:rsidRPr="00115F67" w:rsidRDefault="004353A5" w:rsidP="007D0D8A">
      <w:pPr>
        <w:pStyle w:val="ListParagraph"/>
        <w:numPr>
          <w:ilvl w:val="1"/>
          <w:numId w:val="34"/>
        </w:numPr>
        <w:spacing w:after="0"/>
        <w:ind w:left="717"/>
        <w:rPr>
          <w:rFonts w:ascii="Calibri" w:hAnsi="Calibri"/>
          <w:b/>
          <w:sz w:val="18"/>
          <w:szCs w:val="18"/>
        </w:rPr>
      </w:pPr>
      <w:r w:rsidRPr="00115F67">
        <w:rPr>
          <w:rFonts w:ascii="Calibri" w:hAnsi="Calibri"/>
          <w:sz w:val="18"/>
          <w:szCs w:val="18"/>
        </w:rPr>
        <w:t xml:space="preserve">The </w:t>
      </w:r>
      <w:r w:rsidRPr="00115F67">
        <w:rPr>
          <w:rFonts w:ascii="Calibri" w:hAnsi="Calibri"/>
          <w:sz w:val="18"/>
          <w:szCs w:val="18"/>
          <w:u w:val="single"/>
        </w:rPr>
        <w:t>intentions</w:t>
      </w:r>
      <w:r w:rsidRPr="00115F67">
        <w:rPr>
          <w:rFonts w:ascii="Calibri" w:hAnsi="Calibri"/>
          <w:sz w:val="18"/>
          <w:szCs w:val="18"/>
        </w:rPr>
        <w:t xml:space="preserve"> of the parties should alwa</w:t>
      </w:r>
      <w:r w:rsidR="00E325C0" w:rsidRPr="00115F67">
        <w:rPr>
          <w:rFonts w:ascii="Calibri" w:hAnsi="Calibri"/>
          <w:sz w:val="18"/>
          <w:szCs w:val="18"/>
        </w:rPr>
        <w:t>ys be taken into account, but are</w:t>
      </w:r>
      <w:r w:rsidRPr="00115F67">
        <w:rPr>
          <w:rFonts w:ascii="Calibri" w:hAnsi="Calibri"/>
          <w:sz w:val="18"/>
          <w:szCs w:val="18"/>
        </w:rPr>
        <w:t xml:space="preserve"> not necessarily determinative (</w:t>
      </w:r>
      <w:r w:rsidRPr="00115F67">
        <w:rPr>
          <w:rFonts w:ascii="Calibri" w:hAnsi="Calibri"/>
          <w:b/>
          <w:i/>
          <w:sz w:val="18"/>
          <w:szCs w:val="18"/>
        </w:rPr>
        <w:t>Royal Winnipeg Ballet v. MNR</w:t>
      </w:r>
      <w:r w:rsidRPr="00115F67">
        <w:rPr>
          <w:rFonts w:ascii="Calibri" w:hAnsi="Calibri"/>
          <w:sz w:val="18"/>
          <w:szCs w:val="18"/>
        </w:rPr>
        <w:t>)</w:t>
      </w:r>
    </w:p>
    <w:p w14:paraId="2D2988CC" w14:textId="641489B8" w:rsidR="008A79EC" w:rsidRPr="00115F67" w:rsidRDefault="00757E3C" w:rsidP="007D0D8A">
      <w:pPr>
        <w:pStyle w:val="ListParagraph"/>
        <w:numPr>
          <w:ilvl w:val="1"/>
          <w:numId w:val="34"/>
        </w:numPr>
        <w:spacing w:after="0"/>
        <w:ind w:left="1437"/>
        <w:rPr>
          <w:rFonts w:ascii="Calibri" w:hAnsi="Calibri"/>
          <w:b/>
          <w:sz w:val="18"/>
          <w:szCs w:val="18"/>
        </w:rPr>
      </w:pPr>
      <w:r w:rsidRPr="00115F67">
        <w:rPr>
          <w:rFonts w:ascii="Calibri" w:hAnsi="Calibri"/>
          <w:sz w:val="18"/>
          <w:szCs w:val="18"/>
        </w:rPr>
        <w:t>CRA is likely to inquire</w:t>
      </w:r>
      <w:r w:rsidR="008A79EC" w:rsidRPr="00115F67">
        <w:rPr>
          <w:rFonts w:ascii="Calibri" w:hAnsi="Calibri"/>
          <w:sz w:val="18"/>
          <w:szCs w:val="18"/>
        </w:rPr>
        <w:t xml:space="preserve"> into statements of intention more closely in non-arms length dealings </w:t>
      </w:r>
    </w:p>
    <w:p w14:paraId="024B1E43" w14:textId="77777777" w:rsidR="00F51DB9" w:rsidRPr="00115F67" w:rsidRDefault="00F51DB9" w:rsidP="00F23392">
      <w:pPr>
        <w:spacing w:after="0"/>
        <w:rPr>
          <w:rFonts w:ascii="BlairMdITC TT-Medium" w:hAnsi="BlairMdITC TT-Medium"/>
          <w:b/>
          <w:sz w:val="22"/>
        </w:rPr>
      </w:pPr>
    </w:p>
    <w:tbl>
      <w:tblPr>
        <w:tblStyle w:val="TableGrid"/>
        <w:tblW w:w="11023" w:type="dxa"/>
        <w:tblLook w:val="04A0" w:firstRow="1" w:lastRow="0" w:firstColumn="1" w:lastColumn="0" w:noHBand="0" w:noVBand="1"/>
      </w:tblPr>
      <w:tblGrid>
        <w:gridCol w:w="1242"/>
        <w:gridCol w:w="1701"/>
        <w:gridCol w:w="8080"/>
      </w:tblGrid>
      <w:tr w:rsidR="001E7768" w:rsidRPr="00115F67" w14:paraId="3D982DCD" w14:textId="77777777" w:rsidTr="00AE155E">
        <w:trPr>
          <w:trHeight w:val="90"/>
        </w:trPr>
        <w:tc>
          <w:tcPr>
            <w:tcW w:w="1242" w:type="dxa"/>
          </w:tcPr>
          <w:p w14:paraId="438BD595" w14:textId="77777777" w:rsidR="001E7768" w:rsidRPr="00115F67" w:rsidRDefault="001E7768" w:rsidP="00AE155E">
            <w:pPr>
              <w:jc w:val="center"/>
              <w:rPr>
                <w:rFonts w:ascii="Calibri" w:hAnsi="Calibri"/>
                <w:b/>
                <w:sz w:val="18"/>
              </w:rPr>
            </w:pPr>
            <w:r w:rsidRPr="00115F67">
              <w:rPr>
                <w:rFonts w:ascii="Calibri" w:hAnsi="Calibri"/>
                <w:b/>
                <w:sz w:val="18"/>
              </w:rPr>
              <w:t>Keywords</w:t>
            </w:r>
          </w:p>
        </w:tc>
        <w:tc>
          <w:tcPr>
            <w:tcW w:w="1701" w:type="dxa"/>
          </w:tcPr>
          <w:p w14:paraId="668D7BA2" w14:textId="77777777" w:rsidR="001E7768" w:rsidRPr="00115F67" w:rsidRDefault="001E7768" w:rsidP="00AE155E">
            <w:pPr>
              <w:jc w:val="center"/>
              <w:rPr>
                <w:rFonts w:ascii="Calibri" w:hAnsi="Calibri"/>
                <w:b/>
                <w:sz w:val="18"/>
              </w:rPr>
            </w:pPr>
            <w:r w:rsidRPr="00115F67">
              <w:rPr>
                <w:rFonts w:ascii="Calibri" w:hAnsi="Calibri"/>
                <w:b/>
                <w:sz w:val="18"/>
              </w:rPr>
              <w:t>Case</w:t>
            </w:r>
          </w:p>
        </w:tc>
        <w:tc>
          <w:tcPr>
            <w:tcW w:w="8080" w:type="dxa"/>
          </w:tcPr>
          <w:p w14:paraId="5CCCF321" w14:textId="77777777" w:rsidR="001E7768" w:rsidRPr="00115F67" w:rsidRDefault="001E7768" w:rsidP="00AE155E">
            <w:pPr>
              <w:jc w:val="center"/>
              <w:rPr>
                <w:rFonts w:ascii="Calibri" w:hAnsi="Calibri"/>
                <w:b/>
                <w:sz w:val="18"/>
              </w:rPr>
            </w:pPr>
            <w:r w:rsidRPr="00115F67">
              <w:rPr>
                <w:rFonts w:ascii="Calibri" w:hAnsi="Calibri"/>
                <w:b/>
                <w:sz w:val="18"/>
              </w:rPr>
              <w:t>Facts + Analysis</w:t>
            </w:r>
          </w:p>
        </w:tc>
      </w:tr>
      <w:tr w:rsidR="00706596" w:rsidRPr="00115F67" w14:paraId="627FDECA" w14:textId="77777777" w:rsidTr="001E7768">
        <w:trPr>
          <w:trHeight w:val="325"/>
        </w:trPr>
        <w:tc>
          <w:tcPr>
            <w:tcW w:w="1242" w:type="dxa"/>
          </w:tcPr>
          <w:p w14:paraId="3D515E22" w14:textId="77777777" w:rsidR="00537A86" w:rsidRPr="00115F67" w:rsidRDefault="00537A86" w:rsidP="00537A86">
            <w:pPr>
              <w:tabs>
                <w:tab w:val="center" w:pos="655"/>
              </w:tabs>
              <w:spacing w:before="160"/>
              <w:jc w:val="center"/>
              <w:rPr>
                <w:rFonts w:ascii="Calibri" w:hAnsi="Calibri"/>
                <w:sz w:val="18"/>
              </w:rPr>
            </w:pPr>
            <w:r w:rsidRPr="00115F67">
              <w:rPr>
                <w:rFonts w:ascii="Calibri" w:hAnsi="Calibri"/>
                <w:sz w:val="18"/>
              </w:rPr>
              <w:t>Radiologist</w:t>
            </w:r>
          </w:p>
          <w:p w14:paraId="738AE76B" w14:textId="0F7934FE" w:rsidR="00537A86" w:rsidRPr="00115F67" w:rsidRDefault="00537A86" w:rsidP="00537A86">
            <w:pPr>
              <w:tabs>
                <w:tab w:val="center" w:pos="655"/>
              </w:tabs>
              <w:spacing w:before="160"/>
              <w:jc w:val="center"/>
              <w:rPr>
                <w:rFonts w:ascii="Calibri" w:hAnsi="Calibri"/>
                <w:sz w:val="18"/>
              </w:rPr>
            </w:pPr>
            <w:r w:rsidRPr="00115F67">
              <w:rPr>
                <w:rFonts w:ascii="Calibri" w:hAnsi="Calibri"/>
                <w:sz w:val="18"/>
              </w:rPr>
              <w:t>Specific Results</w:t>
            </w:r>
          </w:p>
        </w:tc>
        <w:tc>
          <w:tcPr>
            <w:tcW w:w="1701" w:type="dxa"/>
          </w:tcPr>
          <w:p w14:paraId="58BEB643" w14:textId="77777777" w:rsidR="00537A86" w:rsidRPr="00115F67" w:rsidRDefault="00537A86" w:rsidP="00AE155E">
            <w:pPr>
              <w:jc w:val="center"/>
              <w:rPr>
                <w:rFonts w:ascii="Calibri" w:hAnsi="Calibri"/>
                <w:b/>
                <w:i/>
                <w:sz w:val="18"/>
              </w:rPr>
            </w:pPr>
          </w:p>
          <w:p w14:paraId="7DE0B80D" w14:textId="77777777" w:rsidR="00706596" w:rsidRPr="00115F67" w:rsidRDefault="00706596" w:rsidP="00537A86">
            <w:pPr>
              <w:spacing w:before="100"/>
              <w:jc w:val="center"/>
              <w:rPr>
                <w:rFonts w:ascii="Calibri" w:hAnsi="Calibri"/>
                <w:sz w:val="18"/>
              </w:rPr>
            </w:pPr>
            <w:r w:rsidRPr="00115F67">
              <w:rPr>
                <w:rFonts w:ascii="Calibri" w:hAnsi="Calibri"/>
                <w:b/>
                <w:i/>
                <w:sz w:val="18"/>
              </w:rPr>
              <w:t>Alexander v. MNR</w:t>
            </w:r>
          </w:p>
          <w:p w14:paraId="32DCF978" w14:textId="29B4C9DC" w:rsidR="00706596" w:rsidRPr="00115F67" w:rsidRDefault="00706596" w:rsidP="00AE155E">
            <w:pPr>
              <w:jc w:val="center"/>
              <w:rPr>
                <w:rFonts w:ascii="Calibri" w:hAnsi="Calibri"/>
                <w:sz w:val="18"/>
              </w:rPr>
            </w:pPr>
            <w:r w:rsidRPr="00115F67">
              <w:rPr>
                <w:rFonts w:ascii="Calibri" w:hAnsi="Calibri"/>
                <w:sz w:val="18"/>
              </w:rPr>
              <w:t>(1969 – Exch. Ct)</w:t>
            </w:r>
          </w:p>
        </w:tc>
        <w:tc>
          <w:tcPr>
            <w:tcW w:w="8080" w:type="dxa"/>
          </w:tcPr>
          <w:p w14:paraId="0E47F601" w14:textId="77777777" w:rsidR="00706596" w:rsidRPr="00115F67" w:rsidRDefault="00706596" w:rsidP="00AE155E">
            <w:pPr>
              <w:tabs>
                <w:tab w:val="left" w:pos="6200"/>
              </w:tabs>
              <w:rPr>
                <w:rFonts w:ascii="Calibri" w:hAnsi="Calibri"/>
                <w:sz w:val="18"/>
              </w:rPr>
            </w:pPr>
            <w:r w:rsidRPr="00115F67">
              <w:rPr>
                <w:rFonts w:ascii="Calibri" w:hAnsi="Calibri"/>
                <w:i/>
                <w:sz w:val="18"/>
              </w:rPr>
              <w:t>P was under K to discharge administrative responsibilities and provide professional services, which included securing the services of other radiologists to provide 24-hr emergency services and examinations.</w:t>
            </w:r>
          </w:p>
          <w:p w14:paraId="46778A18" w14:textId="77777777" w:rsidR="00706596" w:rsidRPr="00115F67" w:rsidRDefault="00706596" w:rsidP="00AE155E">
            <w:pPr>
              <w:tabs>
                <w:tab w:val="left" w:pos="6200"/>
              </w:tabs>
              <w:rPr>
                <w:rFonts w:ascii="Calibri" w:hAnsi="Calibri"/>
                <w:sz w:val="18"/>
              </w:rPr>
            </w:pPr>
            <w:r w:rsidRPr="00115F67">
              <w:rPr>
                <w:rFonts w:ascii="Calibri" w:hAnsi="Calibri"/>
                <w:sz w:val="18"/>
              </w:rPr>
              <w:t xml:space="preserve">&gt;Used “specific results” test – P self-employed because K provided for a specified </w:t>
            </w:r>
            <w:r w:rsidR="00537A86" w:rsidRPr="00115F67">
              <w:rPr>
                <w:rFonts w:ascii="Calibri" w:hAnsi="Calibri"/>
                <w:sz w:val="18"/>
              </w:rPr>
              <w:t>job or task</w:t>
            </w:r>
          </w:p>
          <w:p w14:paraId="7DAA2D55" w14:textId="77777777" w:rsidR="00537A86" w:rsidRPr="00115F67" w:rsidRDefault="00537A86" w:rsidP="00AE155E">
            <w:pPr>
              <w:tabs>
                <w:tab w:val="left" w:pos="6200"/>
              </w:tabs>
              <w:rPr>
                <w:rFonts w:ascii="Calibri" w:hAnsi="Calibri"/>
                <w:sz w:val="18"/>
              </w:rPr>
            </w:pPr>
            <w:r w:rsidRPr="00115F67">
              <w:rPr>
                <w:rFonts w:ascii="Calibri" w:hAnsi="Calibri"/>
                <w:sz w:val="18"/>
              </w:rPr>
              <w:t xml:space="preserve">&gt;P did not have to personally perform the work set out in his K to the hospital and his professional services </w:t>
            </w:r>
          </w:p>
          <w:p w14:paraId="625B4556" w14:textId="2681B30D" w:rsidR="00537A86" w:rsidRPr="00115F67" w:rsidRDefault="00537A86" w:rsidP="00AE155E">
            <w:pPr>
              <w:tabs>
                <w:tab w:val="left" w:pos="6200"/>
              </w:tabs>
              <w:rPr>
                <w:rFonts w:ascii="Calibri" w:hAnsi="Calibri"/>
                <w:sz w:val="18"/>
              </w:rPr>
            </w:pPr>
            <w:r w:rsidRPr="00115F67">
              <w:rPr>
                <w:rFonts w:ascii="Calibri" w:hAnsi="Calibri"/>
                <w:sz w:val="18"/>
              </w:rPr>
              <w:t xml:space="preserve">  </w:t>
            </w:r>
            <w:proofErr w:type="gramStart"/>
            <w:r w:rsidRPr="00115F67">
              <w:rPr>
                <w:rFonts w:ascii="Calibri" w:hAnsi="Calibri"/>
                <w:sz w:val="18"/>
              </w:rPr>
              <w:t>were</w:t>
            </w:r>
            <w:proofErr w:type="gramEnd"/>
            <w:r w:rsidRPr="00115F67">
              <w:rPr>
                <w:rFonts w:ascii="Calibri" w:hAnsi="Calibri"/>
                <w:sz w:val="18"/>
              </w:rPr>
              <w:t xml:space="preserve"> not at the disposal of the hospital </w:t>
            </w:r>
          </w:p>
        </w:tc>
      </w:tr>
      <w:tr w:rsidR="00706596" w:rsidRPr="00115F67" w14:paraId="33F944DA" w14:textId="77777777" w:rsidTr="00706596">
        <w:trPr>
          <w:trHeight w:val="325"/>
        </w:trPr>
        <w:tc>
          <w:tcPr>
            <w:tcW w:w="1242" w:type="dxa"/>
          </w:tcPr>
          <w:p w14:paraId="05F869DF" w14:textId="77777777" w:rsidR="00F23E58" w:rsidRPr="00115F67" w:rsidRDefault="00F23E58" w:rsidP="00706596">
            <w:pPr>
              <w:tabs>
                <w:tab w:val="center" w:pos="655"/>
              </w:tabs>
              <w:jc w:val="center"/>
              <w:rPr>
                <w:rFonts w:ascii="Calibri" w:hAnsi="Calibri"/>
                <w:sz w:val="18"/>
              </w:rPr>
            </w:pPr>
          </w:p>
          <w:p w14:paraId="2602334E" w14:textId="77777777" w:rsidR="00F23E58" w:rsidRPr="00115F67" w:rsidRDefault="00F23E58" w:rsidP="00F23E58">
            <w:pPr>
              <w:tabs>
                <w:tab w:val="center" w:pos="655"/>
              </w:tabs>
              <w:jc w:val="center"/>
              <w:rPr>
                <w:rFonts w:ascii="Calibri" w:hAnsi="Calibri"/>
                <w:sz w:val="18"/>
              </w:rPr>
            </w:pPr>
          </w:p>
          <w:p w14:paraId="29E86852" w14:textId="57662DD0" w:rsidR="00706596" w:rsidRPr="00115F67" w:rsidRDefault="00F23E58" w:rsidP="00785E18">
            <w:pPr>
              <w:tabs>
                <w:tab w:val="center" w:pos="655"/>
              </w:tabs>
              <w:spacing w:before="100"/>
              <w:jc w:val="center"/>
              <w:rPr>
                <w:rFonts w:ascii="Calibri" w:hAnsi="Calibri"/>
                <w:sz w:val="18"/>
              </w:rPr>
            </w:pPr>
            <w:r w:rsidRPr="00115F67">
              <w:rPr>
                <w:rFonts w:ascii="Calibri" w:hAnsi="Calibri"/>
                <w:sz w:val="18"/>
              </w:rPr>
              <w:t>University</w:t>
            </w:r>
          </w:p>
          <w:p w14:paraId="53F6EB8D" w14:textId="77777777" w:rsidR="008352C9" w:rsidRPr="00115F67" w:rsidRDefault="008352C9" w:rsidP="00706596">
            <w:pPr>
              <w:tabs>
                <w:tab w:val="center" w:pos="655"/>
              </w:tabs>
              <w:jc w:val="center"/>
              <w:rPr>
                <w:rFonts w:ascii="Calibri" w:hAnsi="Calibri"/>
                <w:sz w:val="18"/>
              </w:rPr>
            </w:pPr>
            <w:r w:rsidRPr="00115F67">
              <w:rPr>
                <w:rFonts w:ascii="Calibri" w:hAnsi="Calibri"/>
                <w:sz w:val="18"/>
              </w:rPr>
              <w:t>Tutorial Leader</w:t>
            </w:r>
          </w:p>
          <w:p w14:paraId="12820165" w14:textId="77777777" w:rsidR="008352C9" w:rsidRPr="00115F67" w:rsidRDefault="008352C9" w:rsidP="00706596">
            <w:pPr>
              <w:tabs>
                <w:tab w:val="center" w:pos="655"/>
              </w:tabs>
              <w:jc w:val="center"/>
              <w:rPr>
                <w:rFonts w:ascii="Calibri" w:hAnsi="Calibri"/>
                <w:sz w:val="18"/>
              </w:rPr>
            </w:pPr>
          </w:p>
          <w:p w14:paraId="45F28F00" w14:textId="64C0E6E1" w:rsidR="008352C9" w:rsidRPr="00115F67" w:rsidRDefault="008352C9" w:rsidP="00706596">
            <w:pPr>
              <w:tabs>
                <w:tab w:val="center" w:pos="655"/>
              </w:tabs>
              <w:jc w:val="center"/>
              <w:rPr>
                <w:rFonts w:ascii="Calibri" w:hAnsi="Calibri"/>
                <w:sz w:val="18"/>
              </w:rPr>
            </w:pPr>
          </w:p>
        </w:tc>
        <w:tc>
          <w:tcPr>
            <w:tcW w:w="1701" w:type="dxa"/>
          </w:tcPr>
          <w:p w14:paraId="1F26EA03" w14:textId="77777777" w:rsidR="008352C9" w:rsidRPr="00115F67" w:rsidRDefault="008352C9" w:rsidP="00706596">
            <w:pPr>
              <w:jc w:val="center"/>
              <w:rPr>
                <w:rFonts w:ascii="Calibri" w:hAnsi="Calibri"/>
                <w:b/>
                <w:i/>
                <w:sz w:val="18"/>
              </w:rPr>
            </w:pPr>
          </w:p>
          <w:p w14:paraId="32EC2F89" w14:textId="77777777" w:rsidR="008352C9" w:rsidRPr="00115F67" w:rsidRDefault="008352C9" w:rsidP="00785E18">
            <w:pPr>
              <w:spacing w:before="100"/>
              <w:jc w:val="center"/>
              <w:rPr>
                <w:rFonts w:ascii="Calibri" w:hAnsi="Calibri"/>
                <w:b/>
                <w:i/>
                <w:sz w:val="18"/>
              </w:rPr>
            </w:pPr>
          </w:p>
          <w:p w14:paraId="0564D90E" w14:textId="77777777" w:rsidR="00706596" w:rsidRPr="00115F67" w:rsidRDefault="00706596" w:rsidP="00706596">
            <w:pPr>
              <w:jc w:val="center"/>
              <w:rPr>
                <w:rFonts w:ascii="Calibri" w:hAnsi="Calibri"/>
                <w:sz w:val="18"/>
              </w:rPr>
            </w:pPr>
            <w:r w:rsidRPr="00115F67">
              <w:rPr>
                <w:rFonts w:ascii="Calibri" w:hAnsi="Calibri"/>
                <w:b/>
                <w:i/>
                <w:sz w:val="18"/>
              </w:rPr>
              <w:t>Cavanaugh v. The Queen</w:t>
            </w:r>
          </w:p>
          <w:p w14:paraId="08E7B0B3" w14:textId="77777777" w:rsidR="00706596" w:rsidRPr="00115F67" w:rsidRDefault="00706596" w:rsidP="00706596">
            <w:pPr>
              <w:jc w:val="center"/>
              <w:rPr>
                <w:rFonts w:ascii="Calibri" w:hAnsi="Calibri"/>
                <w:sz w:val="18"/>
              </w:rPr>
            </w:pPr>
            <w:r w:rsidRPr="00115F67">
              <w:rPr>
                <w:rFonts w:ascii="Calibri" w:hAnsi="Calibri"/>
                <w:sz w:val="18"/>
              </w:rPr>
              <w:t>(1997 – TCC)</w:t>
            </w:r>
          </w:p>
        </w:tc>
        <w:tc>
          <w:tcPr>
            <w:tcW w:w="8080" w:type="dxa"/>
          </w:tcPr>
          <w:p w14:paraId="771F702F" w14:textId="377D33B2" w:rsidR="000B4252" w:rsidRPr="00115F67" w:rsidRDefault="00466623" w:rsidP="00706596">
            <w:pPr>
              <w:tabs>
                <w:tab w:val="left" w:pos="6200"/>
              </w:tabs>
              <w:rPr>
                <w:rFonts w:ascii="Calibri" w:hAnsi="Calibri"/>
                <w:i/>
                <w:sz w:val="18"/>
              </w:rPr>
            </w:pPr>
            <w:r w:rsidRPr="00115F67">
              <w:rPr>
                <w:rFonts w:ascii="Calibri" w:hAnsi="Calibri"/>
                <w:i/>
                <w:sz w:val="18"/>
              </w:rPr>
              <w:t>P was a tutorial leader</w:t>
            </w:r>
            <w:r w:rsidR="000B4252" w:rsidRPr="00115F67">
              <w:rPr>
                <w:rFonts w:ascii="Calibri" w:hAnsi="Calibri"/>
                <w:i/>
                <w:sz w:val="18"/>
              </w:rPr>
              <w:t xml:space="preserve"> and marker for a university</w:t>
            </w:r>
            <w:r w:rsidR="00B934F2" w:rsidRPr="00115F67">
              <w:rPr>
                <w:rFonts w:ascii="Calibri" w:hAnsi="Calibri"/>
                <w:i/>
                <w:sz w:val="18"/>
              </w:rPr>
              <w:t xml:space="preserve"> (</w:t>
            </w:r>
            <w:r w:rsidR="00B934F2" w:rsidRPr="00115F67">
              <w:rPr>
                <w:rFonts w:ascii="Calibri" w:hAnsi="Calibri"/>
                <w:i/>
                <w:sz w:val="18"/>
                <w:u w:val="single"/>
              </w:rPr>
              <w:t>not</w:t>
            </w:r>
            <w:r w:rsidR="00B934F2" w:rsidRPr="00115F67">
              <w:rPr>
                <w:rFonts w:ascii="Calibri" w:hAnsi="Calibri"/>
                <w:i/>
                <w:sz w:val="18"/>
              </w:rPr>
              <w:t xml:space="preserve"> a lecturer)</w:t>
            </w:r>
            <w:r w:rsidR="000B4252" w:rsidRPr="00115F67">
              <w:rPr>
                <w:rFonts w:ascii="Calibri" w:hAnsi="Calibri"/>
                <w:i/>
                <w:sz w:val="18"/>
              </w:rPr>
              <w:t xml:space="preserve">. K was only for length of course (not on-going). He had control over scheduling, # of tutorials, and marking. He had the right to hire someone else to do his work. Course coordinator or prof filled position, not </w:t>
            </w:r>
            <w:proofErr w:type="spellStart"/>
            <w:r w:rsidR="000B4252" w:rsidRPr="00115F67">
              <w:rPr>
                <w:rFonts w:ascii="Calibri" w:hAnsi="Calibri"/>
                <w:i/>
                <w:sz w:val="18"/>
              </w:rPr>
              <w:t>uni.</w:t>
            </w:r>
            <w:proofErr w:type="spellEnd"/>
            <w:r w:rsidR="000B4252" w:rsidRPr="00115F67">
              <w:rPr>
                <w:rFonts w:ascii="Calibri" w:hAnsi="Calibri"/>
                <w:i/>
                <w:sz w:val="18"/>
              </w:rPr>
              <w:t xml:space="preserve"> P was not paid on regular basis. P was responsible for all off-campus expenses. P paid for parking at </w:t>
            </w:r>
            <w:proofErr w:type="spellStart"/>
            <w:r w:rsidR="000B4252" w:rsidRPr="00115F67">
              <w:rPr>
                <w:rFonts w:ascii="Calibri" w:hAnsi="Calibri"/>
                <w:i/>
                <w:sz w:val="18"/>
              </w:rPr>
              <w:t>uni.</w:t>
            </w:r>
            <w:proofErr w:type="spellEnd"/>
            <w:r w:rsidR="000B4252" w:rsidRPr="00115F67">
              <w:rPr>
                <w:rFonts w:ascii="Calibri" w:hAnsi="Calibri"/>
                <w:i/>
                <w:sz w:val="18"/>
              </w:rPr>
              <w:t xml:space="preserve"> P had opportunity </w:t>
            </w:r>
            <w:r w:rsidR="00FD49F8" w:rsidRPr="00115F67">
              <w:rPr>
                <w:rFonts w:ascii="Calibri" w:hAnsi="Calibri"/>
                <w:i/>
                <w:sz w:val="18"/>
              </w:rPr>
              <w:t xml:space="preserve">for profit and possibility of loss. </w:t>
            </w:r>
            <w:r w:rsidR="00F57384" w:rsidRPr="00115F67">
              <w:rPr>
                <w:rFonts w:ascii="Calibri" w:hAnsi="Calibri"/>
                <w:i/>
                <w:sz w:val="18"/>
              </w:rPr>
              <w:t>T4 given. P supplied own supplies (except course outline and a solution manual)</w:t>
            </w:r>
          </w:p>
          <w:p w14:paraId="5745EF80" w14:textId="77777777" w:rsidR="001534F0" w:rsidRPr="00115F67" w:rsidRDefault="001534F0" w:rsidP="00706596">
            <w:pPr>
              <w:tabs>
                <w:tab w:val="left" w:pos="6200"/>
              </w:tabs>
              <w:rPr>
                <w:rFonts w:ascii="Calibri" w:hAnsi="Calibri"/>
                <w:sz w:val="18"/>
              </w:rPr>
            </w:pPr>
            <w:r w:rsidRPr="00115F67">
              <w:rPr>
                <w:rFonts w:ascii="Calibri" w:hAnsi="Calibri"/>
                <w:sz w:val="18"/>
              </w:rPr>
              <w:t>&gt;P was ain independent contractor</w:t>
            </w:r>
          </w:p>
          <w:p w14:paraId="28BE0463" w14:textId="7BFA98A2" w:rsidR="001534F0" w:rsidRPr="00115F67" w:rsidRDefault="001534F0" w:rsidP="00706596">
            <w:pPr>
              <w:tabs>
                <w:tab w:val="left" w:pos="6200"/>
              </w:tabs>
              <w:rPr>
                <w:rFonts w:ascii="Calibri" w:hAnsi="Calibri"/>
                <w:sz w:val="18"/>
              </w:rPr>
            </w:pPr>
            <w:r w:rsidRPr="00115F67">
              <w:rPr>
                <w:rFonts w:ascii="Calibri" w:hAnsi="Calibri"/>
                <w:sz w:val="18"/>
              </w:rPr>
              <w:t xml:space="preserve">        &gt;Not a sig. amount of control</w:t>
            </w:r>
            <w:r w:rsidR="00854056" w:rsidRPr="00115F67">
              <w:rPr>
                <w:rFonts w:ascii="Calibri" w:hAnsi="Calibri"/>
                <w:sz w:val="18"/>
              </w:rPr>
              <w:t xml:space="preserve">; Significant that P had right to hire someone else to do his work  </w:t>
            </w:r>
          </w:p>
          <w:p w14:paraId="3B7288DC" w14:textId="194EBBB4" w:rsidR="00452171" w:rsidRPr="00115F67" w:rsidRDefault="00854056" w:rsidP="00706596">
            <w:pPr>
              <w:tabs>
                <w:tab w:val="left" w:pos="6200"/>
              </w:tabs>
              <w:rPr>
                <w:rFonts w:ascii="Calibri" w:hAnsi="Calibri"/>
                <w:sz w:val="18"/>
              </w:rPr>
            </w:pPr>
            <w:r w:rsidRPr="00115F67">
              <w:rPr>
                <w:rFonts w:ascii="Calibri" w:hAnsi="Calibri"/>
                <w:sz w:val="18"/>
              </w:rPr>
              <w:t xml:space="preserve">        &gt;A</w:t>
            </w:r>
            <w:r w:rsidR="00452171" w:rsidRPr="00115F67">
              <w:rPr>
                <w:rFonts w:ascii="Calibri" w:hAnsi="Calibri"/>
                <w:sz w:val="18"/>
              </w:rPr>
              <w:t xml:space="preserve"> normal employee would not be entitled to the amount of freedom at the P had here</w:t>
            </w:r>
          </w:p>
        </w:tc>
      </w:tr>
    </w:tbl>
    <w:p w14:paraId="6FD0FE71" w14:textId="77777777" w:rsidR="007F2674" w:rsidRPr="00115F67" w:rsidRDefault="007F2674" w:rsidP="00F23392">
      <w:pPr>
        <w:spacing w:after="0"/>
        <w:rPr>
          <w:rFonts w:ascii="BlairMdITC TT-Medium" w:hAnsi="BlairMdITC TT-Medium"/>
          <w:b/>
          <w:sz w:val="22"/>
        </w:rPr>
      </w:pPr>
    </w:p>
    <w:p w14:paraId="1BD0FF99" w14:textId="6AE9D2F9" w:rsidR="00E71CCB" w:rsidRPr="00115F67" w:rsidRDefault="006D2B6E" w:rsidP="00E71CCB">
      <w:pPr>
        <w:pBdr>
          <w:bottom w:val="single" w:sz="12" w:space="1" w:color="auto"/>
        </w:pBdr>
        <w:spacing w:after="0"/>
        <w:rPr>
          <w:rFonts w:ascii="BlairMdITC TT-Medium" w:hAnsi="BlairMdITC TT-Medium"/>
          <w:b/>
          <w:sz w:val="20"/>
        </w:rPr>
      </w:pPr>
      <w:r w:rsidRPr="00115F67">
        <w:rPr>
          <w:rFonts w:ascii="BlairMdITC TT-Medium" w:hAnsi="BlairMdITC TT-Medium"/>
          <w:b/>
          <w:sz w:val="20"/>
        </w:rPr>
        <w:t>C</w:t>
      </w:r>
      <w:r w:rsidR="00E71CCB" w:rsidRPr="00115F67">
        <w:rPr>
          <w:rFonts w:ascii="BlairMdITC TT-Medium" w:hAnsi="BlairMdITC TT-Medium"/>
          <w:b/>
          <w:sz w:val="20"/>
        </w:rPr>
        <w:t xml:space="preserve">) </w:t>
      </w:r>
      <w:r w:rsidR="00A32802" w:rsidRPr="00115F67">
        <w:rPr>
          <w:rFonts w:ascii="BlairMdITC TT-Medium" w:hAnsi="BlairMdITC TT-Medium"/>
          <w:b/>
          <w:sz w:val="20"/>
        </w:rPr>
        <w:t>Benefits</w:t>
      </w:r>
    </w:p>
    <w:p w14:paraId="2E5A49F5" w14:textId="77777777" w:rsidR="00B91720" w:rsidRPr="00115F67" w:rsidRDefault="002C79A0" w:rsidP="007D0D8A">
      <w:pPr>
        <w:pStyle w:val="ListParagraph"/>
        <w:numPr>
          <w:ilvl w:val="0"/>
          <w:numId w:val="36"/>
        </w:numPr>
        <w:spacing w:after="0"/>
        <w:rPr>
          <w:rFonts w:ascii="Calibri" w:hAnsi="Calibri"/>
          <w:sz w:val="18"/>
          <w:szCs w:val="18"/>
        </w:rPr>
      </w:pPr>
      <w:r w:rsidRPr="00115F67">
        <w:rPr>
          <w:rFonts w:ascii="Calibri" w:hAnsi="Calibri"/>
          <w:b/>
          <w:sz w:val="18"/>
          <w:szCs w:val="18"/>
        </w:rPr>
        <w:t xml:space="preserve">S. 6(1)(a) </w:t>
      </w:r>
      <w:r w:rsidR="00A268DC" w:rsidRPr="00115F67">
        <w:rPr>
          <w:rFonts w:ascii="Calibri" w:hAnsi="Calibri"/>
          <w:sz w:val="18"/>
          <w:szCs w:val="18"/>
        </w:rPr>
        <w:t xml:space="preserve">– </w:t>
      </w:r>
      <w:r w:rsidR="0073021D" w:rsidRPr="00115F67">
        <w:rPr>
          <w:rFonts w:ascii="Calibri" w:hAnsi="Calibri"/>
          <w:sz w:val="18"/>
          <w:szCs w:val="18"/>
        </w:rPr>
        <w:t xml:space="preserve">The value of </w:t>
      </w:r>
      <w:r w:rsidR="004903B0" w:rsidRPr="00115F67">
        <w:rPr>
          <w:rFonts w:ascii="Calibri" w:hAnsi="Calibri"/>
          <w:sz w:val="18"/>
          <w:szCs w:val="18"/>
          <w:u w:val="single"/>
        </w:rPr>
        <w:t>board</w:t>
      </w:r>
      <w:r w:rsidR="004903B0" w:rsidRPr="00115F67">
        <w:rPr>
          <w:rFonts w:ascii="Calibri" w:hAnsi="Calibri"/>
          <w:sz w:val="18"/>
          <w:szCs w:val="18"/>
        </w:rPr>
        <w:t xml:space="preserve">, </w:t>
      </w:r>
      <w:r w:rsidR="004903B0" w:rsidRPr="00115F67">
        <w:rPr>
          <w:rFonts w:ascii="Calibri" w:hAnsi="Calibri"/>
          <w:sz w:val="18"/>
          <w:szCs w:val="18"/>
          <w:u w:val="single"/>
        </w:rPr>
        <w:t>lodging</w:t>
      </w:r>
      <w:r w:rsidR="004903B0" w:rsidRPr="00115F67">
        <w:rPr>
          <w:rFonts w:ascii="Calibri" w:hAnsi="Calibri"/>
          <w:sz w:val="18"/>
          <w:szCs w:val="18"/>
        </w:rPr>
        <w:t xml:space="preserve">, and </w:t>
      </w:r>
      <w:r w:rsidR="004903B0" w:rsidRPr="00115F67">
        <w:rPr>
          <w:rFonts w:ascii="Calibri" w:hAnsi="Calibri"/>
          <w:sz w:val="18"/>
          <w:szCs w:val="18"/>
          <w:u w:val="single"/>
        </w:rPr>
        <w:t>all other benefits</w:t>
      </w:r>
      <w:r w:rsidR="004903B0" w:rsidRPr="00115F67">
        <w:rPr>
          <w:rFonts w:ascii="Calibri" w:hAnsi="Calibri"/>
          <w:sz w:val="18"/>
          <w:szCs w:val="18"/>
        </w:rPr>
        <w:t xml:space="preserve"> </w:t>
      </w:r>
      <w:r w:rsidR="00B91720" w:rsidRPr="00115F67">
        <w:rPr>
          <w:rFonts w:ascii="Calibri" w:hAnsi="Calibri"/>
          <w:sz w:val="18"/>
          <w:szCs w:val="18"/>
        </w:rPr>
        <w:t xml:space="preserve">(cash or non-cash) </w:t>
      </w:r>
      <w:r w:rsidR="0073021D" w:rsidRPr="00115F67">
        <w:rPr>
          <w:rFonts w:ascii="Calibri" w:hAnsi="Calibri"/>
          <w:sz w:val="18"/>
          <w:szCs w:val="18"/>
        </w:rPr>
        <w:t xml:space="preserve">received or enjoyed in respect of, in the course of, or by </w:t>
      </w:r>
    </w:p>
    <w:p w14:paraId="46EFCD0A" w14:textId="19D844DB" w:rsidR="00E71CCB" w:rsidRPr="00115F67" w:rsidRDefault="00B91720" w:rsidP="00B91720">
      <w:pPr>
        <w:pStyle w:val="ListParagraph"/>
        <w:spacing w:after="0"/>
        <w:rPr>
          <w:rFonts w:ascii="Calibri" w:hAnsi="Calibri"/>
          <w:sz w:val="18"/>
          <w:szCs w:val="18"/>
        </w:rPr>
      </w:pPr>
      <w:r w:rsidRPr="00115F67">
        <w:rPr>
          <w:rFonts w:ascii="Calibri" w:hAnsi="Calibri"/>
          <w:b/>
          <w:sz w:val="18"/>
          <w:szCs w:val="18"/>
        </w:rPr>
        <w:t xml:space="preserve">                     </w:t>
      </w:r>
      <w:proofErr w:type="gramStart"/>
      <w:r w:rsidR="0073021D" w:rsidRPr="00115F67">
        <w:rPr>
          <w:rFonts w:ascii="Calibri" w:hAnsi="Calibri"/>
          <w:sz w:val="18"/>
          <w:szCs w:val="18"/>
        </w:rPr>
        <w:t>virtue</w:t>
      </w:r>
      <w:proofErr w:type="gramEnd"/>
      <w:r w:rsidR="0073021D" w:rsidRPr="00115F67">
        <w:rPr>
          <w:rFonts w:ascii="Calibri" w:hAnsi="Calibri"/>
          <w:sz w:val="18"/>
          <w:szCs w:val="18"/>
        </w:rPr>
        <w:t xml:space="preserve"> of an office or employment must be included in income, </w:t>
      </w:r>
      <w:r w:rsidR="0073021D" w:rsidRPr="00115F67">
        <w:rPr>
          <w:rFonts w:ascii="Calibri" w:hAnsi="Calibri"/>
          <w:sz w:val="18"/>
          <w:szCs w:val="18"/>
          <w:u w:val="single"/>
        </w:rPr>
        <w:t>except</w:t>
      </w:r>
      <w:r w:rsidR="00397A00" w:rsidRPr="00115F67">
        <w:rPr>
          <w:rFonts w:ascii="Calibri" w:hAnsi="Calibri"/>
          <w:sz w:val="18"/>
          <w:szCs w:val="18"/>
        </w:rPr>
        <w:t xml:space="preserve"> any benefit</w:t>
      </w:r>
      <w:r w:rsidR="004E5063" w:rsidRPr="00115F67">
        <w:rPr>
          <w:rFonts w:ascii="Calibri" w:hAnsi="Calibri"/>
          <w:sz w:val="18"/>
          <w:szCs w:val="18"/>
        </w:rPr>
        <w:t>:</w:t>
      </w:r>
    </w:p>
    <w:p w14:paraId="193BFA4D" w14:textId="417936C9" w:rsidR="004903B0" w:rsidRPr="00115F67" w:rsidRDefault="00397A00" w:rsidP="007D0D8A">
      <w:pPr>
        <w:pStyle w:val="ListParagraph"/>
        <w:numPr>
          <w:ilvl w:val="0"/>
          <w:numId w:val="36"/>
        </w:numPr>
        <w:spacing w:after="0"/>
        <w:ind w:left="2157"/>
        <w:rPr>
          <w:rFonts w:ascii="Calibri" w:hAnsi="Calibri"/>
          <w:b/>
          <w:sz w:val="18"/>
          <w:szCs w:val="18"/>
        </w:rPr>
      </w:pPr>
      <w:r w:rsidRPr="00115F67">
        <w:rPr>
          <w:rFonts w:ascii="Calibri" w:hAnsi="Calibri"/>
          <w:sz w:val="18"/>
          <w:szCs w:val="18"/>
        </w:rPr>
        <w:t xml:space="preserve">Derived from contributions to </w:t>
      </w:r>
      <w:r w:rsidRPr="00115F67">
        <w:rPr>
          <w:rFonts w:ascii="Calibri" w:hAnsi="Calibri"/>
          <w:sz w:val="18"/>
          <w:szCs w:val="18"/>
          <w:u w:val="single"/>
        </w:rPr>
        <w:t>insurance</w:t>
      </w:r>
      <w:r w:rsidRPr="00115F67">
        <w:rPr>
          <w:rFonts w:ascii="Calibri" w:hAnsi="Calibri"/>
          <w:sz w:val="18"/>
          <w:szCs w:val="18"/>
        </w:rPr>
        <w:t xml:space="preserve"> plans or deferred </w:t>
      </w:r>
      <w:r w:rsidRPr="00115F67">
        <w:rPr>
          <w:rFonts w:ascii="Calibri" w:hAnsi="Calibri"/>
          <w:sz w:val="18"/>
          <w:szCs w:val="18"/>
          <w:u w:val="single"/>
        </w:rPr>
        <w:t>profit sharing</w:t>
      </w:r>
      <w:r w:rsidRPr="00115F67">
        <w:rPr>
          <w:rFonts w:ascii="Calibri" w:hAnsi="Calibri"/>
          <w:sz w:val="18"/>
          <w:szCs w:val="18"/>
        </w:rPr>
        <w:t xml:space="preserve"> plans</w:t>
      </w:r>
    </w:p>
    <w:p w14:paraId="19925617" w14:textId="01AC6982" w:rsidR="00397A00" w:rsidRPr="00115F67" w:rsidRDefault="00397A00" w:rsidP="007D0D8A">
      <w:pPr>
        <w:pStyle w:val="ListParagraph"/>
        <w:numPr>
          <w:ilvl w:val="0"/>
          <w:numId w:val="36"/>
        </w:numPr>
        <w:spacing w:after="0"/>
        <w:ind w:left="2157"/>
        <w:rPr>
          <w:rFonts w:ascii="Calibri" w:hAnsi="Calibri"/>
          <w:b/>
          <w:sz w:val="18"/>
          <w:szCs w:val="18"/>
        </w:rPr>
      </w:pPr>
      <w:r w:rsidRPr="00115F67">
        <w:rPr>
          <w:rFonts w:ascii="Calibri" w:hAnsi="Calibri"/>
          <w:sz w:val="18"/>
          <w:szCs w:val="18"/>
        </w:rPr>
        <w:t xml:space="preserve">Under a </w:t>
      </w:r>
      <w:r w:rsidRPr="00115F67">
        <w:rPr>
          <w:rFonts w:ascii="Calibri" w:hAnsi="Calibri"/>
          <w:sz w:val="18"/>
          <w:szCs w:val="18"/>
          <w:u w:val="single"/>
        </w:rPr>
        <w:t>retirement</w:t>
      </w:r>
      <w:r w:rsidRPr="00115F67">
        <w:rPr>
          <w:rFonts w:ascii="Calibri" w:hAnsi="Calibri"/>
          <w:sz w:val="18"/>
          <w:szCs w:val="18"/>
        </w:rPr>
        <w:t xml:space="preserve"> compensation arrangement, </w:t>
      </w:r>
      <w:r w:rsidRPr="00115F67">
        <w:rPr>
          <w:rFonts w:ascii="Calibri" w:hAnsi="Calibri"/>
          <w:sz w:val="18"/>
          <w:szCs w:val="18"/>
          <w:u w:val="single"/>
        </w:rPr>
        <w:t>employee benefit</w:t>
      </w:r>
      <w:r w:rsidRPr="00115F67">
        <w:rPr>
          <w:rFonts w:ascii="Calibri" w:hAnsi="Calibri"/>
          <w:sz w:val="18"/>
          <w:szCs w:val="18"/>
        </w:rPr>
        <w:t xml:space="preserve"> plan, or </w:t>
      </w:r>
      <w:r w:rsidRPr="00115F67">
        <w:rPr>
          <w:rFonts w:ascii="Calibri" w:hAnsi="Calibri"/>
          <w:sz w:val="18"/>
          <w:szCs w:val="18"/>
          <w:u w:val="single"/>
        </w:rPr>
        <w:t>employee trust</w:t>
      </w:r>
    </w:p>
    <w:p w14:paraId="4E585E0B" w14:textId="783B551D" w:rsidR="00397A00" w:rsidRPr="00115F67" w:rsidRDefault="00397A00" w:rsidP="007D0D8A">
      <w:pPr>
        <w:pStyle w:val="ListParagraph"/>
        <w:numPr>
          <w:ilvl w:val="0"/>
          <w:numId w:val="36"/>
        </w:numPr>
        <w:spacing w:after="0"/>
        <w:ind w:left="2157"/>
        <w:rPr>
          <w:rFonts w:ascii="Calibri" w:hAnsi="Calibri"/>
          <w:b/>
          <w:sz w:val="18"/>
          <w:szCs w:val="18"/>
        </w:rPr>
      </w:pPr>
      <w:r w:rsidRPr="00115F67">
        <w:rPr>
          <w:rFonts w:ascii="Calibri" w:hAnsi="Calibri"/>
          <w:sz w:val="18"/>
          <w:szCs w:val="18"/>
        </w:rPr>
        <w:t>Derived from the use of an automobile</w:t>
      </w:r>
    </w:p>
    <w:p w14:paraId="173D3266" w14:textId="21C32615" w:rsidR="00397A00" w:rsidRPr="00115F67" w:rsidRDefault="00397A00" w:rsidP="007D0D8A">
      <w:pPr>
        <w:pStyle w:val="ListParagraph"/>
        <w:numPr>
          <w:ilvl w:val="0"/>
          <w:numId w:val="36"/>
        </w:numPr>
        <w:spacing w:after="0"/>
        <w:ind w:left="2157"/>
        <w:rPr>
          <w:rFonts w:ascii="Calibri" w:hAnsi="Calibri"/>
          <w:b/>
          <w:sz w:val="18"/>
          <w:szCs w:val="18"/>
        </w:rPr>
      </w:pPr>
      <w:r w:rsidRPr="00115F67">
        <w:rPr>
          <w:rFonts w:ascii="Calibri" w:hAnsi="Calibri"/>
          <w:sz w:val="18"/>
          <w:szCs w:val="18"/>
        </w:rPr>
        <w:t>Derived from counselling services</w:t>
      </w:r>
    </w:p>
    <w:p w14:paraId="16D204DC" w14:textId="55194BBF" w:rsidR="0010412D" w:rsidRPr="00115F67" w:rsidRDefault="0010412D" w:rsidP="007D0D8A">
      <w:pPr>
        <w:pStyle w:val="ListParagraph"/>
        <w:numPr>
          <w:ilvl w:val="0"/>
          <w:numId w:val="36"/>
        </w:numPr>
        <w:spacing w:after="0"/>
        <w:ind w:left="717"/>
        <w:rPr>
          <w:rFonts w:ascii="Calibri" w:hAnsi="Calibri"/>
          <w:b/>
          <w:sz w:val="18"/>
          <w:szCs w:val="18"/>
        </w:rPr>
      </w:pPr>
      <w:r w:rsidRPr="00115F67">
        <w:rPr>
          <w:rFonts w:ascii="Calibri" w:hAnsi="Calibri"/>
          <w:sz w:val="18"/>
          <w:szCs w:val="18"/>
        </w:rPr>
        <w:t xml:space="preserve">Rules prevent erosion of the tax base, are horizontally equitable, and overturn </w:t>
      </w:r>
      <w:r w:rsidR="00054241" w:rsidRPr="00115F67">
        <w:rPr>
          <w:rFonts w:ascii="Calibri" w:hAnsi="Calibri"/>
          <w:sz w:val="18"/>
          <w:szCs w:val="18"/>
        </w:rPr>
        <w:t xml:space="preserve">rule in </w:t>
      </w:r>
      <w:r w:rsidRPr="00115F67">
        <w:rPr>
          <w:rFonts w:ascii="Calibri" w:hAnsi="Calibri"/>
          <w:b/>
          <w:i/>
          <w:sz w:val="18"/>
          <w:szCs w:val="18"/>
        </w:rPr>
        <w:t>Tenant v. Smith</w:t>
      </w:r>
      <w:r w:rsidRPr="00115F67">
        <w:rPr>
          <w:rFonts w:ascii="Calibri" w:hAnsi="Calibri"/>
          <w:sz w:val="18"/>
          <w:szCs w:val="18"/>
        </w:rPr>
        <w:t xml:space="preserve"> (</w:t>
      </w:r>
      <w:r w:rsidR="00054241" w:rsidRPr="00115F67">
        <w:rPr>
          <w:rFonts w:ascii="Calibri" w:hAnsi="Calibri"/>
          <w:sz w:val="18"/>
          <w:szCs w:val="18"/>
        </w:rPr>
        <w:t xml:space="preserve">that </w:t>
      </w:r>
      <w:r w:rsidRPr="00115F67">
        <w:rPr>
          <w:rFonts w:ascii="Calibri" w:hAnsi="Calibri"/>
          <w:sz w:val="18"/>
          <w:szCs w:val="18"/>
        </w:rPr>
        <w:t>only cash included in income</w:t>
      </w:r>
      <w:r w:rsidR="00054241" w:rsidRPr="00115F67">
        <w:rPr>
          <w:rFonts w:ascii="Calibri" w:hAnsi="Calibri"/>
          <w:sz w:val="18"/>
          <w:szCs w:val="18"/>
        </w:rPr>
        <w:t>)</w:t>
      </w:r>
    </w:p>
    <w:p w14:paraId="5FCD8216" w14:textId="34441F30" w:rsidR="00DE54A7" w:rsidRPr="00115F67" w:rsidRDefault="00297F0E" w:rsidP="007D0D8A">
      <w:pPr>
        <w:pStyle w:val="ListParagraph"/>
        <w:numPr>
          <w:ilvl w:val="0"/>
          <w:numId w:val="36"/>
        </w:numPr>
        <w:spacing w:after="0"/>
        <w:ind w:left="717"/>
        <w:rPr>
          <w:rFonts w:ascii="Calibri" w:hAnsi="Calibri"/>
          <w:b/>
          <w:sz w:val="18"/>
          <w:szCs w:val="18"/>
        </w:rPr>
      </w:pPr>
      <w:r w:rsidRPr="00115F67">
        <w:rPr>
          <w:rFonts w:ascii="Calibri" w:hAnsi="Calibri"/>
          <w:b/>
          <w:sz w:val="18"/>
          <w:szCs w:val="18"/>
        </w:rPr>
        <w:t xml:space="preserve"> </w:t>
      </w:r>
      <w:r w:rsidR="00BA02C9" w:rsidRPr="00115F67">
        <w:rPr>
          <w:rFonts w:ascii="Calibri" w:hAnsi="Calibri"/>
          <w:b/>
          <w:sz w:val="18"/>
          <w:szCs w:val="18"/>
        </w:rPr>
        <w:t>“I</w:t>
      </w:r>
      <w:r w:rsidR="00A26DDE" w:rsidRPr="00115F67">
        <w:rPr>
          <w:rFonts w:ascii="Calibri" w:hAnsi="Calibri"/>
          <w:b/>
          <w:sz w:val="18"/>
          <w:szCs w:val="18"/>
        </w:rPr>
        <w:t>n Respect O</w:t>
      </w:r>
      <w:r w:rsidR="00DE54A7" w:rsidRPr="00115F67">
        <w:rPr>
          <w:rFonts w:ascii="Calibri" w:hAnsi="Calibri"/>
          <w:b/>
          <w:sz w:val="18"/>
          <w:szCs w:val="18"/>
        </w:rPr>
        <w:t>f”</w:t>
      </w:r>
      <w:r w:rsidR="00CE6850" w:rsidRPr="00115F67">
        <w:rPr>
          <w:rFonts w:ascii="Calibri" w:hAnsi="Calibri"/>
          <w:sz w:val="18"/>
          <w:szCs w:val="18"/>
        </w:rPr>
        <w:t xml:space="preserve"> – W</w:t>
      </w:r>
      <w:r w:rsidR="00DE54A7" w:rsidRPr="00115F67">
        <w:rPr>
          <w:rFonts w:ascii="Calibri" w:hAnsi="Calibri"/>
          <w:sz w:val="18"/>
          <w:szCs w:val="18"/>
        </w:rPr>
        <w:t>ords of the widest possible scope</w:t>
      </w:r>
      <w:r w:rsidR="00AD1CBA" w:rsidRPr="00115F67">
        <w:rPr>
          <w:rFonts w:ascii="Calibri" w:hAnsi="Calibri"/>
          <w:sz w:val="18"/>
          <w:szCs w:val="18"/>
        </w:rPr>
        <w:t xml:space="preserve"> –</w:t>
      </w:r>
      <w:r w:rsidR="00C15193" w:rsidRPr="00115F67">
        <w:rPr>
          <w:rFonts w:ascii="Calibri" w:hAnsi="Calibri"/>
          <w:sz w:val="18"/>
          <w:szCs w:val="18"/>
        </w:rPr>
        <w:t xml:space="preserve"> Include</w:t>
      </w:r>
      <w:r w:rsidR="00AD1CBA" w:rsidRPr="00115F67">
        <w:rPr>
          <w:rFonts w:ascii="Calibri" w:hAnsi="Calibri"/>
          <w:sz w:val="18"/>
          <w:szCs w:val="18"/>
        </w:rPr>
        <w:t xml:space="preserve"> “in relation to,”</w:t>
      </w:r>
      <w:r w:rsidR="00C15193" w:rsidRPr="00115F67">
        <w:rPr>
          <w:rFonts w:ascii="Calibri" w:hAnsi="Calibri"/>
          <w:sz w:val="18"/>
          <w:szCs w:val="18"/>
        </w:rPr>
        <w:t xml:space="preserve"> and “in connection with”</w:t>
      </w:r>
      <w:r w:rsidR="00DE54A7" w:rsidRPr="00115F67">
        <w:rPr>
          <w:rFonts w:ascii="Calibri" w:hAnsi="Calibri"/>
          <w:sz w:val="18"/>
          <w:szCs w:val="18"/>
        </w:rPr>
        <w:t xml:space="preserve"> (</w:t>
      </w:r>
      <w:r w:rsidR="00DE54A7" w:rsidRPr="00115F67">
        <w:rPr>
          <w:rFonts w:ascii="Calibri" w:hAnsi="Calibri"/>
          <w:b/>
          <w:i/>
          <w:sz w:val="18"/>
          <w:szCs w:val="18"/>
        </w:rPr>
        <w:t>Savage</w:t>
      </w:r>
      <w:r w:rsidR="00DE54A7" w:rsidRPr="00115F67">
        <w:rPr>
          <w:rFonts w:ascii="Calibri" w:hAnsi="Calibri"/>
          <w:sz w:val="18"/>
          <w:szCs w:val="18"/>
        </w:rPr>
        <w:t>)</w:t>
      </w:r>
    </w:p>
    <w:p w14:paraId="284D04C4" w14:textId="485A7624" w:rsidR="00AD5AFA" w:rsidRPr="00115F67" w:rsidRDefault="00BF443D" w:rsidP="007D0D8A">
      <w:pPr>
        <w:pStyle w:val="ListParagraph"/>
        <w:numPr>
          <w:ilvl w:val="0"/>
          <w:numId w:val="36"/>
        </w:numPr>
        <w:spacing w:after="0"/>
        <w:ind w:left="1437"/>
        <w:rPr>
          <w:rFonts w:ascii="Calibri" w:hAnsi="Calibri"/>
          <w:b/>
          <w:sz w:val="18"/>
          <w:szCs w:val="18"/>
        </w:rPr>
      </w:pPr>
      <w:r w:rsidRPr="00115F67">
        <w:rPr>
          <w:rFonts w:ascii="Calibri" w:hAnsi="Calibri"/>
          <w:sz w:val="18"/>
          <w:szCs w:val="18"/>
        </w:rPr>
        <w:t>Benefit</w:t>
      </w:r>
      <w:r w:rsidR="00AD5AFA" w:rsidRPr="00115F67">
        <w:rPr>
          <w:rFonts w:ascii="Calibri" w:hAnsi="Calibri"/>
          <w:sz w:val="18"/>
          <w:szCs w:val="18"/>
        </w:rPr>
        <w:t xml:space="preserve"> </w:t>
      </w:r>
      <w:r w:rsidR="00AD5AFA" w:rsidRPr="00115F67">
        <w:rPr>
          <w:rFonts w:ascii="Calibri" w:hAnsi="Calibri"/>
          <w:sz w:val="18"/>
          <w:szCs w:val="18"/>
          <w:u w:val="single"/>
        </w:rPr>
        <w:t>do</w:t>
      </w:r>
      <w:r w:rsidRPr="00115F67">
        <w:rPr>
          <w:rFonts w:ascii="Calibri" w:hAnsi="Calibri"/>
          <w:sz w:val="18"/>
          <w:szCs w:val="18"/>
          <w:u w:val="single"/>
        </w:rPr>
        <w:t>es</w:t>
      </w:r>
      <w:r w:rsidR="00AD5AFA" w:rsidRPr="00115F67">
        <w:rPr>
          <w:rFonts w:ascii="Calibri" w:hAnsi="Calibri"/>
          <w:sz w:val="18"/>
          <w:szCs w:val="18"/>
          <w:u w:val="single"/>
        </w:rPr>
        <w:t xml:space="preserve"> not</w:t>
      </w:r>
      <w:r w:rsidR="00AD5AFA" w:rsidRPr="00115F67">
        <w:rPr>
          <w:rFonts w:ascii="Calibri" w:hAnsi="Calibri"/>
          <w:sz w:val="18"/>
          <w:szCs w:val="18"/>
        </w:rPr>
        <w:t xml:space="preserve"> have to be remuneration for services rendered (</w:t>
      </w:r>
      <w:r w:rsidR="00AD5AFA" w:rsidRPr="00115F67">
        <w:rPr>
          <w:rFonts w:ascii="Calibri" w:hAnsi="Calibri"/>
          <w:b/>
          <w:i/>
          <w:sz w:val="18"/>
          <w:szCs w:val="18"/>
        </w:rPr>
        <w:t>Savage</w:t>
      </w:r>
      <w:r w:rsidR="00AD5AFA" w:rsidRPr="00115F67">
        <w:rPr>
          <w:rFonts w:ascii="Calibri" w:hAnsi="Calibri"/>
          <w:sz w:val="18"/>
          <w:szCs w:val="18"/>
        </w:rPr>
        <w:t>)</w:t>
      </w:r>
    </w:p>
    <w:p w14:paraId="4A74CBBD" w14:textId="4377AF16" w:rsidR="00763BE0" w:rsidRPr="00115F67" w:rsidRDefault="00763BE0" w:rsidP="007D0D8A">
      <w:pPr>
        <w:pStyle w:val="ListParagraph"/>
        <w:numPr>
          <w:ilvl w:val="0"/>
          <w:numId w:val="36"/>
        </w:numPr>
        <w:spacing w:after="0"/>
        <w:ind w:left="1437"/>
        <w:rPr>
          <w:rFonts w:ascii="Calibri" w:hAnsi="Calibri"/>
          <w:b/>
          <w:sz w:val="18"/>
          <w:szCs w:val="18"/>
        </w:rPr>
      </w:pPr>
      <w:r w:rsidRPr="00115F67">
        <w:rPr>
          <w:rFonts w:ascii="Calibri" w:hAnsi="Calibri"/>
          <w:sz w:val="18"/>
          <w:szCs w:val="18"/>
        </w:rPr>
        <w:t xml:space="preserve">Benefit </w:t>
      </w:r>
      <w:r w:rsidRPr="00115F67">
        <w:rPr>
          <w:rFonts w:ascii="Calibri" w:hAnsi="Calibri"/>
          <w:sz w:val="18"/>
          <w:szCs w:val="18"/>
          <w:u w:val="single"/>
        </w:rPr>
        <w:t>must</w:t>
      </w:r>
      <w:r w:rsidRPr="00115F67">
        <w:rPr>
          <w:rFonts w:ascii="Calibri" w:hAnsi="Calibri"/>
          <w:sz w:val="18"/>
          <w:szCs w:val="18"/>
        </w:rPr>
        <w:t xml:space="preserve"> be received in the employee’s capacity as an employee, not as a mere personal gift (</w:t>
      </w:r>
      <w:r w:rsidRPr="00115F67">
        <w:rPr>
          <w:rFonts w:ascii="Calibri" w:hAnsi="Calibri"/>
          <w:b/>
          <w:i/>
          <w:sz w:val="18"/>
          <w:szCs w:val="18"/>
        </w:rPr>
        <w:t>Savage</w:t>
      </w:r>
      <w:r w:rsidRPr="00115F67">
        <w:rPr>
          <w:rFonts w:ascii="Calibri" w:hAnsi="Calibri"/>
          <w:sz w:val="18"/>
          <w:szCs w:val="18"/>
        </w:rPr>
        <w:t>)</w:t>
      </w:r>
    </w:p>
    <w:p w14:paraId="18A4CF06" w14:textId="77777777" w:rsidR="00A20EE1" w:rsidRPr="00115F67" w:rsidRDefault="00A20EE1" w:rsidP="007D0D8A">
      <w:pPr>
        <w:pStyle w:val="ListParagraph"/>
        <w:numPr>
          <w:ilvl w:val="0"/>
          <w:numId w:val="36"/>
        </w:numPr>
        <w:spacing w:after="0"/>
        <w:ind w:left="2157"/>
        <w:rPr>
          <w:rFonts w:ascii="Calibri" w:hAnsi="Calibri"/>
          <w:b/>
          <w:sz w:val="18"/>
          <w:szCs w:val="18"/>
        </w:rPr>
      </w:pPr>
      <w:r w:rsidRPr="00115F67">
        <w:rPr>
          <w:rFonts w:ascii="Calibri" w:hAnsi="Calibri"/>
          <w:sz w:val="18"/>
          <w:szCs w:val="18"/>
        </w:rPr>
        <w:t>A sum given in the hope or expectation that the gift will produce good service is taxable (</w:t>
      </w:r>
      <w:proofErr w:type="spellStart"/>
      <w:r w:rsidRPr="00115F67">
        <w:rPr>
          <w:rFonts w:ascii="Calibri" w:hAnsi="Calibri"/>
          <w:b/>
          <w:i/>
          <w:sz w:val="18"/>
          <w:szCs w:val="18"/>
        </w:rPr>
        <w:t>Laidler</w:t>
      </w:r>
      <w:proofErr w:type="spellEnd"/>
      <w:r w:rsidRPr="00115F67">
        <w:rPr>
          <w:rFonts w:ascii="Calibri" w:hAnsi="Calibri"/>
          <w:sz w:val="18"/>
          <w:szCs w:val="18"/>
        </w:rPr>
        <w:t>)</w:t>
      </w:r>
    </w:p>
    <w:p w14:paraId="5D874119" w14:textId="3C303C36" w:rsidR="00643D0A" w:rsidRPr="00115F67" w:rsidRDefault="00643D0A" w:rsidP="007D0D8A">
      <w:pPr>
        <w:pStyle w:val="ListParagraph"/>
        <w:numPr>
          <w:ilvl w:val="0"/>
          <w:numId w:val="36"/>
        </w:numPr>
        <w:spacing w:after="0"/>
        <w:ind w:left="2157"/>
        <w:rPr>
          <w:rFonts w:ascii="Calibri" w:hAnsi="Calibri"/>
          <w:b/>
          <w:sz w:val="18"/>
          <w:szCs w:val="18"/>
        </w:rPr>
      </w:pPr>
      <w:r w:rsidRPr="00115F67">
        <w:rPr>
          <w:rFonts w:ascii="Calibri" w:hAnsi="Calibri"/>
          <w:sz w:val="18"/>
          <w:szCs w:val="18"/>
        </w:rPr>
        <w:t>A payment</w:t>
      </w:r>
      <w:r w:rsidR="003902C5" w:rsidRPr="00115F67">
        <w:rPr>
          <w:rFonts w:ascii="Calibri" w:hAnsi="Calibri"/>
          <w:sz w:val="18"/>
          <w:szCs w:val="18"/>
        </w:rPr>
        <w:t xml:space="preserve"> made on the condition that </w:t>
      </w:r>
      <w:r w:rsidRPr="00115F67">
        <w:rPr>
          <w:rFonts w:ascii="Calibri" w:hAnsi="Calibri"/>
          <w:sz w:val="18"/>
          <w:szCs w:val="18"/>
        </w:rPr>
        <w:t>emp</w:t>
      </w:r>
      <w:r w:rsidR="003902C5" w:rsidRPr="00115F67">
        <w:rPr>
          <w:rFonts w:ascii="Calibri" w:hAnsi="Calibri"/>
          <w:sz w:val="18"/>
          <w:szCs w:val="18"/>
        </w:rPr>
        <w:t xml:space="preserve">loyee continues to work for </w:t>
      </w:r>
      <w:r w:rsidRPr="00115F67">
        <w:rPr>
          <w:rFonts w:ascii="Calibri" w:hAnsi="Calibri"/>
          <w:sz w:val="18"/>
          <w:szCs w:val="18"/>
        </w:rPr>
        <w:t>employer</w:t>
      </w:r>
      <w:r w:rsidR="003902C5" w:rsidRPr="00115F67">
        <w:rPr>
          <w:rFonts w:ascii="Calibri" w:hAnsi="Calibri"/>
          <w:sz w:val="18"/>
          <w:szCs w:val="18"/>
        </w:rPr>
        <w:t xml:space="preserve"> has sufficient connection (</w:t>
      </w:r>
      <w:r w:rsidR="003902C5" w:rsidRPr="00115F67">
        <w:rPr>
          <w:rFonts w:ascii="Calibri" w:hAnsi="Calibri"/>
          <w:b/>
          <w:i/>
          <w:sz w:val="18"/>
          <w:szCs w:val="18"/>
        </w:rPr>
        <w:t>Phillips</w:t>
      </w:r>
      <w:r w:rsidR="003902C5" w:rsidRPr="00115F67">
        <w:rPr>
          <w:rFonts w:ascii="Calibri" w:hAnsi="Calibri"/>
          <w:sz w:val="18"/>
          <w:szCs w:val="18"/>
        </w:rPr>
        <w:t>)</w:t>
      </w:r>
    </w:p>
    <w:p w14:paraId="1572B9BA" w14:textId="616AC741" w:rsidR="00A47022" w:rsidRPr="00115F67" w:rsidRDefault="00A47022" w:rsidP="007D0D8A">
      <w:pPr>
        <w:pStyle w:val="ListParagraph"/>
        <w:numPr>
          <w:ilvl w:val="0"/>
          <w:numId w:val="36"/>
        </w:numPr>
        <w:spacing w:after="0"/>
        <w:ind w:left="2157"/>
        <w:rPr>
          <w:rFonts w:ascii="Calibri" w:hAnsi="Calibri"/>
          <w:b/>
          <w:sz w:val="18"/>
          <w:szCs w:val="18"/>
        </w:rPr>
      </w:pPr>
      <w:r w:rsidRPr="00115F67">
        <w:rPr>
          <w:rFonts w:ascii="Calibri" w:hAnsi="Calibri"/>
          <w:sz w:val="18"/>
          <w:szCs w:val="18"/>
        </w:rPr>
        <w:t xml:space="preserve">If the thing given is </w:t>
      </w:r>
      <w:r w:rsidRPr="00115F67">
        <w:rPr>
          <w:rFonts w:ascii="Calibri" w:hAnsi="Calibri"/>
          <w:sz w:val="18"/>
          <w:szCs w:val="18"/>
          <w:u w:val="single"/>
        </w:rPr>
        <w:t>required</w:t>
      </w:r>
      <w:r w:rsidRPr="00115F67">
        <w:rPr>
          <w:rFonts w:ascii="Calibri" w:hAnsi="Calibri"/>
          <w:sz w:val="18"/>
          <w:szCs w:val="18"/>
        </w:rPr>
        <w:t xml:space="preserve"> by the employment contract, it is clearly a benefit </w:t>
      </w:r>
    </w:p>
    <w:p w14:paraId="05CAF6F9" w14:textId="55E65250" w:rsidR="003C4689" w:rsidRPr="00115F67" w:rsidRDefault="003C4689" w:rsidP="007D0D8A">
      <w:pPr>
        <w:pStyle w:val="ListParagraph"/>
        <w:numPr>
          <w:ilvl w:val="0"/>
          <w:numId w:val="36"/>
        </w:numPr>
        <w:spacing w:after="0"/>
        <w:ind w:left="1437"/>
        <w:rPr>
          <w:rFonts w:ascii="Calibri" w:hAnsi="Calibri"/>
          <w:b/>
          <w:sz w:val="18"/>
          <w:szCs w:val="18"/>
        </w:rPr>
      </w:pPr>
      <w:r w:rsidRPr="00115F67">
        <w:rPr>
          <w:rFonts w:ascii="Calibri" w:hAnsi="Calibri"/>
          <w:sz w:val="18"/>
          <w:szCs w:val="18"/>
        </w:rPr>
        <w:t>Benefit can be received from a third party, such as a supplier or an advertiser</w:t>
      </w:r>
      <w:r w:rsidR="0005714E" w:rsidRPr="00115F67">
        <w:rPr>
          <w:rFonts w:ascii="Calibri" w:hAnsi="Calibri"/>
          <w:sz w:val="18"/>
          <w:szCs w:val="18"/>
        </w:rPr>
        <w:t xml:space="preserve"> </w:t>
      </w:r>
      <w:r w:rsidR="000D1C28" w:rsidRPr="00115F67">
        <w:rPr>
          <w:rFonts w:ascii="Calibri" w:hAnsi="Calibri"/>
          <w:sz w:val="18"/>
          <w:szCs w:val="18"/>
        </w:rPr>
        <w:t>if connected to employment</w:t>
      </w:r>
      <w:r w:rsidR="0005714E" w:rsidRPr="00115F67">
        <w:rPr>
          <w:rFonts w:ascii="Calibri" w:hAnsi="Calibri"/>
          <w:sz w:val="18"/>
          <w:szCs w:val="18"/>
        </w:rPr>
        <w:t xml:space="preserve"> (</w:t>
      </w:r>
      <w:r w:rsidR="0005714E" w:rsidRPr="00115F67">
        <w:rPr>
          <w:rFonts w:ascii="Calibri" w:hAnsi="Calibri"/>
          <w:b/>
          <w:i/>
          <w:sz w:val="18"/>
          <w:szCs w:val="18"/>
        </w:rPr>
        <w:t>Waffle v. MNR</w:t>
      </w:r>
      <w:r w:rsidR="0005714E" w:rsidRPr="00115F67">
        <w:rPr>
          <w:rFonts w:ascii="Calibri" w:hAnsi="Calibri"/>
          <w:sz w:val="18"/>
          <w:szCs w:val="18"/>
        </w:rPr>
        <w:t>)</w:t>
      </w:r>
    </w:p>
    <w:p w14:paraId="61AE3C76" w14:textId="77777777" w:rsidR="00297F0E" w:rsidRPr="00115F67" w:rsidRDefault="00297F0E" w:rsidP="007D0D8A">
      <w:pPr>
        <w:pStyle w:val="ListParagraph"/>
        <w:numPr>
          <w:ilvl w:val="0"/>
          <w:numId w:val="36"/>
        </w:numPr>
        <w:spacing w:after="0"/>
        <w:ind w:left="717"/>
        <w:rPr>
          <w:rFonts w:ascii="Calibri" w:hAnsi="Calibri"/>
          <w:b/>
          <w:sz w:val="18"/>
          <w:szCs w:val="18"/>
        </w:rPr>
      </w:pPr>
      <w:r w:rsidRPr="00115F67">
        <w:rPr>
          <w:rFonts w:ascii="Calibri" w:hAnsi="Calibri"/>
          <w:b/>
          <w:sz w:val="18"/>
          <w:szCs w:val="18"/>
        </w:rPr>
        <w:t>“Benefit”</w:t>
      </w:r>
      <w:r w:rsidRPr="00115F67">
        <w:rPr>
          <w:rFonts w:ascii="Calibri" w:hAnsi="Calibri"/>
          <w:sz w:val="18"/>
          <w:szCs w:val="18"/>
        </w:rPr>
        <w:t xml:space="preserve"> – A material acquisition which confers an economic benefit on the taxpayer (</w:t>
      </w:r>
      <w:r w:rsidRPr="00115F67">
        <w:rPr>
          <w:rFonts w:ascii="Calibri" w:hAnsi="Calibri"/>
          <w:b/>
          <w:i/>
          <w:sz w:val="18"/>
          <w:szCs w:val="18"/>
        </w:rPr>
        <w:t>Savage</w:t>
      </w:r>
      <w:r w:rsidRPr="00115F67">
        <w:rPr>
          <w:rFonts w:ascii="Calibri" w:hAnsi="Calibri"/>
          <w:sz w:val="18"/>
          <w:szCs w:val="18"/>
        </w:rPr>
        <w:t>)</w:t>
      </w:r>
    </w:p>
    <w:p w14:paraId="7D515E76" w14:textId="39504D2E" w:rsidR="00297F0E" w:rsidRPr="00115F67" w:rsidRDefault="00297F0E" w:rsidP="007D0D8A">
      <w:pPr>
        <w:pStyle w:val="ListParagraph"/>
        <w:numPr>
          <w:ilvl w:val="0"/>
          <w:numId w:val="36"/>
        </w:numPr>
        <w:spacing w:after="0"/>
        <w:ind w:left="1437"/>
        <w:rPr>
          <w:rFonts w:ascii="Calibri" w:hAnsi="Calibri"/>
          <w:b/>
          <w:sz w:val="18"/>
          <w:szCs w:val="18"/>
        </w:rPr>
      </w:pPr>
      <w:r w:rsidRPr="00115F67">
        <w:rPr>
          <w:rFonts w:ascii="Calibri" w:hAnsi="Calibri"/>
          <w:sz w:val="18"/>
          <w:szCs w:val="18"/>
        </w:rPr>
        <w:t>Benefit must be measurable in monetary terms (</w:t>
      </w:r>
      <w:r w:rsidRPr="00115F67">
        <w:rPr>
          <w:rFonts w:ascii="Calibri" w:hAnsi="Calibri"/>
          <w:b/>
          <w:i/>
          <w:sz w:val="18"/>
          <w:szCs w:val="18"/>
        </w:rPr>
        <w:t>Lowe</w:t>
      </w:r>
      <w:r w:rsidRPr="00115F67">
        <w:rPr>
          <w:rFonts w:ascii="Calibri" w:hAnsi="Calibri"/>
          <w:sz w:val="18"/>
          <w:szCs w:val="18"/>
        </w:rPr>
        <w:t>)</w:t>
      </w:r>
      <w:r w:rsidR="00363A7F" w:rsidRPr="00115F67">
        <w:rPr>
          <w:rFonts w:ascii="Calibri" w:hAnsi="Calibri"/>
          <w:sz w:val="18"/>
          <w:szCs w:val="18"/>
        </w:rPr>
        <w:t xml:space="preserve"> – But economic value does not have to </w:t>
      </w:r>
      <w:r w:rsidR="00363A7F" w:rsidRPr="00115F67">
        <w:rPr>
          <w:rFonts w:ascii="Calibri" w:hAnsi="Calibri"/>
          <w:sz w:val="18"/>
          <w:szCs w:val="18"/>
          <w:u w:val="single"/>
        </w:rPr>
        <w:t>equate</w:t>
      </w:r>
      <w:r w:rsidR="00363A7F" w:rsidRPr="00115F67">
        <w:rPr>
          <w:rFonts w:ascii="Calibri" w:hAnsi="Calibri"/>
          <w:sz w:val="18"/>
          <w:szCs w:val="18"/>
        </w:rPr>
        <w:t xml:space="preserve"> to cash</w:t>
      </w:r>
    </w:p>
    <w:p w14:paraId="346D56F8" w14:textId="02C723F9" w:rsidR="00297F0E" w:rsidRPr="00115F67" w:rsidRDefault="00C13598" w:rsidP="007D0D8A">
      <w:pPr>
        <w:pStyle w:val="ListParagraph"/>
        <w:numPr>
          <w:ilvl w:val="0"/>
          <w:numId w:val="36"/>
        </w:numPr>
        <w:spacing w:after="0"/>
        <w:ind w:left="1437"/>
        <w:rPr>
          <w:rFonts w:ascii="Calibri" w:hAnsi="Calibri"/>
          <w:b/>
          <w:sz w:val="18"/>
          <w:szCs w:val="18"/>
        </w:rPr>
      </w:pPr>
      <w:r w:rsidRPr="00115F67">
        <w:rPr>
          <w:rFonts w:ascii="Calibri" w:hAnsi="Calibri"/>
          <w:sz w:val="18"/>
          <w:szCs w:val="18"/>
        </w:rPr>
        <w:t xml:space="preserve">Value of </w:t>
      </w:r>
      <w:r w:rsidRPr="00115F67">
        <w:rPr>
          <w:rFonts w:ascii="Calibri" w:hAnsi="Calibri"/>
          <w:sz w:val="18"/>
          <w:szCs w:val="18"/>
          <w:u w:val="single"/>
        </w:rPr>
        <w:t>air conditioning</w:t>
      </w:r>
      <w:r w:rsidRPr="00115F67">
        <w:rPr>
          <w:rFonts w:ascii="Calibri" w:hAnsi="Calibri"/>
          <w:sz w:val="18"/>
          <w:szCs w:val="18"/>
        </w:rPr>
        <w:t xml:space="preserve"> is </w:t>
      </w:r>
      <w:r w:rsidRPr="00115F67">
        <w:rPr>
          <w:rFonts w:ascii="Calibri" w:hAnsi="Calibri"/>
          <w:sz w:val="18"/>
          <w:szCs w:val="18"/>
          <w:u w:val="single"/>
        </w:rPr>
        <w:t>not</w:t>
      </w:r>
      <w:r w:rsidR="009920AF" w:rsidRPr="00115F67">
        <w:rPr>
          <w:rFonts w:ascii="Calibri" w:hAnsi="Calibri"/>
          <w:sz w:val="18"/>
          <w:szCs w:val="18"/>
        </w:rPr>
        <w:t xml:space="preserve"> included in income – Costs of </w:t>
      </w:r>
      <w:r w:rsidR="00B95BB0" w:rsidRPr="00115F67">
        <w:rPr>
          <w:rFonts w:ascii="Calibri" w:hAnsi="Calibri"/>
          <w:sz w:val="18"/>
          <w:szCs w:val="18"/>
        </w:rPr>
        <w:t>administration</w:t>
      </w:r>
      <w:r w:rsidR="009920AF" w:rsidRPr="00115F67">
        <w:rPr>
          <w:rFonts w:ascii="Calibri" w:hAnsi="Calibri"/>
          <w:sz w:val="18"/>
          <w:szCs w:val="18"/>
        </w:rPr>
        <w:t xml:space="preserve"> outweigh benefits to be received </w:t>
      </w:r>
      <w:r w:rsidR="008C115E" w:rsidRPr="00115F67">
        <w:rPr>
          <w:rFonts w:ascii="Calibri" w:hAnsi="Calibri"/>
          <w:sz w:val="18"/>
          <w:szCs w:val="18"/>
        </w:rPr>
        <w:t>from tax</w:t>
      </w:r>
    </w:p>
    <w:p w14:paraId="7D6B8D38" w14:textId="6E98D21D" w:rsidR="00492BF1" w:rsidRPr="00115F67" w:rsidRDefault="00492BF1" w:rsidP="007D0D8A">
      <w:pPr>
        <w:pStyle w:val="ListParagraph"/>
        <w:numPr>
          <w:ilvl w:val="0"/>
          <w:numId w:val="36"/>
        </w:numPr>
        <w:spacing w:after="0"/>
        <w:ind w:left="1437"/>
        <w:rPr>
          <w:rFonts w:ascii="Calibri" w:hAnsi="Calibri"/>
          <w:b/>
          <w:sz w:val="18"/>
          <w:szCs w:val="18"/>
        </w:rPr>
      </w:pPr>
      <w:r w:rsidRPr="00115F67">
        <w:rPr>
          <w:rFonts w:ascii="Calibri" w:hAnsi="Calibri"/>
          <w:sz w:val="18"/>
          <w:szCs w:val="18"/>
          <w:u w:val="single"/>
        </w:rPr>
        <w:t>Gym memberships</w:t>
      </w:r>
      <w:r w:rsidRPr="00115F67">
        <w:rPr>
          <w:rFonts w:ascii="Calibri" w:hAnsi="Calibri"/>
          <w:sz w:val="18"/>
          <w:szCs w:val="18"/>
        </w:rPr>
        <w:t xml:space="preserve"> are </w:t>
      </w:r>
      <w:r w:rsidRPr="00115F67">
        <w:rPr>
          <w:rFonts w:ascii="Calibri" w:hAnsi="Calibri"/>
          <w:sz w:val="18"/>
          <w:szCs w:val="18"/>
          <w:u w:val="single"/>
        </w:rPr>
        <w:t>not</w:t>
      </w:r>
      <w:r w:rsidRPr="00115F67">
        <w:rPr>
          <w:rFonts w:ascii="Calibri" w:hAnsi="Calibri"/>
          <w:sz w:val="18"/>
          <w:szCs w:val="18"/>
        </w:rPr>
        <w:t xml:space="preserve"> taxable </w:t>
      </w:r>
    </w:p>
    <w:p w14:paraId="077EE811" w14:textId="11B36853" w:rsidR="009E304F" w:rsidRPr="00115F67" w:rsidRDefault="00932C68" w:rsidP="007D0D8A">
      <w:pPr>
        <w:pStyle w:val="ListParagraph"/>
        <w:numPr>
          <w:ilvl w:val="0"/>
          <w:numId w:val="36"/>
        </w:numPr>
        <w:spacing w:after="0"/>
        <w:ind w:left="1437"/>
        <w:rPr>
          <w:rFonts w:ascii="Calibri" w:hAnsi="Calibri"/>
          <w:b/>
          <w:sz w:val="18"/>
          <w:szCs w:val="18"/>
        </w:rPr>
      </w:pPr>
      <w:r w:rsidRPr="00115F67">
        <w:rPr>
          <w:rFonts w:ascii="Calibri" w:hAnsi="Calibri"/>
          <w:sz w:val="18"/>
          <w:szCs w:val="18"/>
          <w:u w:val="single"/>
        </w:rPr>
        <w:t>Services of assistant</w:t>
      </w:r>
      <w:r w:rsidR="009E304F" w:rsidRPr="00115F67">
        <w:rPr>
          <w:rFonts w:ascii="Calibri" w:hAnsi="Calibri"/>
          <w:sz w:val="18"/>
          <w:szCs w:val="18"/>
        </w:rPr>
        <w:t xml:space="preserve"> – Only </w:t>
      </w:r>
      <w:r w:rsidRPr="00115F67">
        <w:rPr>
          <w:rFonts w:ascii="Calibri" w:hAnsi="Calibri"/>
          <w:sz w:val="18"/>
          <w:szCs w:val="18"/>
        </w:rPr>
        <w:t>taxable if taxpayer uses him/her</w:t>
      </w:r>
      <w:r w:rsidR="009E304F" w:rsidRPr="00115F67">
        <w:rPr>
          <w:rFonts w:ascii="Calibri" w:hAnsi="Calibri"/>
          <w:sz w:val="18"/>
          <w:szCs w:val="18"/>
        </w:rPr>
        <w:t xml:space="preserve"> for personal work as well as business work (</w:t>
      </w:r>
      <w:r w:rsidRPr="00115F67">
        <w:rPr>
          <w:rFonts w:ascii="Calibri" w:hAnsi="Calibri"/>
          <w:sz w:val="18"/>
          <w:szCs w:val="18"/>
        </w:rPr>
        <w:t xml:space="preserve">must be made </w:t>
      </w:r>
      <w:r w:rsidR="009E304F" w:rsidRPr="00115F67">
        <w:rPr>
          <w:rFonts w:ascii="Calibri" w:hAnsi="Calibri"/>
          <w:sz w:val="18"/>
          <w:szCs w:val="18"/>
        </w:rPr>
        <w:t>better off)</w:t>
      </w:r>
    </w:p>
    <w:p w14:paraId="70FCB448" w14:textId="25D3FED8" w:rsidR="00632F8A" w:rsidRPr="00115F67" w:rsidRDefault="00632F8A" w:rsidP="007D0D8A">
      <w:pPr>
        <w:pStyle w:val="ListParagraph"/>
        <w:numPr>
          <w:ilvl w:val="0"/>
          <w:numId w:val="36"/>
        </w:numPr>
        <w:spacing w:after="0"/>
        <w:rPr>
          <w:rFonts w:ascii="Calibri" w:hAnsi="Calibri"/>
          <w:b/>
          <w:sz w:val="18"/>
          <w:szCs w:val="18"/>
        </w:rPr>
      </w:pPr>
      <w:r w:rsidRPr="00115F67">
        <w:rPr>
          <w:rFonts w:ascii="Calibri" w:hAnsi="Calibri"/>
          <w:sz w:val="18"/>
          <w:szCs w:val="18"/>
          <w:u w:val="single"/>
        </w:rPr>
        <w:t>Trips</w:t>
      </w:r>
      <w:r w:rsidRPr="00115F67">
        <w:rPr>
          <w:rFonts w:ascii="Calibri" w:hAnsi="Calibri"/>
          <w:sz w:val="18"/>
          <w:szCs w:val="18"/>
        </w:rPr>
        <w:t xml:space="preserve">: Must determine whether </w:t>
      </w:r>
      <w:r w:rsidRPr="00115F67">
        <w:rPr>
          <w:rFonts w:ascii="Calibri" w:hAnsi="Calibri"/>
          <w:sz w:val="18"/>
          <w:szCs w:val="18"/>
          <w:u w:val="single"/>
        </w:rPr>
        <w:t>primarily benefit</w:t>
      </w:r>
      <w:r w:rsidRPr="00115F67">
        <w:rPr>
          <w:rFonts w:ascii="Calibri" w:hAnsi="Calibri"/>
          <w:sz w:val="18"/>
          <w:szCs w:val="18"/>
        </w:rPr>
        <w:t xml:space="preserve"> is for the employee or employer (</w:t>
      </w:r>
      <w:r w:rsidRPr="00115F67">
        <w:rPr>
          <w:rFonts w:ascii="Calibri" w:hAnsi="Calibri"/>
          <w:b/>
          <w:i/>
          <w:sz w:val="18"/>
          <w:szCs w:val="18"/>
        </w:rPr>
        <w:t>Lowe</w:t>
      </w:r>
      <w:r w:rsidRPr="00115F67">
        <w:rPr>
          <w:rFonts w:ascii="Calibri" w:hAnsi="Calibri"/>
          <w:sz w:val="18"/>
          <w:szCs w:val="18"/>
        </w:rPr>
        <w:t>)</w:t>
      </w:r>
    </w:p>
    <w:p w14:paraId="299D2332" w14:textId="09645656" w:rsidR="00632F8A" w:rsidRPr="00115F67" w:rsidRDefault="00653451" w:rsidP="007D0D8A">
      <w:pPr>
        <w:pStyle w:val="ListParagraph"/>
        <w:numPr>
          <w:ilvl w:val="0"/>
          <w:numId w:val="36"/>
        </w:numPr>
        <w:spacing w:after="0"/>
        <w:ind w:left="1437"/>
        <w:rPr>
          <w:rFonts w:ascii="Calibri" w:hAnsi="Calibri"/>
          <w:b/>
          <w:sz w:val="18"/>
          <w:szCs w:val="18"/>
        </w:rPr>
      </w:pPr>
      <w:r w:rsidRPr="00115F67">
        <w:rPr>
          <w:rFonts w:ascii="Calibri" w:hAnsi="Calibri"/>
          <w:sz w:val="18"/>
          <w:szCs w:val="18"/>
        </w:rPr>
        <w:t>First,</w:t>
      </w:r>
      <w:r w:rsidR="00632F8A" w:rsidRPr="00115F67">
        <w:rPr>
          <w:rFonts w:ascii="Calibri" w:hAnsi="Calibri"/>
          <w:sz w:val="18"/>
          <w:szCs w:val="18"/>
        </w:rPr>
        <w:t xml:space="preserve"> determine if there is a material acquisition –</w:t>
      </w:r>
      <w:r w:rsidRPr="00115F67">
        <w:rPr>
          <w:rFonts w:ascii="Calibri" w:hAnsi="Calibri"/>
          <w:sz w:val="18"/>
          <w:szCs w:val="18"/>
        </w:rPr>
        <w:t xml:space="preserve"> Was</w:t>
      </w:r>
      <w:r w:rsidR="00632F8A" w:rsidRPr="00115F67">
        <w:rPr>
          <w:rFonts w:ascii="Calibri" w:hAnsi="Calibri"/>
          <w:sz w:val="18"/>
          <w:szCs w:val="18"/>
        </w:rPr>
        <w:t xml:space="preserve"> the employee</w:t>
      </w:r>
      <w:r w:rsidRPr="00115F67">
        <w:rPr>
          <w:rFonts w:ascii="Calibri" w:hAnsi="Calibri"/>
          <w:sz w:val="18"/>
          <w:szCs w:val="18"/>
        </w:rPr>
        <w:t xml:space="preserve"> made</w:t>
      </w:r>
      <w:r w:rsidR="00632F8A" w:rsidRPr="00115F67">
        <w:rPr>
          <w:rFonts w:ascii="Calibri" w:hAnsi="Calibri"/>
          <w:sz w:val="18"/>
          <w:szCs w:val="18"/>
        </w:rPr>
        <w:t xml:space="preserve"> better off? Did he/she get value out of the trip?</w:t>
      </w:r>
    </w:p>
    <w:p w14:paraId="7CCC89B7" w14:textId="6256413D" w:rsidR="00632F8A" w:rsidRPr="00115F67" w:rsidRDefault="0084698D" w:rsidP="007D0D8A">
      <w:pPr>
        <w:pStyle w:val="ListParagraph"/>
        <w:numPr>
          <w:ilvl w:val="0"/>
          <w:numId w:val="36"/>
        </w:numPr>
        <w:spacing w:after="0"/>
        <w:ind w:left="1437"/>
        <w:rPr>
          <w:rFonts w:ascii="Calibri" w:hAnsi="Calibri"/>
          <w:b/>
          <w:sz w:val="18"/>
          <w:szCs w:val="18"/>
        </w:rPr>
      </w:pPr>
      <w:r w:rsidRPr="00115F67">
        <w:rPr>
          <w:rFonts w:ascii="Calibri" w:hAnsi="Calibri"/>
          <w:sz w:val="18"/>
          <w:szCs w:val="18"/>
        </w:rPr>
        <w:t xml:space="preserve">Then, </w:t>
      </w:r>
      <w:r w:rsidR="00632F8A" w:rsidRPr="00115F67">
        <w:rPr>
          <w:rFonts w:ascii="Calibri" w:hAnsi="Calibri"/>
          <w:sz w:val="18"/>
          <w:szCs w:val="18"/>
        </w:rPr>
        <w:t>determine if that benefit is a mere incident of what was primarily a business trip</w:t>
      </w:r>
    </w:p>
    <w:p w14:paraId="0C5C0484" w14:textId="77777777" w:rsidR="00632F8A" w:rsidRPr="00115F67" w:rsidRDefault="00632F8A" w:rsidP="007D0D8A">
      <w:pPr>
        <w:pStyle w:val="ListParagraph"/>
        <w:numPr>
          <w:ilvl w:val="0"/>
          <w:numId w:val="36"/>
        </w:numPr>
        <w:spacing w:after="0"/>
        <w:ind w:left="2157"/>
        <w:rPr>
          <w:rFonts w:ascii="Calibri" w:hAnsi="Calibri"/>
          <w:b/>
          <w:sz w:val="18"/>
          <w:szCs w:val="18"/>
        </w:rPr>
      </w:pPr>
      <w:r w:rsidRPr="00115F67">
        <w:rPr>
          <w:rFonts w:ascii="Calibri" w:hAnsi="Calibri"/>
          <w:sz w:val="18"/>
          <w:szCs w:val="18"/>
        </w:rPr>
        <w:t>If benefit is a mere incident of a primarily business trip, it should not be regarded as a taxable benefit (</w:t>
      </w:r>
      <w:r w:rsidRPr="00115F67">
        <w:rPr>
          <w:rFonts w:ascii="Calibri" w:hAnsi="Calibri"/>
          <w:b/>
          <w:i/>
          <w:sz w:val="18"/>
          <w:szCs w:val="18"/>
        </w:rPr>
        <w:t>Lowe</w:t>
      </w:r>
      <w:r w:rsidRPr="00115F67">
        <w:rPr>
          <w:rFonts w:ascii="Calibri" w:hAnsi="Calibri"/>
          <w:sz w:val="18"/>
          <w:szCs w:val="18"/>
        </w:rPr>
        <w:t>)</w:t>
      </w:r>
    </w:p>
    <w:p w14:paraId="492F0B96" w14:textId="77777777" w:rsidR="009B7E23" w:rsidRPr="00115F67" w:rsidRDefault="009B7E23" w:rsidP="007D0D8A">
      <w:pPr>
        <w:pStyle w:val="ListParagraph"/>
        <w:numPr>
          <w:ilvl w:val="0"/>
          <w:numId w:val="36"/>
        </w:numPr>
        <w:spacing w:after="0"/>
        <w:rPr>
          <w:rFonts w:ascii="Calibri" w:hAnsi="Calibri"/>
          <w:b/>
          <w:sz w:val="18"/>
          <w:szCs w:val="18"/>
        </w:rPr>
      </w:pPr>
      <w:r w:rsidRPr="00115F67">
        <w:rPr>
          <w:rFonts w:ascii="Calibri" w:hAnsi="Calibri"/>
          <w:sz w:val="18"/>
          <w:szCs w:val="18"/>
          <w:u w:val="single"/>
        </w:rPr>
        <w:t>Loyalty Points</w:t>
      </w:r>
      <w:r w:rsidRPr="00115F67">
        <w:rPr>
          <w:rFonts w:ascii="Calibri" w:hAnsi="Calibri"/>
          <w:sz w:val="18"/>
          <w:szCs w:val="18"/>
        </w:rPr>
        <w:t xml:space="preserve"> (Ex. Air Miles)</w:t>
      </w:r>
    </w:p>
    <w:p w14:paraId="2CDC5355" w14:textId="77777777" w:rsidR="009B7E23" w:rsidRPr="00115F67" w:rsidRDefault="009B7E23" w:rsidP="007D0D8A">
      <w:pPr>
        <w:pStyle w:val="ListParagraph"/>
        <w:numPr>
          <w:ilvl w:val="0"/>
          <w:numId w:val="36"/>
        </w:numPr>
        <w:spacing w:after="0"/>
        <w:ind w:left="1437"/>
        <w:rPr>
          <w:rFonts w:ascii="Calibri" w:hAnsi="Calibri"/>
          <w:b/>
          <w:sz w:val="18"/>
          <w:szCs w:val="18"/>
        </w:rPr>
      </w:pPr>
      <w:r w:rsidRPr="00115F67">
        <w:rPr>
          <w:rFonts w:ascii="Calibri" w:hAnsi="Calibri"/>
          <w:sz w:val="18"/>
          <w:szCs w:val="18"/>
        </w:rPr>
        <w:t xml:space="preserve">CRA’s current position is that loyalty points earned on CC purchases reimbursed by employer are </w:t>
      </w:r>
      <w:r w:rsidRPr="00115F67">
        <w:rPr>
          <w:rFonts w:ascii="Calibri" w:hAnsi="Calibri"/>
          <w:sz w:val="18"/>
          <w:szCs w:val="18"/>
          <w:u w:val="single"/>
        </w:rPr>
        <w:t>not</w:t>
      </w:r>
      <w:r w:rsidRPr="00115F67">
        <w:rPr>
          <w:rFonts w:ascii="Calibri" w:hAnsi="Calibri"/>
          <w:sz w:val="18"/>
          <w:szCs w:val="18"/>
        </w:rPr>
        <w:t xml:space="preserve"> included in income, if</w:t>
      </w:r>
    </w:p>
    <w:p w14:paraId="1B75B58E" w14:textId="77777777" w:rsidR="009B7E23" w:rsidRPr="00115F67" w:rsidRDefault="009B7E23" w:rsidP="007D0D8A">
      <w:pPr>
        <w:pStyle w:val="ListParagraph"/>
        <w:numPr>
          <w:ilvl w:val="2"/>
          <w:numId w:val="36"/>
        </w:numPr>
        <w:spacing w:after="0"/>
        <w:rPr>
          <w:rFonts w:ascii="Calibri" w:hAnsi="Calibri"/>
          <w:b/>
          <w:sz w:val="18"/>
          <w:szCs w:val="18"/>
        </w:rPr>
      </w:pPr>
      <w:r w:rsidRPr="00115F67">
        <w:rPr>
          <w:rFonts w:ascii="Calibri" w:hAnsi="Calibri"/>
          <w:sz w:val="18"/>
          <w:szCs w:val="18"/>
        </w:rPr>
        <w:t xml:space="preserve">The points are </w:t>
      </w:r>
      <w:r w:rsidRPr="00115F67">
        <w:rPr>
          <w:rFonts w:ascii="Calibri" w:hAnsi="Calibri"/>
          <w:sz w:val="18"/>
          <w:szCs w:val="18"/>
          <w:u w:val="single"/>
        </w:rPr>
        <w:t>not</w:t>
      </w:r>
      <w:r w:rsidRPr="00115F67">
        <w:rPr>
          <w:rFonts w:ascii="Calibri" w:hAnsi="Calibri"/>
          <w:sz w:val="18"/>
          <w:szCs w:val="18"/>
        </w:rPr>
        <w:t xml:space="preserve"> converted to cash</w:t>
      </w:r>
    </w:p>
    <w:p w14:paraId="0DC2BB9E" w14:textId="77777777" w:rsidR="009B7E23" w:rsidRPr="00115F67" w:rsidRDefault="009B7E23" w:rsidP="007D0D8A">
      <w:pPr>
        <w:pStyle w:val="ListParagraph"/>
        <w:numPr>
          <w:ilvl w:val="2"/>
          <w:numId w:val="36"/>
        </w:numPr>
        <w:spacing w:after="0"/>
        <w:rPr>
          <w:rFonts w:ascii="Calibri" w:hAnsi="Calibri"/>
          <w:b/>
          <w:sz w:val="18"/>
          <w:szCs w:val="18"/>
        </w:rPr>
      </w:pPr>
      <w:r w:rsidRPr="00115F67">
        <w:rPr>
          <w:rFonts w:ascii="Calibri" w:hAnsi="Calibri"/>
          <w:sz w:val="18"/>
          <w:szCs w:val="18"/>
        </w:rPr>
        <w:t>The plan is not indicative of another form of remuneration, and</w:t>
      </w:r>
    </w:p>
    <w:p w14:paraId="02A44444" w14:textId="77777777" w:rsidR="009B7E23" w:rsidRPr="00115F67" w:rsidRDefault="009B7E23" w:rsidP="007D0D8A">
      <w:pPr>
        <w:pStyle w:val="ListParagraph"/>
        <w:numPr>
          <w:ilvl w:val="2"/>
          <w:numId w:val="36"/>
        </w:numPr>
        <w:spacing w:after="0"/>
        <w:rPr>
          <w:rFonts w:ascii="Calibri" w:hAnsi="Calibri"/>
          <w:b/>
          <w:sz w:val="18"/>
          <w:szCs w:val="18"/>
        </w:rPr>
      </w:pPr>
      <w:r w:rsidRPr="00115F67">
        <w:rPr>
          <w:rFonts w:ascii="Calibri" w:hAnsi="Calibri"/>
          <w:sz w:val="18"/>
          <w:szCs w:val="18"/>
        </w:rPr>
        <w:t>The plan or arrangement is not for tax avoidance purposes</w:t>
      </w:r>
    </w:p>
    <w:p w14:paraId="72DB8A17" w14:textId="77777777" w:rsidR="009B7E23" w:rsidRPr="00115F67" w:rsidRDefault="009B7E23" w:rsidP="007D0D8A">
      <w:pPr>
        <w:pStyle w:val="ListParagraph"/>
        <w:numPr>
          <w:ilvl w:val="2"/>
          <w:numId w:val="36"/>
        </w:numPr>
        <w:spacing w:after="0"/>
        <w:ind w:left="1437"/>
        <w:rPr>
          <w:rFonts w:ascii="Calibri" w:hAnsi="Calibri"/>
          <w:b/>
          <w:sz w:val="18"/>
          <w:szCs w:val="18"/>
        </w:rPr>
      </w:pPr>
      <w:r w:rsidRPr="00115F67">
        <w:rPr>
          <w:rFonts w:ascii="Calibri" w:hAnsi="Calibri"/>
          <w:sz w:val="18"/>
          <w:szCs w:val="18"/>
        </w:rPr>
        <w:t>Reflects difficulty of valuing and tracking benefits attributable to points accumulated from employment versus personal use of CC</w:t>
      </w:r>
    </w:p>
    <w:p w14:paraId="1A4F10D5" w14:textId="4E957E5E" w:rsidR="00FE38C6" w:rsidRPr="00115F67" w:rsidRDefault="00103EEA" w:rsidP="007D0D8A">
      <w:pPr>
        <w:pStyle w:val="ListParagraph"/>
        <w:numPr>
          <w:ilvl w:val="0"/>
          <w:numId w:val="36"/>
        </w:numPr>
        <w:spacing w:after="0"/>
        <w:ind w:left="717"/>
        <w:rPr>
          <w:rFonts w:ascii="Calibri" w:hAnsi="Calibri"/>
          <w:sz w:val="18"/>
          <w:szCs w:val="18"/>
          <w:u w:val="single"/>
        </w:rPr>
      </w:pPr>
      <w:r w:rsidRPr="00115F67">
        <w:rPr>
          <w:rFonts w:ascii="Calibri" w:hAnsi="Calibri"/>
          <w:sz w:val="18"/>
          <w:szCs w:val="18"/>
          <w:u w:val="single"/>
        </w:rPr>
        <w:t>Non-Cash Gifts and Awards</w:t>
      </w:r>
      <w:r w:rsidRPr="00115F67">
        <w:rPr>
          <w:rFonts w:ascii="Calibri" w:hAnsi="Calibri"/>
          <w:sz w:val="18"/>
          <w:szCs w:val="18"/>
        </w:rPr>
        <w:t xml:space="preserve"> </w:t>
      </w:r>
      <w:r w:rsidR="00AD3F77" w:rsidRPr="00115F67">
        <w:rPr>
          <w:rFonts w:ascii="Calibri" w:hAnsi="Calibri"/>
          <w:sz w:val="18"/>
          <w:szCs w:val="18"/>
        </w:rPr>
        <w:t xml:space="preserve">(including </w:t>
      </w:r>
      <w:r w:rsidR="00AD3F77" w:rsidRPr="00115F67">
        <w:rPr>
          <w:rFonts w:ascii="Calibri" w:hAnsi="Calibri"/>
          <w:sz w:val="18"/>
          <w:szCs w:val="18"/>
          <w:u w:val="single"/>
        </w:rPr>
        <w:t>gift cards</w:t>
      </w:r>
      <w:r w:rsidR="00AD3F77" w:rsidRPr="00115F67">
        <w:rPr>
          <w:rFonts w:ascii="Calibri" w:hAnsi="Calibri"/>
          <w:sz w:val="18"/>
          <w:szCs w:val="18"/>
        </w:rPr>
        <w:t xml:space="preserve">) </w:t>
      </w:r>
      <w:r w:rsidRPr="00115F67">
        <w:rPr>
          <w:rFonts w:ascii="Calibri" w:hAnsi="Calibri"/>
          <w:sz w:val="18"/>
          <w:szCs w:val="18"/>
        </w:rPr>
        <w:t xml:space="preserve">from an employer are </w:t>
      </w:r>
      <w:r w:rsidRPr="00115F67">
        <w:rPr>
          <w:rFonts w:ascii="Calibri" w:hAnsi="Calibri"/>
          <w:sz w:val="18"/>
          <w:szCs w:val="18"/>
          <w:u w:val="single"/>
        </w:rPr>
        <w:t>excluded</w:t>
      </w:r>
      <w:r w:rsidRPr="00115F67">
        <w:rPr>
          <w:rFonts w:ascii="Calibri" w:hAnsi="Calibri"/>
          <w:sz w:val="18"/>
          <w:szCs w:val="18"/>
        </w:rPr>
        <w:t xml:space="preserve"> from income if</w:t>
      </w:r>
      <w:r w:rsidR="00F34F50" w:rsidRPr="00115F67">
        <w:rPr>
          <w:rFonts w:ascii="Calibri" w:hAnsi="Calibri"/>
          <w:sz w:val="18"/>
          <w:szCs w:val="18"/>
        </w:rPr>
        <w:t>: (</w:t>
      </w:r>
      <w:r w:rsidR="00F34F50" w:rsidRPr="00115F67">
        <w:rPr>
          <w:rFonts w:ascii="Calibri" w:hAnsi="Calibri"/>
          <w:b/>
          <w:i/>
          <w:sz w:val="18"/>
          <w:szCs w:val="18"/>
        </w:rPr>
        <w:t>Interpretation Bulletin IT-470R</w:t>
      </w:r>
      <w:r w:rsidR="00F34F50" w:rsidRPr="00115F67">
        <w:rPr>
          <w:rFonts w:ascii="Calibri" w:hAnsi="Calibri"/>
          <w:sz w:val="18"/>
          <w:szCs w:val="18"/>
        </w:rPr>
        <w:t>)</w:t>
      </w:r>
    </w:p>
    <w:p w14:paraId="24A239DB" w14:textId="12158E2F" w:rsidR="00103EEA" w:rsidRPr="00115F67" w:rsidRDefault="00353455" w:rsidP="007D0D8A">
      <w:pPr>
        <w:pStyle w:val="ListParagraph"/>
        <w:numPr>
          <w:ilvl w:val="0"/>
          <w:numId w:val="37"/>
        </w:numPr>
        <w:spacing w:after="0"/>
        <w:ind w:left="1437"/>
        <w:rPr>
          <w:rFonts w:ascii="Calibri" w:hAnsi="Calibri"/>
          <w:sz w:val="18"/>
          <w:szCs w:val="18"/>
          <w:u w:val="single"/>
        </w:rPr>
      </w:pPr>
      <w:r w:rsidRPr="00115F67">
        <w:rPr>
          <w:rFonts w:ascii="Calibri" w:hAnsi="Calibri"/>
          <w:sz w:val="18"/>
          <w:szCs w:val="18"/>
        </w:rPr>
        <w:t xml:space="preserve">Their </w:t>
      </w:r>
      <w:r w:rsidR="00195FE1" w:rsidRPr="00115F67">
        <w:rPr>
          <w:rFonts w:ascii="Calibri" w:hAnsi="Calibri"/>
          <w:sz w:val="18"/>
          <w:szCs w:val="18"/>
        </w:rPr>
        <w:t xml:space="preserve">cumulative </w:t>
      </w:r>
      <w:r w:rsidRPr="00115F67">
        <w:rPr>
          <w:rFonts w:ascii="Calibri" w:hAnsi="Calibri"/>
          <w:sz w:val="18"/>
          <w:szCs w:val="18"/>
        </w:rPr>
        <w:t xml:space="preserve">value does not exceed $500 in any one year </w:t>
      </w:r>
      <w:r w:rsidR="004D6E15" w:rsidRPr="00115F67">
        <w:rPr>
          <w:rFonts w:ascii="Calibri" w:hAnsi="Calibri"/>
          <w:sz w:val="18"/>
          <w:szCs w:val="18"/>
        </w:rPr>
        <w:t>(anything over $500 will be taxable</w:t>
      </w:r>
      <w:r w:rsidR="00C21428" w:rsidRPr="00115F67">
        <w:rPr>
          <w:rFonts w:ascii="Calibri" w:hAnsi="Calibri"/>
          <w:sz w:val="18"/>
          <w:szCs w:val="18"/>
        </w:rPr>
        <w:t xml:space="preserve"> income)</w:t>
      </w:r>
      <w:r w:rsidR="00AB453C" w:rsidRPr="00115F67">
        <w:rPr>
          <w:rFonts w:ascii="Calibri" w:hAnsi="Calibri"/>
          <w:sz w:val="18"/>
          <w:szCs w:val="18"/>
        </w:rPr>
        <w:t>, and</w:t>
      </w:r>
    </w:p>
    <w:p w14:paraId="7D8579E9" w14:textId="5E60B85D" w:rsidR="00C21428" w:rsidRPr="00115F67" w:rsidRDefault="007A04E9" w:rsidP="007D0D8A">
      <w:pPr>
        <w:pStyle w:val="ListParagraph"/>
        <w:numPr>
          <w:ilvl w:val="0"/>
          <w:numId w:val="37"/>
        </w:numPr>
        <w:spacing w:after="0"/>
        <w:ind w:left="1437"/>
        <w:rPr>
          <w:rFonts w:ascii="Calibri" w:hAnsi="Calibri"/>
          <w:sz w:val="18"/>
          <w:szCs w:val="18"/>
          <w:u w:val="single"/>
        </w:rPr>
      </w:pPr>
      <w:r w:rsidRPr="00115F67">
        <w:rPr>
          <w:rFonts w:ascii="Calibri" w:hAnsi="Calibri"/>
          <w:sz w:val="18"/>
          <w:szCs w:val="18"/>
          <w:u w:val="single"/>
        </w:rPr>
        <w:t xml:space="preserve">Gifts </w:t>
      </w:r>
      <w:r w:rsidR="00C21428" w:rsidRPr="00115F67">
        <w:rPr>
          <w:rFonts w:ascii="Calibri" w:hAnsi="Calibri"/>
          <w:sz w:val="18"/>
          <w:szCs w:val="18"/>
        </w:rPr>
        <w:t>were given for a special occasion (such as Christmas</w:t>
      </w:r>
      <w:r w:rsidRPr="00115F67">
        <w:rPr>
          <w:rFonts w:ascii="Calibri" w:hAnsi="Calibri"/>
          <w:sz w:val="18"/>
          <w:szCs w:val="18"/>
        </w:rPr>
        <w:t>, Hanukkah, birthdays, and marria</w:t>
      </w:r>
      <w:r w:rsidR="00C21428" w:rsidRPr="00115F67">
        <w:rPr>
          <w:rFonts w:ascii="Calibri" w:hAnsi="Calibri"/>
          <w:sz w:val="18"/>
          <w:szCs w:val="18"/>
        </w:rPr>
        <w:t>ges)</w:t>
      </w:r>
      <w:r w:rsidR="00AB453C" w:rsidRPr="00115F67">
        <w:rPr>
          <w:rFonts w:ascii="Calibri" w:hAnsi="Calibri"/>
          <w:sz w:val="18"/>
          <w:szCs w:val="18"/>
        </w:rPr>
        <w:t xml:space="preserve"> or </w:t>
      </w:r>
      <w:r w:rsidR="00AB453C" w:rsidRPr="00115F67">
        <w:rPr>
          <w:rFonts w:ascii="Calibri" w:hAnsi="Calibri"/>
          <w:sz w:val="18"/>
          <w:szCs w:val="18"/>
          <w:u w:val="single"/>
        </w:rPr>
        <w:t>awards</w:t>
      </w:r>
      <w:r w:rsidR="00AB453C" w:rsidRPr="00115F67">
        <w:rPr>
          <w:rFonts w:ascii="Calibri" w:hAnsi="Calibri"/>
          <w:sz w:val="18"/>
          <w:szCs w:val="18"/>
        </w:rPr>
        <w:t xml:space="preserve"> were given for employment-related accomplishments and were </w:t>
      </w:r>
      <w:r w:rsidR="00AB453C" w:rsidRPr="00115F67">
        <w:rPr>
          <w:rFonts w:ascii="Calibri" w:hAnsi="Calibri"/>
          <w:sz w:val="18"/>
          <w:szCs w:val="18"/>
          <w:u w:val="single"/>
        </w:rPr>
        <w:t>not</w:t>
      </w:r>
      <w:r w:rsidR="00AB453C" w:rsidRPr="00115F67">
        <w:rPr>
          <w:rFonts w:ascii="Calibri" w:hAnsi="Calibri"/>
          <w:sz w:val="18"/>
          <w:szCs w:val="18"/>
        </w:rPr>
        <w:t xml:space="preserve"> performance related)</w:t>
      </w:r>
    </w:p>
    <w:p w14:paraId="1B39F0C6" w14:textId="5A8FE0AE" w:rsidR="00F34F50" w:rsidRPr="00115F67" w:rsidRDefault="00F34F50" w:rsidP="007D0D8A">
      <w:pPr>
        <w:pStyle w:val="ListParagraph"/>
        <w:numPr>
          <w:ilvl w:val="0"/>
          <w:numId w:val="40"/>
        </w:numPr>
        <w:spacing w:after="0"/>
        <w:ind w:left="2157"/>
        <w:rPr>
          <w:rFonts w:ascii="Calibri" w:hAnsi="Calibri"/>
          <w:sz w:val="18"/>
          <w:szCs w:val="18"/>
          <w:u w:val="single"/>
        </w:rPr>
      </w:pPr>
      <w:r w:rsidRPr="00115F67">
        <w:rPr>
          <w:rFonts w:ascii="Calibri" w:hAnsi="Calibri"/>
          <w:sz w:val="18"/>
          <w:szCs w:val="18"/>
          <w:u w:val="single"/>
        </w:rPr>
        <w:t>Note</w:t>
      </w:r>
      <w:r w:rsidRPr="00115F67">
        <w:rPr>
          <w:rFonts w:ascii="Calibri" w:hAnsi="Calibri"/>
          <w:sz w:val="18"/>
          <w:szCs w:val="18"/>
        </w:rPr>
        <w:t>: De</w:t>
      </w:r>
      <w:r w:rsidR="00891706" w:rsidRPr="00115F67">
        <w:rPr>
          <w:rFonts w:ascii="Calibri" w:hAnsi="Calibri"/>
          <w:sz w:val="18"/>
          <w:szCs w:val="18"/>
        </w:rPr>
        <w:t xml:space="preserve">spite bulletin, work Xmas party with dinner, open bar, and hotel stay was taxed in </w:t>
      </w:r>
      <w:r w:rsidR="00891706" w:rsidRPr="00115F67">
        <w:rPr>
          <w:rFonts w:ascii="Calibri" w:hAnsi="Calibri"/>
          <w:b/>
          <w:i/>
          <w:sz w:val="18"/>
          <w:szCs w:val="18"/>
        </w:rPr>
        <w:t>Dunlap v. The Queen</w:t>
      </w:r>
    </w:p>
    <w:p w14:paraId="5CAB5F7B" w14:textId="170828FA" w:rsidR="00891706" w:rsidRPr="00115F67" w:rsidRDefault="00891706" w:rsidP="007D0D8A">
      <w:pPr>
        <w:pStyle w:val="ListParagraph"/>
        <w:numPr>
          <w:ilvl w:val="0"/>
          <w:numId w:val="40"/>
        </w:numPr>
        <w:spacing w:after="0"/>
        <w:ind w:left="2157"/>
        <w:rPr>
          <w:rFonts w:ascii="Calibri" w:hAnsi="Calibri"/>
          <w:sz w:val="18"/>
          <w:szCs w:val="18"/>
          <w:u w:val="single"/>
        </w:rPr>
      </w:pPr>
      <w:r w:rsidRPr="00115F67">
        <w:rPr>
          <w:rFonts w:ascii="Calibri" w:hAnsi="Calibri"/>
          <w:sz w:val="18"/>
          <w:szCs w:val="18"/>
        </w:rPr>
        <w:t>Prof</w:t>
      </w:r>
      <w:r w:rsidR="00540492" w:rsidRPr="00115F67">
        <w:rPr>
          <w:rFonts w:ascii="Calibri" w:hAnsi="Calibri"/>
          <w:sz w:val="18"/>
          <w:szCs w:val="18"/>
        </w:rPr>
        <w:t>essor</w:t>
      </w:r>
      <w:r w:rsidRPr="00115F67">
        <w:rPr>
          <w:rFonts w:ascii="Calibri" w:hAnsi="Calibri"/>
          <w:sz w:val="18"/>
          <w:szCs w:val="18"/>
        </w:rPr>
        <w:t xml:space="preserve"> thinks something was going on in this case – Unclear why they were taxed in the face of the clear bulletin</w:t>
      </w:r>
    </w:p>
    <w:p w14:paraId="147DA05B" w14:textId="01C72DF2" w:rsidR="005D0EC0" w:rsidRPr="00115F67" w:rsidRDefault="005D0EC0" w:rsidP="007D0D8A">
      <w:pPr>
        <w:pStyle w:val="ListParagraph"/>
        <w:numPr>
          <w:ilvl w:val="0"/>
          <w:numId w:val="40"/>
        </w:numPr>
        <w:spacing w:after="0"/>
        <w:ind w:left="2157"/>
        <w:rPr>
          <w:rFonts w:ascii="Calibri" w:hAnsi="Calibri"/>
          <w:sz w:val="18"/>
          <w:szCs w:val="18"/>
          <w:u w:val="single"/>
        </w:rPr>
      </w:pPr>
      <w:r w:rsidRPr="00115F67">
        <w:rPr>
          <w:rFonts w:ascii="Calibri" w:hAnsi="Calibri"/>
          <w:sz w:val="18"/>
          <w:szCs w:val="18"/>
        </w:rPr>
        <w:t xml:space="preserve">To avoid similar liability, businesses should not deduct the cost of a party, and perhaps the party should be toned down </w:t>
      </w:r>
    </w:p>
    <w:p w14:paraId="3904F00B" w14:textId="77777777" w:rsidR="00E04CD1" w:rsidRPr="00115F67" w:rsidRDefault="00E04CD1" w:rsidP="008E21AC">
      <w:pPr>
        <w:pStyle w:val="ListParagraph"/>
        <w:spacing w:after="0"/>
        <w:ind w:left="717"/>
        <w:rPr>
          <w:rFonts w:ascii="Calibri" w:hAnsi="Calibri"/>
          <w:b/>
          <w:sz w:val="18"/>
          <w:szCs w:val="18"/>
        </w:rPr>
      </w:pPr>
    </w:p>
    <w:tbl>
      <w:tblPr>
        <w:tblStyle w:val="TableGrid"/>
        <w:tblW w:w="11023" w:type="dxa"/>
        <w:tblLook w:val="04A0" w:firstRow="1" w:lastRow="0" w:firstColumn="1" w:lastColumn="0" w:noHBand="0" w:noVBand="1"/>
      </w:tblPr>
      <w:tblGrid>
        <w:gridCol w:w="1242"/>
        <w:gridCol w:w="1701"/>
        <w:gridCol w:w="8080"/>
      </w:tblGrid>
      <w:tr w:rsidR="008C59B7" w:rsidRPr="00115F67" w14:paraId="49E8F899" w14:textId="77777777" w:rsidTr="000045B8">
        <w:trPr>
          <w:trHeight w:val="90"/>
        </w:trPr>
        <w:tc>
          <w:tcPr>
            <w:tcW w:w="1242" w:type="dxa"/>
          </w:tcPr>
          <w:p w14:paraId="27B8FC3F" w14:textId="77777777" w:rsidR="008C59B7" w:rsidRPr="00115F67" w:rsidRDefault="008C59B7" w:rsidP="000045B8">
            <w:pPr>
              <w:jc w:val="center"/>
              <w:rPr>
                <w:rFonts w:ascii="Calibri" w:hAnsi="Calibri"/>
                <w:b/>
                <w:sz w:val="18"/>
              </w:rPr>
            </w:pPr>
            <w:r w:rsidRPr="00115F67">
              <w:rPr>
                <w:rFonts w:ascii="Calibri" w:hAnsi="Calibri"/>
                <w:b/>
                <w:sz w:val="18"/>
              </w:rPr>
              <w:t>Keywords</w:t>
            </w:r>
          </w:p>
        </w:tc>
        <w:tc>
          <w:tcPr>
            <w:tcW w:w="1701" w:type="dxa"/>
          </w:tcPr>
          <w:p w14:paraId="7EB1D5D3" w14:textId="77777777" w:rsidR="008C59B7" w:rsidRPr="00115F67" w:rsidRDefault="008C59B7" w:rsidP="000045B8">
            <w:pPr>
              <w:jc w:val="center"/>
              <w:rPr>
                <w:rFonts w:ascii="Calibri" w:hAnsi="Calibri"/>
                <w:b/>
                <w:sz w:val="18"/>
              </w:rPr>
            </w:pPr>
            <w:r w:rsidRPr="00115F67">
              <w:rPr>
                <w:rFonts w:ascii="Calibri" w:hAnsi="Calibri"/>
                <w:b/>
                <w:sz w:val="18"/>
              </w:rPr>
              <w:t>Case</w:t>
            </w:r>
          </w:p>
        </w:tc>
        <w:tc>
          <w:tcPr>
            <w:tcW w:w="8080" w:type="dxa"/>
          </w:tcPr>
          <w:p w14:paraId="076507CD" w14:textId="77777777" w:rsidR="008C59B7" w:rsidRPr="00115F67" w:rsidRDefault="008C59B7" w:rsidP="000045B8">
            <w:pPr>
              <w:jc w:val="center"/>
              <w:rPr>
                <w:rFonts w:ascii="Calibri" w:hAnsi="Calibri"/>
                <w:b/>
                <w:sz w:val="18"/>
              </w:rPr>
            </w:pPr>
            <w:r w:rsidRPr="00115F67">
              <w:rPr>
                <w:rFonts w:ascii="Calibri" w:hAnsi="Calibri"/>
                <w:b/>
                <w:sz w:val="18"/>
              </w:rPr>
              <w:t>Facts + Analysis</w:t>
            </w:r>
          </w:p>
        </w:tc>
      </w:tr>
      <w:tr w:rsidR="008C59B7" w:rsidRPr="00115F67" w14:paraId="4BB1268C" w14:textId="77777777" w:rsidTr="000045B8">
        <w:trPr>
          <w:trHeight w:val="325"/>
        </w:trPr>
        <w:tc>
          <w:tcPr>
            <w:tcW w:w="1242" w:type="dxa"/>
          </w:tcPr>
          <w:p w14:paraId="0F928271" w14:textId="77777777" w:rsidR="008C59B7" w:rsidRPr="00115F67" w:rsidRDefault="0095473D" w:rsidP="0095473D">
            <w:pPr>
              <w:tabs>
                <w:tab w:val="center" w:pos="655"/>
              </w:tabs>
              <w:spacing w:before="160"/>
              <w:jc w:val="center"/>
              <w:rPr>
                <w:rFonts w:ascii="Calibri" w:hAnsi="Calibri"/>
                <w:sz w:val="18"/>
              </w:rPr>
            </w:pPr>
            <w:r w:rsidRPr="00115F67">
              <w:rPr>
                <w:rFonts w:ascii="Calibri" w:hAnsi="Calibri"/>
                <w:sz w:val="18"/>
              </w:rPr>
              <w:t>“</w:t>
            </w:r>
            <w:r w:rsidR="00A814EF" w:rsidRPr="00115F67">
              <w:rPr>
                <w:rFonts w:ascii="Calibri" w:hAnsi="Calibri"/>
                <w:sz w:val="18"/>
              </w:rPr>
              <w:t>Lodging</w:t>
            </w:r>
            <w:r w:rsidRPr="00115F67">
              <w:rPr>
                <w:rFonts w:ascii="Calibri" w:hAnsi="Calibri"/>
                <w:sz w:val="18"/>
              </w:rPr>
              <w:t>”</w:t>
            </w:r>
          </w:p>
          <w:p w14:paraId="5469F243" w14:textId="3D717306" w:rsidR="0095473D" w:rsidRPr="00115F67" w:rsidRDefault="0095473D" w:rsidP="0095473D">
            <w:pPr>
              <w:tabs>
                <w:tab w:val="center" w:pos="655"/>
              </w:tabs>
              <w:spacing w:before="160"/>
              <w:jc w:val="center"/>
              <w:rPr>
                <w:rFonts w:ascii="Calibri" w:hAnsi="Calibri"/>
                <w:sz w:val="18"/>
              </w:rPr>
            </w:pPr>
            <w:r w:rsidRPr="00115F67">
              <w:rPr>
                <w:rFonts w:ascii="Calibri" w:hAnsi="Calibri"/>
                <w:sz w:val="18"/>
              </w:rPr>
              <w:t>Long Work Days</w:t>
            </w:r>
          </w:p>
        </w:tc>
        <w:tc>
          <w:tcPr>
            <w:tcW w:w="1701" w:type="dxa"/>
          </w:tcPr>
          <w:p w14:paraId="35150BD0" w14:textId="77777777" w:rsidR="0095473D" w:rsidRPr="00115F67" w:rsidRDefault="0095473D" w:rsidP="000045B8">
            <w:pPr>
              <w:jc w:val="center"/>
              <w:rPr>
                <w:rFonts w:ascii="Calibri" w:hAnsi="Calibri"/>
                <w:b/>
                <w:i/>
                <w:sz w:val="18"/>
              </w:rPr>
            </w:pPr>
          </w:p>
          <w:p w14:paraId="5CC51002" w14:textId="77777777" w:rsidR="008C59B7" w:rsidRPr="00115F67" w:rsidRDefault="00F76E3E" w:rsidP="0095473D">
            <w:pPr>
              <w:spacing w:before="100"/>
              <w:jc w:val="center"/>
              <w:rPr>
                <w:rFonts w:ascii="Calibri" w:hAnsi="Calibri"/>
                <w:sz w:val="18"/>
              </w:rPr>
            </w:pPr>
            <w:proofErr w:type="spellStart"/>
            <w:r w:rsidRPr="00115F67">
              <w:rPr>
                <w:rFonts w:ascii="Calibri" w:hAnsi="Calibri"/>
                <w:b/>
                <w:i/>
                <w:sz w:val="18"/>
              </w:rPr>
              <w:t>Sorin</w:t>
            </w:r>
            <w:proofErr w:type="spellEnd"/>
            <w:r w:rsidRPr="00115F67">
              <w:rPr>
                <w:rFonts w:ascii="Calibri" w:hAnsi="Calibri"/>
                <w:b/>
                <w:i/>
                <w:sz w:val="18"/>
              </w:rPr>
              <w:t xml:space="preserve"> v. MNR</w:t>
            </w:r>
          </w:p>
          <w:p w14:paraId="2456C7FD" w14:textId="1161F665" w:rsidR="00F76E3E" w:rsidRPr="00115F67" w:rsidRDefault="00F76E3E" w:rsidP="000045B8">
            <w:pPr>
              <w:jc w:val="center"/>
              <w:rPr>
                <w:rFonts w:ascii="Calibri" w:hAnsi="Calibri"/>
                <w:sz w:val="18"/>
              </w:rPr>
            </w:pPr>
            <w:r w:rsidRPr="00115F67">
              <w:rPr>
                <w:rFonts w:ascii="Calibri" w:hAnsi="Calibri"/>
                <w:sz w:val="18"/>
              </w:rPr>
              <w:t>(1964 – TAB)</w:t>
            </w:r>
          </w:p>
        </w:tc>
        <w:tc>
          <w:tcPr>
            <w:tcW w:w="8080" w:type="dxa"/>
          </w:tcPr>
          <w:p w14:paraId="6CBE6E91" w14:textId="77777777" w:rsidR="008C59B7" w:rsidRPr="00115F67" w:rsidRDefault="000045B8" w:rsidP="000045B8">
            <w:pPr>
              <w:tabs>
                <w:tab w:val="left" w:pos="6200"/>
              </w:tabs>
              <w:rPr>
                <w:rFonts w:ascii="Calibri" w:hAnsi="Calibri"/>
                <w:sz w:val="18"/>
              </w:rPr>
            </w:pPr>
            <w:r w:rsidRPr="00115F67">
              <w:rPr>
                <w:rFonts w:ascii="Calibri" w:hAnsi="Calibri"/>
                <w:i/>
                <w:sz w:val="18"/>
              </w:rPr>
              <w:t>P operated hotel. P lived with brother. 4-5 nights/week he was unable to leave hotel until 3:30-4:30am so he stayed at hotel in room used for storage. He also had</w:t>
            </w:r>
            <w:r w:rsidR="00A0543C" w:rsidRPr="00115F67">
              <w:rPr>
                <w:rFonts w:ascii="Calibri" w:hAnsi="Calibri"/>
                <w:i/>
                <w:sz w:val="18"/>
              </w:rPr>
              <w:t xml:space="preserve"> afternoon naps in the room</w:t>
            </w:r>
            <w:r w:rsidR="00A0543C" w:rsidRPr="00115F67">
              <w:rPr>
                <w:rFonts w:ascii="Calibri" w:hAnsi="Calibri"/>
                <w:sz w:val="18"/>
              </w:rPr>
              <w:t>.</w:t>
            </w:r>
          </w:p>
          <w:p w14:paraId="061A6468" w14:textId="77777777" w:rsidR="00A0543C" w:rsidRPr="00115F67" w:rsidRDefault="00A0543C" w:rsidP="000045B8">
            <w:pPr>
              <w:tabs>
                <w:tab w:val="left" w:pos="6200"/>
              </w:tabs>
              <w:rPr>
                <w:rFonts w:ascii="Calibri" w:hAnsi="Calibri"/>
                <w:sz w:val="18"/>
              </w:rPr>
            </w:pPr>
            <w:r w:rsidRPr="00115F67">
              <w:rPr>
                <w:rFonts w:ascii="Calibri" w:hAnsi="Calibri"/>
                <w:sz w:val="18"/>
              </w:rPr>
              <w:t>&gt;Room did not represent “lodging”</w:t>
            </w:r>
          </w:p>
          <w:p w14:paraId="68B0004C" w14:textId="77777777" w:rsidR="00A0543C" w:rsidRPr="00115F67" w:rsidRDefault="00A0543C" w:rsidP="000045B8">
            <w:pPr>
              <w:tabs>
                <w:tab w:val="left" w:pos="6200"/>
              </w:tabs>
              <w:rPr>
                <w:rFonts w:ascii="Calibri" w:hAnsi="Calibri"/>
                <w:sz w:val="18"/>
              </w:rPr>
            </w:pPr>
            <w:r w:rsidRPr="00115F67">
              <w:rPr>
                <w:rFonts w:ascii="Calibri" w:hAnsi="Calibri"/>
                <w:sz w:val="18"/>
              </w:rPr>
              <w:t xml:space="preserve">       &gt;P would have preferred to stay in his own room in his brother’s home</w:t>
            </w:r>
          </w:p>
          <w:p w14:paraId="20B49B29" w14:textId="51B5697C" w:rsidR="006C2B4A" w:rsidRPr="00115F67" w:rsidRDefault="006C2B4A" w:rsidP="006C2B4A">
            <w:pPr>
              <w:tabs>
                <w:tab w:val="left" w:pos="6200"/>
              </w:tabs>
              <w:rPr>
                <w:rFonts w:ascii="Calibri" w:hAnsi="Calibri"/>
                <w:sz w:val="18"/>
              </w:rPr>
            </w:pPr>
            <w:r w:rsidRPr="00115F67">
              <w:rPr>
                <w:rFonts w:ascii="Calibri" w:hAnsi="Calibri"/>
                <w:sz w:val="18"/>
              </w:rPr>
              <w:t xml:space="preserve">       &gt;P was obliged to perform duties under </w:t>
            </w:r>
            <w:r w:rsidR="009C2FCF" w:rsidRPr="00115F67">
              <w:rPr>
                <w:rFonts w:ascii="Calibri" w:hAnsi="Calibri"/>
                <w:sz w:val="18"/>
              </w:rPr>
              <w:t xml:space="preserve">very </w:t>
            </w:r>
            <w:r w:rsidRPr="00115F67">
              <w:rPr>
                <w:rFonts w:ascii="Calibri" w:hAnsi="Calibri"/>
                <w:sz w:val="18"/>
              </w:rPr>
              <w:t>exhausting conditions</w:t>
            </w:r>
          </w:p>
        </w:tc>
      </w:tr>
      <w:tr w:rsidR="008C59B7" w:rsidRPr="00115F67" w14:paraId="3E20F372" w14:textId="77777777" w:rsidTr="000045B8">
        <w:trPr>
          <w:trHeight w:val="325"/>
        </w:trPr>
        <w:tc>
          <w:tcPr>
            <w:tcW w:w="1242" w:type="dxa"/>
          </w:tcPr>
          <w:p w14:paraId="5E93CEE6" w14:textId="281E9706" w:rsidR="0020163A" w:rsidRPr="00115F67" w:rsidRDefault="0020163A" w:rsidP="0020163A">
            <w:pPr>
              <w:tabs>
                <w:tab w:val="center" w:pos="655"/>
              </w:tabs>
              <w:spacing w:before="100"/>
              <w:jc w:val="center"/>
              <w:rPr>
                <w:rFonts w:ascii="Calibri" w:hAnsi="Calibri"/>
                <w:sz w:val="18"/>
              </w:rPr>
            </w:pPr>
            <w:r w:rsidRPr="00115F67">
              <w:rPr>
                <w:rFonts w:ascii="Calibri" w:hAnsi="Calibri"/>
                <w:sz w:val="18"/>
              </w:rPr>
              <w:t>Payment for Passing Exams</w:t>
            </w:r>
          </w:p>
        </w:tc>
        <w:tc>
          <w:tcPr>
            <w:tcW w:w="1701" w:type="dxa"/>
          </w:tcPr>
          <w:p w14:paraId="0F70CC41" w14:textId="77777777" w:rsidR="008C59B7" w:rsidRPr="00115F67" w:rsidRDefault="007B42DB" w:rsidP="0020163A">
            <w:pPr>
              <w:spacing w:before="100"/>
              <w:jc w:val="center"/>
              <w:rPr>
                <w:rFonts w:ascii="Calibri" w:hAnsi="Calibri"/>
                <w:sz w:val="18"/>
              </w:rPr>
            </w:pPr>
            <w:r w:rsidRPr="00115F67">
              <w:rPr>
                <w:rFonts w:ascii="Calibri" w:hAnsi="Calibri"/>
                <w:b/>
                <w:i/>
                <w:sz w:val="18"/>
              </w:rPr>
              <w:t>The Queen v. Savage</w:t>
            </w:r>
          </w:p>
          <w:p w14:paraId="317FA21B" w14:textId="449EDE9D" w:rsidR="007B42DB" w:rsidRPr="00115F67" w:rsidRDefault="007B42DB" w:rsidP="000045B8">
            <w:pPr>
              <w:jc w:val="center"/>
              <w:rPr>
                <w:rFonts w:ascii="Calibri" w:hAnsi="Calibri"/>
                <w:sz w:val="18"/>
              </w:rPr>
            </w:pPr>
            <w:r w:rsidRPr="00115F67">
              <w:rPr>
                <w:rFonts w:ascii="Calibri" w:hAnsi="Calibri"/>
                <w:sz w:val="18"/>
              </w:rPr>
              <w:t>(1983 – SCC)</w:t>
            </w:r>
          </w:p>
        </w:tc>
        <w:tc>
          <w:tcPr>
            <w:tcW w:w="8080" w:type="dxa"/>
          </w:tcPr>
          <w:p w14:paraId="31E1DEAF" w14:textId="075E6CED" w:rsidR="008C59B7" w:rsidRPr="00115F67" w:rsidRDefault="00F373D8" w:rsidP="00F373D8">
            <w:pPr>
              <w:tabs>
                <w:tab w:val="left" w:pos="6200"/>
              </w:tabs>
              <w:rPr>
                <w:rFonts w:ascii="Calibri" w:hAnsi="Calibri"/>
                <w:sz w:val="18"/>
              </w:rPr>
            </w:pPr>
            <w:r w:rsidRPr="00115F67">
              <w:rPr>
                <w:rFonts w:ascii="Calibri" w:hAnsi="Calibri"/>
                <w:i/>
                <w:sz w:val="18"/>
              </w:rPr>
              <w:t xml:space="preserve">P received $300 from her employer upon for successful completion of </w:t>
            </w:r>
            <w:r w:rsidR="007444CB" w:rsidRPr="00115F67">
              <w:rPr>
                <w:rFonts w:ascii="Calibri" w:hAnsi="Calibri"/>
                <w:i/>
                <w:sz w:val="18"/>
              </w:rPr>
              <w:t>three optional insurance exams</w:t>
            </w:r>
            <w:r w:rsidRPr="00115F67">
              <w:rPr>
                <w:rFonts w:ascii="Calibri" w:hAnsi="Calibri"/>
                <w:i/>
                <w:sz w:val="18"/>
              </w:rPr>
              <w:t>. Such payment was available to all employees.</w:t>
            </w:r>
            <w:r w:rsidR="00C73C9A" w:rsidRPr="00115F67">
              <w:rPr>
                <w:rFonts w:ascii="Calibri" w:hAnsi="Calibri"/>
                <w:sz w:val="18"/>
              </w:rPr>
              <w:t xml:space="preserve">                   </w:t>
            </w:r>
          </w:p>
          <w:p w14:paraId="1C11B4B6" w14:textId="70652385" w:rsidR="00CA3FF1" w:rsidRPr="00115F67" w:rsidRDefault="00CA3FF1" w:rsidP="00F373D8">
            <w:pPr>
              <w:tabs>
                <w:tab w:val="left" w:pos="6200"/>
              </w:tabs>
              <w:rPr>
                <w:rFonts w:ascii="Calibri" w:hAnsi="Calibri"/>
                <w:sz w:val="18"/>
              </w:rPr>
            </w:pPr>
            <w:r w:rsidRPr="00115F67">
              <w:rPr>
                <w:rFonts w:ascii="Calibri" w:hAnsi="Calibri"/>
                <w:sz w:val="18"/>
              </w:rPr>
              <w:t>&gt;</w:t>
            </w:r>
            <w:r w:rsidR="006F3752" w:rsidRPr="00115F67">
              <w:rPr>
                <w:rFonts w:ascii="Calibri" w:hAnsi="Calibri"/>
                <w:sz w:val="18"/>
              </w:rPr>
              <w:t>Payments were in relation to or in connection with P’s employment</w:t>
            </w:r>
            <w:r w:rsidR="00A7636C" w:rsidRPr="00115F67">
              <w:rPr>
                <w:rFonts w:ascii="Calibri" w:hAnsi="Calibri"/>
                <w:sz w:val="18"/>
              </w:rPr>
              <w:t xml:space="preserve"> – Included in income</w:t>
            </w:r>
          </w:p>
          <w:p w14:paraId="25155314" w14:textId="285B8565" w:rsidR="00DD3864" w:rsidRPr="00115F67" w:rsidRDefault="00DD3864" w:rsidP="00141336">
            <w:pPr>
              <w:tabs>
                <w:tab w:val="left" w:pos="6200"/>
              </w:tabs>
              <w:rPr>
                <w:rFonts w:ascii="Calibri" w:hAnsi="Calibri"/>
                <w:sz w:val="18"/>
              </w:rPr>
            </w:pPr>
            <w:r w:rsidRPr="00115F67">
              <w:rPr>
                <w:rFonts w:ascii="Calibri" w:hAnsi="Calibri"/>
                <w:sz w:val="18"/>
              </w:rPr>
              <w:t xml:space="preserve">        &gt;P took course to improve her</w:t>
            </w:r>
            <w:r w:rsidR="00A7636C" w:rsidRPr="00115F67">
              <w:rPr>
                <w:rFonts w:ascii="Calibri" w:hAnsi="Calibri"/>
                <w:sz w:val="18"/>
              </w:rPr>
              <w:t xml:space="preserve"> knowledge and efficiency in</w:t>
            </w:r>
            <w:r w:rsidRPr="00115F67">
              <w:rPr>
                <w:rFonts w:ascii="Calibri" w:hAnsi="Calibri"/>
                <w:sz w:val="18"/>
              </w:rPr>
              <w:t xml:space="preserve"> company and </w:t>
            </w:r>
            <w:r w:rsidR="00141336" w:rsidRPr="00115F67">
              <w:rPr>
                <w:rFonts w:ascii="Calibri" w:hAnsi="Calibri"/>
                <w:sz w:val="18"/>
              </w:rPr>
              <w:t xml:space="preserve">to </w:t>
            </w:r>
            <w:r w:rsidR="00141336" w:rsidRPr="00115F67">
              <w:rPr>
                <w:rFonts w:ascii="Wingdings" w:hAnsi="Wingdings"/>
                <w:color w:val="000000"/>
                <w:sz w:val="18"/>
                <w:szCs w:val="18"/>
              </w:rPr>
              <w:t></w:t>
            </w:r>
            <w:r w:rsidR="00141336" w:rsidRPr="00115F67">
              <w:rPr>
                <w:rFonts w:ascii="Calibri" w:hAnsi="Calibri"/>
                <w:color w:val="000000"/>
                <w:sz w:val="18"/>
                <w:szCs w:val="18"/>
              </w:rPr>
              <w:t xml:space="preserve"> </w:t>
            </w:r>
            <w:proofErr w:type="spellStart"/>
            <w:r w:rsidR="00141336" w:rsidRPr="00115F67">
              <w:rPr>
                <w:rFonts w:ascii="Calibri" w:hAnsi="Calibri"/>
                <w:color w:val="000000"/>
                <w:sz w:val="18"/>
                <w:szCs w:val="18"/>
              </w:rPr>
              <w:t>opport</w:t>
            </w:r>
            <w:proofErr w:type="spellEnd"/>
            <w:r w:rsidR="00141336" w:rsidRPr="00115F67">
              <w:rPr>
                <w:rFonts w:ascii="Calibri" w:hAnsi="Calibri"/>
                <w:color w:val="000000"/>
                <w:sz w:val="18"/>
                <w:szCs w:val="18"/>
              </w:rPr>
              <w:t xml:space="preserve"> for promotion</w:t>
            </w:r>
          </w:p>
        </w:tc>
      </w:tr>
      <w:tr w:rsidR="008C59B7" w:rsidRPr="00115F67" w14:paraId="1285E82A" w14:textId="77777777" w:rsidTr="008C59B7">
        <w:trPr>
          <w:trHeight w:val="325"/>
        </w:trPr>
        <w:tc>
          <w:tcPr>
            <w:tcW w:w="1242" w:type="dxa"/>
          </w:tcPr>
          <w:p w14:paraId="785CD3BD" w14:textId="77777777" w:rsidR="008C59B7" w:rsidRPr="00115F67" w:rsidRDefault="008C59B7" w:rsidP="0095473D">
            <w:pPr>
              <w:tabs>
                <w:tab w:val="center" w:pos="655"/>
              </w:tabs>
              <w:jc w:val="center"/>
              <w:rPr>
                <w:rFonts w:ascii="Calibri" w:hAnsi="Calibri"/>
                <w:sz w:val="18"/>
              </w:rPr>
            </w:pPr>
          </w:p>
          <w:p w14:paraId="22010DF6" w14:textId="1C33F6DE" w:rsidR="00025B9A" w:rsidRPr="00115F67" w:rsidRDefault="00025B9A" w:rsidP="00E66C95">
            <w:pPr>
              <w:tabs>
                <w:tab w:val="center" w:pos="655"/>
              </w:tabs>
              <w:spacing w:before="100"/>
              <w:jc w:val="center"/>
              <w:rPr>
                <w:rFonts w:ascii="Calibri" w:hAnsi="Calibri"/>
                <w:sz w:val="18"/>
              </w:rPr>
            </w:pPr>
            <w:r w:rsidRPr="00115F67">
              <w:rPr>
                <w:rFonts w:ascii="Calibri" w:hAnsi="Calibri"/>
                <w:sz w:val="18"/>
              </w:rPr>
              <w:t>Annual Christmas Gifts to Staff</w:t>
            </w:r>
          </w:p>
        </w:tc>
        <w:tc>
          <w:tcPr>
            <w:tcW w:w="1701" w:type="dxa"/>
          </w:tcPr>
          <w:p w14:paraId="67FDA1D3" w14:textId="77777777" w:rsidR="00596506" w:rsidRPr="00115F67" w:rsidRDefault="00596506" w:rsidP="000045B8">
            <w:pPr>
              <w:jc w:val="center"/>
              <w:rPr>
                <w:rFonts w:ascii="Calibri" w:hAnsi="Calibri"/>
                <w:b/>
                <w:i/>
                <w:sz w:val="18"/>
              </w:rPr>
            </w:pPr>
          </w:p>
          <w:p w14:paraId="0835FFD6" w14:textId="77777777" w:rsidR="00596506" w:rsidRPr="00115F67" w:rsidRDefault="00596506" w:rsidP="000045B8">
            <w:pPr>
              <w:jc w:val="center"/>
              <w:rPr>
                <w:rFonts w:ascii="Calibri" w:hAnsi="Calibri"/>
                <w:b/>
                <w:i/>
                <w:sz w:val="18"/>
              </w:rPr>
            </w:pPr>
          </w:p>
          <w:p w14:paraId="744A8151" w14:textId="77777777" w:rsidR="008C59B7" w:rsidRPr="00115F67" w:rsidRDefault="001B36AF" w:rsidP="000045B8">
            <w:pPr>
              <w:jc w:val="center"/>
              <w:rPr>
                <w:rFonts w:ascii="Calibri" w:hAnsi="Calibri"/>
                <w:sz w:val="18"/>
              </w:rPr>
            </w:pPr>
            <w:proofErr w:type="spellStart"/>
            <w:r w:rsidRPr="00115F67">
              <w:rPr>
                <w:rFonts w:ascii="Calibri" w:hAnsi="Calibri"/>
                <w:b/>
                <w:i/>
                <w:sz w:val="18"/>
              </w:rPr>
              <w:t>Laidler</w:t>
            </w:r>
            <w:proofErr w:type="spellEnd"/>
            <w:r w:rsidRPr="00115F67">
              <w:rPr>
                <w:rFonts w:ascii="Calibri" w:hAnsi="Calibri"/>
                <w:b/>
                <w:i/>
                <w:sz w:val="18"/>
              </w:rPr>
              <w:t xml:space="preserve"> v. Perry</w:t>
            </w:r>
          </w:p>
          <w:p w14:paraId="1D815456" w14:textId="1414D87F" w:rsidR="001B36AF" w:rsidRPr="00115F67" w:rsidRDefault="001B36AF" w:rsidP="000045B8">
            <w:pPr>
              <w:jc w:val="center"/>
              <w:rPr>
                <w:rFonts w:ascii="Calibri" w:hAnsi="Calibri"/>
                <w:sz w:val="18"/>
              </w:rPr>
            </w:pPr>
            <w:r w:rsidRPr="00115F67">
              <w:rPr>
                <w:rFonts w:ascii="Calibri" w:hAnsi="Calibri"/>
                <w:sz w:val="18"/>
              </w:rPr>
              <w:t>(1965 – HL)</w:t>
            </w:r>
          </w:p>
        </w:tc>
        <w:tc>
          <w:tcPr>
            <w:tcW w:w="8080" w:type="dxa"/>
          </w:tcPr>
          <w:p w14:paraId="32200343" w14:textId="24D04915" w:rsidR="008C59B7" w:rsidRPr="00115F67" w:rsidRDefault="00071A1C" w:rsidP="000045B8">
            <w:pPr>
              <w:tabs>
                <w:tab w:val="left" w:pos="6200"/>
              </w:tabs>
              <w:rPr>
                <w:rFonts w:ascii="Calibri" w:hAnsi="Calibri"/>
                <w:sz w:val="18"/>
              </w:rPr>
            </w:pPr>
            <w:r w:rsidRPr="00115F67">
              <w:rPr>
                <w:rFonts w:ascii="Calibri" w:hAnsi="Calibri"/>
                <w:i/>
                <w:sz w:val="18"/>
              </w:rPr>
              <w:t>Every year, e</w:t>
            </w:r>
            <w:r w:rsidR="0026554B" w:rsidRPr="00115F67">
              <w:rPr>
                <w:rFonts w:ascii="Calibri" w:hAnsi="Calibri"/>
                <w:i/>
                <w:sz w:val="18"/>
              </w:rPr>
              <w:t>mployer gave each staff member</w:t>
            </w:r>
            <w:r w:rsidR="00721134" w:rsidRPr="00115F67">
              <w:rPr>
                <w:rFonts w:ascii="Calibri" w:hAnsi="Calibri"/>
                <w:i/>
                <w:sz w:val="18"/>
              </w:rPr>
              <w:t xml:space="preserve"> a</w:t>
            </w:r>
            <w:r w:rsidR="00043885" w:rsidRPr="00115F67">
              <w:rPr>
                <w:rFonts w:ascii="Calibri" w:hAnsi="Calibri"/>
                <w:i/>
                <w:sz w:val="18"/>
              </w:rPr>
              <w:t xml:space="preserve"> £10</w:t>
            </w:r>
            <w:r w:rsidR="00721134" w:rsidRPr="00115F67">
              <w:rPr>
                <w:rFonts w:ascii="Calibri" w:hAnsi="Calibri"/>
                <w:i/>
                <w:sz w:val="18"/>
              </w:rPr>
              <w:t xml:space="preserve"> voucher</w:t>
            </w:r>
            <w:r w:rsidR="00043885" w:rsidRPr="00115F67">
              <w:rPr>
                <w:rFonts w:ascii="Calibri" w:hAnsi="Calibri"/>
                <w:i/>
                <w:sz w:val="18"/>
              </w:rPr>
              <w:t xml:space="preserve"> as a Christmas gift. </w:t>
            </w:r>
          </w:p>
          <w:p w14:paraId="3D6BE0A1" w14:textId="77777777" w:rsidR="00CF67C6" w:rsidRPr="00115F67" w:rsidRDefault="00CF67C6" w:rsidP="000045B8">
            <w:pPr>
              <w:tabs>
                <w:tab w:val="left" w:pos="6200"/>
              </w:tabs>
              <w:rPr>
                <w:rFonts w:ascii="Calibri" w:hAnsi="Calibri"/>
                <w:sz w:val="18"/>
              </w:rPr>
            </w:pPr>
            <w:r w:rsidRPr="00115F67">
              <w:rPr>
                <w:rFonts w:ascii="Calibri" w:hAnsi="Calibri"/>
                <w:sz w:val="18"/>
              </w:rPr>
              <w:t>&gt;</w:t>
            </w:r>
            <w:r w:rsidR="00BF1769" w:rsidRPr="00115F67">
              <w:rPr>
                <w:rFonts w:ascii="Calibri" w:hAnsi="Calibri"/>
                <w:sz w:val="18"/>
              </w:rPr>
              <w:t>Vouchers are a taxable benefit</w:t>
            </w:r>
          </w:p>
          <w:p w14:paraId="50D43EF6" w14:textId="77777777" w:rsidR="00BF1769" w:rsidRPr="00115F67" w:rsidRDefault="00BF1769" w:rsidP="000045B8">
            <w:pPr>
              <w:tabs>
                <w:tab w:val="left" w:pos="6200"/>
              </w:tabs>
              <w:rPr>
                <w:rFonts w:ascii="Calibri" w:hAnsi="Calibri"/>
                <w:sz w:val="18"/>
              </w:rPr>
            </w:pPr>
            <w:r w:rsidRPr="00115F67">
              <w:rPr>
                <w:rFonts w:ascii="Calibri" w:hAnsi="Calibri"/>
                <w:sz w:val="18"/>
              </w:rPr>
              <w:t xml:space="preserve">        &gt;Vouchers were given to obtain beneficial results for the company in the future by maintaining a </w:t>
            </w:r>
          </w:p>
          <w:p w14:paraId="68729316" w14:textId="77777777" w:rsidR="00BF1769" w:rsidRPr="00115F67" w:rsidRDefault="00BF1769" w:rsidP="000045B8">
            <w:pPr>
              <w:tabs>
                <w:tab w:val="left" w:pos="6200"/>
              </w:tabs>
              <w:rPr>
                <w:rFonts w:ascii="Calibri" w:hAnsi="Calibri"/>
                <w:sz w:val="18"/>
              </w:rPr>
            </w:pPr>
            <w:r w:rsidRPr="00115F67">
              <w:rPr>
                <w:rFonts w:ascii="Calibri" w:hAnsi="Calibri"/>
                <w:sz w:val="18"/>
              </w:rPr>
              <w:t xml:space="preserve">          </w:t>
            </w:r>
            <w:proofErr w:type="gramStart"/>
            <w:r w:rsidRPr="00115F67">
              <w:rPr>
                <w:rFonts w:ascii="Calibri" w:hAnsi="Calibri"/>
                <w:sz w:val="18"/>
              </w:rPr>
              <w:t>feeling</w:t>
            </w:r>
            <w:proofErr w:type="gramEnd"/>
            <w:r w:rsidRPr="00115F67">
              <w:rPr>
                <w:rFonts w:ascii="Calibri" w:hAnsi="Calibri"/>
                <w:sz w:val="18"/>
              </w:rPr>
              <w:t xml:space="preserve"> of happiness among the staff and fostering good relations between </w:t>
            </w:r>
            <w:proofErr w:type="spellStart"/>
            <w:r w:rsidRPr="00115F67">
              <w:rPr>
                <w:rFonts w:ascii="Calibri" w:hAnsi="Calibri"/>
                <w:sz w:val="18"/>
              </w:rPr>
              <w:t>mgt</w:t>
            </w:r>
            <w:proofErr w:type="spellEnd"/>
            <w:r w:rsidRPr="00115F67">
              <w:rPr>
                <w:rFonts w:ascii="Calibri" w:hAnsi="Calibri"/>
                <w:sz w:val="18"/>
              </w:rPr>
              <w:t xml:space="preserve"> and staff</w:t>
            </w:r>
          </w:p>
          <w:p w14:paraId="4DEA0AED" w14:textId="77777777" w:rsidR="00C836E0" w:rsidRPr="00115F67" w:rsidRDefault="00C836E0" w:rsidP="0050334E">
            <w:pPr>
              <w:tabs>
                <w:tab w:val="left" w:pos="6200"/>
              </w:tabs>
              <w:rPr>
                <w:rFonts w:ascii="Calibri" w:hAnsi="Calibri"/>
                <w:sz w:val="18"/>
              </w:rPr>
            </w:pPr>
            <w:r w:rsidRPr="00115F67">
              <w:rPr>
                <w:rFonts w:ascii="Calibri" w:hAnsi="Calibri"/>
                <w:sz w:val="18"/>
              </w:rPr>
              <w:t xml:space="preserve">        &gt;</w:t>
            </w:r>
            <w:r w:rsidR="0050334E" w:rsidRPr="00115F67">
              <w:rPr>
                <w:rFonts w:ascii="Calibri" w:hAnsi="Calibri"/>
                <w:sz w:val="18"/>
              </w:rPr>
              <w:t xml:space="preserve">Gift to P was </w:t>
            </w:r>
            <w:r w:rsidRPr="00115F67">
              <w:rPr>
                <w:rFonts w:ascii="Calibri" w:hAnsi="Calibri"/>
                <w:sz w:val="18"/>
              </w:rPr>
              <w:t xml:space="preserve">made merely because </w:t>
            </w:r>
            <w:r w:rsidR="0050334E" w:rsidRPr="00115F67">
              <w:rPr>
                <w:rFonts w:ascii="Calibri" w:hAnsi="Calibri"/>
                <w:sz w:val="18"/>
              </w:rPr>
              <w:t xml:space="preserve">he was an </w:t>
            </w:r>
            <w:r w:rsidRPr="00115F67">
              <w:rPr>
                <w:rFonts w:ascii="Calibri" w:hAnsi="Calibri"/>
                <w:sz w:val="18"/>
              </w:rPr>
              <w:t xml:space="preserve">employee, not out of personal goodwill </w:t>
            </w:r>
          </w:p>
          <w:p w14:paraId="058D230A" w14:textId="5563AA1E" w:rsidR="00200793" w:rsidRPr="00115F67" w:rsidRDefault="00200793" w:rsidP="0050334E">
            <w:pPr>
              <w:tabs>
                <w:tab w:val="left" w:pos="6200"/>
              </w:tabs>
              <w:rPr>
                <w:rFonts w:ascii="Calibri" w:hAnsi="Calibri"/>
                <w:sz w:val="18"/>
              </w:rPr>
            </w:pPr>
            <w:r w:rsidRPr="00115F67">
              <w:rPr>
                <w:rFonts w:ascii="Calibri" w:hAnsi="Calibri"/>
                <w:sz w:val="18"/>
              </w:rPr>
              <w:t xml:space="preserve">        &gt;Because gift was made every year, staff must have come to expect it as a regular part of their service</w:t>
            </w:r>
          </w:p>
        </w:tc>
      </w:tr>
      <w:tr w:rsidR="008C59B7" w:rsidRPr="00115F67" w14:paraId="6603D3F6" w14:textId="77777777" w:rsidTr="008C59B7">
        <w:trPr>
          <w:trHeight w:val="325"/>
        </w:trPr>
        <w:tc>
          <w:tcPr>
            <w:tcW w:w="1242" w:type="dxa"/>
          </w:tcPr>
          <w:p w14:paraId="36284935" w14:textId="238EA292" w:rsidR="008C59B7" w:rsidRPr="00115F67" w:rsidRDefault="00344FB6" w:rsidP="00344FB6">
            <w:pPr>
              <w:tabs>
                <w:tab w:val="center" w:pos="655"/>
              </w:tabs>
              <w:spacing w:before="100"/>
              <w:jc w:val="center"/>
              <w:rPr>
                <w:rFonts w:ascii="Calibri" w:hAnsi="Calibri"/>
                <w:sz w:val="18"/>
              </w:rPr>
            </w:pPr>
            <w:r w:rsidRPr="00115F67">
              <w:rPr>
                <w:rFonts w:ascii="Calibri" w:hAnsi="Calibri"/>
                <w:sz w:val="18"/>
              </w:rPr>
              <w:t>Business Trip With Brokers</w:t>
            </w:r>
          </w:p>
        </w:tc>
        <w:tc>
          <w:tcPr>
            <w:tcW w:w="1701" w:type="dxa"/>
          </w:tcPr>
          <w:p w14:paraId="29F42483" w14:textId="77777777" w:rsidR="008C59B7" w:rsidRPr="00115F67" w:rsidRDefault="0009420D" w:rsidP="00344FB6">
            <w:pPr>
              <w:spacing w:before="100"/>
              <w:jc w:val="center"/>
              <w:rPr>
                <w:rFonts w:ascii="Calibri" w:hAnsi="Calibri"/>
                <w:sz w:val="18"/>
              </w:rPr>
            </w:pPr>
            <w:r w:rsidRPr="00115F67">
              <w:rPr>
                <w:rFonts w:ascii="Calibri" w:hAnsi="Calibri"/>
                <w:b/>
                <w:i/>
                <w:sz w:val="18"/>
              </w:rPr>
              <w:t>Lowe v. The Queen</w:t>
            </w:r>
          </w:p>
          <w:p w14:paraId="428D47B3" w14:textId="71185120" w:rsidR="0009420D" w:rsidRPr="00115F67" w:rsidRDefault="0009420D" w:rsidP="000045B8">
            <w:pPr>
              <w:jc w:val="center"/>
              <w:rPr>
                <w:rFonts w:ascii="Calibri" w:hAnsi="Calibri"/>
                <w:sz w:val="18"/>
              </w:rPr>
            </w:pPr>
            <w:r w:rsidRPr="00115F67">
              <w:rPr>
                <w:rFonts w:ascii="Calibri" w:hAnsi="Calibri"/>
                <w:sz w:val="18"/>
              </w:rPr>
              <w:t>(1996 – FCA)</w:t>
            </w:r>
          </w:p>
        </w:tc>
        <w:tc>
          <w:tcPr>
            <w:tcW w:w="8080" w:type="dxa"/>
          </w:tcPr>
          <w:p w14:paraId="3B55964D" w14:textId="77777777" w:rsidR="008C59B7" w:rsidRPr="00115F67" w:rsidRDefault="00B24EFF" w:rsidP="006F0493">
            <w:pPr>
              <w:tabs>
                <w:tab w:val="left" w:pos="6200"/>
              </w:tabs>
              <w:rPr>
                <w:rFonts w:ascii="Calibri" w:hAnsi="Calibri"/>
                <w:sz w:val="18"/>
              </w:rPr>
            </w:pPr>
            <w:r w:rsidRPr="00115F67">
              <w:rPr>
                <w:rFonts w:ascii="Calibri" w:hAnsi="Calibri"/>
                <w:i/>
                <w:sz w:val="18"/>
              </w:rPr>
              <w:t xml:space="preserve">P </w:t>
            </w:r>
            <w:r w:rsidR="006F0493" w:rsidRPr="00115F67">
              <w:rPr>
                <w:rFonts w:ascii="Calibri" w:hAnsi="Calibri"/>
                <w:i/>
                <w:sz w:val="18"/>
              </w:rPr>
              <w:t>and his wife were sent on business trip to foster important business relationships with brokers. They had to make sure brokers had a good time. They had less than one hour to themselves on whole trip</w:t>
            </w:r>
            <w:r w:rsidR="00D36894" w:rsidRPr="00115F67">
              <w:rPr>
                <w:rFonts w:ascii="Calibri" w:hAnsi="Calibri"/>
                <w:i/>
                <w:sz w:val="18"/>
              </w:rPr>
              <w:t>.</w:t>
            </w:r>
          </w:p>
          <w:p w14:paraId="410488E0" w14:textId="345B79BA" w:rsidR="00ED2365" w:rsidRPr="00115F67" w:rsidRDefault="00D36894" w:rsidP="006F0493">
            <w:pPr>
              <w:tabs>
                <w:tab w:val="left" w:pos="6200"/>
              </w:tabs>
              <w:rPr>
                <w:rFonts w:ascii="Calibri" w:hAnsi="Calibri"/>
                <w:sz w:val="18"/>
              </w:rPr>
            </w:pPr>
            <w:r w:rsidRPr="00115F67">
              <w:rPr>
                <w:rFonts w:ascii="Calibri" w:hAnsi="Calibri"/>
                <w:sz w:val="18"/>
              </w:rPr>
              <w:t>&gt;Principle purpose of trip was business, not pleasure</w:t>
            </w:r>
            <w:r w:rsidR="00056B10" w:rsidRPr="00115F67">
              <w:rPr>
                <w:rFonts w:ascii="Calibri" w:hAnsi="Calibri"/>
                <w:sz w:val="18"/>
              </w:rPr>
              <w:t xml:space="preserve"> – Any pleasure</w:t>
            </w:r>
            <w:r w:rsidR="00ED2365" w:rsidRPr="00115F67">
              <w:rPr>
                <w:rFonts w:ascii="Calibri" w:hAnsi="Calibri"/>
                <w:sz w:val="18"/>
              </w:rPr>
              <w:t xml:space="preserve"> by P or wife</w:t>
            </w:r>
            <w:r w:rsidR="00056B10" w:rsidRPr="00115F67">
              <w:rPr>
                <w:rFonts w:ascii="Calibri" w:hAnsi="Calibri"/>
                <w:sz w:val="18"/>
              </w:rPr>
              <w:t xml:space="preserve"> was merely incidental </w:t>
            </w:r>
          </w:p>
        </w:tc>
      </w:tr>
    </w:tbl>
    <w:p w14:paraId="7899DA69" w14:textId="77777777" w:rsidR="00E71CCB" w:rsidRDefault="00E71CCB" w:rsidP="00F23392">
      <w:pPr>
        <w:spacing w:after="0"/>
        <w:rPr>
          <w:rFonts w:ascii="BlairMdITC TT-Medium" w:hAnsi="BlairMdITC TT-Medium"/>
          <w:b/>
          <w:sz w:val="22"/>
        </w:rPr>
      </w:pPr>
    </w:p>
    <w:p w14:paraId="73FD1F59" w14:textId="77777777" w:rsidR="00B050A6" w:rsidRDefault="00B050A6" w:rsidP="00F23392">
      <w:pPr>
        <w:spacing w:after="0"/>
        <w:rPr>
          <w:rFonts w:ascii="BlairMdITC TT-Medium" w:hAnsi="BlairMdITC TT-Medium"/>
          <w:b/>
          <w:sz w:val="22"/>
        </w:rPr>
      </w:pPr>
    </w:p>
    <w:p w14:paraId="50A881B5" w14:textId="77777777" w:rsidR="00B050A6" w:rsidRDefault="00B050A6" w:rsidP="00F23392">
      <w:pPr>
        <w:spacing w:after="0"/>
        <w:rPr>
          <w:rFonts w:ascii="BlairMdITC TT-Medium" w:hAnsi="BlairMdITC TT-Medium"/>
          <w:b/>
          <w:sz w:val="22"/>
        </w:rPr>
      </w:pPr>
    </w:p>
    <w:p w14:paraId="6B84D7A4" w14:textId="77777777" w:rsidR="00B050A6" w:rsidRDefault="00B050A6" w:rsidP="00F23392">
      <w:pPr>
        <w:spacing w:after="0"/>
        <w:rPr>
          <w:rFonts w:ascii="BlairMdITC TT-Medium" w:hAnsi="BlairMdITC TT-Medium"/>
          <w:b/>
          <w:sz w:val="22"/>
        </w:rPr>
      </w:pPr>
    </w:p>
    <w:p w14:paraId="62519514" w14:textId="77777777" w:rsidR="00B050A6" w:rsidRDefault="00B050A6" w:rsidP="00F23392">
      <w:pPr>
        <w:spacing w:after="0"/>
        <w:rPr>
          <w:rFonts w:ascii="BlairMdITC TT-Medium" w:hAnsi="BlairMdITC TT-Medium"/>
          <w:b/>
          <w:sz w:val="22"/>
        </w:rPr>
      </w:pPr>
    </w:p>
    <w:p w14:paraId="6ED10CAF" w14:textId="77777777" w:rsidR="00B050A6" w:rsidRDefault="00B050A6" w:rsidP="00F23392">
      <w:pPr>
        <w:spacing w:after="0"/>
        <w:rPr>
          <w:rFonts w:ascii="BlairMdITC TT-Medium" w:hAnsi="BlairMdITC TT-Medium"/>
          <w:b/>
          <w:sz w:val="22"/>
        </w:rPr>
      </w:pPr>
    </w:p>
    <w:p w14:paraId="64E08F68" w14:textId="77777777" w:rsidR="00B050A6" w:rsidRDefault="00B050A6" w:rsidP="00F23392">
      <w:pPr>
        <w:spacing w:after="0"/>
        <w:rPr>
          <w:rFonts w:ascii="BlairMdITC TT-Medium" w:hAnsi="BlairMdITC TT-Medium"/>
          <w:b/>
          <w:sz w:val="22"/>
        </w:rPr>
      </w:pPr>
    </w:p>
    <w:p w14:paraId="15EA701C" w14:textId="77777777" w:rsidR="00B050A6" w:rsidRDefault="00B050A6" w:rsidP="00F23392">
      <w:pPr>
        <w:spacing w:after="0"/>
        <w:rPr>
          <w:rFonts w:ascii="BlairMdITC TT-Medium" w:hAnsi="BlairMdITC TT-Medium"/>
          <w:b/>
          <w:sz w:val="22"/>
        </w:rPr>
      </w:pPr>
    </w:p>
    <w:p w14:paraId="5DDBA827" w14:textId="77777777" w:rsidR="00B050A6" w:rsidRDefault="00B050A6" w:rsidP="00F23392">
      <w:pPr>
        <w:spacing w:after="0"/>
        <w:rPr>
          <w:rFonts w:ascii="BlairMdITC TT-Medium" w:hAnsi="BlairMdITC TT-Medium"/>
          <w:b/>
          <w:sz w:val="22"/>
        </w:rPr>
      </w:pPr>
    </w:p>
    <w:p w14:paraId="4ECED308" w14:textId="77777777" w:rsidR="00B050A6" w:rsidRDefault="00B050A6" w:rsidP="00F23392">
      <w:pPr>
        <w:spacing w:after="0"/>
        <w:rPr>
          <w:rFonts w:ascii="BlairMdITC TT-Medium" w:hAnsi="BlairMdITC TT-Medium"/>
          <w:b/>
          <w:sz w:val="22"/>
        </w:rPr>
      </w:pPr>
    </w:p>
    <w:p w14:paraId="6F82C533" w14:textId="77777777" w:rsidR="00B050A6" w:rsidRPr="00115F67" w:rsidRDefault="00B050A6" w:rsidP="00F23392">
      <w:pPr>
        <w:spacing w:after="0"/>
        <w:rPr>
          <w:rFonts w:ascii="BlairMdITC TT-Medium" w:hAnsi="BlairMdITC TT-Medium"/>
          <w:b/>
          <w:sz w:val="22"/>
        </w:rPr>
      </w:pPr>
    </w:p>
    <w:p w14:paraId="4DB28860" w14:textId="77777777" w:rsidR="007A13D0" w:rsidRPr="00115F67" w:rsidRDefault="007A13D0" w:rsidP="007A13D0">
      <w:pPr>
        <w:pBdr>
          <w:bottom w:val="single" w:sz="12" w:space="1" w:color="auto"/>
        </w:pBdr>
        <w:spacing w:after="0"/>
        <w:rPr>
          <w:rFonts w:ascii="BlairMdITC TT-Medium" w:hAnsi="BlairMdITC TT-Medium"/>
          <w:b/>
          <w:sz w:val="20"/>
        </w:rPr>
      </w:pPr>
      <w:r w:rsidRPr="00115F67">
        <w:rPr>
          <w:rFonts w:ascii="BlairMdITC TT-Medium" w:hAnsi="BlairMdITC TT-Medium"/>
          <w:b/>
          <w:sz w:val="20"/>
        </w:rPr>
        <w:t>D) Reimbursements</w:t>
      </w:r>
    </w:p>
    <w:p w14:paraId="5526A324" w14:textId="77777777" w:rsidR="007A13D0" w:rsidRPr="00115F67" w:rsidRDefault="007A13D0" w:rsidP="007D0D8A">
      <w:pPr>
        <w:pStyle w:val="ListParagraph"/>
        <w:numPr>
          <w:ilvl w:val="0"/>
          <w:numId w:val="39"/>
        </w:numPr>
        <w:spacing w:after="0"/>
        <w:ind w:left="717"/>
        <w:rPr>
          <w:rFonts w:ascii="Calibri" w:hAnsi="Calibri"/>
          <w:b/>
          <w:sz w:val="18"/>
          <w:szCs w:val="18"/>
        </w:rPr>
      </w:pPr>
      <w:r w:rsidRPr="00115F67">
        <w:rPr>
          <w:rFonts w:ascii="Calibri" w:hAnsi="Calibri"/>
          <w:sz w:val="18"/>
          <w:szCs w:val="18"/>
        </w:rPr>
        <w:t xml:space="preserve">Reimbursements are </w:t>
      </w:r>
      <w:r w:rsidRPr="00115F67">
        <w:rPr>
          <w:rFonts w:ascii="Calibri" w:hAnsi="Calibri"/>
          <w:sz w:val="18"/>
          <w:szCs w:val="18"/>
          <w:u w:val="single"/>
        </w:rPr>
        <w:t>not</w:t>
      </w:r>
      <w:r w:rsidRPr="00115F67">
        <w:rPr>
          <w:rFonts w:ascii="Calibri" w:hAnsi="Calibri"/>
          <w:sz w:val="18"/>
          <w:szCs w:val="18"/>
        </w:rPr>
        <w:t xml:space="preserve"> taxable – They are neither remuneration or benefits (</w:t>
      </w:r>
      <w:r w:rsidRPr="00115F67">
        <w:rPr>
          <w:rFonts w:ascii="Calibri" w:hAnsi="Calibri"/>
          <w:b/>
          <w:i/>
          <w:sz w:val="18"/>
          <w:szCs w:val="18"/>
        </w:rPr>
        <w:t>Ransom</w:t>
      </w:r>
      <w:r w:rsidRPr="00115F67">
        <w:rPr>
          <w:rFonts w:ascii="Calibri" w:hAnsi="Calibri"/>
          <w:sz w:val="18"/>
          <w:szCs w:val="18"/>
        </w:rPr>
        <w:t>) – Person not taxed on what saves his pocket</w:t>
      </w:r>
    </w:p>
    <w:p w14:paraId="68B4C68E" w14:textId="77777777" w:rsidR="002430A4" w:rsidRPr="00115F67" w:rsidRDefault="002430A4" w:rsidP="007D0D8A">
      <w:pPr>
        <w:pStyle w:val="ListParagraph"/>
        <w:numPr>
          <w:ilvl w:val="0"/>
          <w:numId w:val="39"/>
        </w:numPr>
        <w:spacing w:after="0"/>
        <w:ind w:left="1437"/>
        <w:rPr>
          <w:rFonts w:ascii="Calibri" w:hAnsi="Calibri"/>
          <w:b/>
          <w:sz w:val="18"/>
          <w:szCs w:val="18"/>
        </w:rPr>
      </w:pPr>
      <w:r w:rsidRPr="00115F67">
        <w:rPr>
          <w:rFonts w:ascii="Calibri" w:hAnsi="Calibri"/>
          <w:sz w:val="18"/>
          <w:szCs w:val="18"/>
        </w:rPr>
        <w:t xml:space="preserve">Reimbursement must be a </w:t>
      </w:r>
      <w:r w:rsidRPr="00115F67">
        <w:rPr>
          <w:rFonts w:ascii="Calibri" w:hAnsi="Calibri"/>
          <w:sz w:val="18"/>
          <w:szCs w:val="18"/>
          <w:u w:val="single"/>
        </w:rPr>
        <w:t>true</w:t>
      </w:r>
      <w:r w:rsidRPr="00115F67">
        <w:rPr>
          <w:rFonts w:ascii="Calibri" w:hAnsi="Calibri"/>
          <w:sz w:val="18"/>
          <w:szCs w:val="18"/>
        </w:rPr>
        <w:t xml:space="preserve"> non-benefit (Just using the word “reimbursement” is not sufficient) </w:t>
      </w:r>
    </w:p>
    <w:p w14:paraId="24894BDB" w14:textId="77777777" w:rsidR="007A13D0" w:rsidRPr="00115F67" w:rsidRDefault="007A13D0" w:rsidP="007D0D8A">
      <w:pPr>
        <w:pStyle w:val="ListParagraph"/>
        <w:numPr>
          <w:ilvl w:val="0"/>
          <w:numId w:val="39"/>
        </w:numPr>
        <w:spacing w:after="0"/>
        <w:ind w:left="1437"/>
        <w:rPr>
          <w:rFonts w:ascii="Calibri" w:hAnsi="Calibri"/>
          <w:b/>
          <w:sz w:val="18"/>
          <w:szCs w:val="18"/>
        </w:rPr>
      </w:pPr>
      <w:r w:rsidRPr="00115F67">
        <w:rPr>
          <w:rFonts w:ascii="Calibri" w:hAnsi="Calibri"/>
          <w:sz w:val="18"/>
          <w:szCs w:val="18"/>
        </w:rPr>
        <w:t xml:space="preserve">Losses must be incurred in order to perform employment services and </w:t>
      </w:r>
      <w:r w:rsidRPr="00115F67">
        <w:rPr>
          <w:rFonts w:ascii="Calibri" w:hAnsi="Calibri"/>
          <w:sz w:val="18"/>
          <w:szCs w:val="18"/>
          <w:u w:val="single"/>
        </w:rPr>
        <w:t>not</w:t>
      </w:r>
      <w:r w:rsidRPr="00115F67">
        <w:rPr>
          <w:rFonts w:ascii="Calibri" w:hAnsi="Calibri"/>
          <w:sz w:val="18"/>
          <w:szCs w:val="18"/>
        </w:rPr>
        <w:t xml:space="preserve"> as a consequence of the receipt of wages (</w:t>
      </w:r>
      <w:proofErr w:type="spellStart"/>
      <w:r w:rsidRPr="00115F67">
        <w:rPr>
          <w:rFonts w:ascii="Calibri" w:hAnsi="Calibri"/>
          <w:b/>
          <w:i/>
          <w:sz w:val="18"/>
          <w:szCs w:val="18"/>
        </w:rPr>
        <w:t>Gernhart</w:t>
      </w:r>
      <w:proofErr w:type="spellEnd"/>
      <w:r w:rsidRPr="00115F67">
        <w:rPr>
          <w:rFonts w:ascii="Calibri" w:hAnsi="Calibri"/>
          <w:sz w:val="18"/>
          <w:szCs w:val="18"/>
        </w:rPr>
        <w:t>)</w:t>
      </w:r>
    </w:p>
    <w:p w14:paraId="422FD6EB" w14:textId="77777777" w:rsidR="007A13D0" w:rsidRPr="00115F67" w:rsidRDefault="007A13D0" w:rsidP="007D0D8A">
      <w:pPr>
        <w:pStyle w:val="ListParagraph"/>
        <w:numPr>
          <w:ilvl w:val="0"/>
          <w:numId w:val="39"/>
        </w:numPr>
        <w:spacing w:after="0"/>
        <w:ind w:left="717"/>
        <w:rPr>
          <w:rFonts w:ascii="Calibri" w:hAnsi="Calibri"/>
          <w:sz w:val="18"/>
          <w:szCs w:val="18"/>
        </w:rPr>
      </w:pPr>
      <w:r w:rsidRPr="00115F67">
        <w:rPr>
          <w:rFonts w:ascii="Calibri" w:hAnsi="Calibri"/>
          <w:sz w:val="18"/>
          <w:szCs w:val="18"/>
          <w:u w:val="single"/>
        </w:rPr>
        <w:t>Moving Expenses</w:t>
      </w:r>
    </w:p>
    <w:p w14:paraId="4054BE5A" w14:textId="385E9177" w:rsidR="007A13D0" w:rsidRPr="00115F67" w:rsidRDefault="00D44E85" w:rsidP="007D0D8A">
      <w:pPr>
        <w:pStyle w:val="ListParagraph"/>
        <w:numPr>
          <w:ilvl w:val="0"/>
          <w:numId w:val="39"/>
        </w:numPr>
        <w:spacing w:after="0"/>
        <w:ind w:left="1437"/>
        <w:rPr>
          <w:rFonts w:ascii="Calibri" w:hAnsi="Calibri"/>
          <w:b/>
          <w:sz w:val="18"/>
          <w:szCs w:val="18"/>
        </w:rPr>
      </w:pPr>
      <w:r w:rsidRPr="00115F67">
        <w:rPr>
          <w:rFonts w:ascii="Calibri" w:hAnsi="Calibri"/>
          <w:b/>
          <w:sz w:val="18"/>
          <w:szCs w:val="18"/>
        </w:rPr>
        <w:t>CL</w:t>
      </w:r>
      <w:r w:rsidRPr="00115F67">
        <w:rPr>
          <w:rFonts w:ascii="Calibri" w:hAnsi="Calibri"/>
          <w:sz w:val="18"/>
          <w:szCs w:val="18"/>
        </w:rPr>
        <w:t xml:space="preserve">: </w:t>
      </w:r>
      <w:r w:rsidR="007A13D0" w:rsidRPr="00115F67">
        <w:rPr>
          <w:rFonts w:ascii="Calibri" w:hAnsi="Calibri"/>
          <w:sz w:val="18"/>
          <w:szCs w:val="18"/>
        </w:rPr>
        <w:t xml:space="preserve">Reimbursements for </w:t>
      </w:r>
      <w:r w:rsidR="007A13D0" w:rsidRPr="00115F67">
        <w:rPr>
          <w:rFonts w:ascii="Calibri" w:hAnsi="Calibri"/>
          <w:sz w:val="18"/>
          <w:szCs w:val="18"/>
          <w:u w:val="single"/>
        </w:rPr>
        <w:t>losses</w:t>
      </w:r>
      <w:r w:rsidR="007A13D0" w:rsidRPr="00115F67">
        <w:rPr>
          <w:rFonts w:ascii="Calibri" w:hAnsi="Calibri"/>
          <w:sz w:val="18"/>
          <w:szCs w:val="18"/>
        </w:rPr>
        <w:t xml:space="preserve"> suffered in selling house following a job transfer are </w:t>
      </w:r>
      <w:r w:rsidR="007A13D0" w:rsidRPr="00115F67">
        <w:rPr>
          <w:rFonts w:ascii="Calibri" w:hAnsi="Calibri"/>
          <w:sz w:val="18"/>
          <w:szCs w:val="18"/>
          <w:u w:val="single"/>
        </w:rPr>
        <w:t>not</w:t>
      </w:r>
      <w:r w:rsidR="007A13D0" w:rsidRPr="00115F67">
        <w:rPr>
          <w:rFonts w:ascii="Calibri" w:hAnsi="Calibri"/>
          <w:sz w:val="18"/>
          <w:szCs w:val="18"/>
        </w:rPr>
        <w:t xml:space="preserve"> taxable (Merely saves pocket) (</w:t>
      </w:r>
      <w:r w:rsidR="007A13D0" w:rsidRPr="00115F67">
        <w:rPr>
          <w:rFonts w:ascii="Calibri" w:hAnsi="Calibri"/>
          <w:b/>
          <w:i/>
          <w:sz w:val="18"/>
          <w:szCs w:val="18"/>
        </w:rPr>
        <w:t>Ransom</w:t>
      </w:r>
      <w:r w:rsidR="007A13D0" w:rsidRPr="00115F67">
        <w:rPr>
          <w:rFonts w:ascii="Calibri" w:hAnsi="Calibri"/>
          <w:sz w:val="18"/>
          <w:szCs w:val="18"/>
        </w:rPr>
        <w:t>)</w:t>
      </w:r>
    </w:p>
    <w:p w14:paraId="0339B474" w14:textId="206C3E16" w:rsidR="00D44E85" w:rsidRPr="008C3EB0" w:rsidRDefault="00E056FE" w:rsidP="007D0D8A">
      <w:pPr>
        <w:pStyle w:val="ListParagraph"/>
        <w:numPr>
          <w:ilvl w:val="0"/>
          <w:numId w:val="39"/>
        </w:numPr>
        <w:spacing w:after="0"/>
        <w:rPr>
          <w:rFonts w:ascii="Calibri" w:hAnsi="Calibri"/>
          <w:b/>
          <w:sz w:val="18"/>
          <w:szCs w:val="18"/>
        </w:rPr>
      </w:pPr>
      <w:r w:rsidRPr="00115F67">
        <w:rPr>
          <w:rFonts w:ascii="Calibri" w:hAnsi="Calibri"/>
          <w:sz w:val="18"/>
          <w:szCs w:val="18"/>
        </w:rPr>
        <w:t>Likewise, r</w:t>
      </w:r>
      <w:r w:rsidR="00D44E85" w:rsidRPr="00115F67">
        <w:rPr>
          <w:rFonts w:ascii="Calibri" w:hAnsi="Calibri"/>
          <w:sz w:val="18"/>
          <w:szCs w:val="18"/>
        </w:rPr>
        <w:t xml:space="preserve">eimbursements for </w:t>
      </w:r>
      <w:r w:rsidR="00D44E85" w:rsidRPr="00115F67">
        <w:rPr>
          <w:rFonts w:ascii="Calibri" w:hAnsi="Calibri"/>
          <w:sz w:val="18"/>
          <w:szCs w:val="18"/>
          <w:u w:val="single"/>
        </w:rPr>
        <w:t>higher mortgage interest</w:t>
      </w:r>
      <w:r w:rsidR="00D44E85" w:rsidRPr="00115F67">
        <w:rPr>
          <w:rFonts w:ascii="Calibri" w:hAnsi="Calibri"/>
          <w:sz w:val="18"/>
          <w:szCs w:val="18"/>
        </w:rPr>
        <w:t xml:space="preserve"> costs following a job transfer are </w:t>
      </w:r>
      <w:r w:rsidR="00D44E85" w:rsidRPr="00115F67">
        <w:rPr>
          <w:rFonts w:ascii="Calibri" w:hAnsi="Calibri"/>
          <w:sz w:val="18"/>
          <w:szCs w:val="18"/>
          <w:u w:val="single"/>
        </w:rPr>
        <w:t>not</w:t>
      </w:r>
      <w:r w:rsidR="00D44E85" w:rsidRPr="00115F67">
        <w:rPr>
          <w:rFonts w:ascii="Calibri" w:hAnsi="Calibri"/>
          <w:sz w:val="18"/>
          <w:szCs w:val="18"/>
        </w:rPr>
        <w:t xml:space="preserve"> taxable (</w:t>
      </w:r>
      <w:proofErr w:type="spellStart"/>
      <w:r w:rsidR="00D44E85" w:rsidRPr="00115F67">
        <w:rPr>
          <w:rFonts w:ascii="Calibri" w:hAnsi="Calibri"/>
          <w:b/>
          <w:i/>
          <w:sz w:val="18"/>
          <w:szCs w:val="18"/>
        </w:rPr>
        <w:t>Krull</w:t>
      </w:r>
      <w:proofErr w:type="spellEnd"/>
      <w:r w:rsidR="00D44E85" w:rsidRPr="00115F67">
        <w:rPr>
          <w:rFonts w:ascii="Calibri" w:hAnsi="Calibri"/>
          <w:b/>
          <w:i/>
          <w:sz w:val="18"/>
          <w:szCs w:val="18"/>
        </w:rPr>
        <w:t xml:space="preserve"> v. Canada</w:t>
      </w:r>
      <w:r w:rsidR="00D44E85" w:rsidRPr="00115F67">
        <w:rPr>
          <w:rFonts w:ascii="Calibri" w:hAnsi="Calibri"/>
          <w:sz w:val="18"/>
          <w:szCs w:val="18"/>
        </w:rPr>
        <w:t>)</w:t>
      </w:r>
    </w:p>
    <w:p w14:paraId="7330364B" w14:textId="75988DEA" w:rsidR="008C3EB0" w:rsidRPr="00115F67" w:rsidRDefault="008C3EB0" w:rsidP="006C7B20">
      <w:pPr>
        <w:pStyle w:val="ListParagraph"/>
        <w:numPr>
          <w:ilvl w:val="0"/>
          <w:numId w:val="39"/>
        </w:numPr>
        <w:spacing w:after="0"/>
        <w:ind w:left="2877"/>
        <w:rPr>
          <w:rFonts w:ascii="Calibri" w:hAnsi="Calibri"/>
          <w:b/>
          <w:sz w:val="18"/>
          <w:szCs w:val="18"/>
        </w:rPr>
      </w:pPr>
      <w:r w:rsidRPr="00115F67">
        <w:rPr>
          <w:rFonts w:ascii="Calibri" w:hAnsi="Calibri"/>
          <w:sz w:val="18"/>
          <w:szCs w:val="18"/>
        </w:rPr>
        <w:t xml:space="preserve">Applies both to increased interest rates and increased </w:t>
      </w:r>
      <w:proofErr w:type="spellStart"/>
      <w:r w:rsidR="006C7B20">
        <w:rPr>
          <w:rFonts w:ascii="Calibri" w:hAnsi="Calibri"/>
          <w:sz w:val="18"/>
          <w:szCs w:val="18"/>
        </w:rPr>
        <w:t>mtg</w:t>
      </w:r>
      <w:proofErr w:type="spellEnd"/>
      <w:r w:rsidRPr="00115F67">
        <w:rPr>
          <w:rFonts w:ascii="Calibri" w:hAnsi="Calibri"/>
          <w:sz w:val="18"/>
          <w:szCs w:val="18"/>
        </w:rPr>
        <w:t xml:space="preserve"> principles – No increase in P’s equity in new home</w:t>
      </w:r>
    </w:p>
    <w:p w14:paraId="1EFF4F42" w14:textId="77F48547" w:rsidR="00D44E85" w:rsidRPr="00115F67" w:rsidRDefault="00D44E85" w:rsidP="007D0D8A">
      <w:pPr>
        <w:pStyle w:val="ListParagraph"/>
        <w:numPr>
          <w:ilvl w:val="0"/>
          <w:numId w:val="39"/>
        </w:numPr>
        <w:spacing w:after="0"/>
        <w:rPr>
          <w:rFonts w:ascii="Calibri" w:hAnsi="Calibri"/>
          <w:b/>
          <w:sz w:val="18"/>
          <w:szCs w:val="18"/>
        </w:rPr>
      </w:pPr>
      <w:r w:rsidRPr="00115F67">
        <w:rPr>
          <w:rFonts w:ascii="Calibri" w:hAnsi="Calibri"/>
          <w:sz w:val="18"/>
          <w:szCs w:val="18"/>
        </w:rPr>
        <w:t xml:space="preserve">Limited by both </w:t>
      </w:r>
      <w:r w:rsidRPr="00115F67">
        <w:rPr>
          <w:rFonts w:ascii="Calibri" w:hAnsi="Calibri"/>
          <w:b/>
          <w:i/>
          <w:sz w:val="18"/>
          <w:szCs w:val="18"/>
        </w:rPr>
        <w:t>Phillips</w:t>
      </w:r>
      <w:r w:rsidRPr="00115F67">
        <w:rPr>
          <w:rFonts w:ascii="Calibri" w:hAnsi="Calibri"/>
          <w:sz w:val="18"/>
          <w:szCs w:val="18"/>
        </w:rPr>
        <w:t xml:space="preserve"> and statute</w:t>
      </w:r>
    </w:p>
    <w:p w14:paraId="0E175964" w14:textId="77777777" w:rsidR="007A13D0" w:rsidRPr="00115F67" w:rsidRDefault="007A13D0" w:rsidP="007D0D8A">
      <w:pPr>
        <w:pStyle w:val="ListParagraph"/>
        <w:numPr>
          <w:ilvl w:val="0"/>
          <w:numId w:val="39"/>
        </w:numPr>
        <w:spacing w:after="0"/>
        <w:ind w:left="1437"/>
        <w:rPr>
          <w:rFonts w:ascii="Calibri" w:hAnsi="Calibri"/>
          <w:b/>
          <w:sz w:val="18"/>
          <w:szCs w:val="18"/>
        </w:rPr>
      </w:pPr>
      <w:r w:rsidRPr="00115F67">
        <w:rPr>
          <w:rFonts w:ascii="Calibri" w:hAnsi="Calibri"/>
          <w:sz w:val="18"/>
          <w:szCs w:val="18"/>
        </w:rPr>
        <w:t xml:space="preserve">Payments made to compensate for </w:t>
      </w:r>
      <w:r w:rsidRPr="00115F67">
        <w:rPr>
          <w:rFonts w:ascii="Calibri" w:hAnsi="Calibri"/>
          <w:sz w:val="18"/>
          <w:szCs w:val="18"/>
          <w:u w:val="single"/>
        </w:rPr>
        <w:t>higher housing costs</w:t>
      </w:r>
      <w:r w:rsidRPr="00115F67">
        <w:rPr>
          <w:rFonts w:ascii="Calibri" w:hAnsi="Calibri"/>
          <w:sz w:val="18"/>
          <w:szCs w:val="18"/>
        </w:rPr>
        <w:t xml:space="preserve"> following a job transfer </w:t>
      </w:r>
      <w:r w:rsidRPr="00115F67">
        <w:rPr>
          <w:rFonts w:ascii="Calibri" w:hAnsi="Calibri"/>
          <w:sz w:val="18"/>
          <w:szCs w:val="18"/>
          <w:u w:val="single"/>
        </w:rPr>
        <w:t>are</w:t>
      </w:r>
      <w:r w:rsidRPr="00115F67">
        <w:rPr>
          <w:rFonts w:ascii="Calibri" w:hAnsi="Calibri"/>
          <w:sz w:val="18"/>
          <w:szCs w:val="18"/>
        </w:rPr>
        <w:t xml:space="preserve"> taxable (More valuable asset) (</w:t>
      </w:r>
      <w:r w:rsidRPr="00115F67">
        <w:rPr>
          <w:rFonts w:ascii="Calibri" w:hAnsi="Calibri"/>
          <w:b/>
          <w:i/>
          <w:sz w:val="18"/>
          <w:szCs w:val="18"/>
        </w:rPr>
        <w:t>Phillips</w:t>
      </w:r>
      <w:r w:rsidRPr="00115F67">
        <w:rPr>
          <w:rFonts w:ascii="Calibri" w:hAnsi="Calibri"/>
          <w:sz w:val="18"/>
          <w:szCs w:val="18"/>
        </w:rPr>
        <w:t>)</w:t>
      </w:r>
    </w:p>
    <w:p w14:paraId="3265822E" w14:textId="01F36784" w:rsidR="00DB1790" w:rsidRPr="00115F67" w:rsidRDefault="00DB1790" w:rsidP="007D0D8A">
      <w:pPr>
        <w:pStyle w:val="ListParagraph"/>
        <w:numPr>
          <w:ilvl w:val="0"/>
          <w:numId w:val="39"/>
        </w:numPr>
        <w:spacing w:after="0"/>
        <w:ind w:left="1437"/>
        <w:rPr>
          <w:rFonts w:ascii="Calibri" w:hAnsi="Calibri"/>
          <w:sz w:val="18"/>
          <w:szCs w:val="18"/>
        </w:rPr>
      </w:pPr>
      <w:r w:rsidRPr="00115F67">
        <w:rPr>
          <w:rFonts w:ascii="Calibri" w:hAnsi="Calibri"/>
          <w:b/>
          <w:sz w:val="18"/>
          <w:szCs w:val="18"/>
        </w:rPr>
        <w:t>S. 6(19)</w:t>
      </w:r>
      <w:r w:rsidR="00F44C9F" w:rsidRPr="00115F67">
        <w:rPr>
          <w:rFonts w:ascii="Calibri" w:hAnsi="Calibri"/>
          <w:sz w:val="18"/>
          <w:szCs w:val="18"/>
        </w:rPr>
        <w:t xml:space="preserve"> –</w:t>
      </w:r>
      <w:r w:rsidR="00C062E7" w:rsidRPr="00115F67">
        <w:rPr>
          <w:rFonts w:ascii="Calibri" w:hAnsi="Calibri"/>
          <w:sz w:val="18"/>
          <w:szCs w:val="18"/>
        </w:rPr>
        <w:t xml:space="preserve"> Housing losses </w:t>
      </w:r>
      <w:r w:rsidR="00F44C9F" w:rsidRPr="00115F67">
        <w:rPr>
          <w:rFonts w:ascii="Calibri" w:hAnsi="Calibri"/>
          <w:sz w:val="18"/>
          <w:szCs w:val="18"/>
        </w:rPr>
        <w:t>paid in the cours</w:t>
      </w:r>
      <w:r w:rsidR="00EA6DD3" w:rsidRPr="00115F67">
        <w:rPr>
          <w:rFonts w:ascii="Calibri" w:hAnsi="Calibri"/>
          <w:sz w:val="18"/>
          <w:szCs w:val="18"/>
        </w:rPr>
        <w:t>e of or because of employment are</w:t>
      </w:r>
      <w:r w:rsidR="00CD7408" w:rsidRPr="00115F67">
        <w:rPr>
          <w:rFonts w:ascii="Calibri" w:hAnsi="Calibri"/>
          <w:sz w:val="18"/>
          <w:szCs w:val="18"/>
        </w:rPr>
        <w:t xml:space="preserve"> deemed to be </w:t>
      </w:r>
      <w:r w:rsidR="00C062E7" w:rsidRPr="00115F67">
        <w:rPr>
          <w:rFonts w:ascii="Calibri" w:hAnsi="Calibri"/>
          <w:sz w:val="18"/>
          <w:szCs w:val="18"/>
        </w:rPr>
        <w:t xml:space="preserve">taxable </w:t>
      </w:r>
      <w:r w:rsidR="00F44C9F" w:rsidRPr="00115F67">
        <w:rPr>
          <w:rFonts w:ascii="Calibri" w:hAnsi="Calibri"/>
          <w:sz w:val="18"/>
          <w:szCs w:val="18"/>
        </w:rPr>
        <w:t>benefit</w:t>
      </w:r>
      <w:r w:rsidR="00CD7408" w:rsidRPr="00115F67">
        <w:rPr>
          <w:rFonts w:ascii="Calibri" w:hAnsi="Calibri"/>
          <w:sz w:val="18"/>
          <w:szCs w:val="18"/>
        </w:rPr>
        <w:t>s</w:t>
      </w:r>
      <w:r w:rsidR="00207EDF" w:rsidRPr="00115F67">
        <w:rPr>
          <w:rFonts w:ascii="Calibri" w:hAnsi="Calibri"/>
          <w:sz w:val="18"/>
          <w:szCs w:val="18"/>
        </w:rPr>
        <w:t xml:space="preserve"> </w:t>
      </w:r>
    </w:p>
    <w:p w14:paraId="6B2A494D" w14:textId="75594AFC" w:rsidR="00207EDF" w:rsidRPr="00115F67" w:rsidRDefault="00207EDF" w:rsidP="007D0D8A">
      <w:pPr>
        <w:pStyle w:val="ListParagraph"/>
        <w:numPr>
          <w:ilvl w:val="0"/>
          <w:numId w:val="39"/>
        </w:numPr>
        <w:spacing w:after="0"/>
        <w:rPr>
          <w:rFonts w:ascii="Calibri" w:hAnsi="Calibri"/>
          <w:sz w:val="18"/>
          <w:szCs w:val="18"/>
        </w:rPr>
      </w:pPr>
      <w:r w:rsidRPr="00115F67">
        <w:rPr>
          <w:rFonts w:ascii="Calibri" w:hAnsi="Calibri"/>
          <w:sz w:val="18"/>
          <w:szCs w:val="18"/>
        </w:rPr>
        <w:t xml:space="preserve">Directly overrules </w:t>
      </w:r>
      <w:r w:rsidRPr="00115F67">
        <w:rPr>
          <w:rFonts w:ascii="Calibri" w:hAnsi="Calibri"/>
          <w:b/>
          <w:i/>
          <w:sz w:val="18"/>
          <w:szCs w:val="18"/>
        </w:rPr>
        <w:t>Ranso</w:t>
      </w:r>
      <w:r w:rsidR="00CD61E3" w:rsidRPr="00115F67">
        <w:rPr>
          <w:rFonts w:ascii="Calibri" w:hAnsi="Calibri"/>
          <w:b/>
          <w:i/>
          <w:sz w:val="18"/>
          <w:szCs w:val="18"/>
        </w:rPr>
        <w:t>m</w:t>
      </w:r>
      <w:r w:rsidRPr="00115F67">
        <w:rPr>
          <w:rFonts w:ascii="Calibri" w:hAnsi="Calibri"/>
          <w:sz w:val="18"/>
          <w:szCs w:val="18"/>
        </w:rPr>
        <w:t xml:space="preserve">; Does </w:t>
      </w:r>
      <w:r w:rsidRPr="00115F67">
        <w:rPr>
          <w:rFonts w:ascii="Calibri" w:hAnsi="Calibri"/>
          <w:sz w:val="18"/>
          <w:szCs w:val="18"/>
          <w:u w:val="single"/>
        </w:rPr>
        <w:t>not</w:t>
      </w:r>
      <w:r w:rsidRPr="00115F67">
        <w:rPr>
          <w:rFonts w:ascii="Calibri" w:hAnsi="Calibri"/>
          <w:sz w:val="18"/>
          <w:szCs w:val="18"/>
        </w:rPr>
        <w:t xml:space="preserve"> apply to </w:t>
      </w:r>
      <w:r w:rsidRPr="00115F67">
        <w:rPr>
          <w:rFonts w:ascii="Calibri" w:hAnsi="Calibri"/>
          <w:sz w:val="18"/>
          <w:szCs w:val="18"/>
          <w:u w:val="single"/>
        </w:rPr>
        <w:t>eligible housing losses</w:t>
      </w:r>
    </w:p>
    <w:p w14:paraId="5241A20B" w14:textId="02EE4663" w:rsidR="00EE5122" w:rsidRPr="00115F67" w:rsidRDefault="00207EDF" w:rsidP="007D0D8A">
      <w:pPr>
        <w:pStyle w:val="ListParagraph"/>
        <w:numPr>
          <w:ilvl w:val="0"/>
          <w:numId w:val="39"/>
        </w:numPr>
        <w:spacing w:after="0"/>
        <w:ind w:left="1437"/>
        <w:rPr>
          <w:rFonts w:ascii="Calibri" w:hAnsi="Calibri"/>
          <w:sz w:val="18"/>
          <w:szCs w:val="18"/>
        </w:rPr>
      </w:pPr>
      <w:r w:rsidRPr="00115F67">
        <w:rPr>
          <w:rFonts w:ascii="Calibri" w:hAnsi="Calibri"/>
          <w:b/>
          <w:sz w:val="18"/>
          <w:szCs w:val="18"/>
        </w:rPr>
        <w:t>S</w:t>
      </w:r>
      <w:r w:rsidRPr="00115F67">
        <w:rPr>
          <w:rFonts w:ascii="Calibri" w:hAnsi="Calibri"/>
          <w:sz w:val="18"/>
          <w:szCs w:val="18"/>
        </w:rPr>
        <w:t>.</w:t>
      </w:r>
      <w:r w:rsidRPr="00115F67">
        <w:rPr>
          <w:rFonts w:ascii="Calibri" w:hAnsi="Calibri"/>
          <w:b/>
          <w:sz w:val="18"/>
          <w:szCs w:val="18"/>
        </w:rPr>
        <w:t xml:space="preserve"> 6(20)</w:t>
      </w:r>
      <w:r w:rsidR="00E45192" w:rsidRPr="00115F67">
        <w:rPr>
          <w:rFonts w:ascii="Calibri" w:hAnsi="Calibri"/>
          <w:sz w:val="18"/>
          <w:szCs w:val="18"/>
        </w:rPr>
        <w:t xml:space="preserve"> – </w:t>
      </w:r>
      <w:r w:rsidR="00EE5122" w:rsidRPr="00115F67">
        <w:rPr>
          <w:rFonts w:ascii="Calibri" w:hAnsi="Calibri"/>
          <w:sz w:val="18"/>
          <w:szCs w:val="18"/>
        </w:rPr>
        <w:t xml:space="preserve">If housing loss is an </w:t>
      </w:r>
      <w:r w:rsidR="00EE5122" w:rsidRPr="00115F67">
        <w:rPr>
          <w:rFonts w:ascii="Calibri" w:hAnsi="Calibri"/>
          <w:sz w:val="18"/>
          <w:szCs w:val="18"/>
          <w:u w:val="single"/>
        </w:rPr>
        <w:t>eligible housing loss</w:t>
      </w:r>
      <w:r w:rsidR="00EE5122" w:rsidRPr="00115F67">
        <w:rPr>
          <w:rFonts w:ascii="Calibri" w:hAnsi="Calibri"/>
          <w:sz w:val="18"/>
          <w:szCs w:val="18"/>
        </w:rPr>
        <w:t xml:space="preserve">, part </w:t>
      </w:r>
      <w:r w:rsidR="00C6597C" w:rsidRPr="00115F67">
        <w:rPr>
          <w:rFonts w:ascii="Calibri" w:hAnsi="Calibri"/>
          <w:sz w:val="18"/>
          <w:szCs w:val="18"/>
        </w:rPr>
        <w:t xml:space="preserve">of that amount is </w:t>
      </w:r>
      <w:r w:rsidR="00A04B09" w:rsidRPr="00115F67">
        <w:rPr>
          <w:rFonts w:ascii="Calibri" w:hAnsi="Calibri"/>
          <w:sz w:val="18"/>
          <w:szCs w:val="18"/>
        </w:rPr>
        <w:t>not</w:t>
      </w:r>
      <w:r w:rsidR="00EE5122" w:rsidRPr="00115F67">
        <w:rPr>
          <w:rFonts w:ascii="Calibri" w:hAnsi="Calibri"/>
          <w:sz w:val="18"/>
          <w:szCs w:val="18"/>
        </w:rPr>
        <w:t xml:space="preserve"> a taxable benefit</w:t>
      </w:r>
    </w:p>
    <w:p w14:paraId="19DA85AB" w14:textId="26577167" w:rsidR="00A04314" w:rsidRPr="00115F67" w:rsidRDefault="00A04314" w:rsidP="007D0D8A">
      <w:pPr>
        <w:pStyle w:val="ListParagraph"/>
        <w:numPr>
          <w:ilvl w:val="0"/>
          <w:numId w:val="39"/>
        </w:numPr>
        <w:spacing w:after="0"/>
        <w:rPr>
          <w:rFonts w:ascii="Calibri" w:hAnsi="Calibri"/>
          <w:sz w:val="18"/>
          <w:szCs w:val="18"/>
        </w:rPr>
      </w:pPr>
      <w:r w:rsidRPr="00115F67">
        <w:rPr>
          <w:rFonts w:ascii="Calibri" w:hAnsi="Calibri"/>
          <w:sz w:val="18"/>
          <w:szCs w:val="18"/>
        </w:rPr>
        <w:t>Taxable benefit is equal to ½</w:t>
      </w:r>
      <w:r w:rsidR="009369BC" w:rsidRPr="00115F67">
        <w:rPr>
          <w:rFonts w:ascii="Calibri" w:hAnsi="Calibri"/>
          <w:sz w:val="18"/>
          <w:szCs w:val="18"/>
        </w:rPr>
        <w:t>*</w:t>
      </w:r>
      <w:r w:rsidRPr="00115F67">
        <w:rPr>
          <w:rFonts w:ascii="Calibri" w:hAnsi="Calibri"/>
          <w:sz w:val="18"/>
          <w:szCs w:val="18"/>
        </w:rPr>
        <w:t xml:space="preserve">(amount paid by employer - $15,000) </w:t>
      </w:r>
      <w:r w:rsidR="009369BC" w:rsidRPr="00115F67">
        <w:rPr>
          <w:rFonts w:ascii="Calibri" w:hAnsi="Calibri"/>
          <w:sz w:val="18"/>
          <w:szCs w:val="18"/>
        </w:rPr>
        <w:t>– First $15,000 is tax free, as is half of the remainder</w:t>
      </w:r>
    </w:p>
    <w:p w14:paraId="23E5A6DC" w14:textId="77777777" w:rsidR="00DA43D9" w:rsidRPr="00115F67" w:rsidRDefault="00EE5122" w:rsidP="007D0D8A">
      <w:pPr>
        <w:pStyle w:val="ListParagraph"/>
        <w:numPr>
          <w:ilvl w:val="0"/>
          <w:numId w:val="39"/>
        </w:numPr>
        <w:spacing w:after="0"/>
        <w:ind w:left="1437"/>
        <w:rPr>
          <w:rFonts w:ascii="Calibri" w:hAnsi="Calibri"/>
          <w:sz w:val="18"/>
          <w:szCs w:val="18"/>
        </w:rPr>
      </w:pPr>
      <w:r w:rsidRPr="00115F67">
        <w:rPr>
          <w:rFonts w:ascii="Calibri" w:hAnsi="Calibri"/>
          <w:b/>
          <w:sz w:val="18"/>
          <w:szCs w:val="18"/>
        </w:rPr>
        <w:t>S. 6(22)</w:t>
      </w:r>
      <w:r w:rsidRPr="00115F67">
        <w:rPr>
          <w:rFonts w:ascii="Calibri" w:hAnsi="Calibri"/>
          <w:sz w:val="18"/>
          <w:szCs w:val="18"/>
        </w:rPr>
        <w:t xml:space="preserve"> – </w:t>
      </w:r>
      <w:r w:rsidR="009865AC" w:rsidRPr="00115F67">
        <w:rPr>
          <w:rFonts w:ascii="Calibri" w:hAnsi="Calibri"/>
          <w:sz w:val="18"/>
          <w:szCs w:val="18"/>
          <w:u w:val="single"/>
        </w:rPr>
        <w:t>Eligible housing loss</w:t>
      </w:r>
      <w:r w:rsidR="009865AC" w:rsidRPr="00115F67">
        <w:rPr>
          <w:rFonts w:ascii="Calibri" w:hAnsi="Calibri"/>
          <w:sz w:val="18"/>
          <w:szCs w:val="18"/>
        </w:rPr>
        <w:t xml:space="preserve"> means a housing loss in respect of an </w:t>
      </w:r>
      <w:r w:rsidR="009865AC" w:rsidRPr="00115F67">
        <w:rPr>
          <w:rFonts w:ascii="Calibri" w:hAnsi="Calibri"/>
          <w:sz w:val="18"/>
          <w:szCs w:val="18"/>
          <w:u w:val="single"/>
        </w:rPr>
        <w:t>eligible relocation</w:t>
      </w:r>
      <w:r w:rsidR="009865AC" w:rsidRPr="00115F67">
        <w:rPr>
          <w:rFonts w:ascii="Calibri" w:hAnsi="Calibri"/>
          <w:sz w:val="18"/>
          <w:szCs w:val="18"/>
        </w:rPr>
        <w:t xml:space="preserve"> </w:t>
      </w:r>
    </w:p>
    <w:p w14:paraId="10F4C969" w14:textId="1992FD3A" w:rsidR="00207EDF" w:rsidRPr="00115F67" w:rsidRDefault="00DA43D9" w:rsidP="007D0D8A">
      <w:pPr>
        <w:pStyle w:val="ListParagraph"/>
        <w:numPr>
          <w:ilvl w:val="0"/>
          <w:numId w:val="39"/>
        </w:numPr>
        <w:spacing w:after="0"/>
        <w:ind w:left="1437"/>
        <w:rPr>
          <w:rFonts w:ascii="Calibri" w:hAnsi="Calibri"/>
          <w:sz w:val="18"/>
          <w:szCs w:val="18"/>
        </w:rPr>
      </w:pPr>
      <w:r w:rsidRPr="00115F67">
        <w:rPr>
          <w:rFonts w:ascii="Calibri" w:hAnsi="Calibri"/>
          <w:b/>
          <w:sz w:val="18"/>
          <w:szCs w:val="18"/>
        </w:rPr>
        <w:t>S.</w:t>
      </w:r>
      <w:r w:rsidRPr="00115F67">
        <w:rPr>
          <w:rFonts w:ascii="Calibri" w:hAnsi="Calibri"/>
          <w:sz w:val="18"/>
          <w:szCs w:val="18"/>
        </w:rPr>
        <w:t xml:space="preserve"> </w:t>
      </w:r>
      <w:r w:rsidRPr="00115F67">
        <w:rPr>
          <w:rFonts w:ascii="Calibri" w:hAnsi="Calibri"/>
          <w:b/>
          <w:sz w:val="18"/>
          <w:szCs w:val="18"/>
        </w:rPr>
        <w:t>248</w:t>
      </w:r>
      <w:r w:rsidRPr="00115F67">
        <w:rPr>
          <w:rFonts w:ascii="Calibri" w:hAnsi="Calibri"/>
          <w:sz w:val="18"/>
          <w:szCs w:val="18"/>
        </w:rPr>
        <w:t xml:space="preserve"> – </w:t>
      </w:r>
      <w:r w:rsidRPr="00115F67">
        <w:rPr>
          <w:rFonts w:ascii="Calibri" w:hAnsi="Calibri"/>
          <w:b/>
          <w:sz w:val="18"/>
          <w:szCs w:val="18"/>
        </w:rPr>
        <w:t>“Eligible Relocation”</w:t>
      </w:r>
      <w:r w:rsidRPr="00115F67">
        <w:rPr>
          <w:rFonts w:ascii="Calibri" w:hAnsi="Calibri"/>
          <w:sz w:val="18"/>
          <w:szCs w:val="18"/>
        </w:rPr>
        <w:t xml:space="preserve"> – </w:t>
      </w:r>
      <w:r w:rsidR="003B3F3F" w:rsidRPr="00115F67">
        <w:rPr>
          <w:rFonts w:ascii="Calibri" w:hAnsi="Calibri"/>
          <w:sz w:val="18"/>
          <w:szCs w:val="18"/>
        </w:rPr>
        <w:t>Relocation enables taxpayer to be employed, and distance moved is no less than 40km</w:t>
      </w:r>
      <w:r w:rsidR="003139CF" w:rsidRPr="00115F67">
        <w:rPr>
          <w:rFonts w:ascii="Calibri" w:hAnsi="Calibri"/>
          <w:sz w:val="18"/>
          <w:szCs w:val="18"/>
        </w:rPr>
        <w:t xml:space="preserve"> </w:t>
      </w:r>
    </w:p>
    <w:p w14:paraId="0352E9C4" w14:textId="77777777" w:rsidR="007A13D0" w:rsidRPr="00115F67" w:rsidRDefault="007A13D0" w:rsidP="007A13D0">
      <w:pPr>
        <w:spacing w:after="0"/>
        <w:rPr>
          <w:rFonts w:ascii="Calibri" w:hAnsi="Calibri"/>
          <w:b/>
          <w:sz w:val="18"/>
          <w:szCs w:val="18"/>
        </w:rPr>
      </w:pPr>
    </w:p>
    <w:tbl>
      <w:tblPr>
        <w:tblStyle w:val="TableGrid"/>
        <w:tblW w:w="11023" w:type="dxa"/>
        <w:tblLook w:val="04A0" w:firstRow="1" w:lastRow="0" w:firstColumn="1" w:lastColumn="0" w:noHBand="0" w:noVBand="1"/>
      </w:tblPr>
      <w:tblGrid>
        <w:gridCol w:w="1242"/>
        <w:gridCol w:w="1418"/>
        <w:gridCol w:w="8363"/>
      </w:tblGrid>
      <w:tr w:rsidR="007A13D0" w:rsidRPr="00115F67" w14:paraId="72316BE7" w14:textId="77777777" w:rsidTr="00256FB3">
        <w:trPr>
          <w:trHeight w:val="325"/>
        </w:trPr>
        <w:tc>
          <w:tcPr>
            <w:tcW w:w="1242" w:type="dxa"/>
          </w:tcPr>
          <w:p w14:paraId="02A3D783" w14:textId="77777777" w:rsidR="007A13D0" w:rsidRPr="00115F67" w:rsidRDefault="007A13D0" w:rsidP="00256FB3">
            <w:pPr>
              <w:tabs>
                <w:tab w:val="center" w:pos="655"/>
              </w:tabs>
              <w:spacing w:before="100"/>
              <w:jc w:val="center"/>
              <w:rPr>
                <w:rFonts w:ascii="Calibri" w:hAnsi="Calibri"/>
                <w:sz w:val="18"/>
              </w:rPr>
            </w:pPr>
            <w:proofErr w:type="spellStart"/>
            <w:r w:rsidRPr="00115F67">
              <w:rPr>
                <w:rFonts w:ascii="Calibri" w:hAnsi="Calibri"/>
                <w:sz w:val="18"/>
              </w:rPr>
              <w:t>Reimburs</w:t>
            </w:r>
            <w:proofErr w:type="spellEnd"/>
            <w:r w:rsidRPr="00115F67">
              <w:rPr>
                <w:rFonts w:ascii="Calibri" w:hAnsi="Calibri"/>
                <w:sz w:val="18"/>
              </w:rPr>
              <w:t xml:space="preserve"> for Clothing</w:t>
            </w:r>
          </w:p>
        </w:tc>
        <w:tc>
          <w:tcPr>
            <w:tcW w:w="1418" w:type="dxa"/>
          </w:tcPr>
          <w:p w14:paraId="628F7DDA" w14:textId="77777777" w:rsidR="007A13D0" w:rsidRPr="00115F67" w:rsidRDefault="007A13D0" w:rsidP="00256FB3">
            <w:pPr>
              <w:jc w:val="center"/>
              <w:rPr>
                <w:rFonts w:ascii="Calibri" w:hAnsi="Calibri"/>
                <w:sz w:val="18"/>
              </w:rPr>
            </w:pPr>
            <w:r w:rsidRPr="00115F67">
              <w:rPr>
                <w:rFonts w:ascii="Calibri" w:hAnsi="Calibri"/>
                <w:b/>
                <w:i/>
                <w:sz w:val="18"/>
              </w:rPr>
              <w:t>The Queen v. Huffman</w:t>
            </w:r>
          </w:p>
          <w:p w14:paraId="35DBF60E" w14:textId="77777777" w:rsidR="007A13D0" w:rsidRPr="00115F67" w:rsidRDefault="007A13D0" w:rsidP="00256FB3">
            <w:pPr>
              <w:jc w:val="center"/>
              <w:rPr>
                <w:rFonts w:ascii="Calibri" w:hAnsi="Calibri"/>
                <w:sz w:val="18"/>
              </w:rPr>
            </w:pPr>
            <w:r w:rsidRPr="00115F67">
              <w:rPr>
                <w:rFonts w:ascii="Calibri" w:hAnsi="Calibri"/>
                <w:sz w:val="18"/>
              </w:rPr>
              <w:t>(1990 – FCA)</w:t>
            </w:r>
          </w:p>
        </w:tc>
        <w:tc>
          <w:tcPr>
            <w:tcW w:w="8363" w:type="dxa"/>
          </w:tcPr>
          <w:p w14:paraId="527B4A1B" w14:textId="77777777" w:rsidR="007A13D0" w:rsidRPr="00115F67" w:rsidRDefault="007A13D0" w:rsidP="00256FB3">
            <w:pPr>
              <w:rPr>
                <w:rFonts w:ascii="Calibri" w:hAnsi="Calibri"/>
                <w:sz w:val="18"/>
              </w:rPr>
            </w:pPr>
            <w:r w:rsidRPr="00115F67">
              <w:rPr>
                <w:rFonts w:ascii="Calibri" w:hAnsi="Calibri"/>
                <w:i/>
                <w:sz w:val="18"/>
              </w:rPr>
              <w:t xml:space="preserve">P was a plainclothes officer. The nature of the work wore out his clothes quickly. Work policy stated that plainclothes officers would be reimbursed for the cost of clothing up to $500/year. P was paid $500. </w:t>
            </w:r>
          </w:p>
          <w:p w14:paraId="5ED6D189" w14:textId="77777777" w:rsidR="007A13D0" w:rsidRPr="00115F67" w:rsidRDefault="007A13D0" w:rsidP="00256FB3">
            <w:pPr>
              <w:rPr>
                <w:rFonts w:ascii="Calibri" w:hAnsi="Calibri"/>
                <w:sz w:val="18"/>
              </w:rPr>
            </w:pPr>
            <w:r w:rsidRPr="00115F67">
              <w:rPr>
                <w:rFonts w:ascii="Calibri" w:hAnsi="Calibri"/>
                <w:sz w:val="18"/>
              </w:rPr>
              <w:t>&gt;No benefit – P was required to incur clothing expenses and was merely being restored to previous position</w:t>
            </w:r>
          </w:p>
        </w:tc>
      </w:tr>
      <w:tr w:rsidR="007A13D0" w:rsidRPr="00115F67" w14:paraId="0CB29EC3" w14:textId="77777777" w:rsidTr="00256FB3">
        <w:trPr>
          <w:trHeight w:val="325"/>
        </w:trPr>
        <w:tc>
          <w:tcPr>
            <w:tcW w:w="1242" w:type="dxa"/>
          </w:tcPr>
          <w:p w14:paraId="6D0575C6" w14:textId="77777777" w:rsidR="007A13D0" w:rsidRPr="00115F67" w:rsidRDefault="007A13D0" w:rsidP="00256FB3">
            <w:pPr>
              <w:tabs>
                <w:tab w:val="center" w:pos="655"/>
              </w:tabs>
              <w:jc w:val="center"/>
              <w:rPr>
                <w:rFonts w:ascii="Calibri" w:hAnsi="Calibri"/>
                <w:sz w:val="18"/>
              </w:rPr>
            </w:pPr>
          </w:p>
          <w:p w14:paraId="7474F36F" w14:textId="77777777" w:rsidR="00D656C7" w:rsidRPr="00115F67" w:rsidRDefault="00D656C7" w:rsidP="0034284F">
            <w:pPr>
              <w:tabs>
                <w:tab w:val="center" w:pos="655"/>
              </w:tabs>
              <w:spacing w:before="100"/>
              <w:jc w:val="center"/>
              <w:rPr>
                <w:rFonts w:ascii="Calibri" w:hAnsi="Calibri"/>
                <w:sz w:val="18"/>
              </w:rPr>
            </w:pPr>
          </w:p>
          <w:p w14:paraId="05842CB0" w14:textId="77777777" w:rsidR="007A13D0" w:rsidRPr="00115F67" w:rsidRDefault="007A13D0" w:rsidP="00256FB3">
            <w:pPr>
              <w:tabs>
                <w:tab w:val="center" w:pos="655"/>
              </w:tabs>
              <w:jc w:val="center"/>
              <w:rPr>
                <w:rFonts w:ascii="Calibri" w:hAnsi="Calibri"/>
                <w:sz w:val="18"/>
              </w:rPr>
            </w:pPr>
            <w:r w:rsidRPr="00115F67">
              <w:rPr>
                <w:rFonts w:ascii="Calibri" w:hAnsi="Calibri"/>
                <w:sz w:val="18"/>
              </w:rPr>
              <w:t>Portion of Housing Loss</w:t>
            </w:r>
          </w:p>
        </w:tc>
        <w:tc>
          <w:tcPr>
            <w:tcW w:w="1418" w:type="dxa"/>
          </w:tcPr>
          <w:p w14:paraId="59A71BFE" w14:textId="77777777" w:rsidR="00D656C7" w:rsidRPr="00115F67" w:rsidRDefault="00D656C7" w:rsidP="00D656C7">
            <w:pPr>
              <w:jc w:val="center"/>
              <w:rPr>
                <w:rFonts w:ascii="Calibri" w:hAnsi="Calibri"/>
                <w:b/>
                <w:i/>
                <w:sz w:val="18"/>
              </w:rPr>
            </w:pPr>
          </w:p>
          <w:p w14:paraId="7AE9BFED" w14:textId="77777777" w:rsidR="00D656C7" w:rsidRPr="00115F67" w:rsidRDefault="00D656C7" w:rsidP="00D656C7">
            <w:pPr>
              <w:jc w:val="center"/>
              <w:rPr>
                <w:rFonts w:ascii="Calibri" w:hAnsi="Calibri"/>
                <w:b/>
                <w:i/>
                <w:sz w:val="18"/>
              </w:rPr>
            </w:pPr>
          </w:p>
          <w:p w14:paraId="3AB303E0" w14:textId="77777777" w:rsidR="007A13D0" w:rsidRPr="00115F67" w:rsidRDefault="007A13D0" w:rsidP="00D656C7">
            <w:pPr>
              <w:jc w:val="center"/>
              <w:rPr>
                <w:rFonts w:ascii="Calibri" w:hAnsi="Calibri"/>
                <w:sz w:val="18"/>
              </w:rPr>
            </w:pPr>
            <w:r w:rsidRPr="00115F67">
              <w:rPr>
                <w:rFonts w:ascii="Calibri" w:hAnsi="Calibri"/>
                <w:b/>
                <w:i/>
                <w:sz w:val="18"/>
              </w:rPr>
              <w:t>Cyril John Ransom v. MNR</w:t>
            </w:r>
          </w:p>
          <w:p w14:paraId="00A87B1A" w14:textId="77777777" w:rsidR="007A13D0" w:rsidRPr="00115F67" w:rsidRDefault="007A13D0" w:rsidP="00256FB3">
            <w:pPr>
              <w:jc w:val="center"/>
              <w:rPr>
                <w:rFonts w:ascii="Calibri" w:hAnsi="Calibri"/>
                <w:sz w:val="18"/>
              </w:rPr>
            </w:pPr>
            <w:r w:rsidRPr="00115F67">
              <w:rPr>
                <w:rFonts w:ascii="Calibri" w:hAnsi="Calibri"/>
                <w:sz w:val="18"/>
              </w:rPr>
              <w:t xml:space="preserve">(1967 – </w:t>
            </w:r>
            <w:proofErr w:type="spellStart"/>
            <w:r w:rsidRPr="00115F67">
              <w:rPr>
                <w:rFonts w:ascii="Calibri" w:hAnsi="Calibri"/>
                <w:sz w:val="18"/>
              </w:rPr>
              <w:t>Exch</w:t>
            </w:r>
            <w:proofErr w:type="spellEnd"/>
            <w:r w:rsidRPr="00115F67">
              <w:rPr>
                <w:rFonts w:ascii="Calibri" w:hAnsi="Calibri"/>
                <w:sz w:val="18"/>
              </w:rPr>
              <w:t xml:space="preserve"> Ct)</w:t>
            </w:r>
          </w:p>
        </w:tc>
        <w:tc>
          <w:tcPr>
            <w:tcW w:w="8363" w:type="dxa"/>
          </w:tcPr>
          <w:p w14:paraId="5A8735F0" w14:textId="77777777" w:rsidR="007A13D0" w:rsidRPr="00115F67" w:rsidRDefault="007A13D0" w:rsidP="00256FB3">
            <w:pPr>
              <w:tabs>
                <w:tab w:val="left" w:pos="6200"/>
              </w:tabs>
              <w:rPr>
                <w:rFonts w:ascii="Calibri" w:hAnsi="Calibri"/>
                <w:i/>
                <w:sz w:val="18"/>
              </w:rPr>
            </w:pPr>
            <w:r w:rsidRPr="00115F67">
              <w:rPr>
                <w:rFonts w:ascii="Calibri" w:hAnsi="Calibri"/>
                <w:i/>
                <w:sz w:val="18"/>
              </w:rPr>
              <w:t>P was transferred from Sarnia to Montreal. He sold his house at a loss, and his employer reimbursed him for a portion of that loss.</w:t>
            </w:r>
          </w:p>
          <w:p w14:paraId="102D1973" w14:textId="77777777" w:rsidR="007A13D0" w:rsidRPr="00115F67" w:rsidRDefault="007A13D0" w:rsidP="00256FB3">
            <w:pPr>
              <w:tabs>
                <w:tab w:val="left" w:pos="6200"/>
              </w:tabs>
              <w:rPr>
                <w:rFonts w:ascii="Calibri" w:hAnsi="Calibri"/>
                <w:sz w:val="18"/>
              </w:rPr>
            </w:pPr>
            <w:r w:rsidRPr="00115F67">
              <w:rPr>
                <w:rFonts w:ascii="Calibri" w:hAnsi="Calibri"/>
                <w:sz w:val="18"/>
              </w:rPr>
              <w:t>&gt;No difference in principle between the reimbursement of an expense or a loss</w:t>
            </w:r>
          </w:p>
          <w:p w14:paraId="7D99DE5A" w14:textId="77777777" w:rsidR="007A13D0" w:rsidRPr="00115F67" w:rsidRDefault="007A13D0" w:rsidP="00256FB3">
            <w:pPr>
              <w:tabs>
                <w:tab w:val="left" w:pos="6200"/>
              </w:tabs>
              <w:rPr>
                <w:rFonts w:ascii="Calibri" w:hAnsi="Calibri"/>
                <w:sz w:val="18"/>
              </w:rPr>
            </w:pPr>
            <w:r w:rsidRPr="00115F67">
              <w:rPr>
                <w:rFonts w:ascii="Calibri" w:hAnsi="Calibri"/>
                <w:sz w:val="18"/>
              </w:rPr>
              <w:t>&gt;Irrelevant that loss or expense covers value of a capital asset; Payment received by P not included in income</w:t>
            </w:r>
          </w:p>
          <w:p w14:paraId="2EDB98FF" w14:textId="754F3AF1" w:rsidR="00B42BFE" w:rsidRPr="00115F67" w:rsidRDefault="00B42BFE" w:rsidP="00D4711D">
            <w:pPr>
              <w:tabs>
                <w:tab w:val="left" w:pos="6200"/>
              </w:tabs>
              <w:rPr>
                <w:rFonts w:ascii="Calibri" w:hAnsi="Calibri"/>
                <w:sz w:val="18"/>
              </w:rPr>
            </w:pPr>
            <w:r w:rsidRPr="00115F67">
              <w:rPr>
                <w:rFonts w:ascii="Calibri" w:hAnsi="Calibri"/>
                <w:sz w:val="18"/>
              </w:rPr>
              <w:t>&gt;Prof thinks case was wrongly decided</w:t>
            </w:r>
            <w:r w:rsidR="00CD3C6B" w:rsidRPr="00115F67">
              <w:rPr>
                <w:rFonts w:ascii="Calibri" w:hAnsi="Calibri"/>
                <w:sz w:val="18"/>
              </w:rPr>
              <w:t xml:space="preserve"> – P was better off after payment </w:t>
            </w:r>
          </w:p>
          <w:p w14:paraId="45BDF6D1" w14:textId="77777777" w:rsidR="00B42BFE" w:rsidRPr="00115F67" w:rsidRDefault="00B42BFE" w:rsidP="00256FB3">
            <w:pPr>
              <w:tabs>
                <w:tab w:val="left" w:pos="6200"/>
              </w:tabs>
              <w:rPr>
                <w:rFonts w:ascii="Calibri" w:hAnsi="Calibri"/>
                <w:sz w:val="18"/>
              </w:rPr>
            </w:pPr>
            <w:r w:rsidRPr="00115F67">
              <w:rPr>
                <w:rFonts w:ascii="Calibri" w:hAnsi="Calibri"/>
                <w:sz w:val="18"/>
              </w:rPr>
              <w:t xml:space="preserve">         &gt;</w:t>
            </w:r>
            <w:r w:rsidR="00D4711D" w:rsidRPr="00115F67">
              <w:rPr>
                <w:rFonts w:ascii="Calibri" w:hAnsi="Calibri"/>
                <w:sz w:val="18"/>
              </w:rPr>
              <w:t xml:space="preserve">Choice to sell was cause of loss, </w:t>
            </w:r>
            <w:r w:rsidR="00D4711D" w:rsidRPr="00115F67">
              <w:rPr>
                <w:rFonts w:ascii="Calibri" w:hAnsi="Calibri"/>
                <w:sz w:val="18"/>
                <w:u w:val="single"/>
              </w:rPr>
              <w:t>not</w:t>
            </w:r>
            <w:r w:rsidR="00D4711D" w:rsidRPr="00115F67">
              <w:rPr>
                <w:rFonts w:ascii="Calibri" w:hAnsi="Calibri"/>
                <w:sz w:val="18"/>
              </w:rPr>
              <w:t xml:space="preserve"> employment (did not have to sell – Could have rented house) </w:t>
            </w:r>
          </w:p>
          <w:p w14:paraId="2D3606E1" w14:textId="429B5D7E" w:rsidR="00D4711D" w:rsidRPr="00115F67" w:rsidRDefault="00D4711D" w:rsidP="00256FB3">
            <w:pPr>
              <w:tabs>
                <w:tab w:val="left" w:pos="6200"/>
              </w:tabs>
              <w:rPr>
                <w:rFonts w:ascii="Calibri" w:hAnsi="Calibri"/>
                <w:sz w:val="18"/>
              </w:rPr>
            </w:pPr>
            <w:r w:rsidRPr="00115F67">
              <w:rPr>
                <w:rFonts w:ascii="Calibri" w:hAnsi="Calibri"/>
                <w:sz w:val="18"/>
              </w:rPr>
              <w:t xml:space="preserve">         &gt;Only reimbursed b/c he was an employee; No one else who </w:t>
            </w:r>
            <w:r w:rsidR="00E642C6" w:rsidRPr="00115F67">
              <w:rPr>
                <w:rFonts w:ascii="Calibri" w:hAnsi="Calibri"/>
                <w:sz w:val="18"/>
              </w:rPr>
              <w:t>lost money on sale in Sarnia was</w:t>
            </w:r>
            <w:r w:rsidRPr="00115F67">
              <w:rPr>
                <w:rFonts w:ascii="Calibri" w:hAnsi="Calibri"/>
                <w:sz w:val="18"/>
              </w:rPr>
              <w:t xml:space="preserve"> reimbursed</w:t>
            </w:r>
          </w:p>
        </w:tc>
      </w:tr>
      <w:tr w:rsidR="007A13D0" w:rsidRPr="00115F67" w14:paraId="7662D510" w14:textId="77777777" w:rsidTr="00256FB3">
        <w:trPr>
          <w:trHeight w:val="325"/>
        </w:trPr>
        <w:tc>
          <w:tcPr>
            <w:tcW w:w="1242" w:type="dxa"/>
          </w:tcPr>
          <w:p w14:paraId="3B815B15" w14:textId="39894C73" w:rsidR="007A13D0" w:rsidRPr="00115F67" w:rsidRDefault="007A13D0" w:rsidP="00256FB3">
            <w:pPr>
              <w:tabs>
                <w:tab w:val="center" w:pos="655"/>
              </w:tabs>
              <w:jc w:val="center"/>
              <w:rPr>
                <w:rFonts w:ascii="Calibri" w:hAnsi="Calibri"/>
                <w:sz w:val="18"/>
              </w:rPr>
            </w:pPr>
          </w:p>
          <w:p w14:paraId="6C900FF7" w14:textId="77777777" w:rsidR="007A13D0" w:rsidRPr="00115F67" w:rsidRDefault="007A13D0" w:rsidP="00256FB3">
            <w:pPr>
              <w:tabs>
                <w:tab w:val="center" w:pos="655"/>
              </w:tabs>
              <w:spacing w:before="100"/>
              <w:jc w:val="center"/>
              <w:rPr>
                <w:rFonts w:ascii="Calibri" w:hAnsi="Calibri"/>
                <w:sz w:val="18"/>
              </w:rPr>
            </w:pPr>
            <w:r w:rsidRPr="00115F67">
              <w:rPr>
                <w:rFonts w:ascii="Calibri" w:hAnsi="Calibri"/>
                <w:sz w:val="18"/>
              </w:rPr>
              <w:t>Payment for Increased Housing Costs</w:t>
            </w:r>
          </w:p>
        </w:tc>
        <w:tc>
          <w:tcPr>
            <w:tcW w:w="1418" w:type="dxa"/>
          </w:tcPr>
          <w:p w14:paraId="6DC160AD" w14:textId="77777777" w:rsidR="007A13D0" w:rsidRPr="00115F67" w:rsidRDefault="007A13D0" w:rsidP="00256FB3">
            <w:pPr>
              <w:jc w:val="center"/>
              <w:rPr>
                <w:rFonts w:ascii="Calibri" w:hAnsi="Calibri"/>
                <w:b/>
                <w:i/>
                <w:sz w:val="18"/>
              </w:rPr>
            </w:pPr>
          </w:p>
          <w:p w14:paraId="2EA6C70F" w14:textId="77777777" w:rsidR="007A13D0" w:rsidRPr="00115F67" w:rsidRDefault="007A13D0" w:rsidP="00256FB3">
            <w:pPr>
              <w:spacing w:before="100"/>
              <w:jc w:val="center"/>
              <w:rPr>
                <w:rFonts w:ascii="Calibri" w:hAnsi="Calibri"/>
                <w:sz w:val="18"/>
              </w:rPr>
            </w:pPr>
            <w:r w:rsidRPr="00115F67">
              <w:rPr>
                <w:rFonts w:ascii="Calibri" w:hAnsi="Calibri"/>
                <w:b/>
                <w:i/>
                <w:sz w:val="18"/>
              </w:rPr>
              <w:t xml:space="preserve">The Queen v. Phillips </w:t>
            </w:r>
          </w:p>
          <w:p w14:paraId="4F2F47D1" w14:textId="77777777" w:rsidR="007A13D0" w:rsidRPr="00115F67" w:rsidRDefault="007A13D0" w:rsidP="00256FB3">
            <w:pPr>
              <w:jc w:val="center"/>
              <w:rPr>
                <w:rFonts w:ascii="Calibri" w:hAnsi="Calibri"/>
                <w:sz w:val="18"/>
              </w:rPr>
            </w:pPr>
            <w:r w:rsidRPr="00115F67">
              <w:rPr>
                <w:rFonts w:ascii="Calibri" w:hAnsi="Calibri"/>
                <w:sz w:val="18"/>
              </w:rPr>
              <w:t>(1994 – FCA)</w:t>
            </w:r>
          </w:p>
        </w:tc>
        <w:tc>
          <w:tcPr>
            <w:tcW w:w="8363" w:type="dxa"/>
          </w:tcPr>
          <w:p w14:paraId="63E2EDB2" w14:textId="77777777" w:rsidR="007A13D0" w:rsidRPr="00115F67" w:rsidRDefault="007A13D0" w:rsidP="00256FB3">
            <w:pPr>
              <w:tabs>
                <w:tab w:val="left" w:pos="6200"/>
              </w:tabs>
              <w:rPr>
                <w:rFonts w:ascii="Calibri" w:hAnsi="Calibri"/>
                <w:sz w:val="18"/>
              </w:rPr>
            </w:pPr>
            <w:r w:rsidRPr="00115F67">
              <w:rPr>
                <w:rFonts w:ascii="Calibri" w:hAnsi="Calibri"/>
                <w:i/>
                <w:sz w:val="18"/>
              </w:rPr>
              <w:t>P was transferred from NB to Manitoba. His employer gave him $10,000 to compensate him for increased housing costs in Manitoba. No restrictions were placed on the use of the $10,000 payment.</w:t>
            </w:r>
            <w:r w:rsidRPr="00115F67">
              <w:rPr>
                <w:rFonts w:ascii="Calibri" w:hAnsi="Calibri"/>
                <w:sz w:val="18"/>
              </w:rPr>
              <w:br/>
              <w:t>&gt;Payment made on condition that employee remain with employer – Given to P in capacity as employee</w:t>
            </w:r>
          </w:p>
          <w:p w14:paraId="13C5BE87" w14:textId="77777777" w:rsidR="007A13D0" w:rsidRPr="00115F67" w:rsidRDefault="007A13D0" w:rsidP="00256FB3">
            <w:pPr>
              <w:tabs>
                <w:tab w:val="left" w:pos="6200"/>
              </w:tabs>
              <w:rPr>
                <w:rFonts w:ascii="Calibri" w:hAnsi="Calibri"/>
                <w:sz w:val="18"/>
              </w:rPr>
            </w:pPr>
            <w:r w:rsidRPr="00115F67">
              <w:rPr>
                <w:rFonts w:ascii="Calibri" w:hAnsi="Calibri"/>
                <w:sz w:val="18"/>
              </w:rPr>
              <w:t xml:space="preserve">&gt;Payment effectively represents a temporary wage increase not available to all employees </w:t>
            </w:r>
          </w:p>
          <w:p w14:paraId="242AF3FF" w14:textId="77777777" w:rsidR="007A13D0" w:rsidRPr="00115F67" w:rsidRDefault="007A13D0" w:rsidP="00256FB3">
            <w:pPr>
              <w:tabs>
                <w:tab w:val="left" w:pos="6200"/>
              </w:tabs>
              <w:rPr>
                <w:rFonts w:ascii="Calibri" w:hAnsi="Calibri"/>
                <w:sz w:val="18"/>
              </w:rPr>
            </w:pPr>
            <w:r w:rsidRPr="00115F67">
              <w:rPr>
                <w:rFonts w:ascii="Calibri" w:hAnsi="Calibri"/>
                <w:sz w:val="18"/>
              </w:rPr>
              <w:t xml:space="preserve">         &gt;P gained an advantage over fellow employees resident in the community with higher housing costs </w:t>
            </w:r>
          </w:p>
          <w:p w14:paraId="1EDF44E5" w14:textId="77777777" w:rsidR="007A13D0" w:rsidRPr="00115F67" w:rsidRDefault="007A13D0" w:rsidP="00256FB3">
            <w:pPr>
              <w:tabs>
                <w:tab w:val="left" w:pos="6200"/>
              </w:tabs>
              <w:rPr>
                <w:rFonts w:ascii="Calibri" w:hAnsi="Calibri"/>
                <w:sz w:val="18"/>
              </w:rPr>
            </w:pPr>
            <w:r w:rsidRPr="00115F67">
              <w:rPr>
                <w:rFonts w:ascii="Calibri" w:hAnsi="Calibri"/>
                <w:sz w:val="18"/>
              </w:rPr>
              <w:t xml:space="preserve">         &gt;Payment increased P’s net worth by enabling him to acquire a more valuable asset – Taxable benefit</w:t>
            </w:r>
          </w:p>
        </w:tc>
      </w:tr>
      <w:tr w:rsidR="007A13D0" w:rsidRPr="00115F67" w14:paraId="6CB174DC" w14:textId="77777777" w:rsidTr="00256FB3">
        <w:trPr>
          <w:trHeight w:val="325"/>
        </w:trPr>
        <w:tc>
          <w:tcPr>
            <w:tcW w:w="1242" w:type="dxa"/>
          </w:tcPr>
          <w:p w14:paraId="497DF640" w14:textId="005CCCFF" w:rsidR="00801E39" w:rsidRPr="00115F67" w:rsidRDefault="00801E39" w:rsidP="0063225B">
            <w:pPr>
              <w:tabs>
                <w:tab w:val="center" w:pos="655"/>
              </w:tabs>
              <w:spacing w:before="140"/>
              <w:jc w:val="center"/>
              <w:rPr>
                <w:rFonts w:ascii="Calibri" w:hAnsi="Calibri"/>
                <w:sz w:val="18"/>
              </w:rPr>
            </w:pPr>
            <w:r w:rsidRPr="00115F67">
              <w:rPr>
                <w:rFonts w:ascii="Calibri" w:hAnsi="Calibri"/>
                <w:sz w:val="18"/>
              </w:rPr>
              <w:t>Inducement</w:t>
            </w:r>
          </w:p>
          <w:p w14:paraId="0C818EC6" w14:textId="77777777" w:rsidR="007A13D0" w:rsidRPr="00115F67" w:rsidRDefault="007A13D0" w:rsidP="0063225B">
            <w:pPr>
              <w:tabs>
                <w:tab w:val="center" w:pos="655"/>
              </w:tabs>
              <w:spacing w:before="140"/>
              <w:jc w:val="center"/>
              <w:rPr>
                <w:rFonts w:ascii="Calibri" w:hAnsi="Calibri"/>
                <w:sz w:val="18"/>
              </w:rPr>
            </w:pPr>
            <w:r w:rsidRPr="00115F67">
              <w:rPr>
                <w:rFonts w:ascii="Calibri" w:hAnsi="Calibri"/>
                <w:sz w:val="18"/>
              </w:rPr>
              <w:t>Income Tax Equalization Policy</w:t>
            </w:r>
          </w:p>
        </w:tc>
        <w:tc>
          <w:tcPr>
            <w:tcW w:w="1418" w:type="dxa"/>
          </w:tcPr>
          <w:p w14:paraId="614F0BA8" w14:textId="77777777" w:rsidR="007A13D0" w:rsidRPr="00115F67" w:rsidRDefault="007A13D0" w:rsidP="00256FB3">
            <w:pPr>
              <w:jc w:val="center"/>
              <w:rPr>
                <w:rFonts w:ascii="Calibri" w:hAnsi="Calibri"/>
                <w:b/>
                <w:i/>
                <w:sz w:val="18"/>
              </w:rPr>
            </w:pPr>
          </w:p>
          <w:p w14:paraId="307F220B" w14:textId="77777777" w:rsidR="007A13D0" w:rsidRPr="00115F67" w:rsidRDefault="007A13D0" w:rsidP="00256FB3">
            <w:pPr>
              <w:spacing w:before="100"/>
              <w:jc w:val="center"/>
              <w:rPr>
                <w:rFonts w:ascii="Calibri" w:hAnsi="Calibri"/>
                <w:sz w:val="18"/>
              </w:rPr>
            </w:pPr>
            <w:proofErr w:type="spellStart"/>
            <w:r w:rsidRPr="00115F67">
              <w:rPr>
                <w:rFonts w:ascii="Calibri" w:hAnsi="Calibri"/>
                <w:b/>
                <w:i/>
                <w:sz w:val="18"/>
              </w:rPr>
              <w:t>Gernhart</w:t>
            </w:r>
            <w:proofErr w:type="spellEnd"/>
            <w:r w:rsidRPr="00115F67">
              <w:rPr>
                <w:rFonts w:ascii="Calibri" w:hAnsi="Calibri"/>
                <w:b/>
                <w:i/>
                <w:sz w:val="18"/>
              </w:rPr>
              <w:t xml:space="preserve"> v. The Queen</w:t>
            </w:r>
          </w:p>
          <w:p w14:paraId="1849DD0F" w14:textId="77777777" w:rsidR="007A13D0" w:rsidRPr="00115F67" w:rsidRDefault="007A13D0" w:rsidP="00256FB3">
            <w:pPr>
              <w:jc w:val="center"/>
              <w:rPr>
                <w:rFonts w:ascii="Calibri" w:hAnsi="Calibri"/>
                <w:sz w:val="18"/>
              </w:rPr>
            </w:pPr>
            <w:r w:rsidRPr="00115F67">
              <w:rPr>
                <w:rFonts w:ascii="Calibri" w:hAnsi="Calibri"/>
                <w:sz w:val="18"/>
              </w:rPr>
              <w:t>(1996 – TCC)</w:t>
            </w:r>
          </w:p>
        </w:tc>
        <w:tc>
          <w:tcPr>
            <w:tcW w:w="8363" w:type="dxa"/>
          </w:tcPr>
          <w:p w14:paraId="64B252DA" w14:textId="77777777" w:rsidR="007A13D0" w:rsidRPr="00115F67" w:rsidRDefault="007A13D0" w:rsidP="00256FB3">
            <w:pPr>
              <w:tabs>
                <w:tab w:val="left" w:pos="6200"/>
              </w:tabs>
              <w:rPr>
                <w:rFonts w:ascii="Calibri" w:hAnsi="Calibri"/>
                <w:sz w:val="18"/>
              </w:rPr>
            </w:pPr>
            <w:r w:rsidRPr="00115F67">
              <w:rPr>
                <w:rFonts w:ascii="Calibri" w:hAnsi="Calibri"/>
                <w:i/>
                <w:sz w:val="18"/>
              </w:rPr>
              <w:t>P, an employee of GM in the US, accepted a posting at GM Canada. GM had a tax equalization policy – GM would pay the difference between the P’s income tax costs in Canada and the US</w:t>
            </w:r>
            <w:r w:rsidRPr="00115F67">
              <w:rPr>
                <w:rFonts w:ascii="Calibri" w:hAnsi="Calibri"/>
                <w:sz w:val="18"/>
              </w:rPr>
              <w:t>.</w:t>
            </w:r>
          </w:p>
          <w:p w14:paraId="28215D33" w14:textId="77777777" w:rsidR="007A13D0" w:rsidRPr="00115F67" w:rsidRDefault="007A13D0" w:rsidP="00256FB3">
            <w:pPr>
              <w:tabs>
                <w:tab w:val="left" w:pos="6200"/>
              </w:tabs>
              <w:rPr>
                <w:rFonts w:ascii="Calibri" w:hAnsi="Calibri"/>
                <w:sz w:val="18"/>
              </w:rPr>
            </w:pPr>
            <w:r w:rsidRPr="00115F67">
              <w:rPr>
                <w:rFonts w:ascii="Calibri" w:hAnsi="Calibri"/>
                <w:sz w:val="18"/>
              </w:rPr>
              <w:t>&gt;Payment was made to induce her to serve outside the US – Part of remuneration for services under 5(1)</w:t>
            </w:r>
          </w:p>
          <w:p w14:paraId="23012580" w14:textId="77777777" w:rsidR="007A13D0" w:rsidRPr="00115F67" w:rsidRDefault="007A13D0" w:rsidP="00256FB3">
            <w:pPr>
              <w:tabs>
                <w:tab w:val="left" w:pos="6200"/>
              </w:tabs>
              <w:rPr>
                <w:rFonts w:ascii="Calibri" w:hAnsi="Calibri"/>
                <w:sz w:val="18"/>
              </w:rPr>
            </w:pPr>
            <w:r w:rsidRPr="00115F67">
              <w:rPr>
                <w:rFonts w:ascii="Calibri" w:hAnsi="Calibri"/>
                <w:sz w:val="18"/>
              </w:rPr>
              <w:t xml:space="preserve">         &gt;Payment may also be viewed as a taxable benefit under 6(1)(a) – Benefit over other residents of Canada </w:t>
            </w:r>
          </w:p>
          <w:p w14:paraId="7E086D46" w14:textId="77777777" w:rsidR="007A13D0" w:rsidRPr="00115F67" w:rsidRDefault="007A13D0" w:rsidP="00256FB3">
            <w:pPr>
              <w:tabs>
                <w:tab w:val="left" w:pos="6200"/>
              </w:tabs>
              <w:rPr>
                <w:rFonts w:ascii="Calibri" w:hAnsi="Calibri"/>
                <w:sz w:val="18"/>
              </w:rPr>
            </w:pPr>
            <w:r w:rsidRPr="00115F67">
              <w:rPr>
                <w:rFonts w:ascii="Calibri" w:hAnsi="Calibri"/>
                <w:sz w:val="18"/>
              </w:rPr>
              <w:t xml:space="preserve">           </w:t>
            </w:r>
            <w:proofErr w:type="gramStart"/>
            <w:r w:rsidRPr="00115F67">
              <w:rPr>
                <w:rFonts w:ascii="Calibri" w:hAnsi="Calibri"/>
                <w:sz w:val="18"/>
              </w:rPr>
              <w:t>with</w:t>
            </w:r>
            <w:proofErr w:type="gramEnd"/>
            <w:r w:rsidRPr="00115F67">
              <w:rPr>
                <w:rFonts w:ascii="Calibri" w:hAnsi="Calibri"/>
                <w:sz w:val="18"/>
              </w:rPr>
              <w:t xml:space="preserve"> same income but no tax equalization (Individuals in similar financial </w:t>
            </w:r>
            <w:proofErr w:type="spellStart"/>
            <w:r w:rsidRPr="00115F67">
              <w:rPr>
                <w:rFonts w:ascii="Calibri" w:hAnsi="Calibri"/>
                <w:sz w:val="18"/>
              </w:rPr>
              <w:t>circ’s</w:t>
            </w:r>
            <w:proofErr w:type="spellEnd"/>
            <w:r w:rsidRPr="00115F67">
              <w:rPr>
                <w:rFonts w:ascii="Calibri" w:hAnsi="Calibri"/>
                <w:sz w:val="18"/>
              </w:rPr>
              <w:t xml:space="preserve"> should pay similar taxes)</w:t>
            </w:r>
          </w:p>
          <w:p w14:paraId="2455051A" w14:textId="77777777" w:rsidR="007A13D0" w:rsidRPr="00115F67" w:rsidRDefault="007A13D0" w:rsidP="00256FB3">
            <w:pPr>
              <w:tabs>
                <w:tab w:val="left" w:pos="6200"/>
              </w:tabs>
              <w:rPr>
                <w:rFonts w:ascii="Calibri" w:hAnsi="Calibri"/>
                <w:sz w:val="18"/>
              </w:rPr>
            </w:pPr>
            <w:r w:rsidRPr="00115F67">
              <w:rPr>
                <w:rFonts w:ascii="Calibri" w:hAnsi="Calibri"/>
                <w:sz w:val="18"/>
              </w:rPr>
              <w:t>&gt;If P had paid and been reimbursed, still taxable – Expense was a consequence of the receipt of remuneration</w:t>
            </w:r>
          </w:p>
        </w:tc>
      </w:tr>
    </w:tbl>
    <w:p w14:paraId="77B7FA74" w14:textId="77777777" w:rsidR="007A13D0" w:rsidRPr="00115F67" w:rsidRDefault="007A13D0" w:rsidP="00F23392">
      <w:pPr>
        <w:spacing w:after="0"/>
        <w:rPr>
          <w:rFonts w:ascii="BlairMdITC TT-Medium" w:hAnsi="BlairMdITC TT-Medium"/>
          <w:b/>
          <w:sz w:val="22"/>
        </w:rPr>
      </w:pPr>
    </w:p>
    <w:p w14:paraId="51460C0F" w14:textId="32468A14" w:rsidR="00A32802" w:rsidRPr="00115F67" w:rsidRDefault="006D2B6E" w:rsidP="00A32802">
      <w:pPr>
        <w:pBdr>
          <w:bottom w:val="single" w:sz="12" w:space="1" w:color="auto"/>
        </w:pBdr>
        <w:spacing w:after="0"/>
        <w:rPr>
          <w:rFonts w:ascii="BlairMdITC TT-Medium" w:hAnsi="BlairMdITC TT-Medium"/>
          <w:b/>
          <w:sz w:val="20"/>
        </w:rPr>
      </w:pPr>
      <w:r w:rsidRPr="00115F67">
        <w:rPr>
          <w:rFonts w:ascii="BlairMdITC TT-Medium" w:hAnsi="BlairMdITC TT-Medium"/>
          <w:b/>
          <w:sz w:val="20"/>
        </w:rPr>
        <w:t>E</w:t>
      </w:r>
      <w:r w:rsidR="00A32802" w:rsidRPr="00115F67">
        <w:rPr>
          <w:rFonts w:ascii="BlairMdITC TT-Medium" w:hAnsi="BlairMdITC TT-Medium"/>
          <w:b/>
          <w:sz w:val="20"/>
        </w:rPr>
        <w:t>) Valuation</w:t>
      </w:r>
    </w:p>
    <w:p w14:paraId="074974C4" w14:textId="5B1066B0" w:rsidR="00A32802" w:rsidRPr="00115F67" w:rsidRDefault="008C67D7" w:rsidP="007D0D8A">
      <w:pPr>
        <w:pStyle w:val="ListParagraph"/>
        <w:numPr>
          <w:ilvl w:val="0"/>
          <w:numId w:val="43"/>
        </w:numPr>
        <w:spacing w:after="0"/>
        <w:ind w:left="717"/>
        <w:rPr>
          <w:rFonts w:ascii="Calibri" w:hAnsi="Calibri"/>
          <w:b/>
          <w:sz w:val="18"/>
          <w:szCs w:val="18"/>
        </w:rPr>
      </w:pPr>
      <w:r w:rsidRPr="00115F67">
        <w:rPr>
          <w:rFonts w:ascii="Calibri" w:hAnsi="Calibri"/>
          <w:b/>
          <w:sz w:val="18"/>
          <w:szCs w:val="18"/>
        </w:rPr>
        <w:t>S. 6(1)(a)</w:t>
      </w:r>
      <w:r w:rsidRPr="00115F67">
        <w:rPr>
          <w:rFonts w:ascii="Calibri" w:hAnsi="Calibri"/>
          <w:sz w:val="18"/>
          <w:szCs w:val="18"/>
        </w:rPr>
        <w:t xml:space="preserve"> – The “value” of a taxable benefit is included in the taxpayer’s income</w:t>
      </w:r>
    </w:p>
    <w:p w14:paraId="42048403" w14:textId="21AD0A0F" w:rsidR="00D3555E" w:rsidRPr="00115F67" w:rsidRDefault="00D3555E" w:rsidP="007D0D8A">
      <w:pPr>
        <w:pStyle w:val="ListParagraph"/>
        <w:numPr>
          <w:ilvl w:val="0"/>
          <w:numId w:val="43"/>
        </w:numPr>
        <w:spacing w:after="0"/>
        <w:ind w:left="1437"/>
        <w:rPr>
          <w:rFonts w:ascii="Calibri" w:hAnsi="Calibri"/>
          <w:b/>
          <w:sz w:val="18"/>
          <w:szCs w:val="18"/>
        </w:rPr>
      </w:pPr>
      <w:r w:rsidRPr="00115F67">
        <w:rPr>
          <w:rFonts w:ascii="Calibri" w:hAnsi="Calibri"/>
          <w:sz w:val="18"/>
          <w:szCs w:val="18"/>
        </w:rPr>
        <w:t>The value of a benefit</w:t>
      </w:r>
      <w:r w:rsidR="0033780F" w:rsidRPr="00115F67">
        <w:rPr>
          <w:rFonts w:ascii="Calibri" w:hAnsi="Calibri"/>
          <w:sz w:val="18"/>
          <w:szCs w:val="18"/>
        </w:rPr>
        <w:t xml:space="preserve"> is generally the </w:t>
      </w:r>
      <w:r w:rsidR="0033780F" w:rsidRPr="00115F67">
        <w:rPr>
          <w:rFonts w:ascii="Calibri" w:hAnsi="Calibri"/>
          <w:sz w:val="18"/>
          <w:szCs w:val="18"/>
          <w:u w:val="single"/>
        </w:rPr>
        <w:t>fair market value</w:t>
      </w:r>
      <w:r w:rsidR="0033780F" w:rsidRPr="00115F67">
        <w:rPr>
          <w:rFonts w:ascii="Calibri" w:hAnsi="Calibri"/>
          <w:sz w:val="18"/>
          <w:szCs w:val="18"/>
        </w:rPr>
        <w:t xml:space="preserve"> of the benefit</w:t>
      </w:r>
    </w:p>
    <w:p w14:paraId="214FF2FA" w14:textId="6D011EC9" w:rsidR="0033780F" w:rsidRPr="00115F67" w:rsidRDefault="001F79DF" w:rsidP="007D0D8A">
      <w:pPr>
        <w:pStyle w:val="ListParagraph"/>
        <w:numPr>
          <w:ilvl w:val="0"/>
          <w:numId w:val="44"/>
        </w:numPr>
        <w:spacing w:after="0"/>
        <w:rPr>
          <w:rFonts w:ascii="Calibri" w:hAnsi="Calibri"/>
          <w:b/>
          <w:sz w:val="18"/>
          <w:szCs w:val="18"/>
        </w:rPr>
      </w:pPr>
      <w:r w:rsidRPr="00115F67">
        <w:rPr>
          <w:rFonts w:ascii="Calibri" w:hAnsi="Calibri"/>
          <w:sz w:val="18"/>
          <w:szCs w:val="18"/>
          <w:u w:val="single"/>
        </w:rPr>
        <w:t>Fair market value</w:t>
      </w:r>
      <w:r w:rsidRPr="00115F67">
        <w:rPr>
          <w:rFonts w:ascii="Calibri" w:hAnsi="Calibri"/>
          <w:sz w:val="18"/>
          <w:szCs w:val="18"/>
        </w:rPr>
        <w:t xml:space="preserve"> is </w:t>
      </w:r>
      <w:r w:rsidR="00524161" w:rsidRPr="00115F67">
        <w:rPr>
          <w:rFonts w:ascii="Calibri" w:hAnsi="Calibri"/>
          <w:sz w:val="18"/>
          <w:szCs w:val="18"/>
        </w:rPr>
        <w:t xml:space="preserve">generally </w:t>
      </w:r>
      <w:r w:rsidRPr="00115F67">
        <w:rPr>
          <w:rFonts w:ascii="Calibri" w:hAnsi="Calibri"/>
          <w:sz w:val="18"/>
          <w:szCs w:val="18"/>
        </w:rPr>
        <w:t xml:space="preserve">the amount a person not obligated to buy would pay to a person not obligated to sell </w:t>
      </w:r>
    </w:p>
    <w:p w14:paraId="1F07E82F" w14:textId="3AF10198" w:rsidR="00454969" w:rsidRPr="00115F67" w:rsidRDefault="00454969" w:rsidP="007D0D8A">
      <w:pPr>
        <w:pStyle w:val="ListParagraph"/>
        <w:numPr>
          <w:ilvl w:val="0"/>
          <w:numId w:val="44"/>
        </w:numPr>
        <w:spacing w:after="0"/>
        <w:rPr>
          <w:rFonts w:ascii="Calibri" w:hAnsi="Calibri"/>
          <w:b/>
          <w:sz w:val="18"/>
          <w:szCs w:val="18"/>
        </w:rPr>
      </w:pPr>
      <w:r w:rsidRPr="00115F67">
        <w:rPr>
          <w:rFonts w:ascii="Calibri" w:hAnsi="Calibri"/>
          <w:sz w:val="18"/>
          <w:szCs w:val="18"/>
        </w:rPr>
        <w:t xml:space="preserve">The open market value between parties who deal with each other </w:t>
      </w:r>
      <w:r w:rsidRPr="00115F67">
        <w:rPr>
          <w:rFonts w:ascii="Calibri" w:hAnsi="Calibri"/>
          <w:sz w:val="18"/>
          <w:szCs w:val="18"/>
          <w:u w:val="single"/>
        </w:rPr>
        <w:t>at arm’s length</w:t>
      </w:r>
    </w:p>
    <w:p w14:paraId="60DFD5DA" w14:textId="77777777" w:rsidR="00C1747F" w:rsidRPr="00115F67" w:rsidRDefault="00C1747F" w:rsidP="007D0D8A">
      <w:pPr>
        <w:pStyle w:val="ListParagraph"/>
        <w:numPr>
          <w:ilvl w:val="0"/>
          <w:numId w:val="45"/>
        </w:numPr>
        <w:spacing w:after="0"/>
        <w:ind w:left="1437"/>
        <w:rPr>
          <w:rFonts w:ascii="Calibri" w:hAnsi="Calibri"/>
          <w:b/>
          <w:sz w:val="18"/>
          <w:szCs w:val="18"/>
        </w:rPr>
      </w:pPr>
      <w:r w:rsidRPr="00115F67">
        <w:rPr>
          <w:rFonts w:ascii="Calibri" w:hAnsi="Calibri"/>
          <w:sz w:val="18"/>
          <w:szCs w:val="18"/>
        </w:rPr>
        <w:t>In determining the value of a benefit, one may take its cost into consideration (</w:t>
      </w:r>
      <w:r w:rsidRPr="00115F67">
        <w:rPr>
          <w:rFonts w:ascii="Calibri" w:hAnsi="Calibri"/>
          <w:b/>
          <w:i/>
          <w:sz w:val="18"/>
          <w:szCs w:val="18"/>
        </w:rPr>
        <w:t>Youngman</w:t>
      </w:r>
      <w:r w:rsidRPr="00115F67">
        <w:rPr>
          <w:rFonts w:ascii="Calibri" w:hAnsi="Calibri"/>
          <w:sz w:val="18"/>
          <w:szCs w:val="18"/>
        </w:rPr>
        <w:t>)</w:t>
      </w:r>
    </w:p>
    <w:p w14:paraId="522E80FB" w14:textId="64088B0E" w:rsidR="001E70C7" w:rsidRPr="00115F67" w:rsidRDefault="001353F4" w:rsidP="007D0D8A">
      <w:pPr>
        <w:pStyle w:val="ListParagraph"/>
        <w:numPr>
          <w:ilvl w:val="0"/>
          <w:numId w:val="46"/>
        </w:numPr>
        <w:spacing w:after="0"/>
        <w:ind w:left="717"/>
        <w:rPr>
          <w:rFonts w:ascii="Calibri" w:hAnsi="Calibri"/>
          <w:b/>
          <w:sz w:val="18"/>
          <w:szCs w:val="18"/>
        </w:rPr>
      </w:pPr>
      <w:r w:rsidRPr="00115F67">
        <w:rPr>
          <w:rFonts w:ascii="Calibri" w:hAnsi="Calibri"/>
          <w:sz w:val="18"/>
          <w:szCs w:val="18"/>
          <w:u w:val="single"/>
        </w:rPr>
        <w:t>Unused Benefi</w:t>
      </w:r>
      <w:r w:rsidR="00A035A1" w:rsidRPr="00115F67">
        <w:rPr>
          <w:rFonts w:ascii="Calibri" w:hAnsi="Calibri"/>
          <w:sz w:val="18"/>
          <w:szCs w:val="18"/>
          <w:u w:val="single"/>
        </w:rPr>
        <w:t>t</w:t>
      </w:r>
      <w:r w:rsidR="00A035A1" w:rsidRPr="00115F67">
        <w:rPr>
          <w:rFonts w:ascii="Calibri" w:hAnsi="Calibri"/>
          <w:sz w:val="18"/>
          <w:szCs w:val="18"/>
        </w:rPr>
        <w:t xml:space="preserve"> – Two Positions</w:t>
      </w:r>
      <w:r w:rsidR="00593B6F" w:rsidRPr="00115F67">
        <w:rPr>
          <w:rFonts w:ascii="Calibri" w:hAnsi="Calibri"/>
          <w:sz w:val="18"/>
          <w:szCs w:val="18"/>
        </w:rPr>
        <w:t xml:space="preserve"> (must engage facts)</w:t>
      </w:r>
      <w:r w:rsidR="00A035A1" w:rsidRPr="00115F67">
        <w:rPr>
          <w:rFonts w:ascii="Calibri" w:hAnsi="Calibri"/>
          <w:sz w:val="18"/>
          <w:szCs w:val="18"/>
        </w:rPr>
        <w:t>:</w:t>
      </w:r>
    </w:p>
    <w:p w14:paraId="73890EC0" w14:textId="1E7F5F72" w:rsidR="001353F4" w:rsidRPr="00115F67" w:rsidRDefault="00A035A1" w:rsidP="007D0D8A">
      <w:pPr>
        <w:pStyle w:val="ListParagraph"/>
        <w:numPr>
          <w:ilvl w:val="0"/>
          <w:numId w:val="38"/>
        </w:numPr>
        <w:spacing w:after="0"/>
        <w:ind w:left="1437"/>
        <w:rPr>
          <w:rFonts w:ascii="Calibri" w:hAnsi="Calibri"/>
          <w:sz w:val="18"/>
          <w:szCs w:val="18"/>
        </w:rPr>
      </w:pPr>
      <w:r w:rsidRPr="00115F67">
        <w:rPr>
          <w:rFonts w:ascii="Calibri" w:hAnsi="Calibri"/>
          <w:sz w:val="18"/>
          <w:szCs w:val="18"/>
        </w:rPr>
        <w:t xml:space="preserve">Irrelevant if benefit is used – Benefit included in income if it was </w:t>
      </w:r>
      <w:r w:rsidRPr="00115F67">
        <w:rPr>
          <w:rFonts w:ascii="Calibri" w:hAnsi="Calibri"/>
          <w:sz w:val="18"/>
          <w:szCs w:val="18"/>
          <w:u w:val="single"/>
        </w:rPr>
        <w:t>available</w:t>
      </w:r>
      <w:r w:rsidRPr="00115F67">
        <w:rPr>
          <w:rFonts w:ascii="Calibri" w:hAnsi="Calibri"/>
          <w:sz w:val="18"/>
          <w:szCs w:val="18"/>
        </w:rPr>
        <w:t xml:space="preserve"> to the employee (</w:t>
      </w:r>
      <w:r w:rsidRPr="00115F67">
        <w:rPr>
          <w:rFonts w:ascii="Calibri" w:hAnsi="Calibri"/>
          <w:b/>
          <w:i/>
          <w:sz w:val="18"/>
          <w:szCs w:val="18"/>
        </w:rPr>
        <w:t>Richmond</w:t>
      </w:r>
      <w:r w:rsidRPr="00115F67">
        <w:rPr>
          <w:rFonts w:ascii="Calibri" w:hAnsi="Calibri"/>
          <w:sz w:val="18"/>
          <w:szCs w:val="18"/>
        </w:rPr>
        <w:t>)</w:t>
      </w:r>
    </w:p>
    <w:p w14:paraId="7B84535F" w14:textId="5264727E" w:rsidR="00A035A1" w:rsidRPr="00115F67" w:rsidRDefault="00A035A1" w:rsidP="007D0D8A">
      <w:pPr>
        <w:pStyle w:val="ListParagraph"/>
        <w:numPr>
          <w:ilvl w:val="0"/>
          <w:numId w:val="38"/>
        </w:numPr>
        <w:spacing w:after="0"/>
        <w:ind w:left="1437"/>
        <w:rPr>
          <w:rFonts w:ascii="Calibri" w:hAnsi="Calibri"/>
          <w:sz w:val="18"/>
          <w:szCs w:val="18"/>
        </w:rPr>
      </w:pPr>
      <w:r w:rsidRPr="00115F67">
        <w:rPr>
          <w:rFonts w:ascii="Calibri" w:hAnsi="Calibri"/>
          <w:sz w:val="18"/>
          <w:szCs w:val="18"/>
        </w:rPr>
        <w:t xml:space="preserve">Value of a benefit is to determined based on </w:t>
      </w:r>
      <w:r w:rsidRPr="00115F67">
        <w:rPr>
          <w:rFonts w:ascii="Calibri" w:hAnsi="Calibri"/>
          <w:sz w:val="18"/>
          <w:szCs w:val="18"/>
          <w:u w:val="single"/>
        </w:rPr>
        <w:t>actual use</w:t>
      </w:r>
      <w:r w:rsidRPr="00115F67">
        <w:rPr>
          <w:rFonts w:ascii="Calibri" w:hAnsi="Calibri"/>
          <w:sz w:val="18"/>
          <w:szCs w:val="18"/>
        </w:rPr>
        <w:t xml:space="preserve"> (</w:t>
      </w:r>
      <w:proofErr w:type="spellStart"/>
      <w:r w:rsidRPr="00115F67">
        <w:rPr>
          <w:rFonts w:ascii="Calibri" w:hAnsi="Calibri"/>
          <w:b/>
          <w:i/>
          <w:sz w:val="18"/>
          <w:szCs w:val="18"/>
        </w:rPr>
        <w:t>Rachfalowski</w:t>
      </w:r>
      <w:proofErr w:type="spellEnd"/>
      <w:r w:rsidRPr="00115F67">
        <w:rPr>
          <w:rFonts w:ascii="Calibri" w:hAnsi="Calibri"/>
          <w:sz w:val="18"/>
          <w:szCs w:val="18"/>
        </w:rPr>
        <w:t>)</w:t>
      </w:r>
    </w:p>
    <w:p w14:paraId="24876E41" w14:textId="4596C062" w:rsidR="00004E43" w:rsidRPr="00115F67" w:rsidRDefault="00004E43" w:rsidP="007D0D8A">
      <w:pPr>
        <w:pStyle w:val="ListParagraph"/>
        <w:numPr>
          <w:ilvl w:val="0"/>
          <w:numId w:val="39"/>
        </w:numPr>
        <w:spacing w:after="0"/>
        <w:ind w:left="717"/>
        <w:rPr>
          <w:rFonts w:ascii="Calibri" w:hAnsi="Calibri"/>
          <w:sz w:val="18"/>
          <w:szCs w:val="18"/>
        </w:rPr>
      </w:pPr>
      <w:r w:rsidRPr="00115F67">
        <w:rPr>
          <w:rFonts w:ascii="Calibri" w:hAnsi="Calibri"/>
          <w:sz w:val="18"/>
          <w:szCs w:val="18"/>
          <w:u w:val="single"/>
        </w:rPr>
        <w:t>Trips</w:t>
      </w:r>
      <w:r w:rsidRPr="00115F67">
        <w:rPr>
          <w:rFonts w:ascii="Calibri" w:hAnsi="Calibri"/>
          <w:sz w:val="18"/>
          <w:szCs w:val="18"/>
        </w:rPr>
        <w:t xml:space="preserve"> – Value based on level of enjoyment (Ex. Number of tours taken, amount of free time) – </w:t>
      </w:r>
      <w:r w:rsidRPr="00115F67">
        <w:rPr>
          <w:rFonts w:ascii="Calibri" w:hAnsi="Calibri"/>
          <w:b/>
          <w:i/>
          <w:sz w:val="18"/>
          <w:szCs w:val="18"/>
        </w:rPr>
        <w:t>Ferguson v. MNR</w:t>
      </w:r>
      <w:r w:rsidRPr="00115F67">
        <w:rPr>
          <w:rFonts w:ascii="Calibri" w:hAnsi="Calibri"/>
          <w:sz w:val="18"/>
          <w:szCs w:val="18"/>
        </w:rPr>
        <w:t xml:space="preserve">; </w:t>
      </w:r>
      <w:proofErr w:type="spellStart"/>
      <w:r w:rsidRPr="00115F67">
        <w:rPr>
          <w:rFonts w:ascii="Calibri" w:hAnsi="Calibri"/>
          <w:b/>
          <w:i/>
          <w:sz w:val="18"/>
          <w:szCs w:val="18"/>
        </w:rPr>
        <w:t>Philp</w:t>
      </w:r>
      <w:proofErr w:type="spellEnd"/>
      <w:r w:rsidRPr="00115F67">
        <w:rPr>
          <w:rFonts w:ascii="Calibri" w:hAnsi="Calibri"/>
          <w:b/>
          <w:i/>
          <w:sz w:val="18"/>
          <w:szCs w:val="18"/>
        </w:rPr>
        <w:t xml:space="preserve"> v. MNR</w:t>
      </w:r>
    </w:p>
    <w:p w14:paraId="5CE70E53" w14:textId="77777777" w:rsidR="005D1525" w:rsidRPr="00115F67" w:rsidRDefault="005D1525" w:rsidP="00F23392">
      <w:pPr>
        <w:spacing w:after="0"/>
        <w:rPr>
          <w:rFonts w:ascii="BlairMdITC TT-Medium" w:hAnsi="BlairMdITC TT-Medium"/>
          <w:b/>
          <w:sz w:val="22"/>
        </w:rPr>
      </w:pPr>
    </w:p>
    <w:tbl>
      <w:tblPr>
        <w:tblStyle w:val="TableGrid"/>
        <w:tblW w:w="11023" w:type="dxa"/>
        <w:tblLook w:val="04A0" w:firstRow="1" w:lastRow="0" w:firstColumn="1" w:lastColumn="0" w:noHBand="0" w:noVBand="1"/>
      </w:tblPr>
      <w:tblGrid>
        <w:gridCol w:w="1242"/>
        <w:gridCol w:w="1560"/>
        <w:gridCol w:w="8221"/>
      </w:tblGrid>
      <w:tr w:rsidR="001F236F" w:rsidRPr="00115F67" w14:paraId="2DD81FD1" w14:textId="77777777" w:rsidTr="00D642D1">
        <w:trPr>
          <w:trHeight w:val="90"/>
        </w:trPr>
        <w:tc>
          <w:tcPr>
            <w:tcW w:w="1242" w:type="dxa"/>
          </w:tcPr>
          <w:p w14:paraId="31EDF547" w14:textId="77777777" w:rsidR="001F236F" w:rsidRPr="00115F67" w:rsidRDefault="001F236F" w:rsidP="00D936EB">
            <w:pPr>
              <w:jc w:val="center"/>
              <w:rPr>
                <w:rFonts w:ascii="Calibri" w:hAnsi="Calibri"/>
                <w:b/>
                <w:sz w:val="18"/>
              </w:rPr>
            </w:pPr>
            <w:r w:rsidRPr="00115F67">
              <w:rPr>
                <w:rFonts w:ascii="Calibri" w:hAnsi="Calibri"/>
                <w:b/>
                <w:sz w:val="18"/>
              </w:rPr>
              <w:t>Keywords</w:t>
            </w:r>
          </w:p>
        </w:tc>
        <w:tc>
          <w:tcPr>
            <w:tcW w:w="1560" w:type="dxa"/>
          </w:tcPr>
          <w:p w14:paraId="10E77D3F" w14:textId="77777777" w:rsidR="001F236F" w:rsidRPr="00115F67" w:rsidRDefault="001F236F" w:rsidP="00D936EB">
            <w:pPr>
              <w:jc w:val="center"/>
              <w:rPr>
                <w:rFonts w:ascii="Calibri" w:hAnsi="Calibri"/>
                <w:b/>
                <w:sz w:val="18"/>
              </w:rPr>
            </w:pPr>
            <w:r w:rsidRPr="00115F67">
              <w:rPr>
                <w:rFonts w:ascii="Calibri" w:hAnsi="Calibri"/>
                <w:b/>
                <w:sz w:val="18"/>
              </w:rPr>
              <w:t>Case</w:t>
            </w:r>
          </w:p>
        </w:tc>
        <w:tc>
          <w:tcPr>
            <w:tcW w:w="8221" w:type="dxa"/>
          </w:tcPr>
          <w:p w14:paraId="1BBC9CCD" w14:textId="77777777" w:rsidR="001F236F" w:rsidRPr="00115F67" w:rsidRDefault="001F236F" w:rsidP="00D936EB">
            <w:pPr>
              <w:jc w:val="center"/>
              <w:rPr>
                <w:rFonts w:ascii="Calibri" w:hAnsi="Calibri"/>
                <w:b/>
                <w:sz w:val="18"/>
              </w:rPr>
            </w:pPr>
            <w:r w:rsidRPr="00115F67">
              <w:rPr>
                <w:rFonts w:ascii="Calibri" w:hAnsi="Calibri"/>
                <w:b/>
                <w:sz w:val="18"/>
              </w:rPr>
              <w:t>Facts + Analysis</w:t>
            </w:r>
          </w:p>
        </w:tc>
      </w:tr>
      <w:tr w:rsidR="007C6DD1" w:rsidRPr="00115F67" w14:paraId="6FF3AC42" w14:textId="77777777" w:rsidTr="00D642D1">
        <w:trPr>
          <w:trHeight w:val="325"/>
        </w:trPr>
        <w:tc>
          <w:tcPr>
            <w:tcW w:w="1242" w:type="dxa"/>
          </w:tcPr>
          <w:p w14:paraId="551813CE" w14:textId="77777777" w:rsidR="007C6DD1" w:rsidRPr="00115F67" w:rsidRDefault="007C6DD1" w:rsidP="00D936EB">
            <w:pPr>
              <w:tabs>
                <w:tab w:val="center" w:pos="655"/>
              </w:tabs>
              <w:spacing w:before="100"/>
              <w:jc w:val="center"/>
              <w:rPr>
                <w:rFonts w:ascii="Calibri" w:hAnsi="Calibri"/>
                <w:sz w:val="18"/>
              </w:rPr>
            </w:pPr>
          </w:p>
          <w:p w14:paraId="6E816994" w14:textId="17BC98EF" w:rsidR="000938D6" w:rsidRPr="00115F67" w:rsidRDefault="000938D6" w:rsidP="00D936EB">
            <w:pPr>
              <w:tabs>
                <w:tab w:val="center" w:pos="655"/>
              </w:tabs>
              <w:spacing w:before="100"/>
              <w:jc w:val="center"/>
              <w:rPr>
                <w:rFonts w:ascii="Calibri" w:hAnsi="Calibri"/>
                <w:sz w:val="18"/>
              </w:rPr>
            </w:pPr>
            <w:r w:rsidRPr="00115F67">
              <w:rPr>
                <w:rFonts w:ascii="Calibri" w:hAnsi="Calibri"/>
                <w:sz w:val="18"/>
              </w:rPr>
              <w:t>Air Miles Redeemed for Reward Ticket</w:t>
            </w:r>
          </w:p>
        </w:tc>
        <w:tc>
          <w:tcPr>
            <w:tcW w:w="1560" w:type="dxa"/>
          </w:tcPr>
          <w:p w14:paraId="39F3884F" w14:textId="77777777" w:rsidR="000938D6" w:rsidRPr="00115F67" w:rsidRDefault="000938D6" w:rsidP="00D936EB">
            <w:pPr>
              <w:jc w:val="center"/>
              <w:rPr>
                <w:rFonts w:ascii="Calibri" w:hAnsi="Calibri"/>
                <w:b/>
                <w:i/>
                <w:sz w:val="18"/>
              </w:rPr>
            </w:pPr>
          </w:p>
          <w:p w14:paraId="4EC11983" w14:textId="77777777" w:rsidR="000938D6" w:rsidRPr="00115F67" w:rsidRDefault="000938D6" w:rsidP="00D936EB">
            <w:pPr>
              <w:jc w:val="center"/>
              <w:rPr>
                <w:rFonts w:ascii="Calibri" w:hAnsi="Calibri"/>
                <w:b/>
                <w:i/>
                <w:sz w:val="18"/>
              </w:rPr>
            </w:pPr>
          </w:p>
          <w:p w14:paraId="60FC961F" w14:textId="77777777" w:rsidR="000938D6" w:rsidRPr="00115F67" w:rsidRDefault="000938D6" w:rsidP="00D936EB">
            <w:pPr>
              <w:jc w:val="center"/>
              <w:rPr>
                <w:rFonts w:ascii="Calibri" w:hAnsi="Calibri"/>
                <w:b/>
                <w:i/>
                <w:sz w:val="18"/>
              </w:rPr>
            </w:pPr>
          </w:p>
          <w:p w14:paraId="15105414" w14:textId="77777777" w:rsidR="007C6DD1" w:rsidRPr="00115F67" w:rsidRDefault="007C6DD1" w:rsidP="00D936EB">
            <w:pPr>
              <w:jc w:val="center"/>
              <w:rPr>
                <w:rFonts w:ascii="Calibri" w:hAnsi="Calibri"/>
                <w:sz w:val="18"/>
              </w:rPr>
            </w:pPr>
            <w:proofErr w:type="spellStart"/>
            <w:r w:rsidRPr="00115F67">
              <w:rPr>
                <w:rFonts w:ascii="Calibri" w:hAnsi="Calibri"/>
                <w:b/>
                <w:i/>
                <w:sz w:val="18"/>
              </w:rPr>
              <w:t>Giffen</w:t>
            </w:r>
            <w:proofErr w:type="spellEnd"/>
            <w:r w:rsidRPr="00115F67">
              <w:rPr>
                <w:rFonts w:ascii="Calibri" w:hAnsi="Calibri"/>
                <w:b/>
                <w:i/>
                <w:sz w:val="18"/>
              </w:rPr>
              <w:t xml:space="preserve"> v. The Queen</w:t>
            </w:r>
          </w:p>
          <w:p w14:paraId="54D06587" w14:textId="131837F2" w:rsidR="007C6DD1" w:rsidRPr="00115F67" w:rsidRDefault="007C6DD1" w:rsidP="00D936EB">
            <w:pPr>
              <w:jc w:val="center"/>
              <w:rPr>
                <w:rFonts w:ascii="Calibri" w:hAnsi="Calibri"/>
                <w:sz w:val="18"/>
              </w:rPr>
            </w:pPr>
            <w:r w:rsidRPr="00115F67">
              <w:rPr>
                <w:rFonts w:ascii="Calibri" w:hAnsi="Calibri"/>
                <w:sz w:val="18"/>
              </w:rPr>
              <w:t>(1995 – TCC)</w:t>
            </w:r>
          </w:p>
        </w:tc>
        <w:tc>
          <w:tcPr>
            <w:tcW w:w="8221" w:type="dxa"/>
          </w:tcPr>
          <w:p w14:paraId="456A7FB5" w14:textId="77777777" w:rsidR="007C6DD1" w:rsidRPr="00115F67" w:rsidRDefault="007C6DD1" w:rsidP="00D936EB">
            <w:pPr>
              <w:tabs>
                <w:tab w:val="left" w:pos="6200"/>
              </w:tabs>
              <w:rPr>
                <w:rFonts w:ascii="Calibri" w:hAnsi="Calibri"/>
                <w:i/>
                <w:sz w:val="18"/>
              </w:rPr>
            </w:pPr>
            <w:r w:rsidRPr="00115F67">
              <w:rPr>
                <w:rFonts w:ascii="Calibri" w:hAnsi="Calibri"/>
                <w:i/>
                <w:sz w:val="18"/>
              </w:rPr>
              <w:t>P earned air miles on airline tickets paid for by employer, and redeemed them for reward tickets.</w:t>
            </w:r>
          </w:p>
          <w:p w14:paraId="5E878010" w14:textId="77777777" w:rsidR="00782A0B" w:rsidRPr="00115F67" w:rsidRDefault="00A33C96" w:rsidP="00A33C96">
            <w:pPr>
              <w:rPr>
                <w:rFonts w:ascii="Calibri" w:hAnsi="Calibri"/>
                <w:sz w:val="18"/>
                <w:szCs w:val="18"/>
              </w:rPr>
            </w:pPr>
            <w:r w:rsidRPr="00115F67">
              <w:rPr>
                <w:rFonts w:ascii="Calibri" w:hAnsi="Calibri"/>
                <w:sz w:val="18"/>
                <w:szCs w:val="18"/>
              </w:rPr>
              <w:t xml:space="preserve">&gt;Value </w:t>
            </w:r>
            <w:r w:rsidR="00782A0B" w:rsidRPr="00115F67">
              <w:rPr>
                <w:rFonts w:ascii="Calibri" w:hAnsi="Calibri"/>
                <w:sz w:val="18"/>
                <w:szCs w:val="18"/>
              </w:rPr>
              <w:t xml:space="preserve">of </w:t>
            </w:r>
            <w:r w:rsidRPr="00115F67">
              <w:rPr>
                <w:rFonts w:ascii="Calibri" w:hAnsi="Calibri"/>
                <w:sz w:val="18"/>
                <w:szCs w:val="18"/>
              </w:rPr>
              <w:t xml:space="preserve">reward ticket is the price the employee would have been obligated to pay for a revenue ticket </w:t>
            </w:r>
          </w:p>
          <w:p w14:paraId="55CB0087" w14:textId="77777777" w:rsidR="00782A0B" w:rsidRPr="00115F67" w:rsidRDefault="00782A0B" w:rsidP="00A33C96">
            <w:pPr>
              <w:rPr>
                <w:rFonts w:ascii="Calibri" w:hAnsi="Calibri"/>
                <w:sz w:val="18"/>
                <w:szCs w:val="18"/>
              </w:rPr>
            </w:pPr>
            <w:r w:rsidRPr="00115F67">
              <w:rPr>
                <w:rFonts w:ascii="Calibri" w:hAnsi="Calibri"/>
                <w:sz w:val="18"/>
                <w:szCs w:val="18"/>
              </w:rPr>
              <w:t xml:space="preserve">  </w:t>
            </w:r>
            <w:proofErr w:type="gramStart"/>
            <w:r w:rsidR="00A33C96" w:rsidRPr="00115F67">
              <w:rPr>
                <w:rFonts w:ascii="Calibri" w:hAnsi="Calibri"/>
                <w:sz w:val="18"/>
                <w:szCs w:val="18"/>
              </w:rPr>
              <w:t>entitling</w:t>
            </w:r>
            <w:proofErr w:type="gramEnd"/>
            <w:r w:rsidR="00A33C96" w:rsidRPr="00115F67">
              <w:rPr>
                <w:rFonts w:ascii="Calibri" w:hAnsi="Calibri"/>
                <w:sz w:val="18"/>
                <w:szCs w:val="18"/>
              </w:rPr>
              <w:t xml:space="preserve"> him to travel on the same flight in the same class of service and subject to the same restrictions </w:t>
            </w:r>
          </w:p>
          <w:p w14:paraId="477036DE" w14:textId="1BA1E75C" w:rsidR="00A33C96" w:rsidRPr="00115F67" w:rsidRDefault="00782A0B" w:rsidP="00A33C96">
            <w:pPr>
              <w:rPr>
                <w:rFonts w:ascii="Calibri" w:hAnsi="Calibri"/>
                <w:b/>
                <w:sz w:val="18"/>
                <w:szCs w:val="18"/>
              </w:rPr>
            </w:pPr>
            <w:r w:rsidRPr="00115F67">
              <w:rPr>
                <w:rFonts w:ascii="Calibri" w:hAnsi="Calibri"/>
                <w:sz w:val="18"/>
                <w:szCs w:val="18"/>
              </w:rPr>
              <w:t xml:space="preserve">  </w:t>
            </w:r>
            <w:proofErr w:type="gramStart"/>
            <w:r w:rsidR="00A33C96" w:rsidRPr="00115F67">
              <w:rPr>
                <w:rFonts w:ascii="Calibri" w:hAnsi="Calibri"/>
                <w:sz w:val="18"/>
                <w:szCs w:val="18"/>
              </w:rPr>
              <w:t>as</w:t>
            </w:r>
            <w:proofErr w:type="gramEnd"/>
            <w:r w:rsidR="00A33C96" w:rsidRPr="00115F67">
              <w:rPr>
                <w:rFonts w:ascii="Calibri" w:hAnsi="Calibri"/>
                <w:sz w:val="18"/>
                <w:szCs w:val="18"/>
              </w:rPr>
              <w:t xml:space="preserve"> are applicable to reward tickets </w:t>
            </w:r>
          </w:p>
          <w:p w14:paraId="1A4B136E" w14:textId="434873E0" w:rsidR="00197AE0" w:rsidRPr="00115F67" w:rsidRDefault="00197AE0" w:rsidP="00197AE0">
            <w:pPr>
              <w:rPr>
                <w:rFonts w:ascii="Calibri" w:hAnsi="Calibri"/>
                <w:sz w:val="18"/>
                <w:szCs w:val="18"/>
              </w:rPr>
            </w:pPr>
            <w:r w:rsidRPr="00115F67">
              <w:rPr>
                <w:rFonts w:ascii="Calibri" w:hAnsi="Calibri"/>
                <w:sz w:val="18"/>
                <w:szCs w:val="18"/>
              </w:rPr>
              <w:t>&gt;</w:t>
            </w:r>
            <w:r w:rsidRPr="00115F67">
              <w:rPr>
                <w:rFonts w:ascii="Calibri" w:hAnsi="Calibri"/>
                <w:b/>
                <w:sz w:val="18"/>
                <w:szCs w:val="18"/>
              </w:rPr>
              <w:t>Economy</w:t>
            </w:r>
            <w:r w:rsidRPr="00115F67">
              <w:rPr>
                <w:rFonts w:ascii="Calibri" w:hAnsi="Calibri"/>
                <w:sz w:val="18"/>
                <w:szCs w:val="18"/>
              </w:rPr>
              <w:t>: Value is that of the most heavily discounted economy ticket sold for the flight in question</w:t>
            </w:r>
          </w:p>
          <w:p w14:paraId="4791C11D" w14:textId="77777777" w:rsidR="005F73E3" w:rsidRPr="00115F67" w:rsidRDefault="00197AE0" w:rsidP="00197AE0">
            <w:pPr>
              <w:rPr>
                <w:rFonts w:ascii="Calibri" w:hAnsi="Calibri"/>
                <w:sz w:val="18"/>
                <w:szCs w:val="18"/>
              </w:rPr>
            </w:pPr>
            <w:r w:rsidRPr="00115F67">
              <w:rPr>
                <w:rFonts w:ascii="Calibri" w:hAnsi="Calibri"/>
                <w:sz w:val="18"/>
                <w:szCs w:val="18"/>
              </w:rPr>
              <w:t>&gt;</w:t>
            </w:r>
            <w:r w:rsidRPr="00115F67">
              <w:rPr>
                <w:rFonts w:ascii="Calibri" w:hAnsi="Calibri"/>
                <w:b/>
                <w:sz w:val="18"/>
                <w:szCs w:val="18"/>
              </w:rPr>
              <w:t>Business/FC</w:t>
            </w:r>
            <w:r w:rsidRPr="00115F67">
              <w:rPr>
                <w:rFonts w:ascii="Calibri" w:hAnsi="Calibri"/>
                <w:sz w:val="18"/>
                <w:szCs w:val="18"/>
              </w:rPr>
              <w:t xml:space="preserve">: No discounted tickets; Value is equal to that proportion of an unrestricted business/first </w:t>
            </w:r>
          </w:p>
          <w:p w14:paraId="02647F4B" w14:textId="77777777" w:rsidR="005F73E3" w:rsidRPr="00115F67" w:rsidRDefault="005F73E3" w:rsidP="00197AE0">
            <w:pPr>
              <w:rPr>
                <w:rFonts w:ascii="Calibri" w:hAnsi="Calibri"/>
                <w:sz w:val="18"/>
                <w:szCs w:val="18"/>
              </w:rPr>
            </w:pPr>
            <w:r w:rsidRPr="00115F67">
              <w:rPr>
                <w:rFonts w:ascii="Calibri" w:hAnsi="Calibri"/>
                <w:sz w:val="18"/>
                <w:szCs w:val="18"/>
              </w:rPr>
              <w:t xml:space="preserve">                          </w:t>
            </w:r>
            <w:proofErr w:type="gramStart"/>
            <w:r w:rsidR="00197AE0" w:rsidRPr="00115F67">
              <w:rPr>
                <w:rFonts w:ascii="Calibri" w:hAnsi="Calibri"/>
                <w:sz w:val="18"/>
                <w:szCs w:val="18"/>
              </w:rPr>
              <w:t>class</w:t>
            </w:r>
            <w:proofErr w:type="gramEnd"/>
            <w:r w:rsidR="00197AE0" w:rsidRPr="00115F67">
              <w:rPr>
                <w:rFonts w:ascii="Calibri" w:hAnsi="Calibri"/>
                <w:sz w:val="18"/>
                <w:szCs w:val="18"/>
              </w:rPr>
              <w:t xml:space="preserve"> fare which the price of the most heavily discounted economy fare on that flight is of </w:t>
            </w:r>
          </w:p>
          <w:p w14:paraId="28376392" w14:textId="10C55222" w:rsidR="00A33C96" w:rsidRPr="00115F67" w:rsidRDefault="005F73E3" w:rsidP="00BD6222">
            <w:pPr>
              <w:rPr>
                <w:rFonts w:ascii="Calibri" w:hAnsi="Calibri"/>
                <w:sz w:val="18"/>
              </w:rPr>
            </w:pPr>
            <w:r w:rsidRPr="00115F67">
              <w:rPr>
                <w:rFonts w:ascii="Calibri" w:hAnsi="Calibri"/>
                <w:sz w:val="18"/>
                <w:szCs w:val="18"/>
              </w:rPr>
              <w:t xml:space="preserve">                          </w:t>
            </w:r>
            <w:proofErr w:type="gramStart"/>
            <w:r w:rsidR="00197AE0" w:rsidRPr="00115F67">
              <w:rPr>
                <w:rFonts w:ascii="Calibri" w:hAnsi="Calibri"/>
                <w:sz w:val="18"/>
                <w:szCs w:val="18"/>
              </w:rPr>
              <w:t>the</w:t>
            </w:r>
            <w:proofErr w:type="gramEnd"/>
            <w:r w:rsidR="00197AE0" w:rsidRPr="00115F67">
              <w:rPr>
                <w:rFonts w:ascii="Calibri" w:hAnsi="Calibri"/>
                <w:sz w:val="18"/>
                <w:szCs w:val="18"/>
              </w:rPr>
              <w:t xml:space="preserve"> price of a full fare economy ticket</w:t>
            </w:r>
          </w:p>
        </w:tc>
      </w:tr>
      <w:tr w:rsidR="007C6DD1" w:rsidRPr="00115F67" w14:paraId="58544467" w14:textId="77777777" w:rsidTr="00D642D1">
        <w:trPr>
          <w:trHeight w:val="325"/>
        </w:trPr>
        <w:tc>
          <w:tcPr>
            <w:tcW w:w="1242" w:type="dxa"/>
          </w:tcPr>
          <w:p w14:paraId="3C0AE8E9" w14:textId="77777777" w:rsidR="007C6DD1" w:rsidRPr="00115F67" w:rsidRDefault="007C6DD1" w:rsidP="001855BE">
            <w:pPr>
              <w:tabs>
                <w:tab w:val="center" w:pos="655"/>
              </w:tabs>
              <w:spacing w:before="100"/>
              <w:jc w:val="center"/>
              <w:rPr>
                <w:rFonts w:ascii="Calibri" w:hAnsi="Calibri"/>
                <w:sz w:val="18"/>
              </w:rPr>
            </w:pPr>
          </w:p>
          <w:p w14:paraId="09960BBD" w14:textId="77777777" w:rsidR="007C6DD1" w:rsidRPr="00115F67" w:rsidRDefault="007C6DD1" w:rsidP="001855BE">
            <w:pPr>
              <w:tabs>
                <w:tab w:val="center" w:pos="655"/>
              </w:tabs>
              <w:spacing w:before="100"/>
              <w:jc w:val="center"/>
              <w:rPr>
                <w:rFonts w:ascii="Calibri" w:hAnsi="Calibri"/>
                <w:sz w:val="18"/>
              </w:rPr>
            </w:pPr>
            <w:r w:rsidRPr="00115F67">
              <w:rPr>
                <w:rFonts w:ascii="Calibri" w:hAnsi="Calibri"/>
                <w:sz w:val="18"/>
              </w:rPr>
              <w:t>House Built by Corporation</w:t>
            </w:r>
          </w:p>
        </w:tc>
        <w:tc>
          <w:tcPr>
            <w:tcW w:w="1560" w:type="dxa"/>
          </w:tcPr>
          <w:p w14:paraId="5C4D0403" w14:textId="77777777" w:rsidR="007C6DD1" w:rsidRPr="00115F67" w:rsidRDefault="007C6DD1" w:rsidP="001855BE">
            <w:pPr>
              <w:jc w:val="center"/>
              <w:rPr>
                <w:rFonts w:ascii="Calibri" w:hAnsi="Calibri"/>
                <w:b/>
                <w:i/>
                <w:sz w:val="18"/>
              </w:rPr>
            </w:pPr>
          </w:p>
          <w:p w14:paraId="119FC354" w14:textId="77777777" w:rsidR="007C6DD1" w:rsidRPr="00115F67" w:rsidRDefault="007C6DD1" w:rsidP="001855BE">
            <w:pPr>
              <w:jc w:val="center"/>
              <w:rPr>
                <w:rFonts w:ascii="Calibri" w:hAnsi="Calibri"/>
                <w:b/>
                <w:i/>
                <w:sz w:val="18"/>
              </w:rPr>
            </w:pPr>
          </w:p>
          <w:p w14:paraId="391537FF" w14:textId="77777777" w:rsidR="007C6DD1" w:rsidRPr="00115F67" w:rsidRDefault="007C6DD1" w:rsidP="001855BE">
            <w:pPr>
              <w:jc w:val="center"/>
              <w:rPr>
                <w:rFonts w:ascii="Calibri" w:hAnsi="Calibri"/>
                <w:sz w:val="18"/>
              </w:rPr>
            </w:pPr>
            <w:r w:rsidRPr="00115F67">
              <w:rPr>
                <w:rFonts w:ascii="Calibri" w:hAnsi="Calibri"/>
                <w:b/>
                <w:i/>
                <w:sz w:val="18"/>
              </w:rPr>
              <w:t>Youngman v. The Queen</w:t>
            </w:r>
          </w:p>
          <w:p w14:paraId="7E11FA3D" w14:textId="77777777" w:rsidR="007C6DD1" w:rsidRPr="00115F67" w:rsidRDefault="007C6DD1" w:rsidP="001855BE">
            <w:pPr>
              <w:jc w:val="center"/>
              <w:rPr>
                <w:rFonts w:ascii="Calibri" w:hAnsi="Calibri"/>
                <w:sz w:val="18"/>
              </w:rPr>
            </w:pPr>
            <w:r w:rsidRPr="00115F67">
              <w:rPr>
                <w:rFonts w:ascii="Calibri" w:hAnsi="Calibri"/>
                <w:sz w:val="18"/>
              </w:rPr>
              <w:t>(1990 – FCA)</w:t>
            </w:r>
          </w:p>
        </w:tc>
        <w:tc>
          <w:tcPr>
            <w:tcW w:w="8221" w:type="dxa"/>
          </w:tcPr>
          <w:p w14:paraId="12B9F6BD" w14:textId="77777777" w:rsidR="007C6DD1" w:rsidRPr="00115F67" w:rsidRDefault="007C6DD1" w:rsidP="001855BE">
            <w:pPr>
              <w:tabs>
                <w:tab w:val="left" w:pos="6200"/>
              </w:tabs>
              <w:rPr>
                <w:rFonts w:ascii="Calibri" w:hAnsi="Calibri"/>
                <w:sz w:val="18"/>
              </w:rPr>
            </w:pPr>
            <w:r w:rsidRPr="00115F67">
              <w:rPr>
                <w:rFonts w:ascii="Calibri" w:hAnsi="Calibri"/>
                <w:i/>
                <w:sz w:val="18"/>
              </w:rPr>
              <w:t>P, his wife, and his children owned shares in a corporation. The P had the company build a home for his family. P paid rent of $1,100/month.</w:t>
            </w:r>
          </w:p>
          <w:p w14:paraId="033B7ED0" w14:textId="77777777" w:rsidR="007C6DD1" w:rsidRPr="00115F67" w:rsidRDefault="007C6DD1" w:rsidP="001855BE">
            <w:pPr>
              <w:tabs>
                <w:tab w:val="left" w:pos="6200"/>
              </w:tabs>
              <w:rPr>
                <w:rFonts w:ascii="Calibri" w:hAnsi="Calibri"/>
                <w:sz w:val="18"/>
              </w:rPr>
            </w:pPr>
            <w:r w:rsidRPr="00115F67">
              <w:rPr>
                <w:rFonts w:ascii="Calibri" w:hAnsi="Calibri"/>
                <w:sz w:val="18"/>
              </w:rPr>
              <w:t>&gt;The benefit was the right to occupy for as long as he wished a house custom built to his specifications</w:t>
            </w:r>
          </w:p>
          <w:p w14:paraId="1C7CB659" w14:textId="26AB534A" w:rsidR="007C6DD1" w:rsidRPr="00115F67" w:rsidRDefault="007C6DD1" w:rsidP="001855BE">
            <w:pPr>
              <w:tabs>
                <w:tab w:val="left" w:pos="6200"/>
              </w:tabs>
              <w:rPr>
                <w:rFonts w:ascii="Calibri" w:hAnsi="Calibri"/>
                <w:sz w:val="18"/>
              </w:rPr>
            </w:pPr>
            <w:r w:rsidRPr="00115F67">
              <w:rPr>
                <w:rFonts w:ascii="Calibri" w:hAnsi="Calibri"/>
                <w:sz w:val="18"/>
              </w:rPr>
              <w:t xml:space="preserve">&gt;The </w:t>
            </w:r>
            <w:r w:rsidR="00A13077" w:rsidRPr="00115F67">
              <w:rPr>
                <w:rFonts w:ascii="Calibri" w:hAnsi="Calibri"/>
                <w:sz w:val="18"/>
              </w:rPr>
              <w:t xml:space="preserve">fair </w:t>
            </w:r>
            <w:r w:rsidRPr="00115F67">
              <w:rPr>
                <w:rFonts w:ascii="Calibri" w:hAnsi="Calibri"/>
                <w:sz w:val="18"/>
              </w:rPr>
              <w:t xml:space="preserve">value is the price the P would have had to pay, in similar </w:t>
            </w:r>
            <w:proofErr w:type="spellStart"/>
            <w:r w:rsidRPr="00115F67">
              <w:rPr>
                <w:rFonts w:ascii="Calibri" w:hAnsi="Calibri"/>
                <w:sz w:val="18"/>
              </w:rPr>
              <w:t>circ’s</w:t>
            </w:r>
            <w:proofErr w:type="spellEnd"/>
            <w:r w:rsidRPr="00115F67">
              <w:rPr>
                <w:rFonts w:ascii="Calibri" w:hAnsi="Calibri"/>
                <w:sz w:val="18"/>
              </w:rPr>
              <w:t xml:space="preserve">, to get the same benefit from a </w:t>
            </w:r>
          </w:p>
          <w:p w14:paraId="776C446E" w14:textId="424C53A9" w:rsidR="007C6DD1" w:rsidRPr="00115F67" w:rsidRDefault="007C6DD1" w:rsidP="001855BE">
            <w:pPr>
              <w:tabs>
                <w:tab w:val="left" w:pos="6200"/>
              </w:tabs>
              <w:rPr>
                <w:rFonts w:ascii="Calibri" w:hAnsi="Calibri"/>
                <w:sz w:val="18"/>
              </w:rPr>
            </w:pPr>
            <w:r w:rsidRPr="00115F67">
              <w:rPr>
                <w:rFonts w:ascii="Calibri" w:hAnsi="Calibri"/>
                <w:sz w:val="18"/>
              </w:rPr>
              <w:t xml:space="preserve">  </w:t>
            </w:r>
            <w:proofErr w:type="gramStart"/>
            <w:r w:rsidRPr="00115F67">
              <w:rPr>
                <w:rFonts w:ascii="Calibri" w:hAnsi="Calibri"/>
                <w:sz w:val="18"/>
              </w:rPr>
              <w:t>company</w:t>
            </w:r>
            <w:proofErr w:type="gramEnd"/>
            <w:r w:rsidRPr="00115F67">
              <w:rPr>
                <w:rFonts w:ascii="Calibri" w:hAnsi="Calibri"/>
                <w:sz w:val="18"/>
              </w:rPr>
              <w:t xml:space="preserve"> of which he was not a shareholder </w:t>
            </w:r>
            <w:r w:rsidR="00A13077" w:rsidRPr="00115F67">
              <w:rPr>
                <w:rFonts w:ascii="Calibri" w:hAnsi="Calibri"/>
                <w:sz w:val="18"/>
              </w:rPr>
              <w:t>(the actual value someone else would have to pay)</w:t>
            </w:r>
          </w:p>
          <w:p w14:paraId="0F8A277A" w14:textId="77777777" w:rsidR="007C6DD1" w:rsidRPr="00115F67" w:rsidRDefault="007C6DD1" w:rsidP="001855BE">
            <w:pPr>
              <w:tabs>
                <w:tab w:val="left" w:pos="6200"/>
              </w:tabs>
              <w:rPr>
                <w:rFonts w:ascii="Calibri" w:hAnsi="Calibri"/>
                <w:sz w:val="18"/>
              </w:rPr>
            </w:pPr>
            <w:r w:rsidRPr="00115F67">
              <w:rPr>
                <w:rFonts w:ascii="Calibri" w:hAnsi="Calibri"/>
                <w:sz w:val="18"/>
              </w:rPr>
              <w:t xml:space="preserve">&gt;Value is more than the free market rental value since the company would have charged a rent sufficient </w:t>
            </w:r>
          </w:p>
          <w:p w14:paraId="42191C02" w14:textId="51A1D6F4" w:rsidR="007C6DD1" w:rsidRPr="00115F67" w:rsidRDefault="007C6DD1" w:rsidP="001855BE">
            <w:pPr>
              <w:tabs>
                <w:tab w:val="left" w:pos="6200"/>
              </w:tabs>
              <w:rPr>
                <w:rFonts w:ascii="Calibri" w:hAnsi="Calibri"/>
                <w:sz w:val="18"/>
              </w:rPr>
            </w:pPr>
            <w:r w:rsidRPr="00115F67">
              <w:rPr>
                <w:rFonts w:ascii="Calibri" w:hAnsi="Calibri"/>
                <w:sz w:val="18"/>
              </w:rPr>
              <w:t xml:space="preserve">  </w:t>
            </w:r>
            <w:proofErr w:type="gramStart"/>
            <w:r w:rsidRPr="00115F67">
              <w:rPr>
                <w:rFonts w:ascii="Calibri" w:hAnsi="Calibri"/>
                <w:sz w:val="18"/>
              </w:rPr>
              <w:t>to</w:t>
            </w:r>
            <w:proofErr w:type="gramEnd"/>
            <w:r w:rsidRPr="00115F67">
              <w:rPr>
                <w:rFonts w:ascii="Calibri" w:hAnsi="Calibri"/>
                <w:sz w:val="18"/>
              </w:rPr>
              <w:t xml:space="preserve"> produce a decent return on its investment (rate of return of an effectively risk-free investment that y</w:t>
            </w:r>
            <w:r w:rsidR="00AD4563" w:rsidRPr="00115F67">
              <w:rPr>
                <w:rFonts w:ascii="Calibri" w:hAnsi="Calibri"/>
                <w:sz w:val="18"/>
              </w:rPr>
              <w:t>ea</w:t>
            </w:r>
            <w:r w:rsidRPr="00115F67">
              <w:rPr>
                <w:rFonts w:ascii="Calibri" w:hAnsi="Calibri"/>
                <w:sz w:val="18"/>
              </w:rPr>
              <w:t>r)</w:t>
            </w:r>
          </w:p>
        </w:tc>
      </w:tr>
      <w:tr w:rsidR="00593B6F" w:rsidRPr="00115F67" w14:paraId="388E928A" w14:textId="77777777" w:rsidTr="00D642D1">
        <w:trPr>
          <w:trHeight w:val="325"/>
        </w:trPr>
        <w:tc>
          <w:tcPr>
            <w:tcW w:w="1242" w:type="dxa"/>
          </w:tcPr>
          <w:p w14:paraId="021FFAFC" w14:textId="1E6B8E00" w:rsidR="00593B6F" w:rsidRPr="00115F67" w:rsidRDefault="00816F7E" w:rsidP="000327B8">
            <w:pPr>
              <w:tabs>
                <w:tab w:val="center" w:pos="655"/>
              </w:tabs>
              <w:spacing w:before="100"/>
              <w:jc w:val="center"/>
              <w:rPr>
                <w:rFonts w:ascii="Calibri" w:hAnsi="Calibri"/>
                <w:sz w:val="18"/>
              </w:rPr>
            </w:pPr>
            <w:r w:rsidRPr="00115F67">
              <w:rPr>
                <w:rFonts w:ascii="Calibri" w:hAnsi="Calibri"/>
                <w:sz w:val="18"/>
              </w:rPr>
              <w:t>Parking Spot</w:t>
            </w:r>
          </w:p>
        </w:tc>
        <w:tc>
          <w:tcPr>
            <w:tcW w:w="1560" w:type="dxa"/>
          </w:tcPr>
          <w:p w14:paraId="48BA8C34" w14:textId="4D177E11" w:rsidR="00D642D1" w:rsidRPr="00115F67" w:rsidRDefault="00BF0DAF" w:rsidP="00BF0DAF">
            <w:pPr>
              <w:jc w:val="center"/>
              <w:rPr>
                <w:rFonts w:ascii="Calibri" w:hAnsi="Calibri"/>
                <w:sz w:val="18"/>
              </w:rPr>
            </w:pPr>
            <w:r w:rsidRPr="00115F67">
              <w:rPr>
                <w:rFonts w:ascii="Calibri" w:hAnsi="Calibri"/>
                <w:b/>
                <w:i/>
                <w:sz w:val="18"/>
              </w:rPr>
              <w:t xml:space="preserve">Richmond v. </w:t>
            </w:r>
            <w:r w:rsidR="00593B6F" w:rsidRPr="00115F67">
              <w:rPr>
                <w:rFonts w:ascii="Calibri" w:hAnsi="Calibri"/>
                <w:b/>
                <w:i/>
                <w:sz w:val="18"/>
              </w:rPr>
              <w:t xml:space="preserve"> Queen</w:t>
            </w:r>
            <w:r w:rsidR="00D642D1" w:rsidRPr="00115F67">
              <w:rPr>
                <w:rFonts w:ascii="Calibri" w:hAnsi="Calibri"/>
                <w:sz w:val="18"/>
              </w:rPr>
              <w:t xml:space="preserve"> (2009</w:t>
            </w:r>
            <w:r w:rsidRPr="00115F67">
              <w:rPr>
                <w:rFonts w:ascii="Calibri" w:hAnsi="Calibri"/>
                <w:sz w:val="18"/>
              </w:rPr>
              <w:t>-TCC</w:t>
            </w:r>
            <w:r w:rsidR="00D642D1" w:rsidRPr="00115F67">
              <w:rPr>
                <w:rFonts w:ascii="Calibri" w:hAnsi="Calibri"/>
                <w:sz w:val="18"/>
              </w:rPr>
              <w:t>)</w:t>
            </w:r>
          </w:p>
        </w:tc>
        <w:tc>
          <w:tcPr>
            <w:tcW w:w="8221" w:type="dxa"/>
          </w:tcPr>
          <w:p w14:paraId="687D0C7A" w14:textId="77777777" w:rsidR="00593B6F" w:rsidRPr="00115F67" w:rsidRDefault="00D642D1" w:rsidP="000327B8">
            <w:pPr>
              <w:tabs>
                <w:tab w:val="left" w:pos="6200"/>
              </w:tabs>
              <w:rPr>
                <w:rFonts w:ascii="Calibri" w:hAnsi="Calibri"/>
                <w:sz w:val="18"/>
              </w:rPr>
            </w:pPr>
            <w:r w:rsidRPr="00115F67">
              <w:rPr>
                <w:rFonts w:ascii="Calibri" w:hAnsi="Calibri"/>
                <w:i/>
                <w:sz w:val="18"/>
              </w:rPr>
              <w:t xml:space="preserve">P was given free parking space by employer. P </w:t>
            </w:r>
            <w:r w:rsidR="000327B8" w:rsidRPr="00115F67">
              <w:rPr>
                <w:rFonts w:ascii="Calibri" w:hAnsi="Calibri"/>
                <w:i/>
                <w:sz w:val="18"/>
              </w:rPr>
              <w:t xml:space="preserve">only </w:t>
            </w:r>
            <w:r w:rsidRPr="00115F67">
              <w:rPr>
                <w:rFonts w:ascii="Calibri" w:hAnsi="Calibri"/>
                <w:i/>
                <w:sz w:val="18"/>
              </w:rPr>
              <w:t>used</w:t>
            </w:r>
            <w:r w:rsidR="000327B8" w:rsidRPr="00115F67">
              <w:rPr>
                <w:rFonts w:ascii="Calibri" w:hAnsi="Calibri"/>
                <w:i/>
                <w:sz w:val="18"/>
              </w:rPr>
              <w:t xml:space="preserve"> parking spot about 20% of the year</w:t>
            </w:r>
            <w:r w:rsidR="000327B8" w:rsidRPr="00115F67">
              <w:rPr>
                <w:rFonts w:ascii="Calibri" w:hAnsi="Calibri"/>
                <w:sz w:val="18"/>
              </w:rPr>
              <w:t>.</w:t>
            </w:r>
          </w:p>
          <w:p w14:paraId="27490D43" w14:textId="76B168DB" w:rsidR="000327B8" w:rsidRPr="00115F67" w:rsidRDefault="000327B8" w:rsidP="000327B8">
            <w:pPr>
              <w:tabs>
                <w:tab w:val="left" w:pos="6200"/>
              </w:tabs>
              <w:rPr>
                <w:rFonts w:ascii="Calibri" w:hAnsi="Calibri"/>
                <w:sz w:val="18"/>
              </w:rPr>
            </w:pPr>
            <w:r w:rsidRPr="00115F67">
              <w:rPr>
                <w:rFonts w:ascii="Calibri" w:hAnsi="Calibri"/>
                <w:sz w:val="18"/>
              </w:rPr>
              <w:t>&gt;</w:t>
            </w:r>
            <w:r w:rsidR="00DB4AEC" w:rsidRPr="00115F67">
              <w:rPr>
                <w:rFonts w:ascii="Calibri" w:hAnsi="Calibri"/>
                <w:sz w:val="18"/>
              </w:rPr>
              <w:t>P assessed with a taxable benefit – Parking was available to him even if not used</w:t>
            </w:r>
          </w:p>
        </w:tc>
      </w:tr>
      <w:tr w:rsidR="00593B6F" w:rsidRPr="00115F67" w14:paraId="19EBD51E" w14:textId="77777777" w:rsidTr="00D642D1">
        <w:trPr>
          <w:trHeight w:val="325"/>
        </w:trPr>
        <w:tc>
          <w:tcPr>
            <w:tcW w:w="1242" w:type="dxa"/>
          </w:tcPr>
          <w:p w14:paraId="081C2F85" w14:textId="0C1F0E12" w:rsidR="00593B6F" w:rsidRPr="00115F67" w:rsidRDefault="00816F7E" w:rsidP="000327B8">
            <w:pPr>
              <w:tabs>
                <w:tab w:val="center" w:pos="655"/>
              </w:tabs>
              <w:spacing w:before="100"/>
              <w:jc w:val="center"/>
              <w:rPr>
                <w:rFonts w:ascii="Calibri" w:hAnsi="Calibri"/>
                <w:sz w:val="18"/>
              </w:rPr>
            </w:pPr>
            <w:r w:rsidRPr="00115F67">
              <w:rPr>
                <w:rFonts w:ascii="Calibri" w:hAnsi="Calibri"/>
                <w:sz w:val="18"/>
              </w:rPr>
              <w:t>Free Golf Club Membership</w:t>
            </w:r>
          </w:p>
        </w:tc>
        <w:tc>
          <w:tcPr>
            <w:tcW w:w="1560" w:type="dxa"/>
          </w:tcPr>
          <w:p w14:paraId="16A99306" w14:textId="77777777" w:rsidR="00593B6F" w:rsidRPr="00115F67" w:rsidRDefault="00BF0DAF" w:rsidP="00816F7E">
            <w:pPr>
              <w:spacing w:before="100"/>
              <w:jc w:val="center"/>
              <w:rPr>
                <w:rFonts w:ascii="Calibri" w:hAnsi="Calibri"/>
                <w:sz w:val="18"/>
              </w:rPr>
            </w:pPr>
            <w:proofErr w:type="spellStart"/>
            <w:r w:rsidRPr="00115F67">
              <w:rPr>
                <w:rFonts w:ascii="Calibri" w:hAnsi="Calibri"/>
                <w:b/>
                <w:i/>
                <w:sz w:val="18"/>
              </w:rPr>
              <w:t>Rachfalowski</w:t>
            </w:r>
            <w:proofErr w:type="spellEnd"/>
            <w:r w:rsidRPr="00115F67">
              <w:rPr>
                <w:rFonts w:ascii="Calibri" w:hAnsi="Calibri"/>
                <w:b/>
                <w:i/>
                <w:sz w:val="18"/>
              </w:rPr>
              <w:t xml:space="preserve"> v. The Queen</w:t>
            </w:r>
          </w:p>
          <w:p w14:paraId="1CD92BCF" w14:textId="6A65738F" w:rsidR="00BF0DAF" w:rsidRPr="00115F67" w:rsidRDefault="00BF0DAF" w:rsidP="000327B8">
            <w:pPr>
              <w:jc w:val="center"/>
              <w:rPr>
                <w:rFonts w:ascii="Calibri" w:hAnsi="Calibri"/>
                <w:sz w:val="18"/>
              </w:rPr>
            </w:pPr>
            <w:r w:rsidRPr="00115F67">
              <w:rPr>
                <w:rFonts w:ascii="Calibri" w:hAnsi="Calibri"/>
                <w:sz w:val="18"/>
              </w:rPr>
              <w:t>(2009 – TCC)</w:t>
            </w:r>
          </w:p>
        </w:tc>
        <w:tc>
          <w:tcPr>
            <w:tcW w:w="8221" w:type="dxa"/>
          </w:tcPr>
          <w:p w14:paraId="2763A8C1" w14:textId="77777777" w:rsidR="00593B6F" w:rsidRPr="00115F67" w:rsidRDefault="00AD4563" w:rsidP="000327B8">
            <w:pPr>
              <w:tabs>
                <w:tab w:val="left" w:pos="6200"/>
              </w:tabs>
              <w:rPr>
                <w:rFonts w:ascii="Calibri" w:hAnsi="Calibri"/>
                <w:sz w:val="18"/>
              </w:rPr>
            </w:pPr>
            <w:r w:rsidRPr="00115F67">
              <w:rPr>
                <w:rFonts w:ascii="Calibri" w:hAnsi="Calibri"/>
                <w:i/>
                <w:sz w:val="18"/>
              </w:rPr>
              <w:t>P received free golf club membership from employer. P hated golf and did not golf. He requested cash instead but was denied, and when he tried to refuse membership, he was persuaded not to. He used club occasionally to entertain clients and a couple of times took his wife for dinner.</w:t>
            </w:r>
          </w:p>
          <w:p w14:paraId="0DCA0343" w14:textId="45466771" w:rsidR="00AD4563" w:rsidRPr="00115F67" w:rsidRDefault="00AD4563" w:rsidP="00BF0DAF">
            <w:pPr>
              <w:tabs>
                <w:tab w:val="left" w:pos="6200"/>
              </w:tabs>
              <w:rPr>
                <w:rFonts w:ascii="Calibri" w:hAnsi="Calibri"/>
                <w:sz w:val="18"/>
              </w:rPr>
            </w:pPr>
            <w:r w:rsidRPr="00115F67">
              <w:rPr>
                <w:rFonts w:ascii="Calibri" w:hAnsi="Calibri"/>
                <w:sz w:val="18"/>
              </w:rPr>
              <w:t xml:space="preserve">&gt;No taxable benefit – Value based on use, and membership primarily </w:t>
            </w:r>
            <w:r w:rsidR="00BF0DAF" w:rsidRPr="00115F67">
              <w:rPr>
                <w:rFonts w:ascii="Calibri" w:hAnsi="Calibri"/>
                <w:sz w:val="18"/>
              </w:rPr>
              <w:t>used for work, not personal gain</w:t>
            </w:r>
          </w:p>
        </w:tc>
      </w:tr>
    </w:tbl>
    <w:p w14:paraId="130566D1" w14:textId="433070F7" w:rsidR="00A32802" w:rsidRPr="00115F67" w:rsidRDefault="00A32802" w:rsidP="00F23392">
      <w:pPr>
        <w:spacing w:after="0"/>
        <w:rPr>
          <w:rFonts w:ascii="BlairMdITC TT-Medium" w:hAnsi="BlairMdITC TT-Medium"/>
          <w:b/>
          <w:sz w:val="22"/>
        </w:rPr>
      </w:pPr>
    </w:p>
    <w:p w14:paraId="6A64E6B8" w14:textId="4C083B18" w:rsidR="007A13D0" w:rsidRPr="00115F67" w:rsidRDefault="006D2B6E" w:rsidP="007A13D0">
      <w:pPr>
        <w:pBdr>
          <w:bottom w:val="single" w:sz="12" w:space="1" w:color="auto"/>
        </w:pBdr>
        <w:spacing w:after="0"/>
        <w:rPr>
          <w:rFonts w:ascii="BlairMdITC TT-Medium" w:hAnsi="BlairMdITC TT-Medium"/>
          <w:b/>
          <w:sz w:val="20"/>
        </w:rPr>
      </w:pPr>
      <w:r w:rsidRPr="00115F67">
        <w:rPr>
          <w:rFonts w:ascii="BlairMdITC TT-Medium" w:hAnsi="BlairMdITC TT-Medium"/>
          <w:b/>
          <w:sz w:val="20"/>
        </w:rPr>
        <w:t>F</w:t>
      </w:r>
      <w:r w:rsidR="007A13D0" w:rsidRPr="00115F67">
        <w:rPr>
          <w:rFonts w:ascii="BlairMdITC TT-Medium" w:hAnsi="BlairMdITC TT-Medium"/>
          <w:b/>
          <w:sz w:val="20"/>
        </w:rPr>
        <w:t xml:space="preserve">) Allowances </w:t>
      </w:r>
    </w:p>
    <w:p w14:paraId="3BF4070C" w14:textId="57D0854E" w:rsidR="007A13D0" w:rsidRPr="00115F67" w:rsidRDefault="00256FB3" w:rsidP="007D0D8A">
      <w:pPr>
        <w:pStyle w:val="ListParagraph"/>
        <w:numPr>
          <w:ilvl w:val="0"/>
          <w:numId w:val="45"/>
        </w:numPr>
        <w:spacing w:after="0"/>
        <w:ind w:left="717"/>
        <w:rPr>
          <w:rFonts w:ascii="Calibri" w:hAnsi="Calibri"/>
          <w:b/>
          <w:sz w:val="18"/>
          <w:szCs w:val="18"/>
        </w:rPr>
      </w:pPr>
      <w:r w:rsidRPr="00115F67">
        <w:rPr>
          <w:rFonts w:ascii="Calibri" w:hAnsi="Calibri"/>
          <w:b/>
          <w:sz w:val="18"/>
          <w:szCs w:val="18"/>
        </w:rPr>
        <w:t>S. 6</w:t>
      </w:r>
      <w:r w:rsidR="00EC2132" w:rsidRPr="00115F67">
        <w:rPr>
          <w:rFonts w:ascii="Calibri" w:hAnsi="Calibri"/>
          <w:b/>
          <w:sz w:val="18"/>
          <w:szCs w:val="18"/>
        </w:rPr>
        <w:t>(1)</w:t>
      </w:r>
      <w:r w:rsidRPr="00115F67">
        <w:rPr>
          <w:rFonts w:ascii="Calibri" w:hAnsi="Calibri"/>
          <w:b/>
          <w:sz w:val="18"/>
          <w:szCs w:val="18"/>
        </w:rPr>
        <w:t>(b)</w:t>
      </w:r>
      <w:r w:rsidRPr="00115F67">
        <w:rPr>
          <w:rFonts w:ascii="Calibri" w:hAnsi="Calibri"/>
          <w:sz w:val="18"/>
          <w:szCs w:val="18"/>
        </w:rPr>
        <w:t xml:space="preserve"> – Amounts received by taxpayer as </w:t>
      </w:r>
      <w:r w:rsidRPr="00115F67">
        <w:rPr>
          <w:rFonts w:ascii="Calibri" w:hAnsi="Calibri"/>
          <w:sz w:val="18"/>
          <w:szCs w:val="18"/>
          <w:u w:val="single"/>
        </w:rPr>
        <w:t>allowances</w:t>
      </w:r>
      <w:r w:rsidRPr="00115F67">
        <w:rPr>
          <w:rFonts w:ascii="Calibri" w:hAnsi="Calibri"/>
          <w:sz w:val="18"/>
          <w:szCs w:val="18"/>
        </w:rPr>
        <w:t xml:space="preserve"> are included in income from an offi</w:t>
      </w:r>
      <w:r w:rsidR="00EC2132" w:rsidRPr="00115F67">
        <w:rPr>
          <w:rFonts w:ascii="Calibri" w:hAnsi="Calibri"/>
          <w:sz w:val="18"/>
          <w:szCs w:val="18"/>
        </w:rPr>
        <w:t>ce or employment (Subject to</w:t>
      </w:r>
      <w:r w:rsidRPr="00115F67">
        <w:rPr>
          <w:rFonts w:ascii="Calibri" w:hAnsi="Calibri"/>
          <w:sz w:val="18"/>
          <w:szCs w:val="18"/>
        </w:rPr>
        <w:t xml:space="preserve"> exceptions)</w:t>
      </w:r>
    </w:p>
    <w:p w14:paraId="76715563" w14:textId="6596812D" w:rsidR="00CD42D7" w:rsidRPr="00115F67" w:rsidRDefault="00CD42D7" w:rsidP="007D0D8A">
      <w:pPr>
        <w:pStyle w:val="ListParagraph"/>
        <w:numPr>
          <w:ilvl w:val="0"/>
          <w:numId w:val="45"/>
        </w:numPr>
        <w:spacing w:after="0"/>
        <w:ind w:left="1437"/>
        <w:rPr>
          <w:rFonts w:ascii="Calibri" w:hAnsi="Calibri"/>
          <w:b/>
          <w:sz w:val="18"/>
          <w:szCs w:val="18"/>
        </w:rPr>
      </w:pPr>
      <w:r w:rsidRPr="00115F67">
        <w:rPr>
          <w:rFonts w:ascii="Calibri" w:hAnsi="Calibri"/>
          <w:sz w:val="18"/>
          <w:szCs w:val="18"/>
        </w:rPr>
        <w:t>Allowances are not benefits (you are no further ahead) so are not caught under s</w:t>
      </w:r>
      <w:r w:rsidRPr="00115F67">
        <w:rPr>
          <w:rFonts w:ascii="Calibri" w:hAnsi="Calibri"/>
          <w:b/>
          <w:sz w:val="18"/>
          <w:szCs w:val="18"/>
        </w:rPr>
        <w:t xml:space="preserve">. </w:t>
      </w:r>
      <w:r w:rsidRPr="00115F67">
        <w:rPr>
          <w:rFonts w:ascii="Calibri" w:hAnsi="Calibri"/>
          <w:sz w:val="18"/>
          <w:szCs w:val="18"/>
        </w:rPr>
        <w:t>6(1)(a) but CRA wants an accounting of them</w:t>
      </w:r>
    </w:p>
    <w:p w14:paraId="2186FEF4" w14:textId="7596D4CE" w:rsidR="009057A7" w:rsidRPr="00115F67" w:rsidRDefault="00256FB3" w:rsidP="007D0D8A">
      <w:pPr>
        <w:pStyle w:val="ListParagraph"/>
        <w:numPr>
          <w:ilvl w:val="0"/>
          <w:numId w:val="45"/>
        </w:numPr>
        <w:spacing w:after="0"/>
        <w:ind w:left="717"/>
        <w:rPr>
          <w:rFonts w:ascii="Calibri" w:hAnsi="Calibri"/>
          <w:sz w:val="18"/>
          <w:szCs w:val="18"/>
        </w:rPr>
      </w:pPr>
      <w:r w:rsidRPr="00115F67">
        <w:rPr>
          <w:rFonts w:ascii="Calibri" w:hAnsi="Calibri"/>
          <w:b/>
          <w:sz w:val="18"/>
          <w:szCs w:val="18"/>
        </w:rPr>
        <w:t>S. 6</w:t>
      </w:r>
      <w:r w:rsidR="00EC2132" w:rsidRPr="00115F67">
        <w:rPr>
          <w:rFonts w:ascii="Calibri" w:hAnsi="Calibri"/>
          <w:b/>
          <w:sz w:val="18"/>
          <w:szCs w:val="18"/>
        </w:rPr>
        <w:t>(1)</w:t>
      </w:r>
      <w:r w:rsidRPr="00115F67">
        <w:rPr>
          <w:rFonts w:ascii="Calibri" w:hAnsi="Calibri"/>
          <w:b/>
          <w:sz w:val="18"/>
          <w:szCs w:val="18"/>
        </w:rPr>
        <w:t>(b)(vii)</w:t>
      </w:r>
      <w:r w:rsidRPr="00115F67">
        <w:rPr>
          <w:rFonts w:ascii="Calibri" w:hAnsi="Calibri"/>
          <w:sz w:val="18"/>
          <w:szCs w:val="18"/>
        </w:rPr>
        <w:t xml:space="preserve"> – Reasonable</w:t>
      </w:r>
      <w:r w:rsidR="009057A7" w:rsidRPr="00115F67">
        <w:rPr>
          <w:rFonts w:ascii="Calibri" w:hAnsi="Calibri"/>
          <w:sz w:val="18"/>
          <w:szCs w:val="18"/>
        </w:rPr>
        <w:t xml:space="preserve"> allowances for travel expenses are </w:t>
      </w:r>
      <w:r w:rsidR="009057A7" w:rsidRPr="00115F67">
        <w:rPr>
          <w:rFonts w:ascii="Calibri" w:hAnsi="Calibri"/>
          <w:sz w:val="18"/>
          <w:szCs w:val="18"/>
          <w:u w:val="single"/>
        </w:rPr>
        <w:t>not</w:t>
      </w:r>
      <w:r w:rsidR="009057A7" w:rsidRPr="00115F67">
        <w:rPr>
          <w:rFonts w:ascii="Calibri" w:hAnsi="Calibri"/>
          <w:sz w:val="18"/>
          <w:szCs w:val="18"/>
        </w:rPr>
        <w:t xml:space="preserve"> included if:</w:t>
      </w:r>
    </w:p>
    <w:p w14:paraId="5B46272E" w14:textId="3A4439EA" w:rsidR="009057A7" w:rsidRPr="00115F67" w:rsidRDefault="009057A7" w:rsidP="007D0D8A">
      <w:pPr>
        <w:pStyle w:val="ListParagraph"/>
        <w:numPr>
          <w:ilvl w:val="0"/>
          <w:numId w:val="45"/>
        </w:numPr>
        <w:spacing w:after="0"/>
        <w:ind w:left="1437"/>
        <w:rPr>
          <w:rFonts w:ascii="Calibri" w:hAnsi="Calibri"/>
          <w:sz w:val="18"/>
          <w:szCs w:val="18"/>
        </w:rPr>
      </w:pPr>
      <w:r w:rsidRPr="00115F67">
        <w:rPr>
          <w:rFonts w:ascii="Calibri" w:hAnsi="Calibri"/>
          <w:sz w:val="18"/>
          <w:szCs w:val="18"/>
        </w:rPr>
        <w:t>Travel is part of the performance of the duties of the employee’s office or employment</w:t>
      </w:r>
    </w:p>
    <w:p w14:paraId="71934829" w14:textId="11E1FC4B" w:rsidR="009057A7" w:rsidRPr="00115F67" w:rsidRDefault="002243AE" w:rsidP="007D0D8A">
      <w:pPr>
        <w:pStyle w:val="ListParagraph"/>
        <w:numPr>
          <w:ilvl w:val="0"/>
          <w:numId w:val="45"/>
        </w:numPr>
        <w:spacing w:after="0"/>
        <w:ind w:left="1437"/>
        <w:rPr>
          <w:rFonts w:ascii="Calibri" w:hAnsi="Calibri"/>
          <w:sz w:val="18"/>
          <w:szCs w:val="18"/>
        </w:rPr>
      </w:pPr>
      <w:r w:rsidRPr="00115F67">
        <w:rPr>
          <w:rFonts w:ascii="Calibri" w:hAnsi="Calibri"/>
          <w:sz w:val="18"/>
          <w:szCs w:val="18"/>
        </w:rPr>
        <w:t>Employee travelled away from:</w:t>
      </w:r>
    </w:p>
    <w:p w14:paraId="06A089CD" w14:textId="77777777" w:rsidR="002243AE" w:rsidRPr="00115F67" w:rsidRDefault="002243AE" w:rsidP="007D0D8A">
      <w:pPr>
        <w:pStyle w:val="ListParagraph"/>
        <w:numPr>
          <w:ilvl w:val="0"/>
          <w:numId w:val="45"/>
        </w:numPr>
        <w:spacing w:after="0"/>
        <w:rPr>
          <w:rFonts w:ascii="Calibri" w:hAnsi="Calibri"/>
          <w:sz w:val="18"/>
          <w:szCs w:val="18"/>
        </w:rPr>
      </w:pPr>
      <w:r w:rsidRPr="00115F67">
        <w:rPr>
          <w:rFonts w:ascii="Calibri" w:hAnsi="Calibri"/>
          <w:sz w:val="18"/>
          <w:szCs w:val="18"/>
        </w:rPr>
        <w:t xml:space="preserve">The municipality where the employer’s establishment at which the employee ordinarily worked or to which the employee ordinarily reported was located, </w:t>
      </w:r>
      <w:r w:rsidRPr="00115F67">
        <w:rPr>
          <w:rFonts w:ascii="Calibri" w:hAnsi="Calibri"/>
          <w:sz w:val="18"/>
          <w:szCs w:val="18"/>
          <w:u w:val="single"/>
        </w:rPr>
        <w:t>and</w:t>
      </w:r>
    </w:p>
    <w:p w14:paraId="6B03AA13" w14:textId="57D32A5B" w:rsidR="002243AE" w:rsidRPr="00115F67" w:rsidRDefault="002243AE" w:rsidP="007D0D8A">
      <w:pPr>
        <w:pStyle w:val="ListParagraph"/>
        <w:numPr>
          <w:ilvl w:val="0"/>
          <w:numId w:val="47"/>
        </w:numPr>
        <w:spacing w:after="0"/>
        <w:rPr>
          <w:rFonts w:ascii="Calibri" w:hAnsi="Calibri"/>
          <w:sz w:val="18"/>
          <w:szCs w:val="18"/>
        </w:rPr>
      </w:pPr>
      <w:r w:rsidRPr="00115F67">
        <w:rPr>
          <w:rFonts w:ascii="Calibri" w:hAnsi="Calibri"/>
          <w:sz w:val="18"/>
          <w:szCs w:val="18"/>
        </w:rPr>
        <w:t>The metropolitan area, if any, where that establishment was located,</w:t>
      </w:r>
    </w:p>
    <w:p w14:paraId="666EAAEF" w14:textId="2E3D0B4C" w:rsidR="009057A7" w:rsidRPr="00115F67" w:rsidRDefault="009057A7" w:rsidP="007D0D8A">
      <w:pPr>
        <w:pStyle w:val="ListParagraph"/>
        <w:numPr>
          <w:ilvl w:val="0"/>
          <w:numId w:val="45"/>
        </w:numPr>
        <w:spacing w:after="0"/>
        <w:ind w:left="1437"/>
        <w:rPr>
          <w:rFonts w:ascii="Calibri" w:hAnsi="Calibri"/>
          <w:sz w:val="18"/>
          <w:szCs w:val="18"/>
        </w:rPr>
      </w:pPr>
      <w:r w:rsidRPr="00115F67">
        <w:rPr>
          <w:rFonts w:ascii="Calibri" w:hAnsi="Calibri"/>
          <w:sz w:val="18"/>
          <w:szCs w:val="18"/>
        </w:rPr>
        <w:t xml:space="preserve">Allowance is </w:t>
      </w:r>
      <w:r w:rsidRPr="00115F67">
        <w:rPr>
          <w:rFonts w:ascii="Calibri" w:hAnsi="Calibri"/>
          <w:sz w:val="18"/>
          <w:szCs w:val="18"/>
          <w:u w:val="single"/>
        </w:rPr>
        <w:t>not</w:t>
      </w:r>
      <w:r w:rsidRPr="00115F67">
        <w:rPr>
          <w:rFonts w:ascii="Calibri" w:hAnsi="Calibri"/>
          <w:sz w:val="18"/>
          <w:szCs w:val="18"/>
        </w:rPr>
        <w:t xml:space="preserve"> for the use of a motor vehicle, and</w:t>
      </w:r>
    </w:p>
    <w:p w14:paraId="5791A078" w14:textId="3B85E246" w:rsidR="009057A7" w:rsidRPr="00115F67" w:rsidRDefault="009057A7" w:rsidP="007D0D8A">
      <w:pPr>
        <w:pStyle w:val="ListParagraph"/>
        <w:numPr>
          <w:ilvl w:val="0"/>
          <w:numId w:val="45"/>
        </w:numPr>
        <w:spacing w:after="0"/>
        <w:ind w:left="1437"/>
        <w:rPr>
          <w:rFonts w:ascii="Calibri" w:hAnsi="Calibri"/>
          <w:sz w:val="18"/>
          <w:szCs w:val="18"/>
        </w:rPr>
      </w:pPr>
      <w:r w:rsidRPr="00115F67">
        <w:rPr>
          <w:rFonts w:ascii="Calibri" w:hAnsi="Calibri"/>
          <w:sz w:val="18"/>
          <w:szCs w:val="18"/>
        </w:rPr>
        <w:t>The employee was not employed in connection with selling property or negotiating contracts</w:t>
      </w:r>
      <w:r w:rsidR="002243AE" w:rsidRPr="00115F67">
        <w:rPr>
          <w:rFonts w:ascii="Calibri" w:hAnsi="Calibri"/>
          <w:sz w:val="18"/>
          <w:szCs w:val="18"/>
        </w:rPr>
        <w:t xml:space="preserve"> for the employer</w:t>
      </w:r>
    </w:p>
    <w:p w14:paraId="1E8C3678" w14:textId="4791592F" w:rsidR="00BF5D63" w:rsidRPr="00115F67" w:rsidRDefault="00BF5D63" w:rsidP="007D0D8A">
      <w:pPr>
        <w:pStyle w:val="ListParagraph"/>
        <w:numPr>
          <w:ilvl w:val="0"/>
          <w:numId w:val="45"/>
        </w:numPr>
        <w:spacing w:after="0"/>
        <w:ind w:left="717"/>
        <w:rPr>
          <w:rFonts w:ascii="Calibri" w:hAnsi="Calibri"/>
          <w:sz w:val="18"/>
          <w:szCs w:val="18"/>
        </w:rPr>
      </w:pPr>
      <w:r w:rsidRPr="00115F67">
        <w:rPr>
          <w:rFonts w:ascii="Calibri" w:hAnsi="Calibri"/>
          <w:sz w:val="18"/>
          <w:szCs w:val="18"/>
        </w:rPr>
        <w:t>“</w:t>
      </w:r>
      <w:r w:rsidRPr="00115F67">
        <w:rPr>
          <w:rFonts w:ascii="Calibri" w:hAnsi="Calibri"/>
          <w:b/>
          <w:sz w:val="18"/>
          <w:szCs w:val="18"/>
        </w:rPr>
        <w:t>Allowance”</w:t>
      </w:r>
      <w:r w:rsidR="009C59B8" w:rsidRPr="00115F67">
        <w:rPr>
          <w:rFonts w:ascii="Calibri" w:hAnsi="Calibri"/>
          <w:sz w:val="18"/>
          <w:szCs w:val="18"/>
        </w:rPr>
        <w:t xml:space="preserve"> (</w:t>
      </w:r>
      <w:r w:rsidR="009C59B8" w:rsidRPr="00115F67">
        <w:rPr>
          <w:rFonts w:ascii="Calibri" w:hAnsi="Calibri"/>
          <w:b/>
          <w:i/>
          <w:sz w:val="18"/>
          <w:szCs w:val="18"/>
        </w:rPr>
        <w:t>The Queen v. MacDonald</w:t>
      </w:r>
      <w:r w:rsidR="009C59B8" w:rsidRPr="00115F67">
        <w:rPr>
          <w:rFonts w:ascii="Calibri" w:hAnsi="Calibri"/>
          <w:sz w:val="18"/>
          <w:szCs w:val="18"/>
        </w:rPr>
        <w:t xml:space="preserve"> (1994 – FCA)</w:t>
      </w:r>
    </w:p>
    <w:p w14:paraId="4A5BD507" w14:textId="6D013293" w:rsidR="009057A7" w:rsidRPr="00115F67" w:rsidRDefault="00BF5D63" w:rsidP="007D0D8A">
      <w:pPr>
        <w:pStyle w:val="ListParagraph"/>
        <w:numPr>
          <w:ilvl w:val="0"/>
          <w:numId w:val="45"/>
        </w:numPr>
        <w:spacing w:after="0"/>
        <w:ind w:left="1437"/>
        <w:rPr>
          <w:rFonts w:ascii="Calibri" w:hAnsi="Calibri"/>
          <w:sz w:val="18"/>
          <w:szCs w:val="18"/>
        </w:rPr>
      </w:pPr>
      <w:r w:rsidRPr="00115F67">
        <w:rPr>
          <w:rFonts w:ascii="Calibri" w:hAnsi="Calibri"/>
          <w:sz w:val="18"/>
          <w:szCs w:val="18"/>
        </w:rPr>
        <w:t xml:space="preserve">An arbitrary amount – A </w:t>
      </w:r>
      <w:r w:rsidRPr="00115F67">
        <w:rPr>
          <w:rFonts w:ascii="Calibri" w:hAnsi="Calibri"/>
          <w:sz w:val="18"/>
          <w:szCs w:val="18"/>
          <w:u w:val="single"/>
        </w:rPr>
        <w:t>predetermined</w:t>
      </w:r>
      <w:r w:rsidRPr="00115F67">
        <w:rPr>
          <w:rFonts w:ascii="Calibri" w:hAnsi="Calibri"/>
          <w:sz w:val="18"/>
          <w:szCs w:val="18"/>
        </w:rPr>
        <w:t xml:space="preserve"> sum set without specific reference to any actual expense or cost</w:t>
      </w:r>
    </w:p>
    <w:p w14:paraId="1DB2BCC9" w14:textId="6D4CDB28" w:rsidR="00BF5D63" w:rsidRPr="00115F67" w:rsidRDefault="00BF5D63" w:rsidP="007D0D8A">
      <w:pPr>
        <w:pStyle w:val="ListParagraph"/>
        <w:numPr>
          <w:ilvl w:val="0"/>
          <w:numId w:val="45"/>
        </w:numPr>
        <w:spacing w:after="0"/>
        <w:ind w:left="1437"/>
        <w:rPr>
          <w:rFonts w:ascii="Calibri" w:hAnsi="Calibri"/>
          <w:sz w:val="18"/>
          <w:szCs w:val="18"/>
        </w:rPr>
      </w:pPr>
      <w:r w:rsidRPr="00115F67">
        <w:rPr>
          <w:rFonts w:ascii="Calibri" w:hAnsi="Calibri"/>
          <w:sz w:val="18"/>
          <w:szCs w:val="18"/>
        </w:rPr>
        <w:t>Amount may be set through a process of projected or average expenses and costs</w:t>
      </w:r>
    </w:p>
    <w:p w14:paraId="64C8DFA6" w14:textId="20C21E0C" w:rsidR="00BF5D63" w:rsidRPr="00115F67" w:rsidRDefault="00BF5D63" w:rsidP="007D0D8A">
      <w:pPr>
        <w:pStyle w:val="ListParagraph"/>
        <w:numPr>
          <w:ilvl w:val="0"/>
          <w:numId w:val="45"/>
        </w:numPr>
        <w:spacing w:after="0"/>
        <w:ind w:left="1437"/>
        <w:rPr>
          <w:rFonts w:ascii="Calibri" w:hAnsi="Calibri"/>
          <w:sz w:val="18"/>
          <w:szCs w:val="18"/>
        </w:rPr>
      </w:pPr>
      <w:r w:rsidRPr="00115F67">
        <w:rPr>
          <w:rFonts w:ascii="Calibri" w:hAnsi="Calibri"/>
          <w:sz w:val="18"/>
          <w:szCs w:val="18"/>
        </w:rPr>
        <w:t>Usually for a specific purpose</w:t>
      </w:r>
    </w:p>
    <w:p w14:paraId="38808FC2" w14:textId="5183CC96" w:rsidR="00BF5D63" w:rsidRPr="00115F67" w:rsidRDefault="00BF5D63" w:rsidP="007D0D8A">
      <w:pPr>
        <w:pStyle w:val="ListParagraph"/>
        <w:numPr>
          <w:ilvl w:val="0"/>
          <w:numId w:val="45"/>
        </w:numPr>
        <w:spacing w:after="0"/>
        <w:ind w:left="1437"/>
        <w:rPr>
          <w:rFonts w:ascii="Calibri" w:hAnsi="Calibri"/>
          <w:sz w:val="18"/>
          <w:szCs w:val="18"/>
        </w:rPr>
      </w:pPr>
      <w:r w:rsidRPr="00115F67">
        <w:rPr>
          <w:rFonts w:ascii="Calibri" w:hAnsi="Calibri"/>
          <w:sz w:val="18"/>
          <w:szCs w:val="18"/>
        </w:rPr>
        <w:t xml:space="preserve">In the discretion of the recipient – </w:t>
      </w:r>
      <w:r w:rsidR="00A77149" w:rsidRPr="00115F67">
        <w:rPr>
          <w:rFonts w:ascii="Calibri" w:hAnsi="Calibri"/>
          <w:sz w:val="18"/>
          <w:szCs w:val="18"/>
        </w:rPr>
        <w:t>Recipient need not account for the expenditure of funds towards an actual expense or cost</w:t>
      </w:r>
    </w:p>
    <w:p w14:paraId="75B593ED" w14:textId="492C6FFF" w:rsidR="009057A7" w:rsidRPr="00115F67" w:rsidRDefault="00E12EB3" w:rsidP="007D0D8A">
      <w:pPr>
        <w:pStyle w:val="ListParagraph"/>
        <w:numPr>
          <w:ilvl w:val="0"/>
          <w:numId w:val="45"/>
        </w:numPr>
        <w:spacing w:after="0"/>
        <w:ind w:left="717"/>
        <w:rPr>
          <w:rFonts w:ascii="Calibri" w:hAnsi="Calibri"/>
          <w:sz w:val="18"/>
          <w:szCs w:val="18"/>
        </w:rPr>
      </w:pPr>
      <w:r w:rsidRPr="00115F67">
        <w:rPr>
          <w:rFonts w:ascii="Calibri" w:hAnsi="Calibri"/>
          <w:sz w:val="18"/>
          <w:szCs w:val="18"/>
        </w:rPr>
        <w:t>Allowances are taxed as though they are remuneration because it is possible to use them to conceal increases in remuneration (</w:t>
      </w:r>
      <w:r w:rsidRPr="00115F67">
        <w:rPr>
          <w:rFonts w:ascii="Calibri" w:hAnsi="Calibri"/>
          <w:b/>
          <w:i/>
          <w:sz w:val="18"/>
          <w:szCs w:val="18"/>
        </w:rPr>
        <w:t>Ransom</w:t>
      </w:r>
      <w:r w:rsidRPr="00115F67">
        <w:rPr>
          <w:rFonts w:ascii="Calibri" w:hAnsi="Calibri"/>
          <w:sz w:val="18"/>
          <w:szCs w:val="18"/>
        </w:rPr>
        <w:t>)</w:t>
      </w:r>
    </w:p>
    <w:p w14:paraId="4588FFD1" w14:textId="445DD681" w:rsidR="00D27203" w:rsidRPr="00115F67" w:rsidRDefault="00D27203" w:rsidP="00F23392">
      <w:pPr>
        <w:spacing w:after="0"/>
        <w:rPr>
          <w:rFonts w:ascii="Calibri" w:hAnsi="Calibri"/>
          <w:sz w:val="18"/>
          <w:szCs w:val="18"/>
        </w:rPr>
      </w:pPr>
    </w:p>
    <w:tbl>
      <w:tblPr>
        <w:tblStyle w:val="TableGrid"/>
        <w:tblW w:w="11023" w:type="dxa"/>
        <w:tblLook w:val="04A0" w:firstRow="1" w:lastRow="0" w:firstColumn="1" w:lastColumn="0" w:noHBand="0" w:noVBand="1"/>
      </w:tblPr>
      <w:tblGrid>
        <w:gridCol w:w="1242"/>
        <w:gridCol w:w="1701"/>
        <w:gridCol w:w="8080"/>
      </w:tblGrid>
      <w:tr w:rsidR="00764319" w:rsidRPr="00115F67" w14:paraId="26F8F103" w14:textId="77777777" w:rsidTr="002E2AEC">
        <w:trPr>
          <w:trHeight w:val="90"/>
        </w:trPr>
        <w:tc>
          <w:tcPr>
            <w:tcW w:w="1242" w:type="dxa"/>
          </w:tcPr>
          <w:p w14:paraId="3B6A6F54" w14:textId="77777777" w:rsidR="00764319" w:rsidRPr="00115F67" w:rsidRDefault="00764319" w:rsidP="002E2AEC">
            <w:pPr>
              <w:jc w:val="center"/>
              <w:rPr>
                <w:rFonts w:ascii="Calibri" w:hAnsi="Calibri"/>
                <w:b/>
                <w:sz w:val="18"/>
              </w:rPr>
            </w:pPr>
            <w:r w:rsidRPr="00115F67">
              <w:rPr>
                <w:rFonts w:ascii="Calibri" w:hAnsi="Calibri"/>
                <w:b/>
                <w:sz w:val="18"/>
              </w:rPr>
              <w:t>Keywords</w:t>
            </w:r>
          </w:p>
        </w:tc>
        <w:tc>
          <w:tcPr>
            <w:tcW w:w="1701" w:type="dxa"/>
          </w:tcPr>
          <w:p w14:paraId="7D3DC5AD" w14:textId="77777777" w:rsidR="00764319" w:rsidRPr="00115F67" w:rsidRDefault="00764319" w:rsidP="002E2AEC">
            <w:pPr>
              <w:jc w:val="center"/>
              <w:rPr>
                <w:rFonts w:ascii="Calibri" w:hAnsi="Calibri"/>
                <w:b/>
                <w:sz w:val="18"/>
              </w:rPr>
            </w:pPr>
            <w:r w:rsidRPr="00115F67">
              <w:rPr>
                <w:rFonts w:ascii="Calibri" w:hAnsi="Calibri"/>
                <w:b/>
                <w:sz w:val="18"/>
              </w:rPr>
              <w:t>Case</w:t>
            </w:r>
          </w:p>
        </w:tc>
        <w:tc>
          <w:tcPr>
            <w:tcW w:w="8080" w:type="dxa"/>
          </w:tcPr>
          <w:p w14:paraId="45D567B9" w14:textId="77777777" w:rsidR="00764319" w:rsidRPr="00115F67" w:rsidRDefault="00764319" w:rsidP="002E2AEC">
            <w:pPr>
              <w:jc w:val="center"/>
              <w:rPr>
                <w:rFonts w:ascii="Calibri" w:hAnsi="Calibri"/>
                <w:b/>
                <w:sz w:val="18"/>
              </w:rPr>
            </w:pPr>
            <w:r w:rsidRPr="00115F67">
              <w:rPr>
                <w:rFonts w:ascii="Calibri" w:hAnsi="Calibri"/>
                <w:b/>
                <w:sz w:val="18"/>
              </w:rPr>
              <w:t>Facts + Analysis</w:t>
            </w:r>
          </w:p>
        </w:tc>
      </w:tr>
      <w:tr w:rsidR="00764319" w:rsidRPr="00115F67" w14:paraId="0600284B" w14:textId="77777777" w:rsidTr="002E2AEC">
        <w:tblPrEx>
          <w:tblLook w:val="00A0" w:firstRow="1" w:lastRow="0" w:firstColumn="1" w:lastColumn="0" w:noHBand="0" w:noVBand="0"/>
        </w:tblPrEx>
        <w:trPr>
          <w:trHeight w:val="325"/>
        </w:trPr>
        <w:tc>
          <w:tcPr>
            <w:tcW w:w="1242" w:type="dxa"/>
          </w:tcPr>
          <w:p w14:paraId="315AABF1" w14:textId="77777777" w:rsidR="001E735B" w:rsidRPr="00115F67" w:rsidRDefault="001E735B" w:rsidP="001E735B">
            <w:pPr>
              <w:tabs>
                <w:tab w:val="center" w:pos="655"/>
              </w:tabs>
              <w:jc w:val="center"/>
              <w:rPr>
                <w:rFonts w:ascii="Calibri" w:hAnsi="Calibri"/>
                <w:sz w:val="18"/>
              </w:rPr>
            </w:pPr>
          </w:p>
          <w:p w14:paraId="3742BA89" w14:textId="48768470" w:rsidR="003D22ED" w:rsidRPr="00115F67" w:rsidRDefault="003D22ED" w:rsidP="001E735B">
            <w:pPr>
              <w:tabs>
                <w:tab w:val="center" w:pos="655"/>
              </w:tabs>
              <w:jc w:val="center"/>
              <w:rPr>
                <w:rFonts w:ascii="Calibri" w:hAnsi="Calibri"/>
                <w:sz w:val="18"/>
              </w:rPr>
            </w:pPr>
            <w:r w:rsidRPr="00115F67">
              <w:rPr>
                <w:rFonts w:ascii="Calibri" w:hAnsi="Calibri"/>
                <w:sz w:val="18"/>
              </w:rPr>
              <w:t>Transporting Hospital Patients</w:t>
            </w:r>
          </w:p>
        </w:tc>
        <w:tc>
          <w:tcPr>
            <w:tcW w:w="1701" w:type="dxa"/>
          </w:tcPr>
          <w:p w14:paraId="120185DA" w14:textId="77777777" w:rsidR="003D22ED" w:rsidRPr="00115F67" w:rsidRDefault="003D22ED" w:rsidP="002E2AEC">
            <w:pPr>
              <w:jc w:val="center"/>
              <w:rPr>
                <w:rFonts w:ascii="Calibri" w:hAnsi="Calibri"/>
                <w:b/>
                <w:i/>
                <w:sz w:val="18"/>
              </w:rPr>
            </w:pPr>
          </w:p>
          <w:p w14:paraId="218944F7" w14:textId="77777777" w:rsidR="00764319" w:rsidRPr="00115F67" w:rsidRDefault="00A77821" w:rsidP="001E735B">
            <w:pPr>
              <w:spacing w:before="100"/>
              <w:jc w:val="center"/>
              <w:rPr>
                <w:rFonts w:ascii="Calibri" w:hAnsi="Calibri"/>
                <w:sz w:val="18"/>
              </w:rPr>
            </w:pPr>
            <w:r w:rsidRPr="00115F67">
              <w:rPr>
                <w:rFonts w:ascii="Calibri" w:hAnsi="Calibri"/>
                <w:b/>
                <w:i/>
                <w:sz w:val="18"/>
              </w:rPr>
              <w:t>Campbell v. MNR</w:t>
            </w:r>
          </w:p>
          <w:p w14:paraId="15FAE753" w14:textId="15B7136D" w:rsidR="00A77821" w:rsidRPr="00115F67" w:rsidRDefault="00A77821" w:rsidP="002E2AEC">
            <w:pPr>
              <w:jc w:val="center"/>
              <w:rPr>
                <w:rFonts w:ascii="Calibri" w:hAnsi="Calibri"/>
                <w:sz w:val="18"/>
              </w:rPr>
            </w:pPr>
            <w:r w:rsidRPr="00115F67">
              <w:rPr>
                <w:rFonts w:ascii="Calibri" w:hAnsi="Calibri"/>
                <w:sz w:val="18"/>
              </w:rPr>
              <w:t>(1955 – TAB)</w:t>
            </w:r>
          </w:p>
        </w:tc>
        <w:tc>
          <w:tcPr>
            <w:tcW w:w="8080" w:type="dxa"/>
            <w:tcBorders>
              <w:top w:val="single" w:sz="4" w:space="0" w:color="auto"/>
              <w:bottom w:val="single" w:sz="4" w:space="0" w:color="auto"/>
            </w:tcBorders>
          </w:tcPr>
          <w:p w14:paraId="08BBB22D" w14:textId="77777777" w:rsidR="00764319" w:rsidRPr="00115F67" w:rsidRDefault="00A77821" w:rsidP="002E2AEC">
            <w:pPr>
              <w:tabs>
                <w:tab w:val="left" w:pos="6200"/>
              </w:tabs>
              <w:rPr>
                <w:rFonts w:ascii="Calibri" w:hAnsi="Calibri"/>
                <w:sz w:val="18"/>
              </w:rPr>
            </w:pPr>
            <w:r w:rsidRPr="00115F67">
              <w:rPr>
                <w:rFonts w:ascii="Calibri" w:hAnsi="Calibri"/>
                <w:i/>
                <w:sz w:val="18"/>
              </w:rPr>
              <w:t xml:space="preserve">P was a nurse. She used to transport patients in her own car at her own expense. She asked the hospital to buy a car. Instead of doing so, they paid her $50/month if she would use hers. </w:t>
            </w:r>
            <w:r w:rsidR="00CA7682" w:rsidRPr="00115F67">
              <w:rPr>
                <w:rFonts w:ascii="Calibri" w:hAnsi="Calibri"/>
                <w:i/>
                <w:sz w:val="18"/>
              </w:rPr>
              <w:t xml:space="preserve">The car was available to any employee to use. She paid for the gas and oil used, and also for any repairs. </w:t>
            </w:r>
          </w:p>
          <w:p w14:paraId="052CE882" w14:textId="77777777" w:rsidR="001E735B" w:rsidRPr="00115F67" w:rsidRDefault="003D22ED" w:rsidP="002E2AEC">
            <w:pPr>
              <w:tabs>
                <w:tab w:val="left" w:pos="6200"/>
              </w:tabs>
              <w:rPr>
                <w:rFonts w:ascii="Calibri" w:hAnsi="Calibri"/>
                <w:sz w:val="18"/>
              </w:rPr>
            </w:pPr>
            <w:r w:rsidRPr="00115F67">
              <w:rPr>
                <w:rFonts w:ascii="Calibri" w:hAnsi="Calibri"/>
                <w:sz w:val="18"/>
              </w:rPr>
              <w:t>&gt;Monthly payments were an allowance</w:t>
            </w:r>
            <w:r w:rsidR="001E735B" w:rsidRPr="00115F67">
              <w:rPr>
                <w:rFonts w:ascii="Calibri" w:hAnsi="Calibri"/>
                <w:sz w:val="18"/>
              </w:rPr>
              <w:t xml:space="preserve"> – Included in income</w:t>
            </w:r>
          </w:p>
          <w:p w14:paraId="55890E8D" w14:textId="3F9AD142" w:rsidR="001E735B" w:rsidRPr="00115F67" w:rsidRDefault="001E735B" w:rsidP="002E2AEC">
            <w:pPr>
              <w:tabs>
                <w:tab w:val="left" w:pos="6200"/>
              </w:tabs>
              <w:rPr>
                <w:rFonts w:ascii="Calibri" w:hAnsi="Calibri"/>
                <w:sz w:val="18"/>
              </w:rPr>
            </w:pPr>
            <w:r w:rsidRPr="00115F67">
              <w:rPr>
                <w:rFonts w:ascii="Calibri" w:hAnsi="Calibri"/>
                <w:sz w:val="18"/>
              </w:rPr>
              <w:t>&gt;P could not deduct travel expenses from income – Not part of employment contract</w:t>
            </w:r>
          </w:p>
        </w:tc>
      </w:tr>
    </w:tbl>
    <w:p w14:paraId="20E9773A" w14:textId="14740E0F" w:rsidR="004A5EB9" w:rsidRPr="00115F67" w:rsidRDefault="004A5EB9" w:rsidP="004A5EB9">
      <w:pPr>
        <w:pBdr>
          <w:bottom w:val="single" w:sz="12" w:space="1" w:color="auto"/>
        </w:pBdr>
        <w:spacing w:after="0"/>
        <w:rPr>
          <w:rFonts w:ascii="BlairMdITC TT-Medium" w:hAnsi="BlairMdITC TT-Medium"/>
          <w:b/>
          <w:sz w:val="20"/>
        </w:rPr>
      </w:pPr>
      <w:r w:rsidRPr="00115F67">
        <w:rPr>
          <w:rFonts w:ascii="BlairMdITC TT-Medium" w:hAnsi="BlairMdITC TT-Medium"/>
          <w:b/>
          <w:sz w:val="20"/>
        </w:rPr>
        <w:t>G) Deductions</w:t>
      </w:r>
      <w:r w:rsidR="0038490C" w:rsidRPr="00115F67">
        <w:rPr>
          <w:rFonts w:ascii="BlairMdITC TT-Medium" w:hAnsi="BlairMdITC TT-Medium"/>
          <w:b/>
          <w:sz w:val="20"/>
        </w:rPr>
        <w:t xml:space="preserve">       </w:t>
      </w:r>
    </w:p>
    <w:p w14:paraId="1AEB71D4" w14:textId="77777777" w:rsidR="00AB6C5F" w:rsidRPr="003453EC" w:rsidRDefault="00AB6C5F" w:rsidP="007D0D8A">
      <w:pPr>
        <w:pStyle w:val="ListParagraph"/>
        <w:numPr>
          <w:ilvl w:val="0"/>
          <w:numId w:val="48"/>
        </w:numPr>
        <w:spacing w:after="0"/>
        <w:ind w:left="717"/>
        <w:rPr>
          <w:rFonts w:ascii="Calibri" w:hAnsi="Calibri"/>
          <w:b/>
          <w:sz w:val="18"/>
          <w:szCs w:val="18"/>
        </w:rPr>
      </w:pPr>
      <w:r w:rsidRPr="00115F67">
        <w:rPr>
          <w:rFonts w:ascii="Calibri" w:hAnsi="Calibri"/>
          <w:b/>
          <w:sz w:val="18"/>
          <w:szCs w:val="18"/>
        </w:rPr>
        <w:t>S. 8(2)</w:t>
      </w:r>
      <w:r w:rsidRPr="00115F67">
        <w:rPr>
          <w:rFonts w:ascii="Calibri" w:hAnsi="Calibri"/>
          <w:sz w:val="18"/>
          <w:szCs w:val="18"/>
        </w:rPr>
        <w:t xml:space="preserve"> – Expenditure </w:t>
      </w:r>
      <w:r w:rsidRPr="00115F67">
        <w:rPr>
          <w:rFonts w:ascii="Calibri" w:hAnsi="Calibri"/>
          <w:sz w:val="18"/>
          <w:szCs w:val="18"/>
          <w:u w:val="single"/>
        </w:rPr>
        <w:t>must</w:t>
      </w:r>
      <w:r w:rsidRPr="00115F67">
        <w:rPr>
          <w:rFonts w:ascii="Calibri" w:hAnsi="Calibri"/>
          <w:sz w:val="18"/>
          <w:szCs w:val="18"/>
        </w:rPr>
        <w:t xml:space="preserve"> be listed in section 8 to be deductible </w:t>
      </w:r>
    </w:p>
    <w:p w14:paraId="3A560495" w14:textId="5B0A4966" w:rsidR="003453EC" w:rsidRPr="00115F67" w:rsidRDefault="003453EC" w:rsidP="003453EC">
      <w:pPr>
        <w:pStyle w:val="ListParagraph"/>
        <w:numPr>
          <w:ilvl w:val="0"/>
          <w:numId w:val="48"/>
        </w:numPr>
        <w:spacing w:after="0"/>
        <w:ind w:left="1437"/>
        <w:rPr>
          <w:rFonts w:ascii="Calibri" w:hAnsi="Calibri"/>
          <w:b/>
          <w:sz w:val="18"/>
          <w:szCs w:val="18"/>
        </w:rPr>
      </w:pPr>
      <w:r>
        <w:rPr>
          <w:rFonts w:ascii="Calibri" w:hAnsi="Calibri"/>
          <w:sz w:val="18"/>
          <w:szCs w:val="18"/>
        </w:rPr>
        <w:t>Ex</w:t>
      </w:r>
      <w:r w:rsidRPr="003453EC">
        <w:rPr>
          <w:rFonts w:ascii="Calibri" w:hAnsi="Calibri"/>
          <w:b/>
          <w:sz w:val="18"/>
          <w:szCs w:val="18"/>
        </w:rPr>
        <w:t>.</w:t>
      </w:r>
      <w:r>
        <w:rPr>
          <w:rFonts w:ascii="Calibri" w:hAnsi="Calibri"/>
          <w:b/>
          <w:sz w:val="18"/>
          <w:szCs w:val="18"/>
        </w:rPr>
        <w:t xml:space="preserve"> </w:t>
      </w:r>
      <w:r>
        <w:rPr>
          <w:rFonts w:ascii="Calibri" w:hAnsi="Calibri"/>
          <w:sz w:val="18"/>
          <w:szCs w:val="18"/>
          <w:u w:val="single"/>
        </w:rPr>
        <w:t>Cannot</w:t>
      </w:r>
      <w:r w:rsidR="00A97BCC">
        <w:rPr>
          <w:rFonts w:ascii="Calibri" w:hAnsi="Calibri"/>
          <w:sz w:val="18"/>
          <w:szCs w:val="18"/>
        </w:rPr>
        <w:t xml:space="preserve"> deduct home office expenses incurred in</w:t>
      </w:r>
      <w:r>
        <w:rPr>
          <w:rFonts w:ascii="Calibri" w:hAnsi="Calibri"/>
          <w:sz w:val="18"/>
          <w:szCs w:val="18"/>
        </w:rPr>
        <w:t xml:space="preserve"> the context of employment </w:t>
      </w:r>
    </w:p>
    <w:p w14:paraId="59F69A8A" w14:textId="2A213542" w:rsidR="000A70BE" w:rsidRPr="00115F67" w:rsidRDefault="000A70BE" w:rsidP="007D0D8A">
      <w:pPr>
        <w:pStyle w:val="ListParagraph"/>
        <w:numPr>
          <w:ilvl w:val="0"/>
          <w:numId w:val="48"/>
        </w:numPr>
        <w:spacing w:after="0"/>
        <w:ind w:left="717"/>
        <w:rPr>
          <w:rFonts w:ascii="Calibri" w:hAnsi="Calibri"/>
          <w:b/>
          <w:sz w:val="18"/>
          <w:szCs w:val="18"/>
        </w:rPr>
      </w:pPr>
      <w:r w:rsidRPr="00115F67">
        <w:rPr>
          <w:rFonts w:ascii="Calibri" w:hAnsi="Calibri"/>
          <w:b/>
          <w:sz w:val="18"/>
          <w:szCs w:val="18"/>
        </w:rPr>
        <w:t>S.</w:t>
      </w:r>
      <w:r w:rsidR="00CA153E" w:rsidRPr="00115F67">
        <w:rPr>
          <w:rFonts w:ascii="Calibri" w:hAnsi="Calibri"/>
          <w:b/>
          <w:sz w:val="18"/>
          <w:szCs w:val="18"/>
        </w:rPr>
        <w:t xml:space="preserve"> </w:t>
      </w:r>
      <w:r w:rsidRPr="00115F67">
        <w:rPr>
          <w:rFonts w:ascii="Calibri" w:hAnsi="Calibri"/>
          <w:b/>
          <w:sz w:val="18"/>
          <w:szCs w:val="18"/>
        </w:rPr>
        <w:t>8(1)(b)</w:t>
      </w:r>
      <w:r w:rsidRPr="00115F67">
        <w:rPr>
          <w:rFonts w:ascii="Calibri" w:hAnsi="Calibri"/>
          <w:sz w:val="18"/>
          <w:szCs w:val="18"/>
        </w:rPr>
        <w:t xml:space="preserve"> – </w:t>
      </w:r>
      <w:r w:rsidRPr="00115F67">
        <w:rPr>
          <w:rFonts w:ascii="Calibri" w:hAnsi="Calibri"/>
          <w:sz w:val="18"/>
          <w:szCs w:val="18"/>
          <w:u w:val="single"/>
        </w:rPr>
        <w:t>Legal expenses</w:t>
      </w:r>
      <w:r w:rsidRPr="00115F67">
        <w:rPr>
          <w:rFonts w:ascii="Calibri" w:hAnsi="Calibri"/>
          <w:sz w:val="18"/>
          <w:szCs w:val="18"/>
        </w:rPr>
        <w:t xml:space="preserve"> incurred to collect or establish a right to salary or wages owed by current or former employer</w:t>
      </w:r>
    </w:p>
    <w:p w14:paraId="2388A775" w14:textId="55607307" w:rsidR="007D0648" w:rsidRPr="00115F67" w:rsidRDefault="007D0648" w:rsidP="007D0D8A">
      <w:pPr>
        <w:pStyle w:val="ListParagraph"/>
        <w:numPr>
          <w:ilvl w:val="2"/>
          <w:numId w:val="49"/>
        </w:numPr>
        <w:spacing w:after="0"/>
        <w:ind w:left="1437"/>
        <w:rPr>
          <w:rFonts w:ascii="Calibri" w:hAnsi="Calibri"/>
          <w:b/>
          <w:sz w:val="18"/>
          <w:szCs w:val="18"/>
        </w:rPr>
      </w:pPr>
      <w:r w:rsidRPr="00115F67">
        <w:rPr>
          <w:rFonts w:ascii="Calibri" w:hAnsi="Calibri"/>
          <w:sz w:val="18"/>
          <w:szCs w:val="18"/>
        </w:rPr>
        <w:t>Taxpayer must be successful in court or otherwise establish that some amount is owed</w:t>
      </w:r>
    </w:p>
    <w:p w14:paraId="4C8CECAC" w14:textId="2CEBCEA9" w:rsidR="007D0648" w:rsidRPr="00115F67" w:rsidRDefault="007D0648" w:rsidP="007D0D8A">
      <w:pPr>
        <w:pStyle w:val="ListParagraph"/>
        <w:numPr>
          <w:ilvl w:val="2"/>
          <w:numId w:val="49"/>
        </w:numPr>
        <w:spacing w:after="0"/>
        <w:ind w:left="1437"/>
        <w:rPr>
          <w:rFonts w:ascii="Calibri" w:hAnsi="Calibri"/>
          <w:b/>
          <w:sz w:val="18"/>
          <w:szCs w:val="18"/>
        </w:rPr>
      </w:pPr>
      <w:r w:rsidRPr="00115F67">
        <w:rPr>
          <w:rFonts w:ascii="Calibri" w:hAnsi="Calibri"/>
          <w:sz w:val="18"/>
          <w:szCs w:val="18"/>
        </w:rPr>
        <w:t>Taxpayer is not precluded from deducting legal expenses if he/she fails to collect an amount established as owed</w:t>
      </w:r>
    </w:p>
    <w:p w14:paraId="463D3EFD" w14:textId="0A9927FF" w:rsidR="00DA606B" w:rsidRPr="00115F67" w:rsidRDefault="00DA606B" w:rsidP="007D0D8A">
      <w:pPr>
        <w:pStyle w:val="ListParagraph"/>
        <w:numPr>
          <w:ilvl w:val="2"/>
          <w:numId w:val="49"/>
        </w:numPr>
        <w:spacing w:after="0"/>
        <w:ind w:left="1437"/>
        <w:rPr>
          <w:rFonts w:ascii="Calibri" w:hAnsi="Calibri"/>
          <w:b/>
          <w:sz w:val="18"/>
          <w:szCs w:val="18"/>
        </w:rPr>
      </w:pPr>
      <w:r w:rsidRPr="00115F67">
        <w:rPr>
          <w:rFonts w:ascii="Calibri" w:hAnsi="Calibri"/>
          <w:sz w:val="18"/>
          <w:szCs w:val="18"/>
        </w:rPr>
        <w:t xml:space="preserve">Legal expenses incurred to protect one’s livelihood (rather than collect salaries or wages owing) are </w:t>
      </w:r>
      <w:r w:rsidRPr="00115F67">
        <w:rPr>
          <w:rFonts w:ascii="Calibri" w:hAnsi="Calibri"/>
          <w:sz w:val="18"/>
          <w:szCs w:val="18"/>
          <w:u w:val="single"/>
        </w:rPr>
        <w:t>not</w:t>
      </w:r>
      <w:r w:rsidRPr="00115F67">
        <w:rPr>
          <w:rFonts w:ascii="Calibri" w:hAnsi="Calibri"/>
          <w:sz w:val="18"/>
          <w:szCs w:val="18"/>
        </w:rPr>
        <w:t xml:space="preserve"> deductible</w:t>
      </w:r>
    </w:p>
    <w:p w14:paraId="2C7AE968" w14:textId="0DD10AAB" w:rsidR="00EC2132" w:rsidRPr="00115F67" w:rsidRDefault="00CA153E" w:rsidP="007D0D8A">
      <w:pPr>
        <w:pStyle w:val="ListParagraph"/>
        <w:numPr>
          <w:ilvl w:val="0"/>
          <w:numId w:val="48"/>
        </w:numPr>
        <w:spacing w:after="0"/>
        <w:ind w:left="717"/>
        <w:rPr>
          <w:rFonts w:ascii="Calibri" w:hAnsi="Calibri"/>
          <w:b/>
          <w:sz w:val="18"/>
          <w:szCs w:val="18"/>
        </w:rPr>
      </w:pPr>
      <w:r w:rsidRPr="00115F67">
        <w:rPr>
          <w:rFonts w:ascii="Calibri" w:hAnsi="Calibri"/>
          <w:b/>
          <w:sz w:val="18"/>
          <w:szCs w:val="18"/>
        </w:rPr>
        <w:t>S. 8(1)(h)</w:t>
      </w:r>
      <w:r w:rsidRPr="00115F67">
        <w:rPr>
          <w:rFonts w:ascii="Calibri" w:hAnsi="Calibri"/>
          <w:sz w:val="18"/>
          <w:szCs w:val="18"/>
        </w:rPr>
        <w:t xml:space="preserve"> – </w:t>
      </w:r>
      <w:r w:rsidRPr="00115F67">
        <w:rPr>
          <w:rFonts w:ascii="Calibri" w:hAnsi="Calibri"/>
          <w:sz w:val="18"/>
          <w:szCs w:val="18"/>
          <w:u w:val="single"/>
        </w:rPr>
        <w:t xml:space="preserve">Travel </w:t>
      </w:r>
      <w:r w:rsidR="00EC2132" w:rsidRPr="00115F67">
        <w:rPr>
          <w:rFonts w:ascii="Calibri" w:hAnsi="Calibri"/>
          <w:sz w:val="18"/>
          <w:szCs w:val="18"/>
          <w:u w:val="single"/>
        </w:rPr>
        <w:t>expenses</w:t>
      </w:r>
      <w:r w:rsidR="00EC2132" w:rsidRPr="00115F67">
        <w:rPr>
          <w:rFonts w:ascii="Calibri" w:hAnsi="Calibri"/>
          <w:sz w:val="18"/>
          <w:szCs w:val="18"/>
        </w:rPr>
        <w:t xml:space="preserve"> expended by taxpayer travelling in the course of the employment, where the taxpayer</w:t>
      </w:r>
    </w:p>
    <w:p w14:paraId="7FF27C25" w14:textId="77AF3D42" w:rsidR="00CA153E" w:rsidRPr="00115F67" w:rsidRDefault="00CA153E" w:rsidP="007D0D8A">
      <w:pPr>
        <w:pStyle w:val="ListParagraph"/>
        <w:numPr>
          <w:ilvl w:val="2"/>
          <w:numId w:val="50"/>
        </w:numPr>
        <w:spacing w:after="0"/>
        <w:ind w:left="1437"/>
        <w:rPr>
          <w:rFonts w:ascii="Calibri" w:hAnsi="Calibri"/>
          <w:sz w:val="18"/>
          <w:szCs w:val="18"/>
        </w:rPr>
      </w:pPr>
      <w:r w:rsidRPr="00115F67">
        <w:rPr>
          <w:rFonts w:ascii="Calibri" w:hAnsi="Calibri"/>
          <w:sz w:val="18"/>
          <w:szCs w:val="18"/>
        </w:rPr>
        <w:t xml:space="preserve">Was </w:t>
      </w:r>
      <w:r w:rsidR="00F43389" w:rsidRPr="00115F67">
        <w:rPr>
          <w:rFonts w:ascii="Calibri" w:hAnsi="Calibri"/>
          <w:sz w:val="18"/>
          <w:szCs w:val="18"/>
        </w:rPr>
        <w:t>“</w:t>
      </w:r>
      <w:r w:rsidRPr="00115F67">
        <w:rPr>
          <w:rFonts w:ascii="Calibri" w:hAnsi="Calibri"/>
          <w:sz w:val="18"/>
          <w:szCs w:val="18"/>
        </w:rPr>
        <w:t>ordinarily required</w:t>
      </w:r>
      <w:r w:rsidR="00F43389" w:rsidRPr="00115F67">
        <w:rPr>
          <w:rFonts w:ascii="Calibri" w:hAnsi="Calibri"/>
          <w:sz w:val="18"/>
          <w:szCs w:val="18"/>
        </w:rPr>
        <w:t>”</w:t>
      </w:r>
      <w:r w:rsidRPr="00115F67">
        <w:rPr>
          <w:rFonts w:ascii="Calibri" w:hAnsi="Calibri"/>
          <w:sz w:val="18"/>
          <w:szCs w:val="18"/>
        </w:rPr>
        <w:t xml:space="preserve"> to carry on duties of office or employment away from the employer’s place of business, </w:t>
      </w:r>
      <w:r w:rsidRPr="00115F67">
        <w:rPr>
          <w:rFonts w:ascii="Calibri" w:hAnsi="Calibri"/>
          <w:sz w:val="18"/>
          <w:szCs w:val="18"/>
          <w:u w:val="single"/>
        </w:rPr>
        <w:t>and</w:t>
      </w:r>
    </w:p>
    <w:p w14:paraId="7D226ED2" w14:textId="77777777" w:rsidR="00F7664B" w:rsidRPr="00115F67" w:rsidRDefault="00EC2132" w:rsidP="007D0D8A">
      <w:pPr>
        <w:pStyle w:val="ListParagraph"/>
        <w:numPr>
          <w:ilvl w:val="2"/>
          <w:numId w:val="50"/>
        </w:numPr>
        <w:spacing w:after="0"/>
        <w:ind w:left="1437"/>
        <w:rPr>
          <w:rFonts w:ascii="Calibri" w:hAnsi="Calibri"/>
          <w:sz w:val="18"/>
          <w:szCs w:val="18"/>
        </w:rPr>
      </w:pPr>
      <w:r w:rsidRPr="00115F67">
        <w:rPr>
          <w:rFonts w:ascii="Calibri" w:hAnsi="Calibri"/>
          <w:sz w:val="18"/>
          <w:szCs w:val="18"/>
        </w:rPr>
        <w:t>Was required under the contract of employment to pay the travel expenses incurred by the taxpayer in the performance of the duties of the office or employment</w:t>
      </w:r>
      <w:r w:rsidR="004A6BDE" w:rsidRPr="00115F67">
        <w:rPr>
          <w:rFonts w:ascii="Calibri" w:hAnsi="Calibri"/>
          <w:sz w:val="18"/>
          <w:szCs w:val="18"/>
        </w:rPr>
        <w:t xml:space="preserve"> – Can be implied (</w:t>
      </w:r>
      <w:r w:rsidR="004A6BDE" w:rsidRPr="00115F67">
        <w:rPr>
          <w:rFonts w:ascii="Calibri" w:hAnsi="Calibri"/>
          <w:b/>
          <w:i/>
          <w:sz w:val="18"/>
          <w:szCs w:val="18"/>
        </w:rPr>
        <w:t>Evans</w:t>
      </w:r>
      <w:r w:rsidR="004A6BDE" w:rsidRPr="00115F67">
        <w:rPr>
          <w:rFonts w:ascii="Calibri" w:hAnsi="Calibri"/>
          <w:sz w:val="18"/>
          <w:szCs w:val="18"/>
        </w:rPr>
        <w:t>)</w:t>
      </w:r>
    </w:p>
    <w:p w14:paraId="58774C04" w14:textId="2D025F5B" w:rsidR="00EC2132" w:rsidRPr="00115F67" w:rsidRDefault="00EC2132" w:rsidP="007D0D8A">
      <w:pPr>
        <w:pStyle w:val="ListParagraph"/>
        <w:numPr>
          <w:ilvl w:val="2"/>
          <w:numId w:val="50"/>
        </w:numPr>
        <w:spacing w:after="0"/>
        <w:rPr>
          <w:rFonts w:ascii="Calibri" w:hAnsi="Calibri"/>
          <w:sz w:val="18"/>
          <w:szCs w:val="18"/>
        </w:rPr>
      </w:pPr>
      <w:r w:rsidRPr="00115F67">
        <w:rPr>
          <w:rFonts w:ascii="Calibri" w:hAnsi="Calibri"/>
          <w:sz w:val="18"/>
          <w:szCs w:val="18"/>
        </w:rPr>
        <w:t xml:space="preserve">Does </w:t>
      </w:r>
      <w:r w:rsidRPr="00115F67">
        <w:rPr>
          <w:rFonts w:ascii="Calibri" w:hAnsi="Calibri"/>
          <w:sz w:val="18"/>
          <w:szCs w:val="18"/>
          <w:u w:val="single"/>
        </w:rPr>
        <w:t>not</w:t>
      </w:r>
      <w:r w:rsidRPr="00115F67">
        <w:rPr>
          <w:rFonts w:ascii="Calibri" w:hAnsi="Calibri"/>
          <w:sz w:val="18"/>
          <w:szCs w:val="18"/>
        </w:rPr>
        <w:t xml:space="preserve"> apply</w:t>
      </w:r>
      <w:r w:rsidR="001D41AA" w:rsidRPr="00115F67">
        <w:rPr>
          <w:rFonts w:ascii="Calibri" w:hAnsi="Calibri"/>
          <w:sz w:val="18"/>
          <w:szCs w:val="18"/>
        </w:rPr>
        <w:t xml:space="preserve"> if taxpayer received an allowan</w:t>
      </w:r>
      <w:r w:rsidR="00096E1A" w:rsidRPr="00115F67">
        <w:rPr>
          <w:rFonts w:ascii="Calibri" w:hAnsi="Calibri"/>
          <w:sz w:val="18"/>
          <w:szCs w:val="18"/>
        </w:rPr>
        <w:t>ce for travel expenses that was</w:t>
      </w:r>
      <w:r w:rsidR="001D41AA" w:rsidRPr="00115F67">
        <w:rPr>
          <w:rFonts w:ascii="Calibri" w:hAnsi="Calibri"/>
          <w:sz w:val="18"/>
          <w:szCs w:val="18"/>
        </w:rPr>
        <w:t xml:space="preserve"> excluded from income by s.</w:t>
      </w:r>
      <w:r w:rsidR="00B71AD4" w:rsidRPr="00115F67">
        <w:rPr>
          <w:rFonts w:ascii="Calibri" w:hAnsi="Calibri"/>
          <w:sz w:val="18"/>
          <w:szCs w:val="18"/>
        </w:rPr>
        <w:t xml:space="preserve"> </w:t>
      </w:r>
      <w:r w:rsidR="001D41AA" w:rsidRPr="00115F67">
        <w:rPr>
          <w:rFonts w:ascii="Calibri" w:hAnsi="Calibri"/>
          <w:sz w:val="18"/>
          <w:szCs w:val="18"/>
        </w:rPr>
        <w:t>6(b)(vii)</w:t>
      </w:r>
    </w:p>
    <w:p w14:paraId="0BCF2F16" w14:textId="60D3CE51" w:rsidR="00202420" w:rsidRPr="00115F67" w:rsidRDefault="00C4680A" w:rsidP="007D0D8A">
      <w:pPr>
        <w:pStyle w:val="ListParagraph"/>
        <w:numPr>
          <w:ilvl w:val="0"/>
          <w:numId w:val="48"/>
        </w:numPr>
        <w:spacing w:after="0"/>
        <w:ind w:left="2877"/>
        <w:rPr>
          <w:rFonts w:ascii="Calibri" w:hAnsi="Calibri"/>
          <w:b/>
          <w:sz w:val="18"/>
          <w:szCs w:val="18"/>
        </w:rPr>
      </w:pPr>
      <w:r w:rsidRPr="00115F67">
        <w:rPr>
          <w:rFonts w:ascii="Calibri" w:hAnsi="Calibri"/>
          <w:sz w:val="18"/>
          <w:szCs w:val="18"/>
          <w:u w:val="single"/>
        </w:rPr>
        <w:t>But</w:t>
      </w:r>
      <w:r w:rsidRPr="00115F67">
        <w:rPr>
          <w:rFonts w:ascii="Calibri" w:hAnsi="Calibri"/>
          <w:sz w:val="18"/>
          <w:szCs w:val="18"/>
        </w:rPr>
        <w:t>, a</w:t>
      </w:r>
      <w:r w:rsidR="00202420" w:rsidRPr="00115F67">
        <w:rPr>
          <w:rFonts w:ascii="Calibri" w:hAnsi="Calibri"/>
          <w:sz w:val="18"/>
          <w:szCs w:val="18"/>
        </w:rPr>
        <w:t>dministratively, if amount paid exceeds excluded allowance, you can deduct what you are out of pocket</w:t>
      </w:r>
    </w:p>
    <w:p w14:paraId="673EB1E4" w14:textId="1EB89870" w:rsidR="00735510" w:rsidRPr="00115F67" w:rsidRDefault="00735510" w:rsidP="007D0D8A">
      <w:pPr>
        <w:pStyle w:val="ListParagraph"/>
        <w:numPr>
          <w:ilvl w:val="0"/>
          <w:numId w:val="48"/>
        </w:numPr>
        <w:spacing w:after="0"/>
        <w:rPr>
          <w:rFonts w:ascii="Calibri" w:hAnsi="Calibri"/>
          <w:b/>
          <w:sz w:val="18"/>
          <w:szCs w:val="18"/>
        </w:rPr>
      </w:pPr>
      <w:r w:rsidRPr="00115F67">
        <w:rPr>
          <w:rFonts w:ascii="Calibri" w:hAnsi="Calibri"/>
          <w:sz w:val="18"/>
          <w:szCs w:val="18"/>
        </w:rPr>
        <w:t>“</w:t>
      </w:r>
      <w:r w:rsidRPr="00115F67">
        <w:rPr>
          <w:rFonts w:ascii="Calibri" w:hAnsi="Calibri"/>
          <w:sz w:val="18"/>
          <w:szCs w:val="18"/>
          <w:u w:val="single"/>
        </w:rPr>
        <w:t>Travelling Expenses</w:t>
      </w:r>
      <w:r w:rsidRPr="00115F67">
        <w:rPr>
          <w:rFonts w:ascii="Calibri" w:hAnsi="Calibri"/>
          <w:sz w:val="18"/>
          <w:szCs w:val="18"/>
        </w:rPr>
        <w:t xml:space="preserve">” is usually used in connection with transportation </w:t>
      </w:r>
      <w:r w:rsidRPr="00115F67">
        <w:rPr>
          <w:rFonts w:ascii="Calibri" w:hAnsi="Calibri"/>
          <w:sz w:val="18"/>
          <w:szCs w:val="18"/>
          <w:u w:val="single"/>
        </w:rPr>
        <w:t>while on duty</w:t>
      </w:r>
      <w:r w:rsidRPr="00115F67">
        <w:rPr>
          <w:rFonts w:ascii="Calibri" w:hAnsi="Calibri"/>
          <w:sz w:val="18"/>
          <w:szCs w:val="18"/>
        </w:rPr>
        <w:t xml:space="preserve"> (</w:t>
      </w:r>
      <w:proofErr w:type="spellStart"/>
      <w:r w:rsidRPr="00115F67">
        <w:rPr>
          <w:rFonts w:ascii="Calibri" w:hAnsi="Calibri"/>
          <w:b/>
          <w:i/>
          <w:sz w:val="18"/>
          <w:szCs w:val="18"/>
        </w:rPr>
        <w:t>Martyn</w:t>
      </w:r>
      <w:proofErr w:type="spellEnd"/>
      <w:r w:rsidRPr="00115F67">
        <w:rPr>
          <w:rFonts w:ascii="Calibri" w:hAnsi="Calibri"/>
          <w:sz w:val="18"/>
          <w:szCs w:val="18"/>
        </w:rPr>
        <w:t>)</w:t>
      </w:r>
    </w:p>
    <w:p w14:paraId="2C2AEFFD" w14:textId="128939DA" w:rsidR="00377DC7" w:rsidRPr="00115F67" w:rsidRDefault="00377DC7" w:rsidP="007D0D8A">
      <w:pPr>
        <w:pStyle w:val="ListParagraph"/>
        <w:numPr>
          <w:ilvl w:val="0"/>
          <w:numId w:val="48"/>
        </w:numPr>
        <w:spacing w:after="0"/>
        <w:ind w:left="2877"/>
        <w:rPr>
          <w:rFonts w:ascii="Calibri" w:hAnsi="Calibri"/>
          <w:b/>
          <w:sz w:val="18"/>
          <w:szCs w:val="18"/>
        </w:rPr>
      </w:pPr>
      <w:r w:rsidRPr="00115F67">
        <w:rPr>
          <w:rFonts w:ascii="Calibri" w:hAnsi="Calibri"/>
          <w:sz w:val="18"/>
          <w:szCs w:val="18"/>
          <w:u w:val="single"/>
        </w:rPr>
        <w:t>Commuting expenses</w:t>
      </w:r>
      <w:r w:rsidRPr="00115F67">
        <w:rPr>
          <w:rFonts w:ascii="Calibri" w:hAnsi="Calibri"/>
          <w:sz w:val="18"/>
          <w:szCs w:val="18"/>
        </w:rPr>
        <w:t xml:space="preserve"> are </w:t>
      </w:r>
      <w:r w:rsidR="00E121B0" w:rsidRPr="00115F67">
        <w:rPr>
          <w:rFonts w:ascii="Calibri" w:hAnsi="Calibri"/>
          <w:sz w:val="18"/>
          <w:szCs w:val="18"/>
          <w:u w:val="single"/>
        </w:rPr>
        <w:t>generally</w:t>
      </w:r>
      <w:r w:rsidR="00E121B0" w:rsidRPr="00115F67">
        <w:rPr>
          <w:rFonts w:ascii="Calibri" w:hAnsi="Calibri"/>
          <w:sz w:val="18"/>
          <w:szCs w:val="18"/>
        </w:rPr>
        <w:t xml:space="preserve"> </w:t>
      </w:r>
      <w:r w:rsidRPr="00115F67">
        <w:rPr>
          <w:rFonts w:ascii="Calibri" w:hAnsi="Calibri"/>
          <w:sz w:val="18"/>
          <w:szCs w:val="18"/>
        </w:rPr>
        <w:t>not deductible</w:t>
      </w:r>
      <w:r w:rsidR="00853D4F" w:rsidRPr="00115F67">
        <w:rPr>
          <w:rFonts w:ascii="Calibri" w:hAnsi="Calibri"/>
          <w:sz w:val="18"/>
          <w:szCs w:val="18"/>
        </w:rPr>
        <w:t xml:space="preserve"> because employee</w:t>
      </w:r>
      <w:r w:rsidR="00A15997" w:rsidRPr="00115F67">
        <w:rPr>
          <w:rFonts w:ascii="Calibri" w:hAnsi="Calibri"/>
          <w:sz w:val="18"/>
          <w:szCs w:val="18"/>
        </w:rPr>
        <w:t xml:space="preserve"> not “on duty”</w:t>
      </w:r>
      <w:r w:rsidR="008D215D" w:rsidRPr="00115F67">
        <w:rPr>
          <w:rFonts w:ascii="Calibri" w:hAnsi="Calibri"/>
          <w:sz w:val="18"/>
          <w:szCs w:val="18"/>
        </w:rPr>
        <w:t xml:space="preserve"> </w:t>
      </w:r>
      <w:r w:rsidR="00735510" w:rsidRPr="00115F67">
        <w:rPr>
          <w:rFonts w:ascii="Calibri" w:hAnsi="Calibri"/>
          <w:sz w:val="18"/>
          <w:szCs w:val="18"/>
        </w:rPr>
        <w:t>(</w:t>
      </w:r>
      <w:proofErr w:type="spellStart"/>
      <w:r w:rsidR="00735510" w:rsidRPr="00115F67">
        <w:rPr>
          <w:rFonts w:ascii="Calibri" w:hAnsi="Calibri"/>
          <w:b/>
          <w:i/>
          <w:sz w:val="18"/>
          <w:szCs w:val="18"/>
        </w:rPr>
        <w:t>Martyn</w:t>
      </w:r>
      <w:proofErr w:type="spellEnd"/>
      <w:r w:rsidR="008D215D" w:rsidRPr="00115F67">
        <w:rPr>
          <w:rFonts w:ascii="Calibri" w:hAnsi="Calibri"/>
          <w:sz w:val="18"/>
          <w:szCs w:val="18"/>
        </w:rPr>
        <w:t xml:space="preserve">; </w:t>
      </w:r>
      <w:r w:rsidR="00A15997" w:rsidRPr="00115F67">
        <w:rPr>
          <w:rFonts w:ascii="Calibri" w:hAnsi="Calibri"/>
          <w:sz w:val="18"/>
          <w:szCs w:val="18"/>
        </w:rPr>
        <w:t xml:space="preserve">But see </w:t>
      </w:r>
      <w:r w:rsidR="008D215D" w:rsidRPr="00115F67">
        <w:rPr>
          <w:rFonts w:ascii="Calibri" w:hAnsi="Calibri"/>
          <w:b/>
          <w:i/>
          <w:sz w:val="18"/>
          <w:szCs w:val="18"/>
        </w:rPr>
        <w:t>Evans</w:t>
      </w:r>
      <w:r w:rsidR="00735510" w:rsidRPr="00115F67">
        <w:rPr>
          <w:rFonts w:ascii="Calibri" w:hAnsi="Calibri"/>
          <w:sz w:val="18"/>
          <w:szCs w:val="18"/>
        </w:rPr>
        <w:t>)</w:t>
      </w:r>
    </w:p>
    <w:p w14:paraId="2586CAEF" w14:textId="56CC0DEE" w:rsidR="00896666" w:rsidRPr="00115F67" w:rsidRDefault="00896666" w:rsidP="007D0D8A">
      <w:pPr>
        <w:pStyle w:val="ListParagraph"/>
        <w:numPr>
          <w:ilvl w:val="0"/>
          <w:numId w:val="48"/>
        </w:numPr>
        <w:spacing w:after="0"/>
        <w:rPr>
          <w:rFonts w:ascii="Calibri" w:hAnsi="Calibri"/>
          <w:b/>
          <w:sz w:val="18"/>
          <w:szCs w:val="18"/>
        </w:rPr>
      </w:pPr>
      <w:r w:rsidRPr="00115F67">
        <w:rPr>
          <w:rFonts w:ascii="Calibri" w:hAnsi="Calibri"/>
          <w:sz w:val="18"/>
          <w:szCs w:val="18"/>
        </w:rPr>
        <w:t xml:space="preserve">A taxpayer who spends </w:t>
      </w:r>
      <w:r w:rsidRPr="00115F67">
        <w:rPr>
          <w:rFonts w:ascii="Calibri" w:hAnsi="Calibri" w:cs="Lucida Grande"/>
          <w:color w:val="000000"/>
          <w:sz w:val="18"/>
          <w:szCs w:val="18"/>
        </w:rPr>
        <w:t>⅔ of each day travelling satisfies “ordinarily required” condition (</w:t>
      </w:r>
      <w:proofErr w:type="spellStart"/>
      <w:r w:rsidRPr="00115F67">
        <w:rPr>
          <w:rFonts w:ascii="Calibri" w:hAnsi="Calibri" w:cs="Lucida Grande"/>
          <w:b/>
          <w:i/>
          <w:color w:val="000000"/>
          <w:sz w:val="18"/>
          <w:szCs w:val="18"/>
        </w:rPr>
        <w:t>Ondrey</w:t>
      </w:r>
      <w:proofErr w:type="spellEnd"/>
      <w:r w:rsidRPr="00115F67">
        <w:rPr>
          <w:rFonts w:ascii="Calibri" w:hAnsi="Calibri" w:cs="Lucida Grande"/>
          <w:b/>
          <w:i/>
          <w:color w:val="000000"/>
          <w:sz w:val="18"/>
          <w:szCs w:val="18"/>
        </w:rPr>
        <w:t xml:space="preserve"> v. MNR</w:t>
      </w:r>
      <w:r w:rsidRPr="00115F67">
        <w:rPr>
          <w:rFonts w:ascii="Calibri" w:hAnsi="Calibri" w:cs="Lucida Grande"/>
          <w:color w:val="000000"/>
          <w:sz w:val="18"/>
          <w:szCs w:val="18"/>
        </w:rPr>
        <w:t>)</w:t>
      </w:r>
    </w:p>
    <w:p w14:paraId="6D3F4637" w14:textId="2B15BE84" w:rsidR="00997D30" w:rsidRPr="00115F67" w:rsidRDefault="00997D30" w:rsidP="007D0D8A">
      <w:pPr>
        <w:pStyle w:val="ListParagraph"/>
        <w:numPr>
          <w:ilvl w:val="0"/>
          <w:numId w:val="48"/>
        </w:numPr>
        <w:spacing w:after="0"/>
        <w:rPr>
          <w:rFonts w:ascii="Calibri" w:hAnsi="Calibri"/>
          <w:b/>
          <w:sz w:val="18"/>
          <w:szCs w:val="18"/>
        </w:rPr>
      </w:pPr>
      <w:r w:rsidRPr="00115F67">
        <w:rPr>
          <w:rFonts w:ascii="Calibri" w:hAnsi="Calibri"/>
          <w:sz w:val="18"/>
          <w:szCs w:val="18"/>
        </w:rPr>
        <w:t xml:space="preserve">By </w:t>
      </w:r>
      <w:r w:rsidRPr="00115F67">
        <w:rPr>
          <w:rFonts w:ascii="Calibri" w:hAnsi="Calibri"/>
          <w:b/>
          <w:sz w:val="18"/>
          <w:szCs w:val="18"/>
        </w:rPr>
        <w:t>S. 8(10)</w:t>
      </w:r>
      <w:r w:rsidRPr="00115F67">
        <w:rPr>
          <w:rFonts w:ascii="Calibri" w:hAnsi="Calibri"/>
          <w:sz w:val="18"/>
          <w:szCs w:val="18"/>
        </w:rPr>
        <w:t>, deduction of these expenses requires a signed certificate by the taxpayer’s employer stating conditions met</w:t>
      </w:r>
    </w:p>
    <w:p w14:paraId="0E47FCC0" w14:textId="5B7EB5FB" w:rsidR="00CA153E" w:rsidRPr="00115F67" w:rsidRDefault="009F0596" w:rsidP="007D0D8A">
      <w:pPr>
        <w:pStyle w:val="ListParagraph"/>
        <w:numPr>
          <w:ilvl w:val="0"/>
          <w:numId w:val="48"/>
        </w:numPr>
        <w:spacing w:after="0"/>
        <w:ind w:left="717"/>
        <w:rPr>
          <w:rFonts w:ascii="Calibri" w:hAnsi="Calibri"/>
          <w:b/>
          <w:sz w:val="18"/>
          <w:szCs w:val="18"/>
        </w:rPr>
      </w:pPr>
      <w:r w:rsidRPr="00115F67">
        <w:rPr>
          <w:rFonts w:ascii="Calibri" w:hAnsi="Calibri"/>
          <w:b/>
          <w:sz w:val="18"/>
          <w:szCs w:val="18"/>
        </w:rPr>
        <w:t>S. 8(1)(</w:t>
      </w:r>
      <w:proofErr w:type="spellStart"/>
      <w:r w:rsidRPr="00115F67">
        <w:rPr>
          <w:rFonts w:ascii="Calibri" w:hAnsi="Calibri"/>
          <w:b/>
          <w:sz w:val="18"/>
          <w:szCs w:val="18"/>
        </w:rPr>
        <w:t>i</w:t>
      </w:r>
      <w:proofErr w:type="spellEnd"/>
      <w:r w:rsidRPr="00115F67">
        <w:rPr>
          <w:rFonts w:ascii="Calibri" w:hAnsi="Calibri"/>
          <w:b/>
          <w:sz w:val="18"/>
          <w:szCs w:val="18"/>
        </w:rPr>
        <w:t>)(</w:t>
      </w:r>
      <w:proofErr w:type="spellStart"/>
      <w:r w:rsidRPr="00115F67">
        <w:rPr>
          <w:rFonts w:ascii="Calibri" w:hAnsi="Calibri"/>
          <w:b/>
          <w:sz w:val="18"/>
          <w:szCs w:val="18"/>
        </w:rPr>
        <w:t>i</w:t>
      </w:r>
      <w:proofErr w:type="spellEnd"/>
      <w:r w:rsidRPr="00115F67">
        <w:rPr>
          <w:rFonts w:ascii="Calibri" w:hAnsi="Calibri"/>
          <w:b/>
          <w:sz w:val="18"/>
          <w:szCs w:val="18"/>
        </w:rPr>
        <w:t>)</w:t>
      </w:r>
      <w:r w:rsidRPr="00115F67">
        <w:rPr>
          <w:rFonts w:ascii="Calibri" w:hAnsi="Calibri"/>
          <w:sz w:val="18"/>
          <w:szCs w:val="18"/>
        </w:rPr>
        <w:t xml:space="preserve"> – </w:t>
      </w:r>
      <w:r w:rsidR="00374165" w:rsidRPr="00115F67">
        <w:rPr>
          <w:rFonts w:ascii="Calibri" w:hAnsi="Calibri"/>
          <w:sz w:val="18"/>
          <w:szCs w:val="18"/>
        </w:rPr>
        <w:t xml:space="preserve">Annual </w:t>
      </w:r>
      <w:r w:rsidR="00374165" w:rsidRPr="00115F67">
        <w:rPr>
          <w:rFonts w:ascii="Calibri" w:hAnsi="Calibri"/>
          <w:sz w:val="18"/>
          <w:szCs w:val="18"/>
          <w:u w:val="single"/>
        </w:rPr>
        <w:t>professional membership dues</w:t>
      </w:r>
      <w:r w:rsidR="00374165" w:rsidRPr="00115F67">
        <w:rPr>
          <w:rFonts w:ascii="Calibri" w:hAnsi="Calibri"/>
          <w:sz w:val="18"/>
          <w:szCs w:val="18"/>
        </w:rPr>
        <w:t xml:space="preserve"> necessary to maintain a professional status recognized by statute </w:t>
      </w:r>
    </w:p>
    <w:p w14:paraId="01D06487" w14:textId="28800B40" w:rsidR="00302696" w:rsidRPr="00115F67" w:rsidRDefault="002C6FC7" w:rsidP="007D0D8A">
      <w:pPr>
        <w:pStyle w:val="ListParagraph"/>
        <w:numPr>
          <w:ilvl w:val="2"/>
          <w:numId w:val="51"/>
        </w:numPr>
        <w:spacing w:after="0"/>
        <w:ind w:left="1437"/>
        <w:rPr>
          <w:rFonts w:ascii="Calibri" w:hAnsi="Calibri"/>
          <w:b/>
          <w:sz w:val="18"/>
          <w:szCs w:val="18"/>
        </w:rPr>
      </w:pPr>
      <w:r w:rsidRPr="00115F67">
        <w:rPr>
          <w:rFonts w:ascii="Calibri" w:hAnsi="Calibri"/>
          <w:b/>
          <w:sz w:val="18"/>
          <w:szCs w:val="18"/>
        </w:rPr>
        <w:t>“Professional”</w:t>
      </w:r>
      <w:r w:rsidRPr="00115F67">
        <w:rPr>
          <w:rFonts w:ascii="Calibri" w:hAnsi="Calibri"/>
          <w:sz w:val="18"/>
          <w:szCs w:val="18"/>
        </w:rPr>
        <w:t xml:space="preserve"> – Infers special skills, abilities or qualifications (</w:t>
      </w:r>
      <w:proofErr w:type="spellStart"/>
      <w:r w:rsidRPr="00115F67">
        <w:rPr>
          <w:rFonts w:ascii="Calibri" w:hAnsi="Calibri"/>
          <w:b/>
          <w:i/>
          <w:sz w:val="18"/>
          <w:szCs w:val="18"/>
        </w:rPr>
        <w:t>Swingle</w:t>
      </w:r>
      <w:proofErr w:type="spellEnd"/>
      <w:r w:rsidRPr="00115F67">
        <w:rPr>
          <w:rFonts w:ascii="Calibri" w:hAnsi="Calibri"/>
          <w:sz w:val="18"/>
          <w:szCs w:val="18"/>
        </w:rPr>
        <w:t>)</w:t>
      </w:r>
    </w:p>
    <w:p w14:paraId="126EAB4C" w14:textId="6D34D85E" w:rsidR="0040668E" w:rsidRPr="00115F67" w:rsidRDefault="00104AED" w:rsidP="007D0D8A">
      <w:pPr>
        <w:pStyle w:val="ListParagraph"/>
        <w:numPr>
          <w:ilvl w:val="2"/>
          <w:numId w:val="51"/>
        </w:numPr>
        <w:spacing w:after="0"/>
        <w:ind w:left="1437"/>
        <w:rPr>
          <w:rFonts w:ascii="Calibri" w:hAnsi="Calibri"/>
          <w:b/>
          <w:sz w:val="18"/>
          <w:szCs w:val="18"/>
        </w:rPr>
      </w:pPr>
      <w:r w:rsidRPr="00115F67">
        <w:rPr>
          <w:rFonts w:ascii="Calibri" w:hAnsi="Calibri"/>
          <w:sz w:val="18"/>
          <w:szCs w:val="18"/>
        </w:rPr>
        <w:t>Dues must be required to exercise the very right to carry on the taxpayer’s profession or calling (</w:t>
      </w:r>
      <w:proofErr w:type="spellStart"/>
      <w:r w:rsidRPr="00115F67">
        <w:rPr>
          <w:rFonts w:ascii="Calibri" w:hAnsi="Calibri"/>
          <w:b/>
          <w:i/>
          <w:sz w:val="18"/>
          <w:szCs w:val="18"/>
        </w:rPr>
        <w:t>Swingle</w:t>
      </w:r>
      <w:proofErr w:type="spellEnd"/>
      <w:r w:rsidRPr="00115F67">
        <w:rPr>
          <w:rFonts w:ascii="Calibri" w:hAnsi="Calibri"/>
          <w:sz w:val="18"/>
          <w:szCs w:val="18"/>
        </w:rPr>
        <w:t>)</w:t>
      </w:r>
    </w:p>
    <w:p w14:paraId="79AF189F" w14:textId="05948327" w:rsidR="00BD6629" w:rsidRPr="00115F67" w:rsidRDefault="00BD6629" w:rsidP="007D0D8A">
      <w:pPr>
        <w:pStyle w:val="ListParagraph"/>
        <w:numPr>
          <w:ilvl w:val="2"/>
          <w:numId w:val="51"/>
        </w:numPr>
        <w:spacing w:after="0"/>
        <w:rPr>
          <w:rFonts w:ascii="Calibri" w:hAnsi="Calibri"/>
          <w:b/>
          <w:sz w:val="18"/>
          <w:szCs w:val="18"/>
        </w:rPr>
      </w:pPr>
      <w:r w:rsidRPr="00115F67">
        <w:rPr>
          <w:rFonts w:ascii="Calibri" w:hAnsi="Calibri"/>
          <w:sz w:val="18"/>
          <w:szCs w:val="18"/>
        </w:rPr>
        <w:t>Professional status must be dependent upon membership in the society (no membership, no status) (</w:t>
      </w:r>
      <w:proofErr w:type="spellStart"/>
      <w:r w:rsidRPr="00115F67">
        <w:rPr>
          <w:rFonts w:ascii="Calibri" w:hAnsi="Calibri"/>
          <w:b/>
          <w:i/>
          <w:sz w:val="18"/>
          <w:szCs w:val="18"/>
        </w:rPr>
        <w:t>Swingle</w:t>
      </w:r>
      <w:proofErr w:type="spellEnd"/>
      <w:r w:rsidRPr="00115F67">
        <w:rPr>
          <w:rFonts w:ascii="Calibri" w:hAnsi="Calibri"/>
          <w:sz w:val="18"/>
          <w:szCs w:val="18"/>
        </w:rPr>
        <w:t>)</w:t>
      </w:r>
    </w:p>
    <w:p w14:paraId="2A868477" w14:textId="43A6A4F8" w:rsidR="00BD6629" w:rsidRPr="00115F67" w:rsidRDefault="00BD6629" w:rsidP="007D0D8A">
      <w:pPr>
        <w:pStyle w:val="ListParagraph"/>
        <w:numPr>
          <w:ilvl w:val="2"/>
          <w:numId w:val="51"/>
        </w:numPr>
        <w:spacing w:after="0"/>
        <w:rPr>
          <w:rFonts w:ascii="Calibri" w:hAnsi="Calibri"/>
          <w:b/>
          <w:sz w:val="18"/>
          <w:szCs w:val="18"/>
        </w:rPr>
      </w:pPr>
      <w:r w:rsidRPr="00115F67">
        <w:rPr>
          <w:rFonts w:ascii="Calibri" w:hAnsi="Calibri"/>
          <w:sz w:val="18"/>
          <w:szCs w:val="18"/>
        </w:rPr>
        <w:t>Membership must be “necessary” in order to remain qualified, in the practical or business sense (</w:t>
      </w:r>
      <w:proofErr w:type="spellStart"/>
      <w:r w:rsidRPr="00115F67">
        <w:rPr>
          <w:rFonts w:ascii="Calibri" w:hAnsi="Calibri"/>
          <w:b/>
          <w:i/>
          <w:sz w:val="18"/>
          <w:szCs w:val="18"/>
        </w:rPr>
        <w:t>Swingle</w:t>
      </w:r>
      <w:proofErr w:type="spellEnd"/>
      <w:r w:rsidR="00200C32" w:rsidRPr="00115F67">
        <w:rPr>
          <w:rFonts w:ascii="Calibri" w:hAnsi="Calibri"/>
          <w:sz w:val="18"/>
          <w:szCs w:val="18"/>
        </w:rPr>
        <w:t>)</w:t>
      </w:r>
    </w:p>
    <w:p w14:paraId="6F456B11" w14:textId="552966E2" w:rsidR="00E77064" w:rsidRPr="00115F67" w:rsidRDefault="00E77064" w:rsidP="007D0D8A">
      <w:pPr>
        <w:pStyle w:val="ListParagraph"/>
        <w:numPr>
          <w:ilvl w:val="2"/>
          <w:numId w:val="51"/>
        </w:numPr>
        <w:spacing w:after="0"/>
        <w:ind w:left="1437"/>
        <w:rPr>
          <w:rFonts w:ascii="Calibri" w:hAnsi="Calibri"/>
          <w:b/>
          <w:sz w:val="18"/>
          <w:szCs w:val="18"/>
        </w:rPr>
      </w:pPr>
      <w:r w:rsidRPr="00115F67">
        <w:rPr>
          <w:rFonts w:ascii="Calibri" w:hAnsi="Calibri"/>
          <w:sz w:val="18"/>
          <w:szCs w:val="18"/>
        </w:rPr>
        <w:t>Practicing lawyers can deduct dues paid to Law Society (Cannot legally practice without maintaining membership)</w:t>
      </w:r>
    </w:p>
    <w:p w14:paraId="29A730B5" w14:textId="795AD59B" w:rsidR="007F02AC" w:rsidRPr="00115F67" w:rsidRDefault="007F02AC" w:rsidP="007D0D8A">
      <w:pPr>
        <w:pStyle w:val="ListParagraph"/>
        <w:numPr>
          <w:ilvl w:val="2"/>
          <w:numId w:val="51"/>
        </w:numPr>
        <w:spacing w:after="0"/>
        <w:ind w:left="1437"/>
        <w:rPr>
          <w:rFonts w:ascii="Calibri" w:hAnsi="Calibri"/>
          <w:b/>
          <w:sz w:val="18"/>
          <w:szCs w:val="18"/>
        </w:rPr>
      </w:pPr>
      <w:r w:rsidRPr="00115F67">
        <w:rPr>
          <w:rFonts w:ascii="Calibri" w:hAnsi="Calibri"/>
          <w:sz w:val="18"/>
          <w:szCs w:val="18"/>
        </w:rPr>
        <w:t xml:space="preserve">The </w:t>
      </w:r>
      <w:r w:rsidR="007A0BEE" w:rsidRPr="00115F67">
        <w:rPr>
          <w:rFonts w:ascii="Calibri" w:hAnsi="Calibri"/>
          <w:sz w:val="18"/>
          <w:szCs w:val="18"/>
        </w:rPr>
        <w:t xml:space="preserve">cost of professional liability insurance which is essential to practice is </w:t>
      </w:r>
      <w:r w:rsidR="007A0BEE" w:rsidRPr="00115F67">
        <w:rPr>
          <w:rFonts w:ascii="Calibri" w:hAnsi="Calibri"/>
          <w:sz w:val="18"/>
          <w:szCs w:val="18"/>
          <w:u w:val="single"/>
        </w:rPr>
        <w:t>not</w:t>
      </w:r>
      <w:r w:rsidR="007A0BEE" w:rsidRPr="00115F67">
        <w:rPr>
          <w:rFonts w:ascii="Calibri" w:hAnsi="Calibri"/>
          <w:sz w:val="18"/>
          <w:szCs w:val="18"/>
        </w:rPr>
        <w:t xml:space="preserve"> deductible (</w:t>
      </w:r>
      <w:r w:rsidR="007A0BEE" w:rsidRPr="00115F67">
        <w:rPr>
          <w:rFonts w:ascii="Calibri" w:hAnsi="Calibri"/>
          <w:b/>
          <w:i/>
          <w:sz w:val="18"/>
          <w:szCs w:val="18"/>
        </w:rPr>
        <w:t>Lemieux v. MNR</w:t>
      </w:r>
      <w:r w:rsidR="007A0BEE" w:rsidRPr="00115F67">
        <w:rPr>
          <w:rFonts w:ascii="Calibri" w:hAnsi="Calibri"/>
          <w:sz w:val="18"/>
          <w:szCs w:val="18"/>
        </w:rPr>
        <w:t>)</w:t>
      </w:r>
    </w:p>
    <w:p w14:paraId="39EE2F09" w14:textId="7A7B2DB3" w:rsidR="000C14D1" w:rsidRPr="00115F67" w:rsidRDefault="000C14D1" w:rsidP="007D0D8A">
      <w:pPr>
        <w:pStyle w:val="ListParagraph"/>
        <w:numPr>
          <w:ilvl w:val="0"/>
          <w:numId w:val="48"/>
        </w:numPr>
        <w:spacing w:after="0"/>
        <w:ind w:left="717"/>
        <w:rPr>
          <w:rFonts w:ascii="Calibri" w:hAnsi="Calibri"/>
          <w:b/>
          <w:sz w:val="18"/>
          <w:szCs w:val="18"/>
        </w:rPr>
      </w:pPr>
      <w:r w:rsidRPr="00115F67">
        <w:rPr>
          <w:rFonts w:ascii="Calibri" w:hAnsi="Calibri"/>
          <w:b/>
          <w:sz w:val="18"/>
          <w:szCs w:val="18"/>
        </w:rPr>
        <w:t>S. 8(4)</w:t>
      </w:r>
      <w:r w:rsidRPr="00115F67">
        <w:rPr>
          <w:rFonts w:ascii="Calibri" w:hAnsi="Calibri"/>
          <w:sz w:val="18"/>
          <w:szCs w:val="18"/>
        </w:rPr>
        <w:t xml:space="preserve"> –</w:t>
      </w:r>
      <w:r w:rsidR="00B71AD4" w:rsidRPr="00115F67">
        <w:rPr>
          <w:rFonts w:ascii="Calibri" w:hAnsi="Calibri"/>
          <w:sz w:val="18"/>
          <w:szCs w:val="18"/>
        </w:rPr>
        <w:t xml:space="preserve"> Meals must only</w:t>
      </w:r>
      <w:r w:rsidRPr="00115F67">
        <w:rPr>
          <w:rFonts w:ascii="Calibri" w:hAnsi="Calibri"/>
          <w:sz w:val="18"/>
          <w:szCs w:val="18"/>
        </w:rPr>
        <w:t xml:space="preserve"> be included under s. 8(1)(f) or 8(1)(h) </w:t>
      </w:r>
      <w:r w:rsidR="00B71AD4" w:rsidRPr="00115F67">
        <w:rPr>
          <w:rFonts w:ascii="Calibri" w:hAnsi="Calibri"/>
          <w:sz w:val="18"/>
          <w:szCs w:val="18"/>
        </w:rPr>
        <w:t xml:space="preserve">if the employee has been away </w:t>
      </w:r>
      <w:r w:rsidR="008624B7" w:rsidRPr="00115F67">
        <w:rPr>
          <w:rFonts w:ascii="Calibri" w:hAnsi="Calibri"/>
          <w:sz w:val="18"/>
          <w:szCs w:val="18"/>
        </w:rPr>
        <w:t>from the work site for at least</w:t>
      </w:r>
      <w:r w:rsidR="00B71AD4" w:rsidRPr="00115F67">
        <w:rPr>
          <w:rFonts w:ascii="Calibri" w:hAnsi="Calibri"/>
          <w:sz w:val="18"/>
          <w:szCs w:val="18"/>
        </w:rPr>
        <w:t xml:space="preserve"> 12 hours</w:t>
      </w:r>
    </w:p>
    <w:p w14:paraId="1A796312" w14:textId="309380D5" w:rsidR="00C205F3" w:rsidRPr="00115F67" w:rsidRDefault="00C205F3" w:rsidP="00B501D3">
      <w:pPr>
        <w:pStyle w:val="ListParagraph"/>
        <w:spacing w:after="0"/>
        <w:ind w:left="717"/>
        <w:rPr>
          <w:rFonts w:ascii="Calibri" w:hAnsi="Calibri"/>
          <w:sz w:val="18"/>
          <w:szCs w:val="18"/>
        </w:rPr>
      </w:pPr>
      <w:r w:rsidRPr="00115F67">
        <w:rPr>
          <w:rFonts w:ascii="Calibri" w:hAnsi="Calibri"/>
          <w:b/>
          <w:sz w:val="18"/>
          <w:szCs w:val="18"/>
        </w:rPr>
        <w:t>S. 8(5)</w:t>
      </w:r>
      <w:r w:rsidRPr="00115F67">
        <w:rPr>
          <w:rFonts w:ascii="Calibri" w:hAnsi="Calibri"/>
          <w:sz w:val="18"/>
          <w:szCs w:val="18"/>
        </w:rPr>
        <w:t xml:space="preserve"> – Malpractice liability insurance necessary to maintain a professional status recognized by statute–deductible; </w:t>
      </w:r>
      <w:proofErr w:type="gramStart"/>
      <w:r w:rsidRPr="00115F67">
        <w:rPr>
          <w:rFonts w:ascii="Calibri" w:hAnsi="Calibri"/>
          <w:sz w:val="18"/>
          <w:szCs w:val="18"/>
        </w:rPr>
        <w:t>Other</w:t>
      </w:r>
      <w:proofErr w:type="gramEnd"/>
      <w:r w:rsidRPr="00115F67">
        <w:rPr>
          <w:rFonts w:ascii="Calibri" w:hAnsi="Calibri"/>
          <w:sz w:val="18"/>
          <w:szCs w:val="18"/>
        </w:rPr>
        <w:t xml:space="preserve"> insurance is not</w:t>
      </w:r>
    </w:p>
    <w:p w14:paraId="1C76C7E3" w14:textId="77777777" w:rsidR="003B2A89" w:rsidRPr="00115F67" w:rsidRDefault="003B2A89" w:rsidP="00F23392">
      <w:pPr>
        <w:spacing w:after="0"/>
        <w:rPr>
          <w:rFonts w:ascii="Calibri" w:hAnsi="Calibri"/>
          <w:b/>
          <w:sz w:val="18"/>
          <w:szCs w:val="18"/>
        </w:rPr>
      </w:pPr>
    </w:p>
    <w:tbl>
      <w:tblPr>
        <w:tblStyle w:val="TableGrid"/>
        <w:tblW w:w="11023" w:type="dxa"/>
        <w:tblLayout w:type="fixed"/>
        <w:tblLook w:val="04A0" w:firstRow="1" w:lastRow="0" w:firstColumn="1" w:lastColumn="0" w:noHBand="0" w:noVBand="1"/>
      </w:tblPr>
      <w:tblGrid>
        <w:gridCol w:w="1101"/>
        <w:gridCol w:w="1275"/>
        <w:gridCol w:w="8647"/>
      </w:tblGrid>
      <w:tr w:rsidR="00555F53" w:rsidRPr="00115F67" w14:paraId="1FC35E63" w14:textId="77777777" w:rsidTr="005D4AA3">
        <w:trPr>
          <w:trHeight w:val="90"/>
        </w:trPr>
        <w:tc>
          <w:tcPr>
            <w:tcW w:w="1101" w:type="dxa"/>
          </w:tcPr>
          <w:p w14:paraId="71E0DA76" w14:textId="77777777" w:rsidR="00555F53" w:rsidRPr="00115F67" w:rsidRDefault="00555F53" w:rsidP="002E2AEC">
            <w:pPr>
              <w:jc w:val="center"/>
              <w:rPr>
                <w:rFonts w:ascii="Calibri" w:hAnsi="Calibri"/>
                <w:b/>
                <w:sz w:val="18"/>
              </w:rPr>
            </w:pPr>
            <w:r w:rsidRPr="00115F67">
              <w:rPr>
                <w:rFonts w:ascii="Calibri" w:hAnsi="Calibri"/>
                <w:b/>
                <w:sz w:val="18"/>
              </w:rPr>
              <w:t>Keywords</w:t>
            </w:r>
          </w:p>
        </w:tc>
        <w:tc>
          <w:tcPr>
            <w:tcW w:w="1275" w:type="dxa"/>
          </w:tcPr>
          <w:p w14:paraId="5A29C6C5" w14:textId="77777777" w:rsidR="00555F53" w:rsidRPr="00115F67" w:rsidRDefault="00555F53" w:rsidP="002E2AEC">
            <w:pPr>
              <w:jc w:val="center"/>
              <w:rPr>
                <w:rFonts w:ascii="Calibri" w:hAnsi="Calibri"/>
                <w:b/>
                <w:sz w:val="18"/>
              </w:rPr>
            </w:pPr>
            <w:r w:rsidRPr="00115F67">
              <w:rPr>
                <w:rFonts w:ascii="Calibri" w:hAnsi="Calibri"/>
                <w:b/>
                <w:sz w:val="18"/>
              </w:rPr>
              <w:t>Case</w:t>
            </w:r>
          </w:p>
        </w:tc>
        <w:tc>
          <w:tcPr>
            <w:tcW w:w="8647" w:type="dxa"/>
          </w:tcPr>
          <w:p w14:paraId="0FBB4E9C" w14:textId="77777777" w:rsidR="00555F53" w:rsidRPr="00115F67" w:rsidRDefault="00555F53" w:rsidP="002E2AEC">
            <w:pPr>
              <w:jc w:val="center"/>
              <w:rPr>
                <w:rFonts w:ascii="Calibri" w:hAnsi="Calibri"/>
                <w:b/>
                <w:sz w:val="18"/>
              </w:rPr>
            </w:pPr>
            <w:r w:rsidRPr="00115F67">
              <w:rPr>
                <w:rFonts w:ascii="Calibri" w:hAnsi="Calibri"/>
                <w:b/>
                <w:sz w:val="18"/>
              </w:rPr>
              <w:t>Facts + Analysis</w:t>
            </w:r>
          </w:p>
        </w:tc>
      </w:tr>
      <w:tr w:rsidR="00555F53" w:rsidRPr="00115F67" w14:paraId="05AF2CCB" w14:textId="77777777" w:rsidTr="005D4AA3">
        <w:tblPrEx>
          <w:tblLook w:val="00A0" w:firstRow="1" w:lastRow="0" w:firstColumn="1" w:lastColumn="0" w:noHBand="0" w:noVBand="0"/>
        </w:tblPrEx>
        <w:trPr>
          <w:trHeight w:val="325"/>
        </w:trPr>
        <w:tc>
          <w:tcPr>
            <w:tcW w:w="1101" w:type="dxa"/>
          </w:tcPr>
          <w:p w14:paraId="1524DFCB" w14:textId="40EC1ECE" w:rsidR="00735510" w:rsidRPr="00115F67" w:rsidRDefault="00735510" w:rsidP="002E2AEC">
            <w:pPr>
              <w:tabs>
                <w:tab w:val="center" w:pos="655"/>
              </w:tabs>
              <w:jc w:val="center"/>
              <w:rPr>
                <w:rFonts w:ascii="Calibri" w:hAnsi="Calibri"/>
                <w:sz w:val="18"/>
              </w:rPr>
            </w:pPr>
          </w:p>
          <w:p w14:paraId="42AA3062" w14:textId="77777777" w:rsidR="00735510" w:rsidRPr="00115F67" w:rsidRDefault="001429B2" w:rsidP="002E2AEC">
            <w:pPr>
              <w:tabs>
                <w:tab w:val="center" w:pos="655"/>
              </w:tabs>
              <w:jc w:val="center"/>
              <w:rPr>
                <w:rFonts w:ascii="Calibri" w:hAnsi="Calibri"/>
                <w:sz w:val="18"/>
              </w:rPr>
            </w:pPr>
            <w:r w:rsidRPr="00115F67">
              <w:rPr>
                <w:rFonts w:ascii="Calibri" w:hAnsi="Calibri"/>
                <w:sz w:val="18"/>
              </w:rPr>
              <w:t>Commuting</w:t>
            </w:r>
          </w:p>
          <w:p w14:paraId="18F9C44B" w14:textId="77777777" w:rsidR="001429B2" w:rsidRPr="00115F67" w:rsidRDefault="001429B2" w:rsidP="002E2AEC">
            <w:pPr>
              <w:tabs>
                <w:tab w:val="center" w:pos="655"/>
              </w:tabs>
              <w:jc w:val="center"/>
              <w:rPr>
                <w:rFonts w:ascii="Calibri" w:hAnsi="Calibri"/>
                <w:sz w:val="18"/>
              </w:rPr>
            </w:pPr>
          </w:p>
          <w:p w14:paraId="2508B9C8" w14:textId="139E3421" w:rsidR="00555F53" w:rsidRPr="00115F67" w:rsidRDefault="00377DC7" w:rsidP="002E2AEC">
            <w:pPr>
              <w:tabs>
                <w:tab w:val="center" w:pos="655"/>
              </w:tabs>
              <w:jc w:val="center"/>
              <w:rPr>
                <w:rFonts w:ascii="Calibri" w:hAnsi="Calibri"/>
                <w:sz w:val="18"/>
              </w:rPr>
            </w:pPr>
            <w:r w:rsidRPr="00115F67">
              <w:rPr>
                <w:rFonts w:ascii="Calibri" w:hAnsi="Calibri"/>
                <w:sz w:val="18"/>
              </w:rPr>
              <w:t>Travel Expenses</w:t>
            </w:r>
          </w:p>
        </w:tc>
        <w:tc>
          <w:tcPr>
            <w:tcW w:w="1275" w:type="dxa"/>
          </w:tcPr>
          <w:p w14:paraId="10F0FF7C" w14:textId="77777777" w:rsidR="00735510" w:rsidRPr="00115F67" w:rsidRDefault="00735510" w:rsidP="002E2AEC">
            <w:pPr>
              <w:jc w:val="center"/>
              <w:rPr>
                <w:rFonts w:ascii="Calibri" w:hAnsi="Calibri"/>
                <w:b/>
                <w:i/>
                <w:sz w:val="18"/>
              </w:rPr>
            </w:pPr>
          </w:p>
          <w:p w14:paraId="0885EEC0" w14:textId="77777777" w:rsidR="00735510" w:rsidRPr="00115F67" w:rsidRDefault="00735510" w:rsidP="002E2AEC">
            <w:pPr>
              <w:jc w:val="center"/>
              <w:rPr>
                <w:rFonts w:ascii="Calibri" w:hAnsi="Calibri"/>
                <w:b/>
                <w:i/>
                <w:sz w:val="18"/>
              </w:rPr>
            </w:pPr>
          </w:p>
          <w:p w14:paraId="54FF878C" w14:textId="77777777" w:rsidR="00555F53" w:rsidRPr="00115F67" w:rsidRDefault="00A85896" w:rsidP="002E2AEC">
            <w:pPr>
              <w:jc w:val="center"/>
              <w:rPr>
                <w:rFonts w:ascii="Calibri" w:hAnsi="Calibri"/>
                <w:sz w:val="18"/>
              </w:rPr>
            </w:pPr>
            <w:proofErr w:type="spellStart"/>
            <w:r w:rsidRPr="00115F67">
              <w:rPr>
                <w:rFonts w:ascii="Calibri" w:hAnsi="Calibri"/>
                <w:b/>
                <w:i/>
                <w:sz w:val="18"/>
              </w:rPr>
              <w:t>Martyn</w:t>
            </w:r>
            <w:proofErr w:type="spellEnd"/>
            <w:r w:rsidRPr="00115F67">
              <w:rPr>
                <w:rFonts w:ascii="Calibri" w:hAnsi="Calibri"/>
                <w:b/>
                <w:i/>
                <w:sz w:val="18"/>
              </w:rPr>
              <w:t xml:space="preserve"> v. MNR</w:t>
            </w:r>
          </w:p>
          <w:p w14:paraId="5ACC01E0" w14:textId="226ECBCB" w:rsidR="00A85896" w:rsidRPr="00115F67" w:rsidRDefault="00A85896" w:rsidP="002E2AEC">
            <w:pPr>
              <w:jc w:val="center"/>
              <w:rPr>
                <w:rFonts w:ascii="Calibri" w:hAnsi="Calibri"/>
                <w:sz w:val="18"/>
              </w:rPr>
            </w:pPr>
            <w:r w:rsidRPr="00115F67">
              <w:rPr>
                <w:rFonts w:ascii="Calibri" w:hAnsi="Calibri"/>
                <w:sz w:val="18"/>
              </w:rPr>
              <w:t>(1962 – TAB)</w:t>
            </w:r>
          </w:p>
        </w:tc>
        <w:tc>
          <w:tcPr>
            <w:tcW w:w="8647" w:type="dxa"/>
            <w:tcBorders>
              <w:top w:val="single" w:sz="4" w:space="0" w:color="auto"/>
              <w:bottom w:val="single" w:sz="4" w:space="0" w:color="auto"/>
            </w:tcBorders>
          </w:tcPr>
          <w:p w14:paraId="709A7453" w14:textId="037CD86E" w:rsidR="003002FE" w:rsidRPr="00115F67" w:rsidRDefault="00340C52" w:rsidP="002E2AEC">
            <w:pPr>
              <w:tabs>
                <w:tab w:val="left" w:pos="6200"/>
              </w:tabs>
              <w:rPr>
                <w:rFonts w:ascii="Calibri" w:hAnsi="Calibri"/>
                <w:sz w:val="18"/>
              </w:rPr>
            </w:pPr>
            <w:r w:rsidRPr="00115F67">
              <w:rPr>
                <w:rFonts w:ascii="Calibri" w:hAnsi="Calibri"/>
                <w:i/>
                <w:sz w:val="18"/>
              </w:rPr>
              <w:t xml:space="preserve">P, a pilot, attempted to deduct the cost of commuting between his home and the airport. </w:t>
            </w:r>
            <w:r w:rsidR="00F5108F" w:rsidRPr="00115F67">
              <w:rPr>
                <w:rFonts w:ascii="Calibri" w:hAnsi="Calibri"/>
                <w:i/>
                <w:sz w:val="18"/>
              </w:rPr>
              <w:t>It was necessary for him to travel by car – public transportation was at best very inconvenient and often unavailable.</w:t>
            </w:r>
          </w:p>
          <w:p w14:paraId="440A5B7C" w14:textId="77777777" w:rsidR="0057724D" w:rsidRPr="00115F67" w:rsidRDefault="00C95DD6" w:rsidP="00565887">
            <w:pPr>
              <w:tabs>
                <w:tab w:val="left" w:pos="740"/>
              </w:tabs>
              <w:rPr>
                <w:rFonts w:ascii="Calibri" w:hAnsi="Calibri"/>
                <w:sz w:val="18"/>
              </w:rPr>
            </w:pPr>
            <w:r w:rsidRPr="00115F67">
              <w:rPr>
                <w:rFonts w:ascii="Calibri" w:hAnsi="Calibri"/>
                <w:sz w:val="18"/>
              </w:rPr>
              <w:t>&gt;</w:t>
            </w:r>
            <w:r w:rsidR="0057724D" w:rsidRPr="00115F67">
              <w:rPr>
                <w:rFonts w:ascii="Calibri" w:hAnsi="Calibri"/>
                <w:sz w:val="18"/>
              </w:rPr>
              <w:t xml:space="preserve">Car expenses were not incurred by taxpayer while carrying on duties of employment away from his </w:t>
            </w:r>
          </w:p>
          <w:p w14:paraId="7D27051F" w14:textId="19F79F52" w:rsidR="00C95DD6" w:rsidRPr="00115F67" w:rsidRDefault="0057724D" w:rsidP="00565887">
            <w:pPr>
              <w:tabs>
                <w:tab w:val="left" w:pos="740"/>
              </w:tabs>
              <w:rPr>
                <w:rFonts w:ascii="Calibri" w:hAnsi="Calibri"/>
                <w:sz w:val="18"/>
              </w:rPr>
            </w:pPr>
            <w:r w:rsidRPr="00115F67">
              <w:rPr>
                <w:rFonts w:ascii="Calibri" w:hAnsi="Calibri"/>
                <w:sz w:val="18"/>
              </w:rPr>
              <w:t xml:space="preserve">  </w:t>
            </w:r>
            <w:proofErr w:type="gramStart"/>
            <w:r w:rsidRPr="00115F67">
              <w:rPr>
                <w:rFonts w:ascii="Calibri" w:hAnsi="Calibri"/>
                <w:sz w:val="18"/>
              </w:rPr>
              <w:t>employer’s</w:t>
            </w:r>
            <w:proofErr w:type="gramEnd"/>
            <w:r w:rsidRPr="00115F67">
              <w:rPr>
                <w:rFonts w:ascii="Calibri" w:hAnsi="Calibri"/>
                <w:sz w:val="18"/>
              </w:rPr>
              <w:t xml:space="preserve"> business, but rather in proceeding </w:t>
            </w:r>
            <w:r w:rsidR="00FD1CA1" w:rsidRPr="00115F67">
              <w:rPr>
                <w:rFonts w:ascii="Calibri" w:hAnsi="Calibri"/>
                <w:sz w:val="18"/>
              </w:rPr>
              <w:t>f</w:t>
            </w:r>
            <w:r w:rsidRPr="00115F67">
              <w:rPr>
                <w:rFonts w:ascii="Calibri" w:hAnsi="Calibri"/>
                <w:sz w:val="18"/>
              </w:rPr>
              <w:t>rom his home to his employer’s place of business</w:t>
            </w:r>
            <w:r w:rsidR="00FD1CA1" w:rsidRPr="00115F67">
              <w:rPr>
                <w:rFonts w:ascii="Calibri" w:hAnsi="Calibri"/>
                <w:sz w:val="18"/>
              </w:rPr>
              <w:t xml:space="preserve"> and back</w:t>
            </w:r>
          </w:p>
          <w:p w14:paraId="5CFC762A" w14:textId="77777777" w:rsidR="00AE4C8F" w:rsidRPr="00115F67" w:rsidRDefault="00AE4C8F" w:rsidP="00AE4C8F">
            <w:pPr>
              <w:tabs>
                <w:tab w:val="left" w:pos="740"/>
              </w:tabs>
              <w:rPr>
                <w:rFonts w:ascii="Calibri" w:hAnsi="Calibri"/>
                <w:sz w:val="18"/>
              </w:rPr>
            </w:pPr>
            <w:r w:rsidRPr="00115F67">
              <w:rPr>
                <w:rFonts w:ascii="Calibri" w:hAnsi="Calibri"/>
                <w:sz w:val="18"/>
              </w:rPr>
              <w:t>&gt;Every employee must accommodate his place of residence to his work (residence is a consumption decision)</w:t>
            </w:r>
          </w:p>
          <w:p w14:paraId="5F70CE82" w14:textId="3835A39E" w:rsidR="00AE4C8F" w:rsidRPr="00115F67" w:rsidRDefault="00AE4C8F" w:rsidP="00565887">
            <w:pPr>
              <w:tabs>
                <w:tab w:val="left" w:pos="740"/>
              </w:tabs>
              <w:rPr>
                <w:rFonts w:ascii="Calibri" w:hAnsi="Calibri"/>
                <w:sz w:val="18"/>
              </w:rPr>
            </w:pPr>
            <w:r w:rsidRPr="00115F67">
              <w:rPr>
                <w:rFonts w:ascii="Calibri" w:hAnsi="Calibri"/>
                <w:sz w:val="18"/>
              </w:rPr>
              <w:t xml:space="preserve">      &gt;Mode of travel is ordinarily considered part of the personal or living expenses of the taxpayer</w:t>
            </w:r>
          </w:p>
        </w:tc>
      </w:tr>
      <w:tr w:rsidR="00555F53" w:rsidRPr="00115F67" w14:paraId="66D915D1" w14:textId="77777777" w:rsidTr="005D4AA3">
        <w:trPr>
          <w:trHeight w:val="325"/>
        </w:trPr>
        <w:tc>
          <w:tcPr>
            <w:tcW w:w="1101" w:type="dxa"/>
          </w:tcPr>
          <w:p w14:paraId="3D669499" w14:textId="77777777" w:rsidR="001429B2" w:rsidRPr="00115F67" w:rsidRDefault="001429B2" w:rsidP="001429B2">
            <w:pPr>
              <w:tabs>
                <w:tab w:val="center" w:pos="655"/>
              </w:tabs>
              <w:spacing w:before="160"/>
              <w:jc w:val="center"/>
              <w:rPr>
                <w:rFonts w:ascii="Calibri" w:hAnsi="Calibri"/>
                <w:sz w:val="18"/>
              </w:rPr>
            </w:pPr>
            <w:r w:rsidRPr="00115F67">
              <w:rPr>
                <w:rFonts w:ascii="Calibri" w:hAnsi="Calibri"/>
                <w:sz w:val="18"/>
              </w:rPr>
              <w:t>Commuting</w:t>
            </w:r>
          </w:p>
          <w:p w14:paraId="75E4BA59" w14:textId="55478EA7" w:rsidR="001429B2" w:rsidRPr="00115F67" w:rsidRDefault="001429B2" w:rsidP="001429B2">
            <w:pPr>
              <w:tabs>
                <w:tab w:val="center" w:pos="655"/>
              </w:tabs>
              <w:spacing w:before="160"/>
              <w:jc w:val="center"/>
              <w:rPr>
                <w:rFonts w:ascii="Calibri" w:hAnsi="Calibri"/>
                <w:sz w:val="18"/>
              </w:rPr>
            </w:pPr>
            <w:r w:rsidRPr="00115F67">
              <w:rPr>
                <w:rFonts w:ascii="Calibri" w:hAnsi="Calibri"/>
                <w:sz w:val="18"/>
              </w:rPr>
              <w:t>Travel Expenses</w:t>
            </w:r>
          </w:p>
        </w:tc>
        <w:tc>
          <w:tcPr>
            <w:tcW w:w="1275" w:type="dxa"/>
          </w:tcPr>
          <w:p w14:paraId="4FFEE834" w14:textId="77777777" w:rsidR="001429B2" w:rsidRPr="00115F67" w:rsidRDefault="001429B2" w:rsidP="002E2AEC">
            <w:pPr>
              <w:jc w:val="center"/>
              <w:rPr>
                <w:rFonts w:ascii="Calibri" w:hAnsi="Calibri"/>
                <w:b/>
                <w:i/>
                <w:sz w:val="18"/>
              </w:rPr>
            </w:pPr>
          </w:p>
          <w:p w14:paraId="3F91095D" w14:textId="77777777" w:rsidR="00555F53" w:rsidRPr="00115F67" w:rsidRDefault="00F12341" w:rsidP="002E2AEC">
            <w:pPr>
              <w:jc w:val="center"/>
              <w:rPr>
                <w:rFonts w:ascii="Calibri" w:hAnsi="Calibri"/>
                <w:sz w:val="18"/>
              </w:rPr>
            </w:pPr>
            <w:r w:rsidRPr="00115F67">
              <w:rPr>
                <w:rFonts w:ascii="Calibri" w:hAnsi="Calibri"/>
                <w:b/>
                <w:i/>
                <w:sz w:val="18"/>
              </w:rPr>
              <w:t>Evans v. The Queen</w:t>
            </w:r>
          </w:p>
          <w:p w14:paraId="62CDCE3C" w14:textId="3ADA3BD1" w:rsidR="00F12341" w:rsidRPr="00115F67" w:rsidRDefault="00F12341" w:rsidP="002E2AEC">
            <w:pPr>
              <w:jc w:val="center"/>
              <w:rPr>
                <w:rFonts w:ascii="Calibri" w:hAnsi="Calibri"/>
                <w:sz w:val="18"/>
              </w:rPr>
            </w:pPr>
            <w:r w:rsidRPr="00115F67">
              <w:rPr>
                <w:rFonts w:ascii="Calibri" w:hAnsi="Calibri"/>
                <w:sz w:val="18"/>
              </w:rPr>
              <w:t xml:space="preserve">(1999 </w:t>
            </w:r>
            <w:r w:rsidR="00A658B8" w:rsidRPr="00115F67">
              <w:rPr>
                <w:rFonts w:ascii="Calibri" w:hAnsi="Calibri"/>
                <w:sz w:val="18"/>
              </w:rPr>
              <w:t>–</w:t>
            </w:r>
            <w:r w:rsidRPr="00115F67">
              <w:rPr>
                <w:rFonts w:ascii="Calibri" w:hAnsi="Calibri"/>
                <w:sz w:val="18"/>
              </w:rPr>
              <w:t xml:space="preserve"> </w:t>
            </w:r>
            <w:r w:rsidR="00A658B8" w:rsidRPr="00115F67">
              <w:rPr>
                <w:rFonts w:ascii="Calibri" w:hAnsi="Calibri"/>
                <w:sz w:val="18"/>
              </w:rPr>
              <w:t>TCC)</w:t>
            </w:r>
          </w:p>
        </w:tc>
        <w:tc>
          <w:tcPr>
            <w:tcW w:w="8647" w:type="dxa"/>
          </w:tcPr>
          <w:p w14:paraId="41217DF8" w14:textId="6C8F5C15" w:rsidR="00555F53" w:rsidRPr="00115F67" w:rsidRDefault="00EB1F9B" w:rsidP="002E2AEC">
            <w:pPr>
              <w:tabs>
                <w:tab w:val="left" w:pos="6200"/>
              </w:tabs>
              <w:rPr>
                <w:rFonts w:ascii="Calibri" w:hAnsi="Calibri"/>
                <w:i/>
                <w:sz w:val="18"/>
              </w:rPr>
            </w:pPr>
            <w:r w:rsidRPr="00115F67">
              <w:rPr>
                <w:rFonts w:ascii="Calibri" w:hAnsi="Calibri"/>
                <w:i/>
                <w:sz w:val="18"/>
              </w:rPr>
              <w:t>P was required to travel from home to a number of schools each day</w:t>
            </w:r>
            <w:r w:rsidR="006F21F7" w:rsidRPr="00115F67">
              <w:rPr>
                <w:rFonts w:ascii="Calibri" w:hAnsi="Calibri"/>
                <w:i/>
                <w:sz w:val="18"/>
              </w:rPr>
              <w:t>. P was required to transport voluminous amounts of paper and materials to and between the schools, which required her to use her car.</w:t>
            </w:r>
          </w:p>
          <w:p w14:paraId="24B57447" w14:textId="77777777" w:rsidR="006F21F7" w:rsidRPr="00115F67" w:rsidRDefault="006F21F7" w:rsidP="006F21F7">
            <w:pPr>
              <w:tabs>
                <w:tab w:val="left" w:pos="6200"/>
              </w:tabs>
              <w:rPr>
                <w:rFonts w:ascii="Calibri" w:hAnsi="Calibri"/>
                <w:sz w:val="18"/>
              </w:rPr>
            </w:pPr>
            <w:r w:rsidRPr="00115F67">
              <w:rPr>
                <w:rFonts w:ascii="Calibri" w:hAnsi="Calibri"/>
                <w:sz w:val="18"/>
              </w:rPr>
              <w:t>&gt;It was an implied term of K that she have a car and that she have the materials on hand to carry out her duties</w:t>
            </w:r>
          </w:p>
          <w:p w14:paraId="72C77D20" w14:textId="77777777" w:rsidR="005E55DC" w:rsidRPr="00115F67" w:rsidRDefault="005E55DC" w:rsidP="006F21F7">
            <w:pPr>
              <w:tabs>
                <w:tab w:val="left" w:pos="6200"/>
              </w:tabs>
              <w:rPr>
                <w:rFonts w:ascii="Calibri" w:hAnsi="Calibri"/>
                <w:sz w:val="18"/>
              </w:rPr>
            </w:pPr>
            <w:r w:rsidRPr="00115F67">
              <w:rPr>
                <w:rFonts w:ascii="Calibri" w:hAnsi="Calibri"/>
                <w:sz w:val="18"/>
              </w:rPr>
              <w:t xml:space="preserve">        &gt;No other way to have materials on hand but to transport them btw her house and the first/last schools </w:t>
            </w:r>
          </w:p>
          <w:p w14:paraId="0C6DAED7" w14:textId="3C22CC9C" w:rsidR="00851ADE" w:rsidRPr="00115F67" w:rsidRDefault="00851ADE" w:rsidP="006F21F7">
            <w:pPr>
              <w:tabs>
                <w:tab w:val="left" w:pos="6200"/>
              </w:tabs>
              <w:rPr>
                <w:rFonts w:ascii="Calibri" w:hAnsi="Calibri"/>
                <w:sz w:val="18"/>
              </w:rPr>
            </w:pPr>
            <w:r w:rsidRPr="00115F67">
              <w:rPr>
                <w:rFonts w:ascii="Calibri" w:hAnsi="Calibri"/>
                <w:sz w:val="18"/>
              </w:rPr>
              <w:t xml:space="preserve">&gt;Costs of commuting between her house and the first/last schools she visited are deductible </w:t>
            </w:r>
          </w:p>
        </w:tc>
      </w:tr>
      <w:tr w:rsidR="008222BA" w:rsidRPr="00115F67" w14:paraId="61A1CE83" w14:textId="77777777" w:rsidTr="005D4AA3">
        <w:trPr>
          <w:trHeight w:val="325"/>
        </w:trPr>
        <w:tc>
          <w:tcPr>
            <w:tcW w:w="1101" w:type="dxa"/>
          </w:tcPr>
          <w:p w14:paraId="66EB4A2F" w14:textId="143A9BFC" w:rsidR="00477E5E" w:rsidRPr="00115F67" w:rsidRDefault="00477E5E" w:rsidP="00477E5E">
            <w:pPr>
              <w:tabs>
                <w:tab w:val="center" w:pos="655"/>
              </w:tabs>
              <w:spacing w:before="100"/>
              <w:jc w:val="center"/>
              <w:rPr>
                <w:rFonts w:ascii="Calibri" w:hAnsi="Calibri"/>
                <w:sz w:val="18"/>
              </w:rPr>
            </w:pPr>
            <w:r w:rsidRPr="00115F67">
              <w:rPr>
                <w:rFonts w:ascii="Calibri" w:hAnsi="Calibri"/>
                <w:sz w:val="18"/>
              </w:rPr>
              <w:t>Off-Duty Trips to Court</w:t>
            </w:r>
          </w:p>
        </w:tc>
        <w:tc>
          <w:tcPr>
            <w:tcW w:w="1275" w:type="dxa"/>
          </w:tcPr>
          <w:p w14:paraId="2C6FE658" w14:textId="77777777" w:rsidR="00692699" w:rsidRPr="00115F67" w:rsidRDefault="00692699" w:rsidP="00B42BFE">
            <w:pPr>
              <w:jc w:val="center"/>
              <w:rPr>
                <w:rFonts w:ascii="Calibri" w:hAnsi="Calibri"/>
                <w:b/>
                <w:i/>
                <w:sz w:val="18"/>
              </w:rPr>
            </w:pPr>
          </w:p>
          <w:p w14:paraId="2C9FD426" w14:textId="77777777" w:rsidR="008222BA" w:rsidRPr="00115F67" w:rsidRDefault="008222BA" w:rsidP="00B42BFE">
            <w:pPr>
              <w:jc w:val="center"/>
              <w:rPr>
                <w:rFonts w:ascii="Calibri" w:hAnsi="Calibri"/>
                <w:sz w:val="18"/>
              </w:rPr>
            </w:pPr>
            <w:proofErr w:type="spellStart"/>
            <w:r w:rsidRPr="00115F67">
              <w:rPr>
                <w:rFonts w:ascii="Calibri" w:hAnsi="Calibri"/>
                <w:b/>
                <w:i/>
                <w:sz w:val="18"/>
              </w:rPr>
              <w:t>Klue</w:t>
            </w:r>
            <w:proofErr w:type="spellEnd"/>
            <w:r w:rsidRPr="00115F67">
              <w:rPr>
                <w:rFonts w:ascii="Calibri" w:hAnsi="Calibri"/>
                <w:b/>
                <w:i/>
                <w:sz w:val="18"/>
              </w:rPr>
              <w:t xml:space="preserve"> v. MNR</w:t>
            </w:r>
          </w:p>
          <w:p w14:paraId="7D2728F0" w14:textId="69449749" w:rsidR="008222BA" w:rsidRPr="00115F67" w:rsidRDefault="008222BA" w:rsidP="00B42BFE">
            <w:pPr>
              <w:jc w:val="center"/>
              <w:rPr>
                <w:rFonts w:ascii="Calibri" w:hAnsi="Calibri"/>
                <w:sz w:val="18"/>
              </w:rPr>
            </w:pPr>
            <w:r w:rsidRPr="00115F67">
              <w:rPr>
                <w:rFonts w:ascii="Calibri" w:hAnsi="Calibri"/>
                <w:sz w:val="18"/>
              </w:rPr>
              <w:t>(1976 – TRB)</w:t>
            </w:r>
          </w:p>
        </w:tc>
        <w:tc>
          <w:tcPr>
            <w:tcW w:w="8647" w:type="dxa"/>
          </w:tcPr>
          <w:p w14:paraId="0F22495E" w14:textId="77777777" w:rsidR="008222BA" w:rsidRPr="00115F67" w:rsidRDefault="00DC7F28" w:rsidP="00B42BFE">
            <w:pPr>
              <w:tabs>
                <w:tab w:val="left" w:pos="6200"/>
              </w:tabs>
              <w:rPr>
                <w:rFonts w:ascii="Calibri" w:hAnsi="Calibri"/>
                <w:sz w:val="18"/>
              </w:rPr>
            </w:pPr>
            <w:r w:rsidRPr="00115F67">
              <w:rPr>
                <w:rFonts w:ascii="Calibri" w:hAnsi="Calibri"/>
                <w:i/>
                <w:sz w:val="18"/>
              </w:rPr>
              <w:t xml:space="preserve">P was a detective with the Toronto police. He was obliged to appear in court whenever he was needed. He claimed parking and automobile expenses relating to 84 occasions on which, being off-duty, he had to appear. </w:t>
            </w:r>
          </w:p>
          <w:p w14:paraId="0A36E750" w14:textId="77777777" w:rsidR="00DC7F28" w:rsidRPr="00115F67" w:rsidRDefault="005D4AA3" w:rsidP="00D02201">
            <w:pPr>
              <w:tabs>
                <w:tab w:val="left" w:pos="6200"/>
              </w:tabs>
              <w:rPr>
                <w:rFonts w:ascii="Calibri" w:hAnsi="Calibri"/>
                <w:sz w:val="18"/>
              </w:rPr>
            </w:pPr>
            <w:r w:rsidRPr="00115F67">
              <w:rPr>
                <w:rFonts w:ascii="Calibri" w:hAnsi="Calibri"/>
                <w:sz w:val="18"/>
              </w:rPr>
              <w:t>&gt;P</w:t>
            </w:r>
            <w:r w:rsidR="00DC7F28" w:rsidRPr="00115F67">
              <w:rPr>
                <w:rFonts w:ascii="Calibri" w:hAnsi="Calibri"/>
                <w:sz w:val="18"/>
              </w:rPr>
              <w:t xml:space="preserve"> was “ordinarily required” to appear in court as part of his du</w:t>
            </w:r>
            <w:r w:rsidR="00D02201" w:rsidRPr="00115F67">
              <w:rPr>
                <w:rFonts w:ascii="Calibri" w:hAnsi="Calibri"/>
                <w:sz w:val="18"/>
              </w:rPr>
              <w:t xml:space="preserve">ties and this was away from </w:t>
            </w:r>
            <w:r w:rsidR="00DC7F28" w:rsidRPr="00115F67">
              <w:rPr>
                <w:rFonts w:ascii="Calibri" w:hAnsi="Calibri"/>
                <w:sz w:val="18"/>
              </w:rPr>
              <w:t>employer’s business</w:t>
            </w:r>
          </w:p>
          <w:p w14:paraId="4407284C" w14:textId="2FA745BF" w:rsidR="00A03705" w:rsidRPr="00115F67" w:rsidRDefault="00A03705" w:rsidP="00402D4E">
            <w:pPr>
              <w:tabs>
                <w:tab w:val="left" w:pos="6200"/>
              </w:tabs>
              <w:rPr>
                <w:rFonts w:ascii="Calibri" w:hAnsi="Calibri"/>
                <w:sz w:val="18"/>
              </w:rPr>
            </w:pPr>
            <w:r w:rsidRPr="00115F67">
              <w:rPr>
                <w:rFonts w:ascii="Calibri" w:hAnsi="Calibri"/>
                <w:sz w:val="18"/>
              </w:rPr>
              <w:t>&gt;</w:t>
            </w:r>
            <w:r w:rsidR="00692699" w:rsidRPr="00115F67">
              <w:rPr>
                <w:rFonts w:ascii="Calibri" w:hAnsi="Calibri"/>
                <w:sz w:val="18"/>
              </w:rPr>
              <w:t>Trips were not equivalent to commuting – Deduction allowed</w:t>
            </w:r>
            <w:r w:rsidR="00402D4E" w:rsidRPr="00115F67">
              <w:rPr>
                <w:rFonts w:ascii="Calibri" w:hAnsi="Calibri"/>
                <w:sz w:val="18"/>
              </w:rPr>
              <w:t xml:space="preserve"> (for both legs – home to court and back)</w:t>
            </w:r>
            <w:r w:rsidR="00402D4E" w:rsidRPr="00115F67">
              <w:rPr>
                <w:rFonts w:ascii="Calibri" w:hAnsi="Calibri"/>
                <w:sz w:val="18"/>
              </w:rPr>
              <w:tab/>
            </w:r>
          </w:p>
        </w:tc>
      </w:tr>
      <w:tr w:rsidR="00100463" w:rsidRPr="00115F67" w14:paraId="5E1EE5A3" w14:textId="77777777" w:rsidTr="00100463">
        <w:trPr>
          <w:trHeight w:val="325"/>
        </w:trPr>
        <w:tc>
          <w:tcPr>
            <w:tcW w:w="1101" w:type="dxa"/>
          </w:tcPr>
          <w:p w14:paraId="21FA6A04" w14:textId="77777777" w:rsidR="000F6C77" w:rsidRPr="00115F67" w:rsidRDefault="000F6C77" w:rsidP="000F6C77">
            <w:pPr>
              <w:tabs>
                <w:tab w:val="center" w:pos="655"/>
              </w:tabs>
              <w:jc w:val="center"/>
              <w:rPr>
                <w:rFonts w:ascii="Calibri" w:hAnsi="Calibri"/>
                <w:sz w:val="18"/>
              </w:rPr>
            </w:pPr>
          </w:p>
          <w:p w14:paraId="4B404D8B" w14:textId="7601111D" w:rsidR="00100463" w:rsidRPr="00115F67" w:rsidRDefault="000F6C77" w:rsidP="000F6C77">
            <w:pPr>
              <w:tabs>
                <w:tab w:val="center" w:pos="655"/>
              </w:tabs>
              <w:spacing w:before="100"/>
              <w:jc w:val="center"/>
              <w:rPr>
                <w:rFonts w:ascii="Calibri" w:hAnsi="Calibri"/>
                <w:sz w:val="18"/>
              </w:rPr>
            </w:pPr>
            <w:r w:rsidRPr="00115F67">
              <w:rPr>
                <w:rFonts w:ascii="Calibri" w:hAnsi="Calibri"/>
                <w:sz w:val="18"/>
              </w:rPr>
              <w:t>Member Dues</w:t>
            </w:r>
          </w:p>
          <w:p w14:paraId="34BC66C5" w14:textId="23E01694" w:rsidR="000F6C77" w:rsidRPr="00115F67" w:rsidRDefault="000F6C77" w:rsidP="00B42BFE">
            <w:pPr>
              <w:tabs>
                <w:tab w:val="center" w:pos="655"/>
              </w:tabs>
              <w:spacing w:before="100"/>
              <w:jc w:val="center"/>
              <w:rPr>
                <w:rFonts w:ascii="Calibri" w:hAnsi="Calibri"/>
                <w:sz w:val="18"/>
              </w:rPr>
            </w:pPr>
          </w:p>
        </w:tc>
        <w:tc>
          <w:tcPr>
            <w:tcW w:w="1275" w:type="dxa"/>
          </w:tcPr>
          <w:p w14:paraId="4D6588DC" w14:textId="77777777" w:rsidR="000F6C77" w:rsidRPr="00115F67" w:rsidRDefault="000F6C77" w:rsidP="00B42BFE">
            <w:pPr>
              <w:jc w:val="center"/>
              <w:rPr>
                <w:rFonts w:ascii="Calibri" w:hAnsi="Calibri"/>
                <w:b/>
                <w:i/>
                <w:sz w:val="18"/>
              </w:rPr>
            </w:pPr>
          </w:p>
          <w:p w14:paraId="063593E6" w14:textId="77777777" w:rsidR="00100463" w:rsidRPr="00115F67" w:rsidRDefault="00100463" w:rsidP="00B42BFE">
            <w:pPr>
              <w:jc w:val="center"/>
              <w:rPr>
                <w:rFonts w:ascii="Calibri" w:hAnsi="Calibri"/>
                <w:sz w:val="18"/>
              </w:rPr>
            </w:pPr>
            <w:r w:rsidRPr="00115F67">
              <w:rPr>
                <w:rFonts w:ascii="Calibri" w:hAnsi="Calibri"/>
                <w:b/>
                <w:i/>
                <w:sz w:val="18"/>
              </w:rPr>
              <w:t xml:space="preserve">The Queen v. </w:t>
            </w:r>
            <w:proofErr w:type="spellStart"/>
            <w:r w:rsidRPr="00115F67">
              <w:rPr>
                <w:rFonts w:ascii="Calibri" w:hAnsi="Calibri"/>
                <w:b/>
                <w:i/>
                <w:sz w:val="18"/>
              </w:rPr>
              <w:t>Swingle</w:t>
            </w:r>
            <w:proofErr w:type="spellEnd"/>
          </w:p>
          <w:p w14:paraId="68DDAA1A" w14:textId="7BC7412D" w:rsidR="00100463" w:rsidRPr="00115F67" w:rsidRDefault="00100463" w:rsidP="00B42BFE">
            <w:pPr>
              <w:jc w:val="center"/>
              <w:rPr>
                <w:rFonts w:ascii="Calibri" w:hAnsi="Calibri"/>
                <w:sz w:val="18"/>
              </w:rPr>
            </w:pPr>
            <w:r w:rsidRPr="00115F67">
              <w:rPr>
                <w:rFonts w:ascii="Calibri" w:hAnsi="Calibri"/>
                <w:sz w:val="18"/>
              </w:rPr>
              <w:t>(1977 – FCTD)</w:t>
            </w:r>
          </w:p>
        </w:tc>
        <w:tc>
          <w:tcPr>
            <w:tcW w:w="8647" w:type="dxa"/>
          </w:tcPr>
          <w:p w14:paraId="6644C861" w14:textId="77777777" w:rsidR="00100463" w:rsidRPr="00115F67" w:rsidRDefault="008B68FD" w:rsidP="00A30354">
            <w:pPr>
              <w:tabs>
                <w:tab w:val="left" w:pos="6200"/>
              </w:tabs>
              <w:rPr>
                <w:rFonts w:ascii="Calibri" w:hAnsi="Calibri"/>
                <w:sz w:val="18"/>
              </w:rPr>
            </w:pPr>
            <w:r w:rsidRPr="00115F67">
              <w:rPr>
                <w:rFonts w:ascii="Calibri" w:hAnsi="Calibri"/>
                <w:i/>
                <w:sz w:val="18"/>
              </w:rPr>
              <w:t xml:space="preserve">The D is a chemist. </w:t>
            </w:r>
            <w:r w:rsidR="00612F21" w:rsidRPr="00115F67">
              <w:rPr>
                <w:rFonts w:ascii="Calibri" w:hAnsi="Calibri"/>
                <w:i/>
                <w:sz w:val="18"/>
              </w:rPr>
              <w:t>To keep up with new developments in chemistry, he joined</w:t>
            </w:r>
            <w:r w:rsidR="00A30354" w:rsidRPr="00115F67">
              <w:rPr>
                <w:rFonts w:ascii="Calibri" w:hAnsi="Calibri"/>
                <w:i/>
                <w:sz w:val="18"/>
              </w:rPr>
              <w:t xml:space="preserve"> a number of chemical societies, and claimed the deduction of their annual dues. </w:t>
            </w:r>
          </w:p>
          <w:p w14:paraId="26A5C0BD" w14:textId="77777777" w:rsidR="004266F1" w:rsidRPr="00115F67" w:rsidRDefault="004266F1" w:rsidP="00A30354">
            <w:pPr>
              <w:tabs>
                <w:tab w:val="left" w:pos="6200"/>
              </w:tabs>
              <w:rPr>
                <w:rFonts w:ascii="Calibri" w:hAnsi="Calibri"/>
                <w:sz w:val="18"/>
              </w:rPr>
            </w:pPr>
            <w:r w:rsidRPr="00115F67">
              <w:rPr>
                <w:rFonts w:ascii="Calibri" w:hAnsi="Calibri"/>
                <w:sz w:val="18"/>
              </w:rPr>
              <w:t>&gt;The D is a “professional” and payments made to the organizations are “annual professional membership dues”</w:t>
            </w:r>
          </w:p>
          <w:p w14:paraId="287F63A9" w14:textId="77777777" w:rsidR="004266F1" w:rsidRPr="00115F67" w:rsidRDefault="004266F1" w:rsidP="00D657C7">
            <w:pPr>
              <w:tabs>
                <w:tab w:val="left" w:pos="6200"/>
              </w:tabs>
              <w:rPr>
                <w:rFonts w:ascii="Calibri" w:hAnsi="Calibri"/>
                <w:sz w:val="18"/>
              </w:rPr>
            </w:pPr>
            <w:r w:rsidRPr="00115F67">
              <w:rPr>
                <w:rFonts w:ascii="Calibri" w:hAnsi="Calibri"/>
                <w:sz w:val="18"/>
              </w:rPr>
              <w:t>&gt;</w:t>
            </w:r>
            <w:r w:rsidR="00C64838" w:rsidRPr="00115F67">
              <w:rPr>
                <w:rFonts w:ascii="Calibri" w:hAnsi="Calibri"/>
                <w:sz w:val="18"/>
              </w:rPr>
              <w:t>Was not shown that the professional status</w:t>
            </w:r>
            <w:r w:rsidR="00D657C7" w:rsidRPr="00115F67">
              <w:rPr>
                <w:rFonts w:ascii="Calibri" w:hAnsi="Calibri"/>
                <w:sz w:val="18"/>
              </w:rPr>
              <w:t>es</w:t>
            </w:r>
            <w:r w:rsidR="00C64838" w:rsidRPr="00115F67">
              <w:rPr>
                <w:rFonts w:ascii="Calibri" w:hAnsi="Calibri"/>
                <w:sz w:val="18"/>
              </w:rPr>
              <w:t xml:space="preserve"> of a chemist</w:t>
            </w:r>
            <w:r w:rsidR="00D657C7" w:rsidRPr="00115F67">
              <w:rPr>
                <w:rFonts w:ascii="Calibri" w:hAnsi="Calibri"/>
                <w:sz w:val="18"/>
              </w:rPr>
              <w:t xml:space="preserve"> or an analyst are</w:t>
            </w:r>
            <w:r w:rsidR="00C64838" w:rsidRPr="00115F67">
              <w:rPr>
                <w:rFonts w:ascii="Calibri" w:hAnsi="Calibri"/>
                <w:sz w:val="18"/>
              </w:rPr>
              <w:t xml:space="preserve"> “recognized by statute”</w:t>
            </w:r>
          </w:p>
          <w:p w14:paraId="13AC900C" w14:textId="17FC3C54" w:rsidR="00545DC2" w:rsidRPr="00115F67" w:rsidRDefault="00545DC2" w:rsidP="00D657C7">
            <w:pPr>
              <w:tabs>
                <w:tab w:val="left" w:pos="6200"/>
              </w:tabs>
              <w:rPr>
                <w:rFonts w:ascii="Calibri" w:hAnsi="Calibri"/>
                <w:sz w:val="18"/>
              </w:rPr>
            </w:pPr>
            <w:r w:rsidRPr="00115F67">
              <w:rPr>
                <w:rFonts w:ascii="Calibri" w:hAnsi="Calibri"/>
                <w:sz w:val="18"/>
              </w:rPr>
              <w:t xml:space="preserve">      &gt;Acts refer to “analysts” but provide that “any person” may be designated as an analyst – Not professional</w:t>
            </w:r>
          </w:p>
        </w:tc>
      </w:tr>
    </w:tbl>
    <w:p w14:paraId="67B7E3CA" w14:textId="73D84642" w:rsidR="00F23392" w:rsidRDefault="00F23392" w:rsidP="00F23392">
      <w:pPr>
        <w:spacing w:after="0"/>
        <w:rPr>
          <w:rFonts w:ascii="BlairMdITC TT-Medium" w:hAnsi="BlairMdITC TT-Medium"/>
          <w:b/>
          <w:sz w:val="22"/>
        </w:rPr>
      </w:pPr>
      <w:r w:rsidRPr="00115F67">
        <w:rPr>
          <w:rFonts w:ascii="BlairMdITC TT-Medium" w:hAnsi="BlairMdITC TT-Medium"/>
          <w:b/>
          <w:sz w:val="22"/>
        </w:rPr>
        <w:t>IV. Income From Business and Property</w:t>
      </w:r>
    </w:p>
    <w:p w14:paraId="06D439EE" w14:textId="77777777" w:rsidR="00B050A6" w:rsidRDefault="00B050A6" w:rsidP="00F23392">
      <w:pPr>
        <w:spacing w:after="0"/>
        <w:rPr>
          <w:rFonts w:ascii="BlairMdITC TT-Medium" w:hAnsi="BlairMdITC TT-Medium"/>
          <w:b/>
          <w:sz w:val="22"/>
        </w:rPr>
      </w:pPr>
    </w:p>
    <w:p w14:paraId="7E1F7A74" w14:textId="6BF3B0A9" w:rsidR="002B4B75" w:rsidRPr="00115F67" w:rsidRDefault="00C1110A" w:rsidP="003062C6">
      <w:pPr>
        <w:pBdr>
          <w:bottom w:val="single" w:sz="12" w:space="1" w:color="auto"/>
        </w:pBdr>
        <w:spacing w:before="100" w:after="0"/>
        <w:rPr>
          <w:rFonts w:ascii="BlairMdITC TT-Medium" w:hAnsi="BlairMdITC TT-Medium"/>
          <w:b/>
          <w:sz w:val="20"/>
        </w:rPr>
      </w:pPr>
      <w:r w:rsidRPr="00115F67">
        <w:rPr>
          <w:rFonts w:ascii="BlairMdITC TT-Medium" w:hAnsi="BlairMdITC TT-Medium"/>
          <w:b/>
          <w:sz w:val="20"/>
        </w:rPr>
        <w:t>a</w:t>
      </w:r>
      <w:r w:rsidR="002B4B75" w:rsidRPr="00115F67">
        <w:rPr>
          <w:rFonts w:ascii="BlairMdITC TT-Medium" w:hAnsi="BlairMdITC TT-Medium"/>
          <w:b/>
          <w:sz w:val="20"/>
        </w:rPr>
        <w:t xml:space="preserve">) </w:t>
      </w:r>
      <w:r w:rsidR="00CA3937" w:rsidRPr="00115F67">
        <w:rPr>
          <w:rFonts w:ascii="BlairMdITC TT-Medium" w:hAnsi="BlairMdITC TT-Medium"/>
          <w:b/>
          <w:sz w:val="20"/>
        </w:rPr>
        <w:t>Income From Property</w:t>
      </w:r>
    </w:p>
    <w:p w14:paraId="095ADEBC" w14:textId="29638F46" w:rsidR="002B4B75" w:rsidRPr="00115F67" w:rsidRDefault="009D569B" w:rsidP="00AD02C1">
      <w:pPr>
        <w:pStyle w:val="ListParagraph"/>
        <w:numPr>
          <w:ilvl w:val="0"/>
          <w:numId w:val="71"/>
        </w:numPr>
        <w:spacing w:after="0"/>
        <w:rPr>
          <w:rFonts w:ascii="Calibri" w:hAnsi="Calibri"/>
          <w:b/>
          <w:sz w:val="18"/>
          <w:szCs w:val="18"/>
        </w:rPr>
      </w:pPr>
      <w:r w:rsidRPr="00115F67">
        <w:rPr>
          <w:rFonts w:ascii="Calibri" w:hAnsi="Calibri"/>
          <w:b/>
          <w:sz w:val="18"/>
          <w:szCs w:val="18"/>
        </w:rPr>
        <w:t>S. 248 – “Property”</w:t>
      </w:r>
      <w:r w:rsidRPr="00115F67">
        <w:rPr>
          <w:rFonts w:ascii="Calibri" w:hAnsi="Calibri"/>
          <w:sz w:val="18"/>
          <w:szCs w:val="18"/>
        </w:rPr>
        <w:t xml:space="preserve"> </w:t>
      </w:r>
      <w:r w:rsidR="00F64FB8" w:rsidRPr="00115F67">
        <w:rPr>
          <w:rFonts w:ascii="Calibri" w:hAnsi="Calibri"/>
          <w:sz w:val="18"/>
          <w:szCs w:val="18"/>
        </w:rPr>
        <w:t>includes</w:t>
      </w:r>
    </w:p>
    <w:p w14:paraId="01BF77CC" w14:textId="5A55C93A" w:rsidR="00F64FB8" w:rsidRPr="00115F67" w:rsidRDefault="00F64FB8" w:rsidP="00AD02C1">
      <w:pPr>
        <w:pStyle w:val="ListParagraph"/>
        <w:numPr>
          <w:ilvl w:val="0"/>
          <w:numId w:val="72"/>
        </w:numPr>
        <w:spacing w:after="0"/>
        <w:ind w:left="1437"/>
        <w:rPr>
          <w:rFonts w:ascii="Calibri" w:hAnsi="Calibri"/>
          <w:sz w:val="18"/>
          <w:szCs w:val="18"/>
        </w:rPr>
      </w:pPr>
      <w:r w:rsidRPr="00115F67">
        <w:rPr>
          <w:rFonts w:ascii="Calibri" w:hAnsi="Calibri"/>
          <w:sz w:val="18"/>
          <w:szCs w:val="18"/>
        </w:rPr>
        <w:t>A right of any kind whatever, a share or a chose in action,</w:t>
      </w:r>
    </w:p>
    <w:p w14:paraId="6BF778B2" w14:textId="27C9E4FF" w:rsidR="00F64FB8" w:rsidRPr="00115F67" w:rsidRDefault="00F64FB8" w:rsidP="00AD02C1">
      <w:pPr>
        <w:pStyle w:val="ListParagraph"/>
        <w:numPr>
          <w:ilvl w:val="0"/>
          <w:numId w:val="72"/>
        </w:numPr>
        <w:spacing w:after="0"/>
        <w:ind w:left="1437"/>
        <w:rPr>
          <w:rFonts w:ascii="Calibri" w:hAnsi="Calibri"/>
          <w:sz w:val="18"/>
          <w:szCs w:val="18"/>
        </w:rPr>
      </w:pPr>
      <w:r w:rsidRPr="00115F67">
        <w:rPr>
          <w:rFonts w:ascii="Calibri" w:hAnsi="Calibri"/>
          <w:sz w:val="18"/>
          <w:szCs w:val="18"/>
        </w:rPr>
        <w:t>Money, unless a contrary intention is evident</w:t>
      </w:r>
    </w:p>
    <w:p w14:paraId="1772BD03" w14:textId="2F72193A" w:rsidR="00F64FB8" w:rsidRPr="00115F67" w:rsidRDefault="00F64FB8" w:rsidP="00AD02C1">
      <w:pPr>
        <w:pStyle w:val="ListParagraph"/>
        <w:numPr>
          <w:ilvl w:val="0"/>
          <w:numId w:val="72"/>
        </w:numPr>
        <w:spacing w:after="0"/>
        <w:ind w:left="1437"/>
        <w:rPr>
          <w:rFonts w:ascii="Calibri" w:hAnsi="Calibri"/>
          <w:sz w:val="18"/>
          <w:szCs w:val="18"/>
        </w:rPr>
      </w:pPr>
      <w:r w:rsidRPr="00115F67">
        <w:rPr>
          <w:rFonts w:ascii="Calibri" w:hAnsi="Calibri"/>
          <w:sz w:val="18"/>
          <w:szCs w:val="18"/>
        </w:rPr>
        <w:t>A timber resource property, and</w:t>
      </w:r>
    </w:p>
    <w:p w14:paraId="08EAB6C3" w14:textId="473E9D5D" w:rsidR="00F64FB8" w:rsidRPr="00115F67" w:rsidRDefault="00F64FB8" w:rsidP="00AD02C1">
      <w:pPr>
        <w:pStyle w:val="ListParagraph"/>
        <w:numPr>
          <w:ilvl w:val="0"/>
          <w:numId w:val="72"/>
        </w:numPr>
        <w:spacing w:after="0"/>
        <w:ind w:left="1437"/>
        <w:rPr>
          <w:rFonts w:ascii="Calibri" w:hAnsi="Calibri"/>
          <w:sz w:val="18"/>
          <w:szCs w:val="18"/>
        </w:rPr>
      </w:pPr>
      <w:r w:rsidRPr="00115F67">
        <w:rPr>
          <w:rFonts w:ascii="Calibri" w:hAnsi="Calibri"/>
          <w:sz w:val="18"/>
          <w:szCs w:val="18"/>
        </w:rPr>
        <w:t>The work in progress of a business that is a profession</w:t>
      </w:r>
    </w:p>
    <w:p w14:paraId="0B8E38F9" w14:textId="7731D88B" w:rsidR="003B650E" w:rsidRPr="00115F67" w:rsidRDefault="003B650E" w:rsidP="00AD02C1">
      <w:pPr>
        <w:pStyle w:val="ListParagraph"/>
        <w:numPr>
          <w:ilvl w:val="0"/>
          <w:numId w:val="71"/>
        </w:numPr>
        <w:tabs>
          <w:tab w:val="left" w:pos="5245"/>
        </w:tabs>
        <w:spacing w:after="0"/>
        <w:ind w:left="2157"/>
        <w:rPr>
          <w:rFonts w:ascii="Calibri" w:hAnsi="Calibri"/>
          <w:sz w:val="18"/>
          <w:szCs w:val="18"/>
        </w:rPr>
      </w:pPr>
      <w:r w:rsidRPr="00115F67">
        <w:rPr>
          <w:rFonts w:ascii="Calibri" w:hAnsi="Calibri"/>
          <w:sz w:val="18"/>
          <w:szCs w:val="18"/>
        </w:rPr>
        <w:t>Something of value is generally considered to be property for the purposes of the Act</w:t>
      </w:r>
    </w:p>
    <w:p w14:paraId="7AF1AA07" w14:textId="4EE54990" w:rsidR="0026027A" w:rsidRPr="00115F67" w:rsidRDefault="0026027A" w:rsidP="00AD02C1">
      <w:pPr>
        <w:pStyle w:val="ListParagraph"/>
        <w:numPr>
          <w:ilvl w:val="0"/>
          <w:numId w:val="71"/>
        </w:numPr>
        <w:spacing w:after="100"/>
        <w:ind w:left="717"/>
        <w:rPr>
          <w:rFonts w:ascii="Calibri" w:hAnsi="Calibri"/>
          <w:b/>
          <w:sz w:val="18"/>
          <w:szCs w:val="18"/>
        </w:rPr>
      </w:pPr>
      <w:r w:rsidRPr="00115F67">
        <w:rPr>
          <w:rFonts w:ascii="Calibri" w:hAnsi="Calibri"/>
          <w:sz w:val="18"/>
          <w:szCs w:val="18"/>
        </w:rPr>
        <w:t>Property income is the value derived by owner of a property from allowing another person to use the property (derived from ownership)</w:t>
      </w:r>
    </w:p>
    <w:p w14:paraId="4C139131" w14:textId="19BBA32C" w:rsidR="00D25F64" w:rsidRPr="00115F67" w:rsidRDefault="00775112" w:rsidP="00AD02C1">
      <w:pPr>
        <w:pStyle w:val="ListParagraph"/>
        <w:numPr>
          <w:ilvl w:val="0"/>
          <w:numId w:val="71"/>
        </w:numPr>
        <w:spacing w:after="100"/>
        <w:ind w:left="1437"/>
        <w:rPr>
          <w:rFonts w:ascii="Calibri" w:hAnsi="Calibri"/>
          <w:b/>
          <w:sz w:val="18"/>
          <w:szCs w:val="18"/>
        </w:rPr>
      </w:pPr>
      <w:r w:rsidRPr="00115F67">
        <w:rPr>
          <w:rFonts w:ascii="Calibri" w:hAnsi="Calibri"/>
          <w:sz w:val="18"/>
          <w:szCs w:val="18"/>
          <w:u w:val="single"/>
        </w:rPr>
        <w:t>Typical Types:</w:t>
      </w:r>
      <w:r w:rsidRPr="00115F67">
        <w:rPr>
          <w:rFonts w:ascii="Calibri" w:hAnsi="Calibri"/>
          <w:sz w:val="18"/>
          <w:szCs w:val="18"/>
        </w:rPr>
        <w:t xml:space="preserve"> Interest, rent, royalties, and dividends</w:t>
      </w:r>
      <w:r w:rsidR="002D0814" w:rsidRPr="00115F67">
        <w:rPr>
          <w:rFonts w:ascii="Calibri" w:hAnsi="Calibri"/>
          <w:sz w:val="18"/>
          <w:szCs w:val="18"/>
        </w:rPr>
        <w:t xml:space="preserve"> (passive income)</w:t>
      </w:r>
    </w:p>
    <w:p w14:paraId="4D43FE17" w14:textId="07A158D0" w:rsidR="0026027A" w:rsidRPr="00115F67" w:rsidRDefault="0026027A" w:rsidP="00AD02C1">
      <w:pPr>
        <w:pStyle w:val="ListParagraph"/>
        <w:numPr>
          <w:ilvl w:val="0"/>
          <w:numId w:val="71"/>
        </w:numPr>
        <w:spacing w:after="100"/>
        <w:ind w:left="717"/>
        <w:rPr>
          <w:rFonts w:ascii="Calibri" w:hAnsi="Calibri"/>
          <w:b/>
          <w:sz w:val="18"/>
          <w:szCs w:val="18"/>
        </w:rPr>
      </w:pPr>
      <w:r w:rsidRPr="00115F67">
        <w:rPr>
          <w:rFonts w:ascii="Calibri" w:hAnsi="Calibri"/>
          <w:sz w:val="18"/>
          <w:szCs w:val="18"/>
          <w:u w:val="single"/>
        </w:rPr>
        <w:t>Imputed Income</w:t>
      </w:r>
      <w:r w:rsidRPr="00115F67">
        <w:rPr>
          <w:rFonts w:ascii="Calibri" w:hAnsi="Calibri"/>
          <w:sz w:val="18"/>
          <w:szCs w:val="18"/>
        </w:rPr>
        <w:t xml:space="preserve"> – The economic value derived by the owner from the use of his/her own property; Not taxable</w:t>
      </w:r>
    </w:p>
    <w:p w14:paraId="619FB8A4" w14:textId="49201484" w:rsidR="008654D3" w:rsidRPr="00115F67" w:rsidRDefault="008654D3" w:rsidP="00AD02C1">
      <w:pPr>
        <w:pStyle w:val="ListParagraph"/>
        <w:numPr>
          <w:ilvl w:val="0"/>
          <w:numId w:val="71"/>
        </w:numPr>
        <w:spacing w:after="100"/>
        <w:ind w:left="1437"/>
        <w:rPr>
          <w:rFonts w:ascii="Calibri" w:hAnsi="Calibri"/>
          <w:b/>
          <w:sz w:val="18"/>
          <w:szCs w:val="18"/>
        </w:rPr>
      </w:pPr>
      <w:r w:rsidRPr="00115F67">
        <w:rPr>
          <w:rFonts w:ascii="Calibri" w:hAnsi="Calibri"/>
          <w:sz w:val="18"/>
          <w:szCs w:val="18"/>
          <w:u w:val="single"/>
        </w:rPr>
        <w:t>Requirements:</w:t>
      </w:r>
      <w:r w:rsidRPr="00115F67">
        <w:rPr>
          <w:rFonts w:ascii="Calibri" w:hAnsi="Calibri"/>
          <w:sz w:val="18"/>
          <w:szCs w:val="18"/>
        </w:rPr>
        <w:t xml:space="preserve"> 1) Non-cash income or income in kind; 2) Arises outside the marketplace</w:t>
      </w:r>
    </w:p>
    <w:p w14:paraId="0179A670" w14:textId="7D0EF28D" w:rsidR="0026027A" w:rsidRPr="00115F67" w:rsidRDefault="008654D3" w:rsidP="00AD02C1">
      <w:pPr>
        <w:pStyle w:val="ListParagraph"/>
        <w:numPr>
          <w:ilvl w:val="0"/>
          <w:numId w:val="71"/>
        </w:numPr>
        <w:spacing w:after="100"/>
        <w:ind w:left="1437"/>
        <w:rPr>
          <w:rFonts w:ascii="Calibri" w:hAnsi="Calibri"/>
          <w:b/>
          <w:sz w:val="18"/>
          <w:szCs w:val="18"/>
        </w:rPr>
      </w:pPr>
      <w:r w:rsidRPr="00115F67">
        <w:rPr>
          <w:rFonts w:ascii="Calibri" w:hAnsi="Calibri"/>
          <w:sz w:val="18"/>
          <w:szCs w:val="18"/>
        </w:rPr>
        <w:t xml:space="preserve">Includes any gain, benefit, or satisfaction from a </w:t>
      </w:r>
      <w:r w:rsidRPr="00115F67">
        <w:rPr>
          <w:rFonts w:ascii="Calibri" w:hAnsi="Calibri"/>
          <w:sz w:val="18"/>
          <w:szCs w:val="18"/>
          <w:u w:val="single"/>
        </w:rPr>
        <w:t>non-market</w:t>
      </w:r>
      <w:r w:rsidRPr="00115F67">
        <w:rPr>
          <w:rFonts w:ascii="Calibri" w:hAnsi="Calibri"/>
          <w:sz w:val="18"/>
          <w:szCs w:val="18"/>
        </w:rPr>
        <w:t xml:space="preserve"> transaction or event</w:t>
      </w:r>
      <w:r w:rsidR="00310D66" w:rsidRPr="00115F67">
        <w:rPr>
          <w:rFonts w:ascii="Calibri" w:hAnsi="Calibri"/>
          <w:sz w:val="18"/>
          <w:szCs w:val="18"/>
        </w:rPr>
        <w:t xml:space="preserve"> (Ex. Cannot be between landlord and tenant)</w:t>
      </w:r>
    </w:p>
    <w:p w14:paraId="5678E46A" w14:textId="5927CF6D" w:rsidR="009D5439" w:rsidRPr="00115F67" w:rsidRDefault="008D0E13" w:rsidP="00AD02C1">
      <w:pPr>
        <w:pStyle w:val="ListParagraph"/>
        <w:numPr>
          <w:ilvl w:val="0"/>
          <w:numId w:val="71"/>
        </w:numPr>
        <w:spacing w:after="100"/>
        <w:ind w:left="717"/>
        <w:rPr>
          <w:rFonts w:ascii="Calibri" w:hAnsi="Calibri"/>
          <w:b/>
          <w:sz w:val="18"/>
          <w:szCs w:val="18"/>
        </w:rPr>
      </w:pPr>
      <w:r w:rsidRPr="00115F67">
        <w:rPr>
          <w:rFonts w:ascii="Calibri" w:hAnsi="Calibri"/>
          <w:sz w:val="18"/>
          <w:szCs w:val="18"/>
          <w:u w:val="single"/>
        </w:rPr>
        <w:t>Interest:</w:t>
      </w:r>
      <w:r w:rsidR="009D5439" w:rsidRPr="00115F67">
        <w:rPr>
          <w:rFonts w:ascii="Calibri" w:hAnsi="Calibri"/>
          <w:sz w:val="18"/>
          <w:szCs w:val="18"/>
        </w:rPr>
        <w:t xml:space="preserve"> Compensation for the use of money belonging to another person</w:t>
      </w:r>
    </w:p>
    <w:p w14:paraId="180B4182" w14:textId="76DF888D" w:rsidR="008D0E13" w:rsidRPr="00115F67" w:rsidRDefault="008D0E13" w:rsidP="00AD02C1">
      <w:pPr>
        <w:pStyle w:val="ListParagraph"/>
        <w:numPr>
          <w:ilvl w:val="0"/>
          <w:numId w:val="71"/>
        </w:numPr>
        <w:spacing w:after="100"/>
        <w:ind w:left="1437"/>
        <w:rPr>
          <w:rFonts w:ascii="Calibri" w:hAnsi="Calibri"/>
          <w:b/>
          <w:sz w:val="18"/>
          <w:szCs w:val="18"/>
        </w:rPr>
      </w:pPr>
      <w:r w:rsidRPr="00115F67">
        <w:rPr>
          <w:rFonts w:ascii="Calibri" w:hAnsi="Calibri"/>
          <w:sz w:val="18"/>
          <w:szCs w:val="18"/>
        </w:rPr>
        <w:t>Must be referable to a principal amount and must either accrue daily or be allocable on a day-to-day basis</w:t>
      </w:r>
    </w:p>
    <w:p w14:paraId="3F5466F0" w14:textId="56EFB6FB" w:rsidR="000507A4" w:rsidRPr="00575D17" w:rsidRDefault="000507A4" w:rsidP="00AD02C1">
      <w:pPr>
        <w:pStyle w:val="ListParagraph"/>
        <w:numPr>
          <w:ilvl w:val="0"/>
          <w:numId w:val="71"/>
        </w:numPr>
        <w:spacing w:after="0"/>
        <w:ind w:left="717"/>
        <w:rPr>
          <w:rFonts w:ascii="Calibri" w:hAnsi="Calibri"/>
          <w:b/>
          <w:sz w:val="18"/>
          <w:szCs w:val="18"/>
        </w:rPr>
      </w:pPr>
      <w:r w:rsidRPr="00115F67">
        <w:rPr>
          <w:rFonts w:ascii="Calibri" w:hAnsi="Calibri"/>
          <w:b/>
          <w:sz w:val="18"/>
          <w:szCs w:val="18"/>
        </w:rPr>
        <w:t>S. 9(3)</w:t>
      </w:r>
      <w:r w:rsidRPr="00115F67">
        <w:rPr>
          <w:rFonts w:ascii="Calibri" w:hAnsi="Calibri"/>
          <w:sz w:val="18"/>
          <w:szCs w:val="18"/>
        </w:rPr>
        <w:t xml:space="preserve"> – Income from a property does </w:t>
      </w:r>
      <w:r w:rsidRPr="00115F67">
        <w:rPr>
          <w:rFonts w:ascii="Calibri" w:hAnsi="Calibri"/>
          <w:sz w:val="18"/>
          <w:szCs w:val="18"/>
          <w:u w:val="single"/>
        </w:rPr>
        <w:t>not</w:t>
      </w:r>
      <w:r w:rsidRPr="00115F67">
        <w:rPr>
          <w:rFonts w:ascii="Calibri" w:hAnsi="Calibri"/>
          <w:sz w:val="18"/>
          <w:szCs w:val="18"/>
        </w:rPr>
        <w:t xml:space="preserve"> include any capital gain from the disposition of that property</w:t>
      </w:r>
    </w:p>
    <w:p w14:paraId="1EF6AFC0" w14:textId="77777777" w:rsidR="00575D17" w:rsidRPr="00282DB4" w:rsidRDefault="00575D17" w:rsidP="00575D17">
      <w:pPr>
        <w:pStyle w:val="ListParagraph"/>
        <w:spacing w:after="0"/>
        <w:ind w:left="717"/>
        <w:rPr>
          <w:rFonts w:ascii="Calibri" w:hAnsi="Calibri"/>
          <w:b/>
          <w:sz w:val="18"/>
          <w:szCs w:val="18"/>
        </w:rPr>
      </w:pPr>
    </w:p>
    <w:p w14:paraId="36B2E736" w14:textId="4ED918AF" w:rsidR="00063638" w:rsidRPr="00115F67" w:rsidRDefault="002B4B75" w:rsidP="00063638">
      <w:pPr>
        <w:pBdr>
          <w:bottom w:val="single" w:sz="12" w:space="1" w:color="auto"/>
        </w:pBdr>
        <w:spacing w:after="0"/>
        <w:rPr>
          <w:rFonts w:ascii="BlairMdITC TT-Medium" w:hAnsi="BlairMdITC TT-Medium"/>
          <w:b/>
          <w:sz w:val="20"/>
        </w:rPr>
      </w:pPr>
      <w:r w:rsidRPr="00115F67">
        <w:rPr>
          <w:rFonts w:ascii="BlairMdITC TT-Medium" w:hAnsi="BlairMdITC TT-Medium"/>
          <w:b/>
          <w:sz w:val="20"/>
        </w:rPr>
        <w:t>B</w:t>
      </w:r>
      <w:r w:rsidR="00063638" w:rsidRPr="00115F67">
        <w:rPr>
          <w:rFonts w:ascii="BlairMdITC TT-Medium" w:hAnsi="BlairMdITC TT-Medium"/>
          <w:b/>
          <w:sz w:val="20"/>
        </w:rPr>
        <w:t xml:space="preserve">) </w:t>
      </w:r>
      <w:r w:rsidR="00EB6312" w:rsidRPr="00115F67">
        <w:rPr>
          <w:rFonts w:ascii="BlairMdITC TT-Medium" w:hAnsi="BlairMdITC TT-Medium"/>
          <w:b/>
          <w:sz w:val="20"/>
        </w:rPr>
        <w:t>Property Attribution Rules</w:t>
      </w:r>
    </w:p>
    <w:p w14:paraId="6BD464FD" w14:textId="77777777" w:rsidR="00F96AF9" w:rsidRPr="00115F67" w:rsidRDefault="00F96AF9" w:rsidP="007D0D8A">
      <w:pPr>
        <w:pStyle w:val="ListParagraph"/>
        <w:numPr>
          <w:ilvl w:val="0"/>
          <w:numId w:val="55"/>
        </w:numPr>
        <w:spacing w:after="0"/>
        <w:ind w:left="717"/>
        <w:rPr>
          <w:rFonts w:ascii="Calibri" w:hAnsi="Calibri"/>
          <w:b/>
          <w:sz w:val="18"/>
          <w:szCs w:val="18"/>
        </w:rPr>
      </w:pPr>
      <w:r w:rsidRPr="00115F67">
        <w:rPr>
          <w:rFonts w:ascii="Calibri" w:hAnsi="Calibri"/>
          <w:b/>
          <w:sz w:val="18"/>
          <w:szCs w:val="18"/>
        </w:rPr>
        <w:t>S. 56(2)</w:t>
      </w:r>
      <w:r w:rsidRPr="00115F67">
        <w:rPr>
          <w:rFonts w:ascii="Calibri" w:hAnsi="Calibri"/>
          <w:sz w:val="18"/>
          <w:szCs w:val="18"/>
        </w:rPr>
        <w:t xml:space="preserve"> – A payment or transfer of property made </w:t>
      </w:r>
      <w:r w:rsidRPr="00115F67">
        <w:rPr>
          <w:rFonts w:ascii="Calibri" w:hAnsi="Calibri"/>
          <w:sz w:val="18"/>
          <w:szCs w:val="18"/>
          <w:u w:val="single"/>
        </w:rPr>
        <w:t>at the direction of</w:t>
      </w:r>
      <w:r w:rsidRPr="00115F67">
        <w:rPr>
          <w:rFonts w:ascii="Calibri" w:hAnsi="Calibri"/>
          <w:sz w:val="18"/>
          <w:szCs w:val="18"/>
        </w:rPr>
        <w:t xml:space="preserve"> a taxpayer to another person is included in the taxpayer’s income</w:t>
      </w:r>
    </w:p>
    <w:p w14:paraId="2308FAD9" w14:textId="292DF60A" w:rsidR="00D75431" w:rsidRPr="00115F67" w:rsidRDefault="00EC1878" w:rsidP="007D0D8A">
      <w:pPr>
        <w:pStyle w:val="ListParagraph"/>
        <w:numPr>
          <w:ilvl w:val="0"/>
          <w:numId w:val="54"/>
        </w:numPr>
        <w:spacing w:after="0"/>
        <w:rPr>
          <w:rFonts w:ascii="Calibri" w:hAnsi="Calibri"/>
          <w:sz w:val="18"/>
          <w:szCs w:val="18"/>
        </w:rPr>
      </w:pPr>
      <w:r w:rsidRPr="00115F67">
        <w:rPr>
          <w:rFonts w:ascii="Calibri" w:hAnsi="Calibri"/>
          <w:b/>
          <w:sz w:val="18"/>
          <w:szCs w:val="18"/>
        </w:rPr>
        <w:t>S. 74.1(1)</w:t>
      </w:r>
      <w:r w:rsidRPr="00115F67">
        <w:rPr>
          <w:rFonts w:ascii="Calibri" w:hAnsi="Calibri"/>
          <w:sz w:val="18"/>
          <w:szCs w:val="18"/>
        </w:rPr>
        <w:t xml:space="preserve"> </w:t>
      </w:r>
      <w:r w:rsidR="00730BAE" w:rsidRPr="00115F67">
        <w:rPr>
          <w:rFonts w:ascii="Calibri" w:hAnsi="Calibri"/>
          <w:sz w:val="18"/>
          <w:szCs w:val="18"/>
        </w:rPr>
        <w:t>– Transfers and loans to spouse or common-law partner</w:t>
      </w:r>
    </w:p>
    <w:p w14:paraId="0F93E034" w14:textId="77777777" w:rsidR="00D0003E" w:rsidRPr="00115F67" w:rsidRDefault="00C53C77" w:rsidP="007D0D8A">
      <w:pPr>
        <w:pStyle w:val="ListParagraph"/>
        <w:numPr>
          <w:ilvl w:val="0"/>
          <w:numId w:val="52"/>
        </w:numPr>
        <w:spacing w:after="0"/>
        <w:ind w:left="1437"/>
        <w:rPr>
          <w:rFonts w:ascii="Calibri" w:hAnsi="Calibri"/>
          <w:sz w:val="18"/>
          <w:szCs w:val="18"/>
        </w:rPr>
      </w:pPr>
      <w:r w:rsidRPr="00115F67">
        <w:rPr>
          <w:rFonts w:ascii="Calibri" w:hAnsi="Calibri"/>
          <w:sz w:val="18"/>
          <w:szCs w:val="18"/>
          <w:u w:val="single"/>
        </w:rPr>
        <w:t>Applies to:</w:t>
      </w:r>
      <w:r w:rsidRPr="00115F67">
        <w:rPr>
          <w:rFonts w:ascii="Calibri" w:hAnsi="Calibri"/>
          <w:sz w:val="18"/>
          <w:szCs w:val="18"/>
        </w:rPr>
        <w:t xml:space="preserve"> Transfer or loan,</w:t>
      </w:r>
      <w:r w:rsidR="00D51174" w:rsidRPr="00115F67">
        <w:rPr>
          <w:rFonts w:ascii="Calibri" w:hAnsi="Calibri"/>
          <w:sz w:val="18"/>
          <w:szCs w:val="18"/>
        </w:rPr>
        <w:t xml:space="preserve"> by any means,</w:t>
      </w:r>
      <w:r w:rsidRPr="00115F67">
        <w:rPr>
          <w:rFonts w:ascii="Calibri" w:hAnsi="Calibri"/>
          <w:sz w:val="18"/>
          <w:szCs w:val="18"/>
        </w:rPr>
        <w:t xml:space="preserve"> direct or indirect, to a spouse or common-law partner</w:t>
      </w:r>
      <w:r w:rsidR="00741EF4" w:rsidRPr="00115F67">
        <w:rPr>
          <w:rFonts w:ascii="Calibri" w:hAnsi="Calibri"/>
          <w:sz w:val="18"/>
          <w:szCs w:val="18"/>
        </w:rPr>
        <w:t xml:space="preserve"> or someone who has since </w:t>
      </w:r>
    </w:p>
    <w:p w14:paraId="2F60885B" w14:textId="054FD4EF" w:rsidR="00EC1878" w:rsidRPr="00115F67" w:rsidRDefault="00D0003E" w:rsidP="00D0003E">
      <w:pPr>
        <w:pStyle w:val="ListParagraph"/>
        <w:spacing w:after="0"/>
        <w:ind w:left="1437"/>
        <w:rPr>
          <w:rFonts w:ascii="Calibri" w:hAnsi="Calibri"/>
          <w:sz w:val="18"/>
          <w:szCs w:val="18"/>
        </w:rPr>
      </w:pPr>
      <w:r w:rsidRPr="00115F67">
        <w:rPr>
          <w:rFonts w:ascii="Calibri" w:hAnsi="Calibri"/>
          <w:sz w:val="18"/>
          <w:szCs w:val="18"/>
        </w:rPr>
        <w:t xml:space="preserve">                    </w:t>
      </w:r>
      <w:proofErr w:type="gramStart"/>
      <w:r w:rsidRPr="00115F67">
        <w:rPr>
          <w:rFonts w:ascii="Calibri" w:hAnsi="Calibri"/>
          <w:sz w:val="18"/>
          <w:szCs w:val="18"/>
        </w:rPr>
        <w:t>become</w:t>
      </w:r>
      <w:proofErr w:type="gramEnd"/>
      <w:r w:rsidRPr="00115F67">
        <w:rPr>
          <w:rFonts w:ascii="Calibri" w:hAnsi="Calibri"/>
          <w:sz w:val="18"/>
          <w:szCs w:val="18"/>
        </w:rPr>
        <w:t xml:space="preserve"> the</w:t>
      </w:r>
      <w:r w:rsidR="00AD75E2" w:rsidRPr="00115F67">
        <w:rPr>
          <w:rFonts w:ascii="Calibri" w:hAnsi="Calibri"/>
          <w:sz w:val="18"/>
          <w:szCs w:val="18"/>
        </w:rPr>
        <w:t xml:space="preserve"> </w:t>
      </w:r>
      <w:r w:rsidR="00741EF4" w:rsidRPr="00115F67">
        <w:rPr>
          <w:rFonts w:ascii="Calibri" w:hAnsi="Calibri"/>
          <w:sz w:val="18"/>
          <w:szCs w:val="18"/>
        </w:rPr>
        <w:t>transferee’s spouse or common-law partner</w:t>
      </w:r>
    </w:p>
    <w:p w14:paraId="52DBE6A0" w14:textId="77777777" w:rsidR="00EC642B" w:rsidRPr="00115F67" w:rsidRDefault="00EC642B" w:rsidP="007D0D8A">
      <w:pPr>
        <w:pStyle w:val="ListParagraph"/>
        <w:numPr>
          <w:ilvl w:val="0"/>
          <w:numId w:val="52"/>
        </w:numPr>
        <w:spacing w:after="0"/>
        <w:rPr>
          <w:rFonts w:ascii="Calibri" w:hAnsi="Calibri"/>
          <w:sz w:val="18"/>
          <w:szCs w:val="18"/>
        </w:rPr>
      </w:pPr>
      <w:r w:rsidRPr="00115F67">
        <w:rPr>
          <w:rFonts w:ascii="Calibri" w:hAnsi="Calibri"/>
          <w:sz w:val="18"/>
          <w:szCs w:val="18"/>
          <w:u w:val="single"/>
        </w:rPr>
        <w:t>Rule:</w:t>
      </w:r>
      <w:r w:rsidRPr="00115F67">
        <w:rPr>
          <w:rFonts w:ascii="Calibri" w:hAnsi="Calibri"/>
          <w:sz w:val="18"/>
          <w:szCs w:val="18"/>
        </w:rPr>
        <w:t xml:space="preserve"> Income or loss from the transferred, loaned, or substituted property is included in the income of the transferor/creditor</w:t>
      </w:r>
    </w:p>
    <w:p w14:paraId="2D24F577" w14:textId="0CCB1D07" w:rsidR="00AD75E2" w:rsidRPr="00115F67" w:rsidRDefault="00965E08" w:rsidP="007D0D8A">
      <w:pPr>
        <w:pStyle w:val="ListParagraph"/>
        <w:numPr>
          <w:ilvl w:val="0"/>
          <w:numId w:val="52"/>
        </w:numPr>
        <w:spacing w:after="0"/>
        <w:rPr>
          <w:rFonts w:ascii="Calibri" w:hAnsi="Calibri"/>
          <w:sz w:val="18"/>
          <w:szCs w:val="18"/>
        </w:rPr>
      </w:pPr>
      <w:r w:rsidRPr="00115F67">
        <w:rPr>
          <w:rFonts w:ascii="Calibri" w:hAnsi="Calibri"/>
          <w:sz w:val="18"/>
          <w:szCs w:val="18"/>
          <w:u w:val="single"/>
        </w:rPr>
        <w:t>Common Law Partner</w:t>
      </w:r>
      <w:r w:rsidRPr="00115F67">
        <w:rPr>
          <w:rFonts w:ascii="Calibri" w:hAnsi="Calibri"/>
          <w:sz w:val="18"/>
          <w:szCs w:val="18"/>
        </w:rPr>
        <w:t xml:space="preserve">: Someone the taxpayer has lived in a conjugal (“marriage like”) relationship with for </w:t>
      </w:r>
      <w:r w:rsidRPr="00115F67">
        <w:rPr>
          <w:rFonts w:ascii="Calibri" w:hAnsi="Calibri"/>
          <w:sz w:val="18"/>
          <w:szCs w:val="18"/>
          <w:u w:val="single"/>
        </w:rPr>
        <w:t>one year</w:t>
      </w:r>
      <w:r w:rsidRPr="00115F67">
        <w:rPr>
          <w:rFonts w:ascii="Calibri" w:hAnsi="Calibri"/>
          <w:sz w:val="18"/>
          <w:szCs w:val="18"/>
        </w:rPr>
        <w:t xml:space="preserve"> or more</w:t>
      </w:r>
    </w:p>
    <w:p w14:paraId="276590E4" w14:textId="7EBD9482" w:rsidR="006F36A5" w:rsidRPr="00115F67" w:rsidRDefault="00730BAE" w:rsidP="007D0D8A">
      <w:pPr>
        <w:pStyle w:val="ListParagraph"/>
        <w:numPr>
          <w:ilvl w:val="0"/>
          <w:numId w:val="52"/>
        </w:numPr>
        <w:spacing w:after="0"/>
        <w:ind w:left="2157"/>
        <w:rPr>
          <w:rFonts w:ascii="Calibri" w:hAnsi="Calibri"/>
          <w:sz w:val="18"/>
          <w:szCs w:val="18"/>
        </w:rPr>
      </w:pPr>
      <w:r w:rsidRPr="00115F67">
        <w:rPr>
          <w:rFonts w:ascii="Calibri" w:hAnsi="Calibri"/>
          <w:sz w:val="18"/>
          <w:szCs w:val="18"/>
        </w:rPr>
        <w:t>Dependent</w:t>
      </w:r>
      <w:r w:rsidR="006F36A5" w:rsidRPr="00115F67">
        <w:rPr>
          <w:rFonts w:ascii="Calibri" w:hAnsi="Calibri"/>
          <w:sz w:val="18"/>
          <w:szCs w:val="18"/>
        </w:rPr>
        <w:t xml:space="preserve"> on co-habitation; Status is ascribed to you – Intention is irrelevant</w:t>
      </w:r>
    </w:p>
    <w:p w14:paraId="2F1161D0" w14:textId="0AC1060F" w:rsidR="00EC1878" w:rsidRPr="00115F67" w:rsidRDefault="00EC1878" w:rsidP="007D0D8A">
      <w:pPr>
        <w:pStyle w:val="ListParagraph"/>
        <w:numPr>
          <w:ilvl w:val="0"/>
          <w:numId w:val="52"/>
        </w:numPr>
        <w:spacing w:after="0"/>
        <w:ind w:left="717"/>
        <w:rPr>
          <w:rFonts w:ascii="Calibri" w:hAnsi="Calibri"/>
          <w:sz w:val="18"/>
          <w:szCs w:val="18"/>
        </w:rPr>
      </w:pPr>
      <w:r w:rsidRPr="00115F67">
        <w:rPr>
          <w:rFonts w:ascii="Calibri" w:hAnsi="Calibri"/>
          <w:b/>
          <w:sz w:val="18"/>
          <w:szCs w:val="18"/>
        </w:rPr>
        <w:t>S. 74.1(2)</w:t>
      </w:r>
      <w:r w:rsidRPr="00115F67">
        <w:rPr>
          <w:rFonts w:ascii="Calibri" w:hAnsi="Calibri"/>
          <w:sz w:val="18"/>
          <w:szCs w:val="18"/>
        </w:rPr>
        <w:t xml:space="preserve"> – Transfers and loans to minors</w:t>
      </w:r>
    </w:p>
    <w:p w14:paraId="5BA6E25A" w14:textId="7DB32E7D" w:rsidR="00A40524" w:rsidRPr="00115F67" w:rsidRDefault="00A511C9" w:rsidP="007D0D8A">
      <w:pPr>
        <w:pStyle w:val="ListParagraph"/>
        <w:numPr>
          <w:ilvl w:val="0"/>
          <w:numId w:val="53"/>
        </w:numPr>
        <w:spacing w:after="0"/>
        <w:ind w:left="1437"/>
        <w:rPr>
          <w:rFonts w:ascii="Calibri" w:hAnsi="Calibri"/>
          <w:sz w:val="18"/>
          <w:szCs w:val="18"/>
        </w:rPr>
      </w:pPr>
      <w:r w:rsidRPr="00115F67">
        <w:rPr>
          <w:rFonts w:ascii="Calibri" w:hAnsi="Calibri"/>
          <w:sz w:val="18"/>
          <w:szCs w:val="18"/>
          <w:u w:val="single"/>
        </w:rPr>
        <w:t>Applies to</w:t>
      </w:r>
      <w:r w:rsidRPr="00115F67">
        <w:rPr>
          <w:rFonts w:ascii="Calibri" w:hAnsi="Calibri"/>
          <w:sz w:val="18"/>
          <w:szCs w:val="18"/>
        </w:rPr>
        <w:t xml:space="preserve">: Transfer or loan to a </w:t>
      </w:r>
      <w:r w:rsidR="00A40524" w:rsidRPr="00115F67">
        <w:rPr>
          <w:rFonts w:ascii="Calibri" w:hAnsi="Calibri"/>
          <w:sz w:val="18"/>
          <w:szCs w:val="18"/>
        </w:rPr>
        <w:t>non-arm’s length minor (under 18) or a minor niece or nephew</w:t>
      </w:r>
    </w:p>
    <w:p w14:paraId="56996980" w14:textId="77777777" w:rsidR="00EC642B" w:rsidRPr="00115F67" w:rsidRDefault="00EC642B" w:rsidP="007D0D8A">
      <w:pPr>
        <w:pStyle w:val="ListParagraph"/>
        <w:numPr>
          <w:ilvl w:val="0"/>
          <w:numId w:val="53"/>
        </w:numPr>
        <w:spacing w:after="0"/>
        <w:ind w:left="1437"/>
        <w:rPr>
          <w:rFonts w:ascii="Calibri" w:hAnsi="Calibri"/>
          <w:sz w:val="18"/>
          <w:szCs w:val="18"/>
        </w:rPr>
      </w:pPr>
      <w:r w:rsidRPr="00115F67">
        <w:rPr>
          <w:rFonts w:ascii="Calibri" w:hAnsi="Calibri"/>
          <w:sz w:val="18"/>
          <w:szCs w:val="18"/>
          <w:u w:val="single"/>
        </w:rPr>
        <w:t>Rule:</w:t>
      </w:r>
      <w:r w:rsidRPr="00115F67">
        <w:rPr>
          <w:rFonts w:ascii="Calibri" w:hAnsi="Calibri"/>
          <w:sz w:val="18"/>
          <w:szCs w:val="18"/>
        </w:rPr>
        <w:t xml:space="preserve"> Income or loss from the transferred, loaned, or substituted property is included in the income of the transferor/creditor</w:t>
      </w:r>
    </w:p>
    <w:p w14:paraId="5E619A47" w14:textId="7905AECA" w:rsidR="00DE0AC5" w:rsidRPr="00115F67" w:rsidRDefault="00DE0AC5" w:rsidP="007D0D8A">
      <w:pPr>
        <w:pStyle w:val="ListParagraph"/>
        <w:numPr>
          <w:ilvl w:val="0"/>
          <w:numId w:val="53"/>
        </w:numPr>
        <w:spacing w:after="0"/>
        <w:ind w:left="1437"/>
        <w:rPr>
          <w:rFonts w:ascii="Calibri" w:hAnsi="Calibri"/>
          <w:sz w:val="18"/>
          <w:szCs w:val="18"/>
        </w:rPr>
      </w:pPr>
      <w:r w:rsidRPr="00115F67">
        <w:rPr>
          <w:rFonts w:ascii="Calibri" w:hAnsi="Calibri"/>
          <w:sz w:val="18"/>
          <w:szCs w:val="18"/>
          <w:u w:val="single"/>
        </w:rPr>
        <w:t>Non-Arms Length Relationships:</w:t>
      </w:r>
      <w:r w:rsidRPr="00115F67">
        <w:rPr>
          <w:rFonts w:ascii="Calibri" w:hAnsi="Calibri"/>
          <w:sz w:val="18"/>
          <w:szCs w:val="18"/>
        </w:rPr>
        <w:t xml:space="preserve"> </w:t>
      </w:r>
      <w:r w:rsidR="006952B7" w:rsidRPr="00115F67">
        <w:rPr>
          <w:rFonts w:ascii="Calibri" w:hAnsi="Calibri"/>
          <w:sz w:val="18"/>
          <w:szCs w:val="18"/>
        </w:rPr>
        <w:t>Children, grandchildren, etc., parents, grandparents, etc. and siblings</w:t>
      </w:r>
    </w:p>
    <w:p w14:paraId="196657A1" w14:textId="2B871C44" w:rsidR="00EC642B" w:rsidRPr="00115F67" w:rsidRDefault="00203E92" w:rsidP="007D0D8A">
      <w:pPr>
        <w:pStyle w:val="ListParagraph"/>
        <w:numPr>
          <w:ilvl w:val="0"/>
          <w:numId w:val="53"/>
        </w:numPr>
        <w:spacing w:after="0"/>
        <w:ind w:left="717"/>
        <w:rPr>
          <w:rFonts w:ascii="Calibri" w:hAnsi="Calibri"/>
          <w:sz w:val="18"/>
          <w:szCs w:val="18"/>
        </w:rPr>
      </w:pPr>
      <w:r w:rsidRPr="00115F67">
        <w:rPr>
          <w:rFonts w:ascii="Calibri" w:hAnsi="Calibri"/>
          <w:sz w:val="18"/>
          <w:szCs w:val="18"/>
          <w:u w:val="single"/>
        </w:rPr>
        <w:t>Avoiding Rules</w:t>
      </w:r>
    </w:p>
    <w:p w14:paraId="79543065" w14:textId="41091858" w:rsidR="00203E92" w:rsidRPr="00115F67" w:rsidRDefault="00181EEE" w:rsidP="007D0D8A">
      <w:pPr>
        <w:pStyle w:val="ListParagraph"/>
        <w:numPr>
          <w:ilvl w:val="1"/>
          <w:numId w:val="53"/>
        </w:numPr>
        <w:spacing w:after="0"/>
        <w:rPr>
          <w:rFonts w:ascii="Calibri" w:hAnsi="Calibri"/>
          <w:sz w:val="18"/>
          <w:szCs w:val="18"/>
        </w:rPr>
      </w:pPr>
      <w:r w:rsidRPr="00115F67">
        <w:rPr>
          <w:rFonts w:ascii="Calibri" w:hAnsi="Calibri"/>
          <w:sz w:val="18"/>
          <w:szCs w:val="18"/>
        </w:rPr>
        <w:t xml:space="preserve">Rules do not apply to </w:t>
      </w:r>
      <w:r w:rsidRPr="00115F67">
        <w:rPr>
          <w:rFonts w:ascii="Calibri" w:hAnsi="Calibri"/>
          <w:sz w:val="18"/>
          <w:szCs w:val="18"/>
          <w:u w:val="single"/>
        </w:rPr>
        <w:t>adult children</w:t>
      </w:r>
    </w:p>
    <w:p w14:paraId="2370FF91" w14:textId="70B965FE" w:rsidR="00181EEE" w:rsidRPr="00115F67" w:rsidRDefault="00181EEE" w:rsidP="007D0D8A">
      <w:pPr>
        <w:pStyle w:val="ListParagraph"/>
        <w:numPr>
          <w:ilvl w:val="1"/>
          <w:numId w:val="53"/>
        </w:numPr>
        <w:spacing w:after="0"/>
        <w:rPr>
          <w:rFonts w:ascii="Calibri" w:hAnsi="Calibri"/>
          <w:sz w:val="18"/>
          <w:szCs w:val="18"/>
        </w:rPr>
      </w:pPr>
      <w:r w:rsidRPr="00115F67">
        <w:rPr>
          <w:rFonts w:ascii="Calibri" w:hAnsi="Calibri"/>
          <w:sz w:val="18"/>
          <w:szCs w:val="18"/>
        </w:rPr>
        <w:t>Rules do not apply t</w:t>
      </w:r>
      <w:r w:rsidR="00527133" w:rsidRPr="00115F67">
        <w:rPr>
          <w:rFonts w:ascii="Calibri" w:hAnsi="Calibri"/>
          <w:sz w:val="18"/>
          <w:szCs w:val="18"/>
        </w:rPr>
        <w:t xml:space="preserve">o </w:t>
      </w:r>
      <w:r w:rsidR="00527133" w:rsidRPr="00115F67">
        <w:rPr>
          <w:rFonts w:ascii="Calibri" w:hAnsi="Calibri"/>
          <w:sz w:val="18"/>
          <w:szCs w:val="18"/>
          <w:u w:val="single"/>
        </w:rPr>
        <w:t>business income</w:t>
      </w:r>
      <w:r w:rsidR="00527133" w:rsidRPr="00115F67">
        <w:rPr>
          <w:rFonts w:ascii="Calibri" w:hAnsi="Calibri"/>
          <w:sz w:val="18"/>
          <w:szCs w:val="18"/>
        </w:rPr>
        <w:t xml:space="preserve"> (If you have</w:t>
      </w:r>
      <w:r w:rsidRPr="00115F67">
        <w:rPr>
          <w:rFonts w:ascii="Calibri" w:hAnsi="Calibri"/>
          <w:sz w:val="18"/>
          <w:szCs w:val="18"/>
        </w:rPr>
        <w:t xml:space="preserve"> business, can empl</w:t>
      </w:r>
      <w:r w:rsidR="00527133" w:rsidRPr="00115F67">
        <w:rPr>
          <w:rFonts w:ascii="Calibri" w:hAnsi="Calibri"/>
          <w:sz w:val="18"/>
          <w:szCs w:val="18"/>
        </w:rPr>
        <w:t>oy spouse and income-split as long as income “reasonable”)</w:t>
      </w:r>
    </w:p>
    <w:p w14:paraId="27294B0B" w14:textId="1ADAAAD4" w:rsidR="003C708D" w:rsidRPr="00115F67" w:rsidRDefault="003C708D" w:rsidP="007D0D8A">
      <w:pPr>
        <w:pStyle w:val="ListParagraph"/>
        <w:numPr>
          <w:ilvl w:val="1"/>
          <w:numId w:val="53"/>
        </w:numPr>
        <w:spacing w:after="0"/>
        <w:rPr>
          <w:rFonts w:ascii="Calibri" w:hAnsi="Calibri"/>
          <w:sz w:val="18"/>
          <w:szCs w:val="18"/>
        </w:rPr>
      </w:pPr>
      <w:r w:rsidRPr="00115F67">
        <w:rPr>
          <w:rFonts w:ascii="Calibri" w:hAnsi="Calibri"/>
          <w:sz w:val="18"/>
          <w:szCs w:val="18"/>
        </w:rPr>
        <w:t xml:space="preserve">Rules do not apply to transfers for </w:t>
      </w:r>
      <w:r w:rsidRPr="00115F67">
        <w:rPr>
          <w:rFonts w:ascii="Calibri" w:hAnsi="Calibri"/>
          <w:sz w:val="18"/>
          <w:szCs w:val="18"/>
          <w:u w:val="single"/>
        </w:rPr>
        <w:t>fair market value</w:t>
      </w:r>
      <w:r w:rsidR="009923C4" w:rsidRPr="00115F67">
        <w:rPr>
          <w:rFonts w:ascii="Calibri" w:hAnsi="Calibri"/>
          <w:sz w:val="18"/>
          <w:szCs w:val="18"/>
        </w:rPr>
        <w:t xml:space="preserve"> (S. 74.5(1))</w:t>
      </w:r>
    </w:p>
    <w:p w14:paraId="76009EAD" w14:textId="6C3D45FA" w:rsidR="00A94882" w:rsidRPr="00115F67" w:rsidRDefault="00A94882" w:rsidP="007D0D8A">
      <w:pPr>
        <w:pStyle w:val="ListParagraph"/>
        <w:numPr>
          <w:ilvl w:val="1"/>
          <w:numId w:val="53"/>
        </w:numPr>
        <w:spacing w:after="0"/>
        <w:rPr>
          <w:rFonts w:ascii="Calibri" w:hAnsi="Calibri"/>
          <w:sz w:val="18"/>
          <w:szCs w:val="18"/>
        </w:rPr>
      </w:pPr>
      <w:r w:rsidRPr="00115F67">
        <w:rPr>
          <w:rFonts w:ascii="Calibri" w:hAnsi="Calibri"/>
          <w:sz w:val="18"/>
          <w:szCs w:val="18"/>
        </w:rPr>
        <w:t>Rules do not apply to loans if a “</w:t>
      </w:r>
      <w:r w:rsidRPr="00115F67">
        <w:rPr>
          <w:rFonts w:ascii="Calibri" w:hAnsi="Calibri"/>
          <w:sz w:val="18"/>
          <w:szCs w:val="18"/>
          <w:u w:val="single"/>
        </w:rPr>
        <w:t>commercial rate</w:t>
      </w:r>
      <w:r w:rsidRPr="00115F67">
        <w:rPr>
          <w:rFonts w:ascii="Calibri" w:hAnsi="Calibri"/>
          <w:sz w:val="18"/>
          <w:szCs w:val="18"/>
        </w:rPr>
        <w:t>” of interest is charged and paid in the year (s. 74.5(1))</w:t>
      </w:r>
    </w:p>
    <w:p w14:paraId="3FA9B2CD" w14:textId="6415FDFD" w:rsidR="00A94882" w:rsidRPr="00115F67" w:rsidRDefault="00A94882" w:rsidP="007D0D8A">
      <w:pPr>
        <w:pStyle w:val="ListParagraph"/>
        <w:numPr>
          <w:ilvl w:val="1"/>
          <w:numId w:val="53"/>
        </w:numPr>
        <w:spacing w:after="0"/>
        <w:ind w:left="2157"/>
        <w:rPr>
          <w:rFonts w:ascii="Calibri" w:hAnsi="Calibri"/>
          <w:sz w:val="18"/>
          <w:szCs w:val="18"/>
        </w:rPr>
      </w:pPr>
      <w:r w:rsidRPr="00115F67">
        <w:rPr>
          <w:rFonts w:ascii="Calibri" w:hAnsi="Calibri"/>
          <w:sz w:val="18"/>
          <w:szCs w:val="18"/>
        </w:rPr>
        <w:t>Prescribed rate is currently 3% - If transferee can earn more than 3% on</w:t>
      </w:r>
      <w:r w:rsidR="00DE1525" w:rsidRPr="00115F67">
        <w:rPr>
          <w:rFonts w:ascii="Calibri" w:hAnsi="Calibri"/>
          <w:sz w:val="18"/>
          <w:szCs w:val="18"/>
        </w:rPr>
        <w:t xml:space="preserve"> income from</w:t>
      </w:r>
      <w:r w:rsidRPr="00115F67">
        <w:rPr>
          <w:rFonts w:ascii="Calibri" w:hAnsi="Calibri"/>
          <w:sz w:val="18"/>
          <w:szCs w:val="18"/>
        </w:rPr>
        <w:t xml:space="preserve"> property, parties are better off</w:t>
      </w:r>
    </w:p>
    <w:p w14:paraId="3235EA74" w14:textId="6D013EED" w:rsidR="006935CB" w:rsidRPr="00B050A6" w:rsidRDefault="006935CB" w:rsidP="00B050A6">
      <w:pPr>
        <w:pStyle w:val="ListParagraph"/>
        <w:numPr>
          <w:ilvl w:val="1"/>
          <w:numId w:val="53"/>
        </w:numPr>
        <w:spacing w:after="0"/>
        <w:ind w:left="717"/>
        <w:rPr>
          <w:rFonts w:ascii="Calibri" w:hAnsi="Calibri"/>
          <w:sz w:val="18"/>
          <w:szCs w:val="18"/>
        </w:rPr>
      </w:pPr>
      <w:r w:rsidRPr="00115F67">
        <w:rPr>
          <w:rFonts w:ascii="Calibri" w:hAnsi="Calibri"/>
          <w:sz w:val="18"/>
          <w:szCs w:val="18"/>
          <w:u w:val="single"/>
        </w:rPr>
        <w:t>Rules End When</w:t>
      </w:r>
      <w:r w:rsidRPr="00115F67">
        <w:rPr>
          <w:rFonts w:ascii="Calibri" w:hAnsi="Calibri"/>
          <w:sz w:val="18"/>
          <w:szCs w:val="18"/>
        </w:rPr>
        <w:t>:</w:t>
      </w:r>
      <w:r w:rsidR="00B050A6">
        <w:rPr>
          <w:rFonts w:ascii="Calibri" w:hAnsi="Calibri"/>
          <w:sz w:val="18"/>
          <w:szCs w:val="18"/>
        </w:rPr>
        <w:t xml:space="preserve"> </w:t>
      </w:r>
      <w:r w:rsidRPr="00B050A6">
        <w:rPr>
          <w:rFonts w:ascii="Calibri" w:hAnsi="Calibri"/>
          <w:sz w:val="18"/>
          <w:szCs w:val="18"/>
        </w:rPr>
        <w:t>Taxpayer ceases to be resident in Canada</w:t>
      </w:r>
      <w:r w:rsidR="00B050A6" w:rsidRPr="00B050A6">
        <w:rPr>
          <w:rFonts w:ascii="Calibri" w:hAnsi="Calibri"/>
          <w:sz w:val="18"/>
          <w:szCs w:val="18"/>
        </w:rPr>
        <w:t xml:space="preserve">, Transferor dies, or </w:t>
      </w:r>
    </w:p>
    <w:p w14:paraId="5052D9A7" w14:textId="0A39391B" w:rsidR="006935CB" w:rsidRPr="00115F67" w:rsidRDefault="006935CB" w:rsidP="007D0D8A">
      <w:pPr>
        <w:pStyle w:val="ListParagraph"/>
        <w:numPr>
          <w:ilvl w:val="1"/>
          <w:numId w:val="53"/>
        </w:numPr>
        <w:spacing w:after="0"/>
        <w:ind w:left="1437"/>
        <w:rPr>
          <w:rFonts w:ascii="Calibri" w:hAnsi="Calibri"/>
          <w:sz w:val="18"/>
          <w:szCs w:val="18"/>
        </w:rPr>
      </w:pPr>
      <w:r w:rsidRPr="00115F67">
        <w:rPr>
          <w:rFonts w:ascii="Calibri" w:hAnsi="Calibri"/>
          <w:sz w:val="18"/>
          <w:szCs w:val="18"/>
        </w:rPr>
        <w:t xml:space="preserve">Minor attains age of 18, </w:t>
      </w:r>
      <w:r w:rsidR="006D4D56" w:rsidRPr="00115F67">
        <w:rPr>
          <w:rFonts w:ascii="Calibri" w:hAnsi="Calibri"/>
          <w:sz w:val="18"/>
          <w:szCs w:val="18"/>
        </w:rPr>
        <w:t>Spouses</w:t>
      </w:r>
      <w:r w:rsidRPr="00115F67">
        <w:rPr>
          <w:rFonts w:ascii="Calibri" w:hAnsi="Calibri"/>
          <w:sz w:val="18"/>
          <w:szCs w:val="18"/>
        </w:rPr>
        <w:t xml:space="preserve"> get divorced,</w:t>
      </w:r>
      <w:r w:rsidR="006D4D56" w:rsidRPr="00115F67">
        <w:rPr>
          <w:rFonts w:ascii="Calibri" w:hAnsi="Calibri"/>
          <w:sz w:val="18"/>
          <w:szCs w:val="18"/>
        </w:rPr>
        <w:t xml:space="preserve"> or</w:t>
      </w:r>
      <w:r w:rsidRPr="00115F67">
        <w:rPr>
          <w:rFonts w:ascii="Calibri" w:hAnsi="Calibri"/>
          <w:sz w:val="18"/>
          <w:szCs w:val="18"/>
        </w:rPr>
        <w:t xml:space="preserve"> </w:t>
      </w:r>
      <w:r w:rsidR="006D4D56" w:rsidRPr="00115F67">
        <w:rPr>
          <w:rFonts w:ascii="Calibri" w:hAnsi="Calibri"/>
          <w:sz w:val="18"/>
          <w:szCs w:val="18"/>
        </w:rPr>
        <w:t>live separate and apart because of martial breakdown, or C</w:t>
      </w:r>
      <w:r w:rsidR="0006414B" w:rsidRPr="00115F67">
        <w:rPr>
          <w:rFonts w:ascii="Calibri" w:hAnsi="Calibri"/>
          <w:sz w:val="18"/>
          <w:szCs w:val="18"/>
        </w:rPr>
        <w:t>L c</w:t>
      </w:r>
      <w:r w:rsidR="006D4D56" w:rsidRPr="00115F67">
        <w:rPr>
          <w:rFonts w:ascii="Calibri" w:hAnsi="Calibri"/>
          <w:sz w:val="18"/>
          <w:szCs w:val="18"/>
        </w:rPr>
        <w:t>o-habitation ends</w:t>
      </w:r>
    </w:p>
    <w:p w14:paraId="4F408C0F" w14:textId="7DCFA420" w:rsidR="000A2F95" w:rsidRPr="00115F67" w:rsidRDefault="00203DCF" w:rsidP="007D0D8A">
      <w:pPr>
        <w:pStyle w:val="ListParagraph"/>
        <w:numPr>
          <w:ilvl w:val="1"/>
          <w:numId w:val="53"/>
        </w:numPr>
        <w:spacing w:after="0"/>
        <w:ind w:left="717"/>
        <w:rPr>
          <w:rFonts w:ascii="Calibri" w:hAnsi="Calibri"/>
          <w:sz w:val="18"/>
          <w:szCs w:val="18"/>
        </w:rPr>
      </w:pPr>
      <w:r w:rsidRPr="00115F67">
        <w:rPr>
          <w:rFonts w:ascii="Calibri" w:hAnsi="Calibri"/>
          <w:sz w:val="18"/>
          <w:szCs w:val="18"/>
        </w:rPr>
        <w:t>Rules are no longer as important due to demographic shifts (more women working outside home – less incentive) and lower tax brackets</w:t>
      </w:r>
    </w:p>
    <w:p w14:paraId="3EF411A8" w14:textId="214CE163" w:rsidR="002E2A44" w:rsidRPr="00115F67" w:rsidRDefault="002E2A44" w:rsidP="002E2A44">
      <w:pPr>
        <w:pBdr>
          <w:bottom w:val="single" w:sz="12" w:space="1" w:color="auto"/>
        </w:pBdr>
        <w:spacing w:after="0"/>
        <w:rPr>
          <w:rFonts w:ascii="BlairMdITC TT-Medium" w:hAnsi="BlairMdITC TT-Medium"/>
          <w:b/>
          <w:sz w:val="20"/>
        </w:rPr>
      </w:pPr>
      <w:r w:rsidRPr="00115F67">
        <w:rPr>
          <w:rFonts w:ascii="BlairMdITC TT-Medium" w:hAnsi="BlairMdITC TT-Medium"/>
          <w:b/>
          <w:sz w:val="20"/>
        </w:rPr>
        <w:t xml:space="preserve">B) </w:t>
      </w:r>
      <w:r w:rsidR="000A0B96">
        <w:rPr>
          <w:rFonts w:ascii="BlairMdITC TT-Medium" w:hAnsi="BlairMdITC TT-Medium"/>
          <w:b/>
          <w:sz w:val="20"/>
        </w:rPr>
        <w:t>Income from Business</w:t>
      </w:r>
    </w:p>
    <w:p w14:paraId="26572557" w14:textId="77777777" w:rsidR="00387B8E" w:rsidRPr="00115F67" w:rsidRDefault="00387B8E" w:rsidP="00387B8E">
      <w:pPr>
        <w:pStyle w:val="ListParagraph"/>
        <w:numPr>
          <w:ilvl w:val="1"/>
          <w:numId w:val="5"/>
        </w:numPr>
        <w:tabs>
          <w:tab w:val="left" w:pos="4840"/>
        </w:tabs>
        <w:spacing w:after="0"/>
        <w:ind w:left="717"/>
        <w:rPr>
          <w:rFonts w:ascii="Calibri" w:hAnsi="Calibri"/>
          <w:sz w:val="18"/>
          <w:szCs w:val="18"/>
        </w:rPr>
      </w:pPr>
      <w:r w:rsidRPr="00115F67">
        <w:rPr>
          <w:rFonts w:ascii="Calibri" w:hAnsi="Calibri"/>
          <w:b/>
          <w:sz w:val="18"/>
          <w:szCs w:val="18"/>
        </w:rPr>
        <w:t>S. 248(1)</w:t>
      </w:r>
      <w:r w:rsidRPr="00115F67">
        <w:rPr>
          <w:rFonts w:ascii="Calibri" w:hAnsi="Calibri"/>
          <w:sz w:val="18"/>
          <w:szCs w:val="18"/>
        </w:rPr>
        <w:t xml:space="preserve"> – </w:t>
      </w:r>
      <w:r w:rsidRPr="00115F67">
        <w:rPr>
          <w:rFonts w:ascii="Calibri" w:hAnsi="Calibri"/>
          <w:b/>
          <w:sz w:val="18"/>
          <w:szCs w:val="18"/>
        </w:rPr>
        <w:t>“Business</w:t>
      </w:r>
      <w:r w:rsidRPr="00115F67">
        <w:rPr>
          <w:rFonts w:ascii="Calibri" w:hAnsi="Calibri"/>
          <w:sz w:val="18"/>
          <w:szCs w:val="18"/>
        </w:rPr>
        <w:t xml:space="preserve">” includes a profession, calling, trade, manufacture, undertaking of any kind whatever, and an adventure or concern in </w:t>
      </w:r>
    </w:p>
    <w:p w14:paraId="78403C77" w14:textId="77777777" w:rsidR="00387B8E" w:rsidRPr="00115F67" w:rsidRDefault="00387B8E" w:rsidP="00387B8E">
      <w:pPr>
        <w:pStyle w:val="ListParagraph"/>
        <w:tabs>
          <w:tab w:val="left" w:pos="4840"/>
        </w:tabs>
        <w:spacing w:after="0"/>
        <w:ind w:left="717"/>
        <w:rPr>
          <w:rFonts w:ascii="Calibri" w:hAnsi="Calibri"/>
          <w:sz w:val="18"/>
          <w:szCs w:val="18"/>
        </w:rPr>
      </w:pPr>
      <w:r w:rsidRPr="00115F67">
        <w:rPr>
          <w:rFonts w:ascii="Calibri" w:hAnsi="Calibri"/>
          <w:b/>
          <w:sz w:val="18"/>
          <w:szCs w:val="18"/>
        </w:rPr>
        <w:t xml:space="preserve">                                         </w:t>
      </w:r>
      <w:proofErr w:type="gramStart"/>
      <w:r w:rsidRPr="00115F67">
        <w:rPr>
          <w:rFonts w:ascii="Calibri" w:hAnsi="Calibri"/>
          <w:sz w:val="18"/>
          <w:szCs w:val="18"/>
        </w:rPr>
        <w:t>the</w:t>
      </w:r>
      <w:proofErr w:type="gramEnd"/>
      <w:r w:rsidRPr="00115F67">
        <w:rPr>
          <w:rFonts w:ascii="Calibri" w:hAnsi="Calibri"/>
          <w:sz w:val="18"/>
          <w:szCs w:val="18"/>
        </w:rPr>
        <w:t xml:space="preserve"> nature of trade, but does </w:t>
      </w:r>
      <w:r w:rsidRPr="00115F67">
        <w:rPr>
          <w:rFonts w:ascii="Calibri" w:hAnsi="Calibri"/>
          <w:sz w:val="18"/>
          <w:szCs w:val="18"/>
          <w:u w:val="single"/>
        </w:rPr>
        <w:t>not</w:t>
      </w:r>
      <w:r w:rsidRPr="00115F67">
        <w:rPr>
          <w:rFonts w:ascii="Calibri" w:hAnsi="Calibri"/>
          <w:sz w:val="18"/>
          <w:szCs w:val="18"/>
        </w:rPr>
        <w:t xml:space="preserve"> include an office or employment</w:t>
      </w:r>
    </w:p>
    <w:p w14:paraId="3B03BA4B" w14:textId="011B6483" w:rsidR="00607323" w:rsidRPr="00115F67" w:rsidRDefault="00607323" w:rsidP="00607323">
      <w:pPr>
        <w:pStyle w:val="ListParagraph"/>
        <w:numPr>
          <w:ilvl w:val="1"/>
          <w:numId w:val="5"/>
        </w:numPr>
        <w:tabs>
          <w:tab w:val="left" w:pos="4840"/>
        </w:tabs>
        <w:spacing w:after="0"/>
        <w:ind w:left="1437"/>
        <w:rPr>
          <w:rFonts w:ascii="Calibri" w:hAnsi="Calibri"/>
          <w:sz w:val="18"/>
          <w:szCs w:val="18"/>
        </w:rPr>
      </w:pPr>
      <w:r w:rsidRPr="00115F67">
        <w:rPr>
          <w:rFonts w:ascii="Calibri" w:hAnsi="Calibri"/>
          <w:sz w:val="18"/>
          <w:szCs w:val="18"/>
          <w:u w:val="single"/>
        </w:rPr>
        <w:t>Adventure or Concern</w:t>
      </w:r>
      <w:r w:rsidRPr="00115F67">
        <w:rPr>
          <w:rFonts w:ascii="Calibri" w:hAnsi="Calibri"/>
          <w:sz w:val="18"/>
          <w:szCs w:val="18"/>
        </w:rPr>
        <w:t xml:space="preserve"> – Isolated transaction, where the transaction is speculative and intended to yield a profit</w:t>
      </w:r>
    </w:p>
    <w:p w14:paraId="0CF3E0CC" w14:textId="10C3E89C" w:rsidR="002E2A44" w:rsidRPr="00115F67" w:rsidRDefault="00387B8E" w:rsidP="007D0D8A">
      <w:pPr>
        <w:pStyle w:val="ListParagraph"/>
        <w:numPr>
          <w:ilvl w:val="0"/>
          <w:numId w:val="65"/>
        </w:numPr>
        <w:spacing w:after="0"/>
        <w:rPr>
          <w:rFonts w:ascii="Calibri" w:hAnsi="Calibri"/>
          <w:sz w:val="18"/>
          <w:szCs w:val="18"/>
        </w:rPr>
      </w:pPr>
      <w:r w:rsidRPr="00115F67">
        <w:rPr>
          <w:rFonts w:ascii="Calibri" w:hAnsi="Calibri"/>
          <w:sz w:val="18"/>
          <w:szCs w:val="18"/>
          <w:u w:val="single"/>
        </w:rPr>
        <w:t>Case Law</w:t>
      </w:r>
      <w:proofErr w:type="gramStart"/>
      <w:r w:rsidRPr="00115F67">
        <w:rPr>
          <w:rFonts w:ascii="Calibri" w:hAnsi="Calibri"/>
          <w:sz w:val="18"/>
          <w:szCs w:val="18"/>
        </w:rPr>
        <w:t>:</w:t>
      </w:r>
      <w:r w:rsidR="004650CB" w:rsidRPr="00115F67">
        <w:rPr>
          <w:rFonts w:ascii="Calibri" w:hAnsi="Calibri"/>
          <w:sz w:val="18"/>
          <w:szCs w:val="18"/>
        </w:rPr>
        <w:t xml:space="preserve">         </w:t>
      </w:r>
      <w:r w:rsidR="004650CB" w:rsidRPr="00115F67">
        <w:rPr>
          <w:rFonts w:ascii="Wingdings" w:hAnsi="Wingdings"/>
          <w:color w:val="000000"/>
          <w:sz w:val="18"/>
          <w:szCs w:val="18"/>
        </w:rPr>
        <w:t></w:t>
      </w:r>
      <w:proofErr w:type="gramEnd"/>
      <w:r w:rsidR="004650CB" w:rsidRPr="00115F67">
        <w:rPr>
          <w:rFonts w:ascii="Calibri" w:hAnsi="Calibri"/>
          <w:sz w:val="18"/>
          <w:szCs w:val="18"/>
        </w:rPr>
        <w:t xml:space="preserve">       </w:t>
      </w:r>
      <w:r w:rsidR="0071494B" w:rsidRPr="00115F67">
        <w:rPr>
          <w:rFonts w:ascii="Calibri" w:hAnsi="Calibri"/>
          <w:sz w:val="18"/>
          <w:szCs w:val="18"/>
        </w:rPr>
        <w:t>Anything which occupies the time, attention and labour of a man for the purpose of profit</w:t>
      </w:r>
      <w:r w:rsidR="007A016C" w:rsidRPr="00115F67">
        <w:rPr>
          <w:rFonts w:ascii="Calibri" w:hAnsi="Calibri"/>
          <w:sz w:val="18"/>
          <w:szCs w:val="18"/>
        </w:rPr>
        <w:t xml:space="preserve"> (</w:t>
      </w:r>
      <w:r w:rsidR="007A016C" w:rsidRPr="00115F67">
        <w:rPr>
          <w:rFonts w:ascii="Calibri" w:hAnsi="Calibri"/>
          <w:b/>
          <w:i/>
          <w:sz w:val="18"/>
          <w:szCs w:val="18"/>
        </w:rPr>
        <w:t>Smith v. Anderson</w:t>
      </w:r>
      <w:r w:rsidR="007A016C" w:rsidRPr="00115F67">
        <w:rPr>
          <w:rFonts w:ascii="Calibri" w:hAnsi="Calibri"/>
          <w:sz w:val="18"/>
          <w:szCs w:val="18"/>
        </w:rPr>
        <w:t>)</w:t>
      </w:r>
    </w:p>
    <w:p w14:paraId="7C1E7B07" w14:textId="38779879" w:rsidR="0071494B" w:rsidRPr="00115F67" w:rsidRDefault="004650CB" w:rsidP="004650CB">
      <w:pPr>
        <w:spacing w:after="0"/>
        <w:rPr>
          <w:rFonts w:ascii="Calibri" w:hAnsi="Calibri"/>
          <w:sz w:val="18"/>
          <w:szCs w:val="18"/>
        </w:rPr>
      </w:pPr>
      <w:r w:rsidRPr="00115F67">
        <w:rPr>
          <w:rFonts w:ascii="Wingdings" w:hAnsi="Wingdings"/>
          <w:color w:val="000000"/>
          <w:sz w:val="18"/>
          <w:szCs w:val="18"/>
        </w:rPr>
        <w:t></w:t>
      </w:r>
      <w:r w:rsidRPr="00115F67">
        <w:rPr>
          <w:rFonts w:ascii="Wingdings" w:hAnsi="Wingdings"/>
          <w:color w:val="000000"/>
          <w:sz w:val="18"/>
          <w:szCs w:val="18"/>
        </w:rPr>
        <w:t></w:t>
      </w:r>
      <w:r w:rsidRPr="00115F67">
        <w:rPr>
          <w:rFonts w:ascii="Wingdings" w:hAnsi="Wingdings"/>
          <w:color w:val="000000"/>
          <w:sz w:val="18"/>
          <w:szCs w:val="18"/>
        </w:rPr>
        <w:t></w:t>
      </w:r>
      <w:r w:rsidRPr="00115F67">
        <w:rPr>
          <w:rFonts w:ascii="Wingdings" w:hAnsi="Wingdings"/>
          <w:color w:val="000000"/>
          <w:sz w:val="18"/>
          <w:szCs w:val="18"/>
        </w:rPr>
        <w:t></w:t>
      </w:r>
      <w:r w:rsidRPr="00115F67">
        <w:rPr>
          <w:rFonts w:ascii="Wingdings" w:hAnsi="Wingdings"/>
          <w:color w:val="000000"/>
          <w:sz w:val="18"/>
          <w:szCs w:val="18"/>
        </w:rPr>
        <w:t></w:t>
      </w:r>
      <w:r w:rsidRPr="00115F67">
        <w:rPr>
          <w:rFonts w:ascii="Wingdings" w:hAnsi="Wingdings"/>
          <w:color w:val="000000"/>
          <w:sz w:val="18"/>
          <w:szCs w:val="18"/>
        </w:rPr>
        <w:t></w:t>
      </w:r>
      <w:r w:rsidRPr="00115F67">
        <w:rPr>
          <w:rFonts w:ascii="Wingdings" w:hAnsi="Wingdings"/>
          <w:color w:val="000000"/>
          <w:sz w:val="18"/>
          <w:szCs w:val="18"/>
        </w:rPr>
        <w:t></w:t>
      </w:r>
      <w:r w:rsidRPr="00115F67">
        <w:rPr>
          <w:rFonts w:ascii="Wingdings" w:hAnsi="Wingdings"/>
          <w:color w:val="000000"/>
          <w:sz w:val="18"/>
          <w:szCs w:val="18"/>
        </w:rPr>
        <w:t></w:t>
      </w:r>
      <w:r w:rsidRPr="00115F67">
        <w:rPr>
          <w:rFonts w:ascii="Wingdings" w:hAnsi="Wingdings"/>
          <w:color w:val="000000"/>
          <w:sz w:val="18"/>
          <w:szCs w:val="18"/>
        </w:rPr>
        <w:t></w:t>
      </w:r>
      <w:r w:rsidRPr="00115F67">
        <w:rPr>
          <w:rFonts w:ascii="Wingdings" w:hAnsi="Wingdings"/>
          <w:color w:val="000000"/>
          <w:sz w:val="18"/>
          <w:szCs w:val="18"/>
        </w:rPr>
        <w:t></w:t>
      </w:r>
      <w:r w:rsidRPr="00115F67">
        <w:rPr>
          <w:rFonts w:ascii="Wingdings" w:hAnsi="Wingdings"/>
          <w:color w:val="000000"/>
          <w:sz w:val="18"/>
          <w:szCs w:val="18"/>
        </w:rPr>
        <w:t></w:t>
      </w:r>
      <w:r w:rsidRPr="00115F67">
        <w:rPr>
          <w:rFonts w:ascii="Calibri" w:hAnsi="Calibri"/>
          <w:sz w:val="18"/>
          <w:szCs w:val="18"/>
        </w:rPr>
        <w:t xml:space="preserve">       </w:t>
      </w:r>
      <w:proofErr w:type="gramStart"/>
      <w:r w:rsidR="0071494B" w:rsidRPr="00115F67">
        <w:rPr>
          <w:rFonts w:ascii="Calibri" w:hAnsi="Calibri"/>
          <w:sz w:val="18"/>
          <w:szCs w:val="18"/>
        </w:rPr>
        <w:t>An</w:t>
      </w:r>
      <w:proofErr w:type="gramEnd"/>
      <w:r w:rsidR="0071494B" w:rsidRPr="00115F67">
        <w:rPr>
          <w:rFonts w:ascii="Calibri" w:hAnsi="Calibri"/>
          <w:sz w:val="18"/>
          <w:szCs w:val="18"/>
        </w:rPr>
        <w:t xml:space="preserve"> organized activity that is carried on for the purpose of profit </w:t>
      </w:r>
    </w:p>
    <w:p w14:paraId="2F5E37D5" w14:textId="2557AB3C" w:rsidR="00B80A6A" w:rsidRPr="00115F67" w:rsidRDefault="00023724" w:rsidP="007D0D8A">
      <w:pPr>
        <w:pStyle w:val="ListParagraph"/>
        <w:numPr>
          <w:ilvl w:val="0"/>
          <w:numId w:val="65"/>
        </w:numPr>
        <w:spacing w:after="0"/>
        <w:ind w:left="717"/>
        <w:rPr>
          <w:rFonts w:ascii="Calibri" w:hAnsi="Calibri"/>
          <w:sz w:val="18"/>
          <w:szCs w:val="18"/>
          <w:u w:val="single"/>
        </w:rPr>
      </w:pPr>
      <w:r w:rsidRPr="00115F67">
        <w:rPr>
          <w:rFonts w:ascii="Calibri" w:hAnsi="Calibri"/>
          <w:sz w:val="18"/>
          <w:szCs w:val="18"/>
          <w:u w:val="single"/>
        </w:rPr>
        <w:t>Organized Activity</w:t>
      </w:r>
      <w:r w:rsidRPr="00115F67">
        <w:rPr>
          <w:rFonts w:ascii="Calibri" w:hAnsi="Calibri"/>
          <w:sz w:val="18"/>
          <w:szCs w:val="18"/>
        </w:rPr>
        <w:t xml:space="preserve"> </w:t>
      </w:r>
    </w:p>
    <w:p w14:paraId="41D2CAC3" w14:textId="410EA5A2" w:rsidR="008C5BF3" w:rsidRPr="00115F67" w:rsidRDefault="00550A43" w:rsidP="007D0D8A">
      <w:pPr>
        <w:pStyle w:val="ListParagraph"/>
        <w:numPr>
          <w:ilvl w:val="1"/>
          <w:numId w:val="65"/>
        </w:numPr>
        <w:spacing w:after="0"/>
        <w:rPr>
          <w:rFonts w:ascii="Calibri" w:hAnsi="Calibri"/>
          <w:sz w:val="18"/>
          <w:szCs w:val="18"/>
          <w:u w:val="single"/>
        </w:rPr>
      </w:pPr>
      <w:r w:rsidRPr="00115F67">
        <w:rPr>
          <w:rFonts w:ascii="Calibri" w:hAnsi="Calibri"/>
          <w:sz w:val="18"/>
          <w:szCs w:val="18"/>
        </w:rPr>
        <w:t>No tax on a hobby</w:t>
      </w:r>
      <w:r w:rsidR="005F6F7E" w:rsidRPr="00115F67">
        <w:rPr>
          <w:rFonts w:ascii="Calibri" w:hAnsi="Calibri"/>
          <w:sz w:val="18"/>
          <w:szCs w:val="18"/>
        </w:rPr>
        <w:t xml:space="preserve"> – </w:t>
      </w:r>
      <w:r w:rsidR="00EA2019" w:rsidRPr="00115F67">
        <w:rPr>
          <w:rFonts w:ascii="Calibri" w:hAnsi="Calibri"/>
          <w:sz w:val="18"/>
          <w:szCs w:val="18"/>
        </w:rPr>
        <w:t>Mere placing of a bet is not sufficient</w:t>
      </w:r>
      <w:r w:rsidR="00AC5501" w:rsidRPr="00115F67">
        <w:rPr>
          <w:rFonts w:ascii="Calibri" w:hAnsi="Calibri"/>
          <w:sz w:val="18"/>
          <w:szCs w:val="18"/>
        </w:rPr>
        <w:t>, even i</w:t>
      </w:r>
      <w:r w:rsidR="00AF6209" w:rsidRPr="00115F67">
        <w:rPr>
          <w:rFonts w:ascii="Calibri" w:hAnsi="Calibri"/>
          <w:sz w:val="18"/>
          <w:szCs w:val="18"/>
        </w:rPr>
        <w:t xml:space="preserve">f done regularly by </w:t>
      </w:r>
      <w:r w:rsidR="00AC5501" w:rsidRPr="00115F67">
        <w:rPr>
          <w:rFonts w:ascii="Calibri" w:hAnsi="Calibri"/>
          <w:sz w:val="18"/>
          <w:szCs w:val="18"/>
        </w:rPr>
        <w:t>skilled gambler</w:t>
      </w:r>
      <w:r w:rsidR="00AF6209" w:rsidRPr="00115F67">
        <w:rPr>
          <w:rFonts w:ascii="Calibri" w:hAnsi="Calibri"/>
          <w:sz w:val="18"/>
          <w:szCs w:val="18"/>
        </w:rPr>
        <w:t>; Must be “organized”</w:t>
      </w:r>
      <w:r w:rsidR="00EA2019" w:rsidRPr="00115F67">
        <w:rPr>
          <w:rFonts w:ascii="Calibri" w:hAnsi="Calibri"/>
          <w:sz w:val="18"/>
          <w:szCs w:val="18"/>
        </w:rPr>
        <w:t xml:space="preserve"> </w:t>
      </w:r>
      <w:r w:rsidR="00AF6209" w:rsidRPr="00115F67">
        <w:rPr>
          <w:rFonts w:ascii="Calibri" w:hAnsi="Calibri"/>
          <w:sz w:val="18"/>
          <w:szCs w:val="18"/>
        </w:rPr>
        <w:t>(</w:t>
      </w:r>
      <w:r w:rsidR="00AF6209" w:rsidRPr="00115F67">
        <w:rPr>
          <w:rFonts w:ascii="Calibri" w:hAnsi="Calibri"/>
          <w:b/>
          <w:i/>
          <w:sz w:val="18"/>
          <w:szCs w:val="18"/>
        </w:rPr>
        <w:t>G</w:t>
      </w:r>
      <w:r w:rsidR="00AF6209" w:rsidRPr="00115F67">
        <w:rPr>
          <w:rFonts w:ascii="Calibri" w:hAnsi="Calibri"/>
          <w:sz w:val="18"/>
          <w:szCs w:val="18"/>
        </w:rPr>
        <w:t xml:space="preserve">) </w:t>
      </w:r>
    </w:p>
    <w:p w14:paraId="5977FBB7" w14:textId="3BA16446" w:rsidR="00507A08" w:rsidRPr="00115F67" w:rsidRDefault="00507A08" w:rsidP="007D0D8A">
      <w:pPr>
        <w:pStyle w:val="ListParagraph"/>
        <w:numPr>
          <w:ilvl w:val="1"/>
          <w:numId w:val="65"/>
        </w:numPr>
        <w:spacing w:after="0"/>
        <w:rPr>
          <w:rFonts w:ascii="Calibri" w:hAnsi="Calibri"/>
          <w:sz w:val="18"/>
          <w:szCs w:val="18"/>
          <w:u w:val="single"/>
        </w:rPr>
      </w:pPr>
      <w:r w:rsidRPr="00115F67">
        <w:rPr>
          <w:rFonts w:ascii="Calibri" w:hAnsi="Calibri"/>
          <w:sz w:val="18"/>
          <w:szCs w:val="18"/>
        </w:rPr>
        <w:t>Irrelevant</w:t>
      </w:r>
      <w:r w:rsidR="00DE0748" w:rsidRPr="00115F67">
        <w:rPr>
          <w:rFonts w:ascii="Calibri" w:hAnsi="Calibri"/>
          <w:sz w:val="18"/>
          <w:szCs w:val="18"/>
        </w:rPr>
        <w:t xml:space="preserve"> whether taxpayer has other sources o</w:t>
      </w:r>
      <w:r w:rsidR="0064055C" w:rsidRPr="00115F67">
        <w:rPr>
          <w:rFonts w:ascii="Calibri" w:hAnsi="Calibri"/>
          <w:sz w:val="18"/>
          <w:szCs w:val="18"/>
        </w:rPr>
        <w:t>f income or makes a living doing</w:t>
      </w:r>
      <w:r w:rsidR="00DE0748" w:rsidRPr="00115F67">
        <w:rPr>
          <w:rFonts w:ascii="Calibri" w:hAnsi="Calibri"/>
          <w:sz w:val="18"/>
          <w:szCs w:val="18"/>
        </w:rPr>
        <w:t xml:space="preserve"> the contested activity</w:t>
      </w:r>
    </w:p>
    <w:p w14:paraId="52585301" w14:textId="70FFBA9C" w:rsidR="000E022C" w:rsidRPr="00115F67" w:rsidRDefault="00E61059" w:rsidP="007D0D8A">
      <w:pPr>
        <w:pStyle w:val="ListParagraph"/>
        <w:numPr>
          <w:ilvl w:val="1"/>
          <w:numId w:val="65"/>
        </w:numPr>
        <w:spacing w:after="0"/>
        <w:rPr>
          <w:rFonts w:ascii="Calibri" w:hAnsi="Calibri"/>
          <w:sz w:val="18"/>
          <w:szCs w:val="18"/>
          <w:u w:val="single"/>
        </w:rPr>
      </w:pPr>
      <w:r w:rsidRPr="00115F67">
        <w:rPr>
          <w:rFonts w:ascii="Calibri" w:hAnsi="Calibri"/>
          <w:sz w:val="18"/>
          <w:szCs w:val="18"/>
        </w:rPr>
        <w:t>Consider</w:t>
      </w:r>
      <w:r w:rsidR="000E022C" w:rsidRPr="00115F67">
        <w:rPr>
          <w:rFonts w:ascii="Calibri" w:hAnsi="Calibri"/>
          <w:sz w:val="18"/>
          <w:szCs w:val="18"/>
        </w:rPr>
        <w:t xml:space="preserve"> whether:</w:t>
      </w:r>
    </w:p>
    <w:p w14:paraId="7F7BE209" w14:textId="4399388A" w:rsidR="00C63F9C" w:rsidRPr="00115F67" w:rsidRDefault="000E022C" w:rsidP="00C63F9C">
      <w:pPr>
        <w:pStyle w:val="ListParagraph"/>
        <w:numPr>
          <w:ilvl w:val="1"/>
          <w:numId w:val="65"/>
        </w:numPr>
        <w:spacing w:after="0"/>
        <w:ind w:left="2157"/>
        <w:rPr>
          <w:rFonts w:ascii="Calibri" w:hAnsi="Calibri"/>
          <w:sz w:val="18"/>
          <w:szCs w:val="18"/>
          <w:u w:val="single"/>
        </w:rPr>
      </w:pPr>
      <w:r w:rsidRPr="00115F67">
        <w:rPr>
          <w:rFonts w:ascii="Calibri" w:hAnsi="Calibri"/>
          <w:sz w:val="18"/>
          <w:szCs w:val="18"/>
        </w:rPr>
        <w:t>T</w:t>
      </w:r>
      <w:r w:rsidR="00CC3E01" w:rsidRPr="00115F67">
        <w:rPr>
          <w:rFonts w:ascii="Calibri" w:hAnsi="Calibri"/>
          <w:sz w:val="18"/>
          <w:szCs w:val="18"/>
        </w:rPr>
        <w:t>ax</w:t>
      </w:r>
      <w:r w:rsidRPr="00115F67">
        <w:rPr>
          <w:rFonts w:ascii="Calibri" w:hAnsi="Calibri"/>
          <w:sz w:val="18"/>
          <w:szCs w:val="18"/>
        </w:rPr>
        <w:t xml:space="preserve">payer sought to minimize risk </w:t>
      </w:r>
      <w:r w:rsidR="00693EB8" w:rsidRPr="00115F67">
        <w:rPr>
          <w:rFonts w:ascii="Calibri" w:hAnsi="Calibri"/>
          <w:sz w:val="18"/>
          <w:szCs w:val="18"/>
        </w:rPr>
        <w:t xml:space="preserve">or had some kind of “system” </w:t>
      </w:r>
      <w:r w:rsidRPr="00115F67">
        <w:rPr>
          <w:rFonts w:ascii="Calibri" w:hAnsi="Calibri"/>
          <w:sz w:val="18"/>
          <w:szCs w:val="18"/>
        </w:rPr>
        <w:t>– Ex. Does the taxpayer practice</w:t>
      </w:r>
      <w:r w:rsidR="008F338D" w:rsidRPr="00115F67">
        <w:rPr>
          <w:rFonts w:ascii="Calibri" w:hAnsi="Calibri"/>
          <w:sz w:val="18"/>
          <w:szCs w:val="18"/>
        </w:rPr>
        <w:t xml:space="preserve"> or take lessons?</w:t>
      </w:r>
      <w:r w:rsidR="00693EB8" w:rsidRPr="00115F67">
        <w:rPr>
          <w:rFonts w:ascii="Calibri" w:hAnsi="Calibri"/>
          <w:sz w:val="18"/>
          <w:szCs w:val="18"/>
        </w:rPr>
        <w:t xml:space="preserve"> </w:t>
      </w:r>
    </w:p>
    <w:p w14:paraId="3DEBAC38" w14:textId="582FF508" w:rsidR="00C63F9C" w:rsidRPr="00115F67" w:rsidRDefault="000E022C" w:rsidP="00C63F9C">
      <w:pPr>
        <w:pStyle w:val="ListParagraph"/>
        <w:numPr>
          <w:ilvl w:val="1"/>
          <w:numId w:val="65"/>
        </w:numPr>
        <w:spacing w:after="0"/>
        <w:ind w:left="2157"/>
        <w:rPr>
          <w:rFonts w:ascii="Calibri" w:hAnsi="Calibri"/>
          <w:sz w:val="18"/>
          <w:szCs w:val="18"/>
          <w:u w:val="single"/>
        </w:rPr>
      </w:pPr>
      <w:r w:rsidRPr="00115F67">
        <w:rPr>
          <w:rFonts w:ascii="Calibri" w:hAnsi="Calibri"/>
          <w:sz w:val="18"/>
          <w:szCs w:val="18"/>
        </w:rPr>
        <w:t>T</w:t>
      </w:r>
      <w:r w:rsidR="00C63F9C" w:rsidRPr="00115F67">
        <w:rPr>
          <w:rFonts w:ascii="Calibri" w:hAnsi="Calibri"/>
          <w:sz w:val="18"/>
          <w:szCs w:val="18"/>
        </w:rPr>
        <w:t>axpayer buy materials and supplies related to the activity</w:t>
      </w:r>
    </w:p>
    <w:p w14:paraId="7691DB60" w14:textId="5333C308" w:rsidR="000E022C" w:rsidRPr="00115F67" w:rsidRDefault="000E022C" w:rsidP="00C63F9C">
      <w:pPr>
        <w:pStyle w:val="ListParagraph"/>
        <w:numPr>
          <w:ilvl w:val="1"/>
          <w:numId w:val="65"/>
        </w:numPr>
        <w:spacing w:after="0"/>
        <w:ind w:left="2157"/>
        <w:rPr>
          <w:rFonts w:ascii="Calibri" w:hAnsi="Calibri"/>
          <w:sz w:val="18"/>
          <w:szCs w:val="18"/>
          <w:u w:val="single"/>
        </w:rPr>
      </w:pPr>
      <w:r w:rsidRPr="00115F67">
        <w:rPr>
          <w:rFonts w:ascii="Calibri" w:hAnsi="Calibri"/>
          <w:sz w:val="18"/>
          <w:szCs w:val="18"/>
        </w:rPr>
        <w:t>Taxpayer advertises</w:t>
      </w:r>
      <w:r w:rsidR="005A3E99" w:rsidRPr="00115F67">
        <w:rPr>
          <w:rFonts w:ascii="Calibri" w:hAnsi="Calibri"/>
          <w:sz w:val="18"/>
          <w:szCs w:val="18"/>
        </w:rPr>
        <w:t xml:space="preserve"> his activity </w:t>
      </w:r>
    </w:p>
    <w:p w14:paraId="5F9EA243" w14:textId="106C2DDA" w:rsidR="008F338D" w:rsidRPr="00115F67" w:rsidRDefault="008F338D" w:rsidP="00C63F9C">
      <w:pPr>
        <w:pStyle w:val="ListParagraph"/>
        <w:numPr>
          <w:ilvl w:val="1"/>
          <w:numId w:val="65"/>
        </w:numPr>
        <w:spacing w:after="0"/>
        <w:ind w:left="2157"/>
        <w:rPr>
          <w:rFonts w:ascii="Calibri" w:hAnsi="Calibri"/>
          <w:sz w:val="18"/>
          <w:szCs w:val="18"/>
          <w:u w:val="single"/>
        </w:rPr>
      </w:pPr>
      <w:r w:rsidRPr="00115F67">
        <w:rPr>
          <w:rFonts w:ascii="Calibri" w:hAnsi="Calibri"/>
          <w:sz w:val="18"/>
          <w:szCs w:val="18"/>
        </w:rPr>
        <w:t>Taxpayer has any kind of written business plan as to how the business will unfold (</w:t>
      </w:r>
      <w:r w:rsidR="00AA3AA0" w:rsidRPr="00115F67">
        <w:rPr>
          <w:rFonts w:ascii="Calibri" w:hAnsi="Calibri"/>
          <w:sz w:val="18"/>
          <w:szCs w:val="18"/>
        </w:rPr>
        <w:t>Ex. Figuring</w:t>
      </w:r>
      <w:r w:rsidR="003E1037" w:rsidRPr="00115F67">
        <w:rPr>
          <w:rFonts w:ascii="Calibri" w:hAnsi="Calibri"/>
          <w:sz w:val="18"/>
          <w:szCs w:val="18"/>
        </w:rPr>
        <w:t xml:space="preserve"> out how to make profit)</w:t>
      </w:r>
    </w:p>
    <w:p w14:paraId="2FDD2DD3" w14:textId="03CDD969" w:rsidR="005A3E99" w:rsidRPr="00115F67" w:rsidRDefault="005A3E99" w:rsidP="00C63F9C">
      <w:pPr>
        <w:pStyle w:val="ListParagraph"/>
        <w:numPr>
          <w:ilvl w:val="1"/>
          <w:numId w:val="65"/>
        </w:numPr>
        <w:spacing w:after="0"/>
        <w:ind w:left="2157"/>
        <w:rPr>
          <w:rFonts w:ascii="Calibri" w:hAnsi="Calibri"/>
          <w:sz w:val="18"/>
          <w:szCs w:val="18"/>
          <w:u w:val="single"/>
        </w:rPr>
      </w:pPr>
      <w:r w:rsidRPr="00115F67">
        <w:rPr>
          <w:rFonts w:ascii="Calibri" w:hAnsi="Calibri"/>
          <w:sz w:val="18"/>
          <w:szCs w:val="18"/>
        </w:rPr>
        <w:t>Taxpayer keeps track of the hours spent performing the activity</w:t>
      </w:r>
    </w:p>
    <w:p w14:paraId="1D2EE690" w14:textId="418267A0" w:rsidR="00175009" w:rsidRPr="00115F67" w:rsidRDefault="00175009" w:rsidP="00C63F9C">
      <w:pPr>
        <w:pStyle w:val="ListParagraph"/>
        <w:numPr>
          <w:ilvl w:val="1"/>
          <w:numId w:val="65"/>
        </w:numPr>
        <w:spacing w:after="0"/>
        <w:ind w:left="2157"/>
        <w:rPr>
          <w:rFonts w:ascii="Calibri" w:hAnsi="Calibri"/>
          <w:sz w:val="18"/>
          <w:szCs w:val="18"/>
          <w:u w:val="single"/>
        </w:rPr>
      </w:pPr>
      <w:r w:rsidRPr="00115F67">
        <w:rPr>
          <w:rFonts w:ascii="Calibri" w:hAnsi="Calibri"/>
          <w:sz w:val="18"/>
          <w:szCs w:val="18"/>
        </w:rPr>
        <w:t xml:space="preserve">Taxpayer reported income/losses from activity in previous years </w:t>
      </w:r>
    </w:p>
    <w:p w14:paraId="68194BBF" w14:textId="36D88257" w:rsidR="00023724" w:rsidRPr="00115F67" w:rsidRDefault="00023724" w:rsidP="007D0D8A">
      <w:pPr>
        <w:pStyle w:val="ListParagraph"/>
        <w:numPr>
          <w:ilvl w:val="2"/>
          <w:numId w:val="65"/>
        </w:numPr>
        <w:spacing w:after="0"/>
        <w:ind w:left="717"/>
        <w:rPr>
          <w:rFonts w:ascii="Calibri" w:hAnsi="Calibri"/>
          <w:sz w:val="18"/>
          <w:szCs w:val="18"/>
          <w:u w:val="single"/>
        </w:rPr>
      </w:pPr>
      <w:r w:rsidRPr="00115F67">
        <w:rPr>
          <w:rFonts w:ascii="Calibri" w:hAnsi="Calibri"/>
          <w:sz w:val="18"/>
          <w:szCs w:val="18"/>
          <w:u w:val="single"/>
        </w:rPr>
        <w:t>Profit</w:t>
      </w:r>
    </w:p>
    <w:p w14:paraId="73016BDC" w14:textId="689DF4DE" w:rsidR="005B6E15" w:rsidRPr="00115F67" w:rsidRDefault="005B6E15" w:rsidP="007D0D8A">
      <w:pPr>
        <w:pStyle w:val="ListParagraph"/>
        <w:numPr>
          <w:ilvl w:val="3"/>
          <w:numId w:val="65"/>
        </w:numPr>
        <w:spacing w:after="0"/>
        <w:ind w:left="1437"/>
        <w:rPr>
          <w:rFonts w:ascii="Calibri" w:hAnsi="Calibri"/>
          <w:sz w:val="18"/>
          <w:szCs w:val="18"/>
          <w:u w:val="single"/>
        </w:rPr>
      </w:pPr>
      <w:r w:rsidRPr="00115F67">
        <w:rPr>
          <w:rFonts w:ascii="Calibri" w:hAnsi="Calibri"/>
          <w:sz w:val="18"/>
          <w:szCs w:val="18"/>
        </w:rPr>
        <w:t>Mere receipt by finding an object of value, or a mere gift, is not a profit or gain (</w:t>
      </w:r>
      <w:r w:rsidRPr="00115F67">
        <w:rPr>
          <w:rFonts w:ascii="Calibri" w:hAnsi="Calibri"/>
          <w:b/>
          <w:i/>
          <w:sz w:val="18"/>
          <w:szCs w:val="18"/>
        </w:rPr>
        <w:t>Graham</w:t>
      </w:r>
      <w:r w:rsidRPr="00115F67">
        <w:rPr>
          <w:rFonts w:ascii="Calibri" w:hAnsi="Calibri"/>
          <w:sz w:val="18"/>
          <w:szCs w:val="18"/>
        </w:rPr>
        <w:t>)</w:t>
      </w:r>
    </w:p>
    <w:p w14:paraId="35CA21ED" w14:textId="22CF908B" w:rsidR="002243AB" w:rsidRPr="00115F67" w:rsidRDefault="002243AB" w:rsidP="007D0D8A">
      <w:pPr>
        <w:pStyle w:val="ListParagraph"/>
        <w:numPr>
          <w:ilvl w:val="3"/>
          <w:numId w:val="65"/>
        </w:numPr>
        <w:spacing w:after="0"/>
        <w:ind w:left="1437"/>
        <w:rPr>
          <w:rFonts w:ascii="Calibri" w:hAnsi="Calibri"/>
          <w:sz w:val="18"/>
          <w:szCs w:val="18"/>
          <w:u w:val="single"/>
        </w:rPr>
      </w:pPr>
      <w:r w:rsidRPr="00115F67">
        <w:rPr>
          <w:rFonts w:ascii="Calibri" w:hAnsi="Calibri"/>
          <w:sz w:val="18"/>
          <w:szCs w:val="18"/>
        </w:rPr>
        <w:t xml:space="preserve">Winning of a </w:t>
      </w:r>
      <w:r w:rsidR="00994C31" w:rsidRPr="00115F67">
        <w:rPr>
          <w:rFonts w:ascii="Calibri" w:hAnsi="Calibri"/>
          <w:sz w:val="18"/>
          <w:szCs w:val="18"/>
        </w:rPr>
        <w:t>“</w:t>
      </w:r>
      <w:r w:rsidRPr="00115F67">
        <w:rPr>
          <w:rFonts w:ascii="Calibri" w:hAnsi="Calibri"/>
          <w:sz w:val="18"/>
          <w:szCs w:val="18"/>
        </w:rPr>
        <w:t>bet</w:t>
      </w:r>
      <w:r w:rsidR="00994C31" w:rsidRPr="00115F67">
        <w:rPr>
          <w:rFonts w:ascii="Calibri" w:hAnsi="Calibri"/>
          <w:sz w:val="18"/>
          <w:szCs w:val="18"/>
        </w:rPr>
        <w:t>”</w:t>
      </w:r>
      <w:r w:rsidRPr="00115F67">
        <w:rPr>
          <w:rFonts w:ascii="Calibri" w:hAnsi="Calibri"/>
          <w:sz w:val="18"/>
          <w:szCs w:val="18"/>
        </w:rPr>
        <w:t xml:space="preserve"> does not result in a profit or gain</w:t>
      </w:r>
      <w:r w:rsidR="00994C31" w:rsidRPr="00115F67">
        <w:rPr>
          <w:rFonts w:ascii="Calibri" w:hAnsi="Calibri"/>
          <w:sz w:val="18"/>
          <w:szCs w:val="18"/>
        </w:rPr>
        <w:t xml:space="preserve">, where a bet is an irrational agreement </w:t>
      </w:r>
      <w:r w:rsidR="005F49AD" w:rsidRPr="00115F67">
        <w:rPr>
          <w:rFonts w:ascii="Calibri" w:hAnsi="Calibri"/>
          <w:sz w:val="18"/>
          <w:szCs w:val="18"/>
        </w:rPr>
        <w:t xml:space="preserve"> </w:t>
      </w:r>
      <w:r w:rsidRPr="00115F67">
        <w:rPr>
          <w:rFonts w:ascii="Calibri" w:hAnsi="Calibri"/>
          <w:sz w:val="18"/>
          <w:szCs w:val="18"/>
        </w:rPr>
        <w:t>(</w:t>
      </w:r>
      <w:r w:rsidRPr="00115F67">
        <w:rPr>
          <w:rFonts w:ascii="Calibri" w:hAnsi="Calibri"/>
          <w:b/>
          <w:i/>
          <w:sz w:val="18"/>
          <w:szCs w:val="18"/>
        </w:rPr>
        <w:t>Graham</w:t>
      </w:r>
      <w:r w:rsidRPr="00115F67">
        <w:rPr>
          <w:rFonts w:ascii="Calibri" w:hAnsi="Calibri"/>
          <w:sz w:val="18"/>
          <w:szCs w:val="18"/>
        </w:rPr>
        <w:t>)</w:t>
      </w:r>
    </w:p>
    <w:p w14:paraId="3E711AC0" w14:textId="207C432A" w:rsidR="005F49AD" w:rsidRPr="00115F67" w:rsidRDefault="00D517E7" w:rsidP="007D0D8A">
      <w:pPr>
        <w:pStyle w:val="ListParagraph"/>
        <w:numPr>
          <w:ilvl w:val="3"/>
          <w:numId w:val="65"/>
        </w:numPr>
        <w:spacing w:after="0"/>
        <w:ind w:left="2157"/>
        <w:rPr>
          <w:rFonts w:ascii="Calibri" w:hAnsi="Calibri"/>
          <w:sz w:val="18"/>
          <w:szCs w:val="18"/>
          <w:u w:val="single"/>
        </w:rPr>
      </w:pPr>
      <w:r w:rsidRPr="00115F67">
        <w:rPr>
          <w:rFonts w:ascii="Calibri" w:hAnsi="Calibri"/>
          <w:sz w:val="18"/>
          <w:szCs w:val="18"/>
        </w:rPr>
        <w:t>No relevance between</w:t>
      </w:r>
      <w:r w:rsidR="005F49AD" w:rsidRPr="00115F67">
        <w:rPr>
          <w:rFonts w:ascii="Calibri" w:hAnsi="Calibri"/>
          <w:sz w:val="18"/>
          <w:szCs w:val="18"/>
        </w:rPr>
        <w:t xml:space="preserve"> event and acquisition of property</w:t>
      </w:r>
      <w:r w:rsidRPr="00115F67">
        <w:rPr>
          <w:rFonts w:ascii="Calibri" w:hAnsi="Calibri"/>
          <w:sz w:val="18"/>
          <w:szCs w:val="18"/>
        </w:rPr>
        <w:t>; Event does not “produce”</w:t>
      </w:r>
      <w:r w:rsidR="00C641D4" w:rsidRPr="00115F67">
        <w:rPr>
          <w:rFonts w:ascii="Calibri" w:hAnsi="Calibri"/>
          <w:sz w:val="18"/>
          <w:szCs w:val="18"/>
        </w:rPr>
        <w:t xml:space="preserve"> income</w:t>
      </w:r>
    </w:p>
    <w:p w14:paraId="7B336F31" w14:textId="4111E41F" w:rsidR="00764C75" w:rsidRPr="00115F67" w:rsidRDefault="00AF27A3" w:rsidP="007D0D8A">
      <w:pPr>
        <w:pStyle w:val="ListParagraph"/>
        <w:numPr>
          <w:ilvl w:val="3"/>
          <w:numId w:val="65"/>
        </w:numPr>
        <w:spacing w:after="0"/>
        <w:ind w:left="1437"/>
        <w:rPr>
          <w:rFonts w:ascii="Calibri" w:hAnsi="Calibri"/>
          <w:sz w:val="18"/>
          <w:szCs w:val="18"/>
          <w:u w:val="single"/>
        </w:rPr>
      </w:pPr>
      <w:r w:rsidRPr="00115F67">
        <w:rPr>
          <w:rFonts w:ascii="Calibri" w:hAnsi="Calibri"/>
          <w:sz w:val="18"/>
          <w:szCs w:val="18"/>
          <w:u w:val="single"/>
        </w:rPr>
        <w:t>Traditional Test:</w:t>
      </w:r>
      <w:r w:rsidRPr="00115F67">
        <w:rPr>
          <w:rFonts w:ascii="Calibri" w:hAnsi="Calibri"/>
          <w:sz w:val="18"/>
          <w:szCs w:val="18"/>
        </w:rPr>
        <w:t xml:space="preserve"> Taxpayer must have a profit or a reasonable expectation of profit (“REOP” test)</w:t>
      </w:r>
      <w:r w:rsidR="008F0E23" w:rsidRPr="00115F67">
        <w:rPr>
          <w:rFonts w:ascii="Calibri" w:hAnsi="Calibri"/>
          <w:sz w:val="18"/>
          <w:szCs w:val="18"/>
        </w:rPr>
        <w:t xml:space="preserve"> – </w:t>
      </w:r>
      <w:r w:rsidR="008F0E23" w:rsidRPr="00115F67">
        <w:rPr>
          <w:rFonts w:ascii="Calibri" w:hAnsi="Calibri"/>
          <w:sz w:val="18"/>
          <w:szCs w:val="18"/>
          <w:u w:val="single"/>
        </w:rPr>
        <w:t>Overruled</w:t>
      </w:r>
      <w:r w:rsidR="008F0E23" w:rsidRPr="00115F67">
        <w:rPr>
          <w:rFonts w:ascii="Calibri" w:hAnsi="Calibri"/>
          <w:sz w:val="18"/>
          <w:szCs w:val="18"/>
        </w:rPr>
        <w:t xml:space="preserve"> in </w:t>
      </w:r>
      <w:r w:rsidR="008F0E23" w:rsidRPr="00115F67">
        <w:rPr>
          <w:rFonts w:ascii="Calibri" w:hAnsi="Calibri"/>
          <w:b/>
          <w:i/>
          <w:sz w:val="18"/>
          <w:szCs w:val="18"/>
        </w:rPr>
        <w:t>Stewart</w:t>
      </w:r>
    </w:p>
    <w:p w14:paraId="66695965" w14:textId="2AEA5515" w:rsidR="008F0E23" w:rsidRPr="00115F67" w:rsidRDefault="009F29C9" w:rsidP="007D0D8A">
      <w:pPr>
        <w:pStyle w:val="ListParagraph"/>
        <w:numPr>
          <w:ilvl w:val="3"/>
          <w:numId w:val="65"/>
        </w:numPr>
        <w:spacing w:after="0"/>
        <w:ind w:left="1437"/>
        <w:rPr>
          <w:rFonts w:ascii="Calibri" w:hAnsi="Calibri"/>
          <w:sz w:val="18"/>
          <w:szCs w:val="18"/>
          <w:u w:val="single"/>
        </w:rPr>
      </w:pPr>
      <w:r w:rsidRPr="00115F67">
        <w:rPr>
          <w:rFonts w:ascii="Calibri" w:hAnsi="Calibri"/>
          <w:sz w:val="18"/>
          <w:szCs w:val="18"/>
          <w:u w:val="single"/>
        </w:rPr>
        <w:t>Current Test:</w:t>
      </w:r>
      <w:r w:rsidRPr="00115F67">
        <w:rPr>
          <w:rFonts w:ascii="Calibri" w:hAnsi="Calibri"/>
          <w:sz w:val="18"/>
          <w:szCs w:val="18"/>
        </w:rPr>
        <w:t xml:space="preserve"> (</w:t>
      </w:r>
      <w:r w:rsidRPr="00115F67">
        <w:rPr>
          <w:rFonts w:ascii="Calibri" w:hAnsi="Calibri"/>
          <w:b/>
          <w:i/>
          <w:sz w:val="18"/>
          <w:szCs w:val="18"/>
        </w:rPr>
        <w:t>Stewart</w:t>
      </w:r>
      <w:r w:rsidRPr="00115F67">
        <w:rPr>
          <w:rFonts w:ascii="Calibri" w:hAnsi="Calibri"/>
          <w:sz w:val="18"/>
          <w:szCs w:val="18"/>
        </w:rPr>
        <w:t>)</w:t>
      </w:r>
    </w:p>
    <w:p w14:paraId="6EB6EB92" w14:textId="2C6B6012" w:rsidR="008E05B8" w:rsidRPr="00115F67" w:rsidRDefault="008E05B8" w:rsidP="007D0D8A">
      <w:pPr>
        <w:pStyle w:val="ListParagraph"/>
        <w:numPr>
          <w:ilvl w:val="0"/>
          <w:numId w:val="66"/>
        </w:numPr>
        <w:spacing w:after="0"/>
        <w:ind w:left="2157"/>
        <w:rPr>
          <w:rFonts w:ascii="Calibri" w:hAnsi="Calibri"/>
          <w:sz w:val="18"/>
          <w:szCs w:val="18"/>
          <w:u w:val="single"/>
        </w:rPr>
      </w:pPr>
      <w:r w:rsidRPr="00115F67">
        <w:rPr>
          <w:rFonts w:ascii="Calibri" w:hAnsi="Calibri"/>
          <w:sz w:val="18"/>
          <w:szCs w:val="18"/>
        </w:rPr>
        <w:t>Does the taxpayer intend to carry on an activity for profit and is there objective evidence to support that intention?</w:t>
      </w:r>
    </w:p>
    <w:p w14:paraId="475C11E0" w14:textId="659FE6AE" w:rsidR="00297CF6" w:rsidRPr="00115F67" w:rsidRDefault="00297CF6" w:rsidP="007D0D8A">
      <w:pPr>
        <w:pStyle w:val="ListParagraph"/>
        <w:numPr>
          <w:ilvl w:val="0"/>
          <w:numId w:val="67"/>
        </w:numPr>
        <w:spacing w:after="0"/>
        <w:ind w:left="2877"/>
        <w:rPr>
          <w:rFonts w:ascii="Calibri" w:hAnsi="Calibri"/>
          <w:sz w:val="18"/>
          <w:szCs w:val="18"/>
          <w:u w:val="single"/>
        </w:rPr>
      </w:pPr>
      <w:r w:rsidRPr="00115F67">
        <w:rPr>
          <w:rFonts w:ascii="Calibri" w:hAnsi="Calibri"/>
          <w:sz w:val="18"/>
          <w:szCs w:val="18"/>
        </w:rPr>
        <w:t>Distinguishes between commercial and personal activities</w:t>
      </w:r>
    </w:p>
    <w:p w14:paraId="6F8635E7" w14:textId="77777777" w:rsidR="008E05B8" w:rsidRPr="00115F67" w:rsidRDefault="008E05B8" w:rsidP="007D0D8A">
      <w:pPr>
        <w:pStyle w:val="ListParagraph"/>
        <w:numPr>
          <w:ilvl w:val="0"/>
          <w:numId w:val="67"/>
        </w:numPr>
        <w:spacing w:after="0"/>
        <w:ind w:left="2877"/>
        <w:rPr>
          <w:rFonts w:ascii="Calibri" w:hAnsi="Calibri"/>
          <w:sz w:val="18"/>
          <w:szCs w:val="18"/>
          <w:u w:val="single"/>
        </w:rPr>
      </w:pPr>
      <w:r w:rsidRPr="00115F67">
        <w:rPr>
          <w:rFonts w:ascii="Calibri" w:hAnsi="Calibri"/>
          <w:sz w:val="18"/>
          <w:szCs w:val="18"/>
        </w:rPr>
        <w:t>Activity must be carried out in accordance with objective standards of business like behaviour</w:t>
      </w:r>
    </w:p>
    <w:p w14:paraId="4D78E881" w14:textId="080A24E5" w:rsidR="008313BB" w:rsidRPr="00115F67" w:rsidRDefault="008313BB" w:rsidP="007D0D8A">
      <w:pPr>
        <w:pStyle w:val="ListParagraph"/>
        <w:numPr>
          <w:ilvl w:val="0"/>
          <w:numId w:val="67"/>
        </w:numPr>
        <w:spacing w:after="0"/>
        <w:rPr>
          <w:rFonts w:ascii="Calibri" w:hAnsi="Calibri"/>
          <w:sz w:val="18"/>
          <w:szCs w:val="18"/>
          <w:u w:val="single"/>
        </w:rPr>
      </w:pPr>
      <w:r w:rsidRPr="00115F67">
        <w:rPr>
          <w:rFonts w:ascii="Calibri" w:hAnsi="Calibri"/>
          <w:sz w:val="18"/>
          <w:szCs w:val="18"/>
        </w:rPr>
        <w:t xml:space="preserve">If </w:t>
      </w:r>
      <w:r w:rsidRPr="00115F67">
        <w:rPr>
          <w:rFonts w:ascii="Calibri" w:hAnsi="Calibri"/>
          <w:sz w:val="18"/>
          <w:szCs w:val="18"/>
          <w:u w:val="single"/>
        </w:rPr>
        <w:t>clearly commercial,</w:t>
      </w:r>
      <w:r w:rsidRPr="00115F67">
        <w:rPr>
          <w:rFonts w:ascii="Calibri" w:hAnsi="Calibri"/>
          <w:sz w:val="18"/>
          <w:szCs w:val="18"/>
        </w:rPr>
        <w:t xml:space="preserve"> no need to do any analysis – Such endeavours necessarily involve the pursuit of profit</w:t>
      </w:r>
    </w:p>
    <w:p w14:paraId="42619E44" w14:textId="742A4805" w:rsidR="00297CF6" w:rsidRPr="00115F67" w:rsidRDefault="008313BB" w:rsidP="007D0D8A">
      <w:pPr>
        <w:pStyle w:val="ListParagraph"/>
        <w:numPr>
          <w:ilvl w:val="0"/>
          <w:numId w:val="67"/>
        </w:numPr>
        <w:spacing w:after="0"/>
        <w:rPr>
          <w:rFonts w:ascii="Calibri" w:hAnsi="Calibri"/>
          <w:sz w:val="18"/>
          <w:szCs w:val="18"/>
          <w:u w:val="single"/>
        </w:rPr>
      </w:pPr>
      <w:r w:rsidRPr="00115F67">
        <w:rPr>
          <w:rFonts w:ascii="Calibri" w:hAnsi="Calibri"/>
          <w:sz w:val="18"/>
          <w:szCs w:val="18"/>
        </w:rPr>
        <w:t xml:space="preserve">If activity has </w:t>
      </w:r>
      <w:r w:rsidRPr="00115F67">
        <w:rPr>
          <w:rFonts w:ascii="Calibri" w:hAnsi="Calibri"/>
          <w:sz w:val="18"/>
          <w:szCs w:val="18"/>
          <w:u w:val="single"/>
        </w:rPr>
        <w:t>personal elements,</w:t>
      </w:r>
      <w:r w:rsidRPr="00115F67">
        <w:rPr>
          <w:rFonts w:ascii="Calibri" w:hAnsi="Calibri"/>
          <w:sz w:val="18"/>
          <w:szCs w:val="18"/>
        </w:rPr>
        <w:t xml:space="preserve"> c</w:t>
      </w:r>
      <w:r w:rsidR="00297CF6" w:rsidRPr="00115F67">
        <w:rPr>
          <w:rFonts w:ascii="Calibri" w:hAnsi="Calibri"/>
          <w:sz w:val="18"/>
          <w:szCs w:val="18"/>
        </w:rPr>
        <w:t>onsider</w:t>
      </w:r>
      <w:r w:rsidR="00532868" w:rsidRPr="00115F67">
        <w:rPr>
          <w:rFonts w:ascii="Calibri" w:hAnsi="Calibri"/>
          <w:sz w:val="18"/>
          <w:szCs w:val="18"/>
        </w:rPr>
        <w:t xml:space="preserve"> (non-exhaustive):</w:t>
      </w:r>
    </w:p>
    <w:p w14:paraId="5AFF26BA" w14:textId="760E2ED8" w:rsidR="00895EB0" w:rsidRPr="00115F67" w:rsidRDefault="00C322FD" w:rsidP="007D0D8A">
      <w:pPr>
        <w:pStyle w:val="ListParagraph"/>
        <w:numPr>
          <w:ilvl w:val="1"/>
          <w:numId w:val="67"/>
        </w:numPr>
        <w:spacing w:after="0"/>
        <w:rPr>
          <w:rFonts w:ascii="Calibri" w:hAnsi="Calibri"/>
          <w:sz w:val="18"/>
          <w:szCs w:val="18"/>
          <w:u w:val="single"/>
        </w:rPr>
      </w:pPr>
      <w:r w:rsidRPr="00115F67">
        <w:rPr>
          <w:rFonts w:ascii="Calibri" w:hAnsi="Calibri"/>
          <w:sz w:val="18"/>
          <w:szCs w:val="18"/>
        </w:rPr>
        <w:t xml:space="preserve">The taxpayer’s </w:t>
      </w:r>
      <w:r w:rsidR="00895EB0" w:rsidRPr="00115F67">
        <w:rPr>
          <w:rFonts w:ascii="Calibri" w:hAnsi="Calibri"/>
          <w:sz w:val="18"/>
          <w:szCs w:val="18"/>
        </w:rPr>
        <w:t>intention</w:t>
      </w:r>
      <w:r w:rsidRPr="00115F67">
        <w:rPr>
          <w:rFonts w:ascii="Calibri" w:hAnsi="Calibri"/>
          <w:sz w:val="18"/>
          <w:szCs w:val="18"/>
        </w:rPr>
        <w:t xml:space="preserve"> – Taxpayer</w:t>
      </w:r>
      <w:r w:rsidR="00895EB0" w:rsidRPr="00115F67">
        <w:rPr>
          <w:rFonts w:ascii="Calibri" w:hAnsi="Calibri"/>
          <w:sz w:val="18"/>
          <w:szCs w:val="18"/>
        </w:rPr>
        <w:t xml:space="preserve">’s </w:t>
      </w:r>
      <w:r w:rsidR="00895EB0" w:rsidRPr="00115F67">
        <w:rPr>
          <w:rFonts w:ascii="Calibri" w:hAnsi="Calibri"/>
          <w:sz w:val="18"/>
          <w:szCs w:val="18"/>
          <w:u w:val="single"/>
        </w:rPr>
        <w:t>predominant</w:t>
      </w:r>
      <w:r w:rsidR="00895EB0" w:rsidRPr="00115F67">
        <w:rPr>
          <w:rFonts w:ascii="Calibri" w:hAnsi="Calibri"/>
          <w:sz w:val="18"/>
          <w:szCs w:val="18"/>
        </w:rPr>
        <w:t xml:space="preserve"> intention </w:t>
      </w:r>
      <w:r w:rsidR="00895EB0" w:rsidRPr="00115F67">
        <w:rPr>
          <w:rFonts w:ascii="Calibri" w:hAnsi="Calibri"/>
          <w:sz w:val="18"/>
          <w:szCs w:val="18"/>
          <w:u w:val="single"/>
        </w:rPr>
        <w:t>must</w:t>
      </w:r>
      <w:r w:rsidR="00895EB0" w:rsidRPr="00115F67">
        <w:rPr>
          <w:rFonts w:ascii="Calibri" w:hAnsi="Calibri"/>
          <w:sz w:val="18"/>
          <w:szCs w:val="18"/>
        </w:rPr>
        <w:t xml:space="preserve"> be to make a profit</w:t>
      </w:r>
      <w:r w:rsidRPr="00115F67">
        <w:rPr>
          <w:rFonts w:ascii="Calibri" w:hAnsi="Calibri"/>
          <w:sz w:val="18"/>
          <w:szCs w:val="18"/>
        </w:rPr>
        <w:t xml:space="preserve"> </w:t>
      </w:r>
    </w:p>
    <w:p w14:paraId="3601769D" w14:textId="418EC779" w:rsidR="00297CF6" w:rsidRPr="00115F67" w:rsidRDefault="006D0D14" w:rsidP="007D0D8A">
      <w:pPr>
        <w:pStyle w:val="ListParagraph"/>
        <w:numPr>
          <w:ilvl w:val="1"/>
          <w:numId w:val="67"/>
        </w:numPr>
        <w:spacing w:after="0"/>
        <w:rPr>
          <w:rFonts w:ascii="Calibri" w:hAnsi="Calibri"/>
          <w:sz w:val="18"/>
          <w:szCs w:val="18"/>
          <w:u w:val="single"/>
        </w:rPr>
      </w:pPr>
      <w:r w:rsidRPr="00115F67">
        <w:rPr>
          <w:rFonts w:ascii="Calibri" w:hAnsi="Calibri"/>
          <w:sz w:val="18"/>
          <w:szCs w:val="18"/>
        </w:rPr>
        <w:t>The profit and loss experience in past years</w:t>
      </w:r>
    </w:p>
    <w:p w14:paraId="7B1DCEAD" w14:textId="3373CE86" w:rsidR="006D0D14" w:rsidRPr="00115F67" w:rsidRDefault="006D0D14" w:rsidP="007D0D8A">
      <w:pPr>
        <w:pStyle w:val="ListParagraph"/>
        <w:numPr>
          <w:ilvl w:val="1"/>
          <w:numId w:val="67"/>
        </w:numPr>
        <w:spacing w:after="0"/>
        <w:rPr>
          <w:rFonts w:ascii="Calibri" w:hAnsi="Calibri"/>
          <w:sz w:val="18"/>
          <w:szCs w:val="18"/>
          <w:u w:val="single"/>
        </w:rPr>
      </w:pPr>
      <w:r w:rsidRPr="00115F67">
        <w:rPr>
          <w:rFonts w:ascii="Calibri" w:hAnsi="Calibri"/>
          <w:sz w:val="18"/>
          <w:szCs w:val="18"/>
        </w:rPr>
        <w:t>The taxpayer’s training</w:t>
      </w:r>
    </w:p>
    <w:p w14:paraId="43EED840" w14:textId="76152B75" w:rsidR="001B7045" w:rsidRPr="00115F67" w:rsidRDefault="001B7045" w:rsidP="007D0D8A">
      <w:pPr>
        <w:pStyle w:val="ListParagraph"/>
        <w:numPr>
          <w:ilvl w:val="1"/>
          <w:numId w:val="67"/>
        </w:numPr>
        <w:spacing w:after="0"/>
        <w:rPr>
          <w:rFonts w:ascii="Calibri" w:hAnsi="Calibri"/>
          <w:sz w:val="18"/>
          <w:szCs w:val="18"/>
          <w:u w:val="single"/>
        </w:rPr>
      </w:pPr>
      <w:r w:rsidRPr="00115F67">
        <w:rPr>
          <w:rFonts w:ascii="Calibri" w:hAnsi="Calibri"/>
          <w:sz w:val="18"/>
          <w:szCs w:val="18"/>
        </w:rPr>
        <w:t xml:space="preserve">Any </w:t>
      </w:r>
      <w:r w:rsidR="00003C23" w:rsidRPr="00115F67">
        <w:rPr>
          <w:rFonts w:ascii="Calibri" w:hAnsi="Calibri"/>
          <w:sz w:val="18"/>
          <w:szCs w:val="18"/>
        </w:rPr>
        <w:t>anticipated capital gains</w:t>
      </w:r>
      <w:r w:rsidRPr="00115F67">
        <w:rPr>
          <w:rFonts w:ascii="Calibri" w:hAnsi="Calibri"/>
          <w:sz w:val="18"/>
          <w:szCs w:val="18"/>
        </w:rPr>
        <w:t xml:space="preserve"> (accords with “pursuit of profit”)</w:t>
      </w:r>
    </w:p>
    <w:p w14:paraId="647E8D1C" w14:textId="6EBB6EE6" w:rsidR="006D0D14" w:rsidRPr="00115F67" w:rsidRDefault="006D0D14" w:rsidP="007D0D8A">
      <w:pPr>
        <w:pStyle w:val="ListParagraph"/>
        <w:numPr>
          <w:ilvl w:val="1"/>
          <w:numId w:val="67"/>
        </w:numPr>
        <w:spacing w:after="0"/>
        <w:rPr>
          <w:rFonts w:ascii="Calibri" w:hAnsi="Calibri"/>
          <w:sz w:val="18"/>
          <w:szCs w:val="18"/>
          <w:u w:val="single"/>
        </w:rPr>
      </w:pPr>
      <w:r w:rsidRPr="00115F67">
        <w:rPr>
          <w:rFonts w:ascii="Calibri" w:hAnsi="Calibri"/>
          <w:sz w:val="18"/>
          <w:szCs w:val="18"/>
        </w:rPr>
        <w:t xml:space="preserve">The capability of the venture </w:t>
      </w:r>
      <w:r w:rsidR="00E65F5E" w:rsidRPr="00115F67">
        <w:rPr>
          <w:rFonts w:ascii="Calibri" w:hAnsi="Calibri"/>
          <w:sz w:val="18"/>
          <w:szCs w:val="18"/>
        </w:rPr>
        <w:t>to show a profit</w:t>
      </w:r>
    </w:p>
    <w:p w14:paraId="1D89D601" w14:textId="2820CFD0" w:rsidR="00105F13" w:rsidRPr="00115F67" w:rsidRDefault="00191F7F" w:rsidP="007D0D8A">
      <w:pPr>
        <w:pStyle w:val="ListParagraph"/>
        <w:numPr>
          <w:ilvl w:val="1"/>
          <w:numId w:val="67"/>
        </w:numPr>
        <w:spacing w:after="0"/>
        <w:rPr>
          <w:rFonts w:ascii="Calibri" w:hAnsi="Calibri"/>
          <w:sz w:val="18"/>
          <w:szCs w:val="18"/>
          <w:u w:val="single"/>
        </w:rPr>
      </w:pPr>
      <w:r w:rsidRPr="00115F67">
        <w:rPr>
          <w:rFonts w:ascii="Calibri" w:hAnsi="Calibri"/>
          <w:sz w:val="18"/>
          <w:szCs w:val="18"/>
        </w:rPr>
        <w:t xml:space="preserve">Whether </w:t>
      </w:r>
      <w:r w:rsidR="00EA387E" w:rsidRPr="00115F67">
        <w:rPr>
          <w:rFonts w:ascii="Calibri" w:hAnsi="Calibri"/>
          <w:sz w:val="18"/>
          <w:szCs w:val="18"/>
        </w:rPr>
        <w:t>the activity has been financed externally (if it has, i</w:t>
      </w:r>
      <w:r w:rsidR="008565FC" w:rsidRPr="00115F67">
        <w:rPr>
          <w:rFonts w:ascii="Calibri" w:hAnsi="Calibri"/>
          <w:sz w:val="18"/>
          <w:szCs w:val="18"/>
        </w:rPr>
        <w:t>ndicative of commercial activity)</w:t>
      </w:r>
    </w:p>
    <w:p w14:paraId="5940A068" w14:textId="19115B3A" w:rsidR="00150F48" w:rsidRPr="00115F67" w:rsidRDefault="00150F48" w:rsidP="007D0D8A">
      <w:pPr>
        <w:pStyle w:val="ListParagraph"/>
        <w:numPr>
          <w:ilvl w:val="1"/>
          <w:numId w:val="67"/>
        </w:numPr>
        <w:spacing w:after="0"/>
        <w:rPr>
          <w:rFonts w:ascii="Calibri" w:hAnsi="Calibri"/>
          <w:sz w:val="18"/>
          <w:szCs w:val="18"/>
          <w:u w:val="single"/>
        </w:rPr>
      </w:pPr>
      <w:r w:rsidRPr="00115F67">
        <w:rPr>
          <w:rFonts w:ascii="Calibri" w:hAnsi="Calibri"/>
          <w:sz w:val="18"/>
          <w:szCs w:val="18"/>
        </w:rPr>
        <w:t>The amount of time the taxpayer devotes to the activity (</w:t>
      </w:r>
      <w:proofErr w:type="spellStart"/>
      <w:r w:rsidRPr="00115F67">
        <w:rPr>
          <w:rFonts w:ascii="Calibri" w:hAnsi="Calibri"/>
          <w:b/>
          <w:i/>
          <w:sz w:val="18"/>
          <w:szCs w:val="18"/>
        </w:rPr>
        <w:t>Sipley</w:t>
      </w:r>
      <w:proofErr w:type="spellEnd"/>
      <w:r w:rsidRPr="00115F67">
        <w:rPr>
          <w:rFonts w:ascii="Calibri" w:hAnsi="Calibri"/>
          <w:b/>
          <w:i/>
          <w:sz w:val="18"/>
          <w:szCs w:val="18"/>
        </w:rPr>
        <w:t xml:space="preserve"> v. The Queen</w:t>
      </w:r>
      <w:r w:rsidRPr="00115F67">
        <w:rPr>
          <w:rFonts w:ascii="Calibri" w:hAnsi="Calibri"/>
          <w:sz w:val="18"/>
          <w:szCs w:val="18"/>
        </w:rPr>
        <w:t>)</w:t>
      </w:r>
    </w:p>
    <w:p w14:paraId="0997E1E9" w14:textId="2A97D841" w:rsidR="009F29C9" w:rsidRPr="00115F67" w:rsidRDefault="009F29C9" w:rsidP="007D0D8A">
      <w:pPr>
        <w:pStyle w:val="ListParagraph"/>
        <w:numPr>
          <w:ilvl w:val="0"/>
          <w:numId w:val="66"/>
        </w:numPr>
        <w:spacing w:after="0"/>
        <w:ind w:left="2157"/>
        <w:rPr>
          <w:rFonts w:ascii="Calibri" w:hAnsi="Calibri"/>
          <w:sz w:val="18"/>
          <w:szCs w:val="18"/>
          <w:u w:val="single"/>
        </w:rPr>
      </w:pPr>
      <w:r w:rsidRPr="00115F67">
        <w:rPr>
          <w:rFonts w:ascii="Calibri" w:hAnsi="Calibri"/>
          <w:sz w:val="18"/>
          <w:szCs w:val="18"/>
        </w:rPr>
        <w:t xml:space="preserve">If it is </w:t>
      </w:r>
      <w:r w:rsidRPr="00115F67">
        <w:rPr>
          <w:rFonts w:ascii="Calibri" w:hAnsi="Calibri"/>
          <w:sz w:val="18"/>
          <w:szCs w:val="18"/>
          <w:u w:val="single"/>
        </w:rPr>
        <w:t>not</w:t>
      </w:r>
      <w:r w:rsidRPr="00115F67">
        <w:rPr>
          <w:rFonts w:ascii="Calibri" w:hAnsi="Calibri"/>
          <w:sz w:val="18"/>
          <w:szCs w:val="18"/>
        </w:rPr>
        <w:t xml:space="preserve"> a personal endeavour, is the source of income a business or property?</w:t>
      </w:r>
    </w:p>
    <w:p w14:paraId="0A3EA2F7" w14:textId="6C0DAAE4" w:rsidR="009F29C9" w:rsidRPr="00115F67" w:rsidRDefault="00BF51AE" w:rsidP="007D0D8A">
      <w:pPr>
        <w:pStyle w:val="ListParagraph"/>
        <w:numPr>
          <w:ilvl w:val="0"/>
          <w:numId w:val="68"/>
        </w:numPr>
        <w:spacing w:after="0"/>
        <w:ind w:left="1437"/>
        <w:rPr>
          <w:rFonts w:ascii="Calibri" w:hAnsi="Calibri"/>
          <w:sz w:val="18"/>
          <w:szCs w:val="18"/>
        </w:rPr>
      </w:pPr>
      <w:r w:rsidRPr="00115F67">
        <w:rPr>
          <w:rFonts w:ascii="Calibri" w:hAnsi="Calibri"/>
          <w:sz w:val="18"/>
          <w:szCs w:val="18"/>
        </w:rPr>
        <w:t xml:space="preserve">Assessment should </w:t>
      </w:r>
      <w:r w:rsidRPr="00115F67">
        <w:rPr>
          <w:rFonts w:ascii="Calibri" w:hAnsi="Calibri"/>
          <w:sz w:val="18"/>
          <w:szCs w:val="18"/>
          <w:u w:val="single"/>
        </w:rPr>
        <w:t>not</w:t>
      </w:r>
      <w:r w:rsidRPr="00115F67">
        <w:rPr>
          <w:rFonts w:ascii="Calibri" w:hAnsi="Calibri"/>
          <w:sz w:val="18"/>
          <w:szCs w:val="18"/>
        </w:rPr>
        <w:t xml:space="preserve"> be used to second-guess the business judgement of the taxpayer (</w:t>
      </w:r>
      <w:r w:rsidRPr="00115F67">
        <w:rPr>
          <w:rFonts w:ascii="Calibri" w:hAnsi="Calibri"/>
          <w:b/>
          <w:i/>
          <w:sz w:val="18"/>
          <w:szCs w:val="18"/>
        </w:rPr>
        <w:t>Stewart</w:t>
      </w:r>
      <w:r w:rsidRPr="00115F67">
        <w:rPr>
          <w:rFonts w:ascii="Calibri" w:hAnsi="Calibri"/>
          <w:sz w:val="18"/>
          <w:szCs w:val="18"/>
        </w:rPr>
        <w:t>)</w:t>
      </w:r>
    </w:p>
    <w:p w14:paraId="21DD58A2" w14:textId="21F81BB4" w:rsidR="004F1CFF" w:rsidRPr="00115F67" w:rsidRDefault="004F1CFF" w:rsidP="007D0D8A">
      <w:pPr>
        <w:pStyle w:val="ListParagraph"/>
        <w:numPr>
          <w:ilvl w:val="0"/>
          <w:numId w:val="68"/>
        </w:numPr>
        <w:spacing w:after="0"/>
        <w:ind w:left="1437"/>
        <w:rPr>
          <w:rFonts w:ascii="Calibri" w:hAnsi="Calibri"/>
          <w:sz w:val="18"/>
          <w:szCs w:val="18"/>
        </w:rPr>
      </w:pPr>
      <w:r w:rsidRPr="00115F67">
        <w:rPr>
          <w:rFonts w:ascii="Calibri" w:hAnsi="Calibri"/>
          <w:sz w:val="18"/>
          <w:szCs w:val="18"/>
        </w:rPr>
        <w:t>No profit need actually be achieved (</w:t>
      </w:r>
      <w:r w:rsidRPr="00115F67">
        <w:rPr>
          <w:rFonts w:ascii="Calibri" w:hAnsi="Calibri"/>
          <w:b/>
          <w:i/>
          <w:sz w:val="18"/>
          <w:szCs w:val="18"/>
        </w:rPr>
        <w:t>Stewart</w:t>
      </w:r>
      <w:r w:rsidRPr="00115F67">
        <w:rPr>
          <w:rFonts w:ascii="Calibri" w:hAnsi="Calibri"/>
          <w:sz w:val="18"/>
          <w:szCs w:val="18"/>
        </w:rPr>
        <w:t>)</w:t>
      </w:r>
    </w:p>
    <w:p w14:paraId="1D321DB7" w14:textId="77777777" w:rsidR="00232E26" w:rsidRPr="00115F67" w:rsidRDefault="005521AF" w:rsidP="007D0D8A">
      <w:pPr>
        <w:pStyle w:val="ListParagraph"/>
        <w:numPr>
          <w:ilvl w:val="0"/>
          <w:numId w:val="69"/>
        </w:numPr>
        <w:spacing w:after="0"/>
        <w:ind w:left="1437"/>
        <w:rPr>
          <w:rFonts w:ascii="Calibri" w:hAnsi="Calibri"/>
          <w:sz w:val="18"/>
          <w:szCs w:val="18"/>
          <w:u w:val="single"/>
        </w:rPr>
      </w:pPr>
      <w:r w:rsidRPr="00115F67">
        <w:rPr>
          <w:rFonts w:ascii="Calibri" w:hAnsi="Calibri"/>
          <w:sz w:val="18"/>
          <w:szCs w:val="18"/>
          <w:u w:val="single"/>
        </w:rPr>
        <w:t>Note</w:t>
      </w:r>
      <w:r w:rsidRPr="00115F67">
        <w:rPr>
          <w:rFonts w:ascii="Calibri" w:hAnsi="Calibri"/>
          <w:b/>
          <w:sz w:val="18"/>
          <w:szCs w:val="18"/>
        </w:rPr>
        <w:t>:</w:t>
      </w:r>
      <w:r w:rsidRPr="00115F67">
        <w:rPr>
          <w:rFonts w:ascii="Calibri" w:hAnsi="Calibri"/>
          <w:sz w:val="18"/>
          <w:szCs w:val="18"/>
        </w:rPr>
        <w:t xml:space="preserve"> </w:t>
      </w:r>
      <w:r w:rsidRPr="00115F67">
        <w:rPr>
          <w:rFonts w:ascii="Calibri" w:hAnsi="Calibri"/>
          <w:sz w:val="18"/>
          <w:szCs w:val="18"/>
          <w:u w:val="single"/>
        </w:rPr>
        <w:t>Proposed s. 3.1</w:t>
      </w:r>
      <w:r w:rsidRPr="00115F67">
        <w:rPr>
          <w:rFonts w:ascii="Calibri" w:hAnsi="Calibri"/>
          <w:sz w:val="18"/>
          <w:szCs w:val="18"/>
        </w:rPr>
        <w:t xml:space="preserve"> (enacted in response to </w:t>
      </w:r>
      <w:r w:rsidRPr="00115F67">
        <w:rPr>
          <w:rFonts w:ascii="Calibri" w:hAnsi="Calibri"/>
          <w:b/>
          <w:i/>
          <w:sz w:val="18"/>
          <w:szCs w:val="18"/>
        </w:rPr>
        <w:t>Stewart</w:t>
      </w:r>
      <w:r w:rsidRPr="00115F67">
        <w:rPr>
          <w:rFonts w:ascii="Calibri" w:hAnsi="Calibri"/>
          <w:sz w:val="18"/>
          <w:szCs w:val="18"/>
        </w:rPr>
        <w:t xml:space="preserve">) would require that the taxpayer reasonably expect to “realize a </w:t>
      </w:r>
    </w:p>
    <w:p w14:paraId="5AC0FC43" w14:textId="1DA411B1" w:rsidR="008313BB" w:rsidRPr="00115F67" w:rsidRDefault="00232E26" w:rsidP="00232E26">
      <w:pPr>
        <w:pStyle w:val="ListParagraph"/>
        <w:spacing w:after="0"/>
        <w:ind w:left="1437"/>
        <w:rPr>
          <w:rFonts w:ascii="Calibri" w:hAnsi="Calibri"/>
          <w:sz w:val="18"/>
          <w:szCs w:val="18"/>
        </w:rPr>
      </w:pPr>
      <w:r w:rsidRPr="00115F67">
        <w:rPr>
          <w:rFonts w:ascii="Calibri" w:hAnsi="Calibri"/>
          <w:b/>
          <w:sz w:val="18"/>
          <w:szCs w:val="18"/>
        </w:rPr>
        <w:t xml:space="preserve">           </w:t>
      </w:r>
      <w:proofErr w:type="gramStart"/>
      <w:r w:rsidR="005521AF" w:rsidRPr="00115F67">
        <w:rPr>
          <w:rFonts w:ascii="Calibri" w:hAnsi="Calibri"/>
          <w:sz w:val="18"/>
          <w:szCs w:val="18"/>
        </w:rPr>
        <w:t>cumulative</w:t>
      </w:r>
      <w:proofErr w:type="gramEnd"/>
      <w:r w:rsidR="005521AF" w:rsidRPr="00115F67">
        <w:rPr>
          <w:rFonts w:ascii="Calibri" w:hAnsi="Calibri"/>
          <w:sz w:val="18"/>
          <w:szCs w:val="18"/>
        </w:rPr>
        <w:t xml:space="preserve"> profit” over the course of the business, where profit is determined without reference to capital gains or losses</w:t>
      </w:r>
    </w:p>
    <w:p w14:paraId="3839ED14" w14:textId="0D980C14" w:rsidR="00106AF3" w:rsidRPr="00115F67" w:rsidRDefault="00106AF3" w:rsidP="007D0D8A">
      <w:pPr>
        <w:pStyle w:val="ListParagraph"/>
        <w:numPr>
          <w:ilvl w:val="0"/>
          <w:numId w:val="69"/>
        </w:numPr>
        <w:spacing w:after="0"/>
        <w:ind w:left="2169"/>
        <w:rPr>
          <w:rFonts w:ascii="Calibri" w:hAnsi="Calibri"/>
          <w:sz w:val="18"/>
          <w:szCs w:val="18"/>
          <w:u w:val="single"/>
        </w:rPr>
      </w:pPr>
      <w:r w:rsidRPr="00115F67">
        <w:rPr>
          <w:rFonts w:ascii="Calibri" w:hAnsi="Calibri"/>
          <w:sz w:val="18"/>
          <w:szCs w:val="18"/>
        </w:rPr>
        <w:t>This is basically REOP all over again, but it does not specify timespan, and not clear it will be introduced</w:t>
      </w:r>
    </w:p>
    <w:p w14:paraId="73DD56A6" w14:textId="07D73C71" w:rsidR="008A20E4" w:rsidRPr="00115F67" w:rsidRDefault="008A20E4" w:rsidP="007D0D8A">
      <w:pPr>
        <w:pStyle w:val="ListParagraph"/>
        <w:numPr>
          <w:ilvl w:val="0"/>
          <w:numId w:val="69"/>
        </w:numPr>
        <w:spacing w:after="0"/>
        <w:ind w:left="2157"/>
        <w:rPr>
          <w:rFonts w:ascii="Calibri" w:hAnsi="Calibri"/>
          <w:sz w:val="18"/>
          <w:szCs w:val="18"/>
          <w:u w:val="single"/>
        </w:rPr>
      </w:pPr>
      <w:r w:rsidRPr="00115F67">
        <w:rPr>
          <w:rFonts w:ascii="Calibri" w:hAnsi="Calibri"/>
          <w:sz w:val="18"/>
          <w:szCs w:val="18"/>
          <w:u w:val="single"/>
        </w:rPr>
        <w:t>But,</w:t>
      </w:r>
      <w:r w:rsidRPr="00115F67">
        <w:rPr>
          <w:rFonts w:ascii="Calibri" w:hAnsi="Calibri"/>
          <w:sz w:val="18"/>
          <w:szCs w:val="18"/>
        </w:rPr>
        <w:t xml:space="preserve"> a</w:t>
      </w:r>
      <w:r w:rsidR="009A41DF" w:rsidRPr="00115F67">
        <w:rPr>
          <w:rFonts w:ascii="Calibri" w:hAnsi="Calibri"/>
          <w:sz w:val="18"/>
          <w:szCs w:val="18"/>
        </w:rPr>
        <w:t>llowing</w:t>
      </w:r>
      <w:r w:rsidRPr="00115F67">
        <w:rPr>
          <w:rFonts w:ascii="Calibri" w:hAnsi="Calibri"/>
          <w:sz w:val="18"/>
          <w:szCs w:val="18"/>
        </w:rPr>
        <w:t xml:space="preserve"> </w:t>
      </w:r>
      <w:r w:rsidR="00A07505" w:rsidRPr="00115F67">
        <w:rPr>
          <w:rFonts w:ascii="Calibri" w:hAnsi="Calibri"/>
          <w:sz w:val="18"/>
          <w:szCs w:val="18"/>
        </w:rPr>
        <w:t xml:space="preserve">the </w:t>
      </w:r>
      <w:r w:rsidRPr="00115F67">
        <w:rPr>
          <w:rFonts w:ascii="Calibri" w:hAnsi="Calibri"/>
          <w:b/>
          <w:i/>
          <w:sz w:val="18"/>
          <w:szCs w:val="18"/>
        </w:rPr>
        <w:t>Stewart</w:t>
      </w:r>
      <w:r w:rsidRPr="00115F67">
        <w:rPr>
          <w:rFonts w:ascii="Calibri" w:hAnsi="Calibri"/>
          <w:sz w:val="18"/>
          <w:szCs w:val="18"/>
        </w:rPr>
        <w:t xml:space="preserve"> situation is odd – The only people who can leverage huge properties like this are the very rich</w:t>
      </w:r>
    </w:p>
    <w:p w14:paraId="3C0D99B3" w14:textId="0D52172B" w:rsidR="009A41DF" w:rsidRPr="00115F67" w:rsidRDefault="009A41DF" w:rsidP="007D0D8A">
      <w:pPr>
        <w:pStyle w:val="ListParagraph"/>
        <w:numPr>
          <w:ilvl w:val="0"/>
          <w:numId w:val="69"/>
        </w:numPr>
        <w:spacing w:after="0"/>
        <w:ind w:left="1437"/>
        <w:rPr>
          <w:rFonts w:ascii="Calibri" w:hAnsi="Calibri"/>
          <w:sz w:val="18"/>
          <w:szCs w:val="18"/>
          <w:u w:val="single"/>
        </w:rPr>
      </w:pPr>
      <w:r w:rsidRPr="00115F67">
        <w:rPr>
          <w:rFonts w:ascii="Calibri" w:hAnsi="Calibri"/>
          <w:sz w:val="18"/>
          <w:szCs w:val="18"/>
        </w:rPr>
        <w:t xml:space="preserve"> </w:t>
      </w:r>
      <w:proofErr w:type="gramStart"/>
      <w:r w:rsidRPr="00115F67">
        <w:rPr>
          <w:rFonts w:ascii="Calibri" w:hAnsi="Calibri"/>
          <w:sz w:val="18"/>
          <w:szCs w:val="18"/>
        </w:rPr>
        <w:t>situation</w:t>
      </w:r>
      <w:proofErr w:type="gramEnd"/>
      <w:r w:rsidRPr="00115F67">
        <w:rPr>
          <w:rFonts w:ascii="Calibri" w:hAnsi="Calibri"/>
          <w:sz w:val="18"/>
          <w:szCs w:val="18"/>
        </w:rPr>
        <w:t xml:space="preserve"> in </w:t>
      </w:r>
      <w:r w:rsidRPr="00115F67">
        <w:rPr>
          <w:rFonts w:ascii="Calibri" w:hAnsi="Calibri"/>
          <w:b/>
          <w:i/>
          <w:sz w:val="18"/>
          <w:szCs w:val="18"/>
        </w:rPr>
        <w:t>Stewart</w:t>
      </w:r>
      <w:r w:rsidRPr="00115F67">
        <w:rPr>
          <w:rFonts w:ascii="Calibri" w:hAnsi="Calibri"/>
          <w:sz w:val="18"/>
          <w:szCs w:val="18"/>
        </w:rPr>
        <w:t xml:space="preserve"> is odd – The only people who can leverage huge properties are very rich</w:t>
      </w:r>
    </w:p>
    <w:p w14:paraId="3FA66555" w14:textId="17F7386E" w:rsidR="008C5BF3" w:rsidRPr="00514B7D" w:rsidRDefault="00F63564" w:rsidP="007D0D8A">
      <w:pPr>
        <w:pStyle w:val="ListParagraph"/>
        <w:numPr>
          <w:ilvl w:val="0"/>
          <w:numId w:val="69"/>
        </w:numPr>
        <w:spacing w:after="0"/>
        <w:rPr>
          <w:rFonts w:ascii="Calibri" w:hAnsi="Calibri"/>
          <w:sz w:val="18"/>
          <w:szCs w:val="18"/>
          <w:u w:val="single"/>
        </w:rPr>
      </w:pPr>
      <w:r w:rsidRPr="00115F67">
        <w:rPr>
          <w:rFonts w:ascii="Calibri" w:hAnsi="Calibri"/>
          <w:sz w:val="18"/>
          <w:szCs w:val="18"/>
        </w:rPr>
        <w:t xml:space="preserve">A </w:t>
      </w:r>
      <w:r w:rsidRPr="00115F67">
        <w:rPr>
          <w:rFonts w:ascii="Calibri" w:hAnsi="Calibri"/>
          <w:sz w:val="18"/>
          <w:szCs w:val="18"/>
          <w:u w:val="single"/>
        </w:rPr>
        <w:t>bookmaker</w:t>
      </w:r>
      <w:r w:rsidRPr="00115F67">
        <w:rPr>
          <w:rFonts w:ascii="Calibri" w:hAnsi="Calibri"/>
          <w:sz w:val="18"/>
          <w:szCs w:val="18"/>
        </w:rPr>
        <w:t xml:space="preserve"> carries on a business – Calculates odds and quotes them so that on the whole he makes a profit; Organizes an effort (</w:t>
      </w:r>
      <w:proofErr w:type="spellStart"/>
      <w:r w:rsidRPr="00115F67">
        <w:rPr>
          <w:rFonts w:ascii="Calibri" w:hAnsi="Calibri"/>
          <w:b/>
          <w:i/>
          <w:sz w:val="18"/>
          <w:szCs w:val="18"/>
        </w:rPr>
        <w:t>Gra</w:t>
      </w:r>
      <w:proofErr w:type="spellEnd"/>
      <w:r w:rsidRPr="00115F67">
        <w:rPr>
          <w:rFonts w:ascii="Calibri" w:hAnsi="Calibri"/>
          <w:sz w:val="18"/>
          <w:szCs w:val="18"/>
        </w:rPr>
        <w:t>)</w:t>
      </w:r>
    </w:p>
    <w:p w14:paraId="44F47B54" w14:textId="77777777" w:rsidR="00514B7D" w:rsidRPr="00115F67" w:rsidRDefault="00514B7D" w:rsidP="00514B7D">
      <w:pPr>
        <w:pStyle w:val="ListParagraph"/>
        <w:spacing w:after="0"/>
        <w:rPr>
          <w:rFonts w:ascii="Calibri" w:hAnsi="Calibri"/>
          <w:sz w:val="18"/>
          <w:szCs w:val="18"/>
          <w:u w:val="single"/>
        </w:rPr>
      </w:pPr>
    </w:p>
    <w:tbl>
      <w:tblPr>
        <w:tblStyle w:val="TableGrid"/>
        <w:tblW w:w="11023" w:type="dxa"/>
        <w:tblLayout w:type="fixed"/>
        <w:tblLook w:val="04A0" w:firstRow="1" w:lastRow="0" w:firstColumn="1" w:lastColumn="0" w:noHBand="0" w:noVBand="1"/>
      </w:tblPr>
      <w:tblGrid>
        <w:gridCol w:w="1242"/>
        <w:gridCol w:w="1560"/>
        <w:gridCol w:w="8221"/>
      </w:tblGrid>
      <w:tr w:rsidR="00514B7D" w:rsidRPr="00115F67" w14:paraId="1524EF13" w14:textId="77777777" w:rsidTr="00514B7D">
        <w:trPr>
          <w:trHeight w:val="90"/>
        </w:trPr>
        <w:tc>
          <w:tcPr>
            <w:tcW w:w="1242" w:type="dxa"/>
          </w:tcPr>
          <w:p w14:paraId="3A10A73B" w14:textId="77777777" w:rsidR="00514B7D" w:rsidRPr="00115F67" w:rsidRDefault="00514B7D" w:rsidP="004F0FF6">
            <w:pPr>
              <w:jc w:val="center"/>
              <w:rPr>
                <w:rFonts w:ascii="Calibri" w:hAnsi="Calibri"/>
                <w:b/>
                <w:sz w:val="18"/>
              </w:rPr>
            </w:pPr>
            <w:r w:rsidRPr="00115F67">
              <w:rPr>
                <w:rFonts w:ascii="Calibri" w:hAnsi="Calibri"/>
                <w:b/>
                <w:sz w:val="18"/>
              </w:rPr>
              <w:t>Keywords</w:t>
            </w:r>
          </w:p>
        </w:tc>
        <w:tc>
          <w:tcPr>
            <w:tcW w:w="1560" w:type="dxa"/>
          </w:tcPr>
          <w:p w14:paraId="2BEC457F" w14:textId="77777777" w:rsidR="00514B7D" w:rsidRPr="00115F67" w:rsidRDefault="00514B7D" w:rsidP="004F0FF6">
            <w:pPr>
              <w:jc w:val="center"/>
              <w:rPr>
                <w:rFonts w:ascii="Calibri" w:hAnsi="Calibri"/>
                <w:b/>
                <w:sz w:val="18"/>
              </w:rPr>
            </w:pPr>
            <w:r w:rsidRPr="00115F67">
              <w:rPr>
                <w:rFonts w:ascii="Calibri" w:hAnsi="Calibri"/>
                <w:b/>
                <w:sz w:val="18"/>
              </w:rPr>
              <w:t>Case</w:t>
            </w:r>
          </w:p>
        </w:tc>
        <w:tc>
          <w:tcPr>
            <w:tcW w:w="8221" w:type="dxa"/>
          </w:tcPr>
          <w:p w14:paraId="2232E26B" w14:textId="77777777" w:rsidR="00514B7D" w:rsidRPr="00115F67" w:rsidRDefault="00514B7D" w:rsidP="004F0FF6">
            <w:pPr>
              <w:jc w:val="center"/>
              <w:rPr>
                <w:rFonts w:ascii="Calibri" w:hAnsi="Calibri"/>
                <w:b/>
                <w:sz w:val="18"/>
              </w:rPr>
            </w:pPr>
            <w:r w:rsidRPr="00115F67">
              <w:rPr>
                <w:rFonts w:ascii="Calibri" w:hAnsi="Calibri"/>
                <w:b/>
                <w:sz w:val="18"/>
              </w:rPr>
              <w:t>Facts + Analysis</w:t>
            </w:r>
          </w:p>
        </w:tc>
      </w:tr>
      <w:tr w:rsidR="00C90072" w:rsidRPr="00115F67" w14:paraId="7C51BDEE" w14:textId="77777777" w:rsidTr="00847844">
        <w:tblPrEx>
          <w:tblLook w:val="00A0" w:firstRow="1" w:lastRow="0" w:firstColumn="1" w:lastColumn="0" w:noHBand="0" w:noVBand="0"/>
        </w:tblPrEx>
        <w:trPr>
          <w:trHeight w:val="325"/>
        </w:trPr>
        <w:tc>
          <w:tcPr>
            <w:tcW w:w="1242" w:type="dxa"/>
          </w:tcPr>
          <w:p w14:paraId="045019C7" w14:textId="545E3FA9" w:rsidR="00C90072" w:rsidRPr="00115F67" w:rsidRDefault="00CF50BE" w:rsidP="008C5BF3">
            <w:pPr>
              <w:tabs>
                <w:tab w:val="center" w:pos="655"/>
              </w:tabs>
              <w:jc w:val="center"/>
              <w:rPr>
                <w:rFonts w:ascii="Calibri" w:hAnsi="Calibri"/>
                <w:sz w:val="18"/>
              </w:rPr>
            </w:pPr>
            <w:r w:rsidRPr="00115F67">
              <w:rPr>
                <w:rFonts w:ascii="Calibri" w:hAnsi="Calibri"/>
                <w:sz w:val="18"/>
              </w:rPr>
              <w:t>Betting on Horses</w:t>
            </w:r>
          </w:p>
        </w:tc>
        <w:tc>
          <w:tcPr>
            <w:tcW w:w="1560" w:type="dxa"/>
          </w:tcPr>
          <w:p w14:paraId="110B0EEA" w14:textId="77777777" w:rsidR="00C90072" w:rsidRPr="00115F67" w:rsidRDefault="00C90072" w:rsidP="008C5BF3">
            <w:pPr>
              <w:jc w:val="center"/>
              <w:rPr>
                <w:rFonts w:ascii="Calibri" w:hAnsi="Calibri"/>
                <w:sz w:val="18"/>
              </w:rPr>
            </w:pPr>
            <w:r w:rsidRPr="00115F67">
              <w:rPr>
                <w:rFonts w:ascii="Calibri" w:hAnsi="Calibri"/>
                <w:b/>
                <w:i/>
                <w:sz w:val="18"/>
              </w:rPr>
              <w:t>Graham v. Green</w:t>
            </w:r>
          </w:p>
          <w:p w14:paraId="0FF98EDC" w14:textId="7047E738" w:rsidR="00C90072" w:rsidRPr="00115F67" w:rsidRDefault="00C90072" w:rsidP="008C5BF3">
            <w:pPr>
              <w:jc w:val="center"/>
              <w:rPr>
                <w:rFonts w:ascii="Calibri" w:hAnsi="Calibri"/>
                <w:sz w:val="18"/>
              </w:rPr>
            </w:pPr>
            <w:r w:rsidRPr="00115F67">
              <w:rPr>
                <w:rFonts w:ascii="Calibri" w:hAnsi="Calibri"/>
                <w:sz w:val="18"/>
              </w:rPr>
              <w:t>(1925)</w:t>
            </w:r>
          </w:p>
        </w:tc>
        <w:tc>
          <w:tcPr>
            <w:tcW w:w="8221" w:type="dxa"/>
            <w:tcBorders>
              <w:top w:val="single" w:sz="4" w:space="0" w:color="auto"/>
              <w:bottom w:val="single" w:sz="4" w:space="0" w:color="auto"/>
            </w:tcBorders>
          </w:tcPr>
          <w:p w14:paraId="60F31B91" w14:textId="5065FFAB" w:rsidR="00C90072" w:rsidRPr="00115F67" w:rsidRDefault="00264834" w:rsidP="00264834">
            <w:pPr>
              <w:tabs>
                <w:tab w:val="left" w:pos="6200"/>
              </w:tabs>
              <w:rPr>
                <w:rFonts w:ascii="Calibri" w:hAnsi="Calibri"/>
                <w:i/>
                <w:sz w:val="18"/>
              </w:rPr>
            </w:pPr>
            <w:r w:rsidRPr="00115F67">
              <w:rPr>
                <w:rFonts w:ascii="Calibri" w:hAnsi="Calibri"/>
                <w:i/>
                <w:sz w:val="18"/>
              </w:rPr>
              <w:t xml:space="preserve">P made </w:t>
            </w:r>
            <w:r w:rsidR="00D16C30" w:rsidRPr="00115F67">
              <w:rPr>
                <w:rFonts w:ascii="Calibri" w:hAnsi="Calibri"/>
                <w:i/>
                <w:sz w:val="18"/>
              </w:rPr>
              <w:t>his living betting on horses on a large and sustained scale.</w:t>
            </w:r>
          </w:p>
          <w:p w14:paraId="73EA3DCC" w14:textId="14291A74" w:rsidR="00CB64AE" w:rsidRPr="00115F67" w:rsidRDefault="00CB64AE" w:rsidP="003E7373">
            <w:pPr>
              <w:tabs>
                <w:tab w:val="left" w:pos="6200"/>
              </w:tabs>
              <w:rPr>
                <w:rFonts w:ascii="Calibri" w:hAnsi="Calibri"/>
                <w:sz w:val="18"/>
              </w:rPr>
            </w:pPr>
            <w:r w:rsidRPr="00115F67">
              <w:rPr>
                <w:rFonts w:ascii="Calibri" w:hAnsi="Calibri"/>
                <w:sz w:val="18"/>
              </w:rPr>
              <w:t>&gt;</w:t>
            </w:r>
            <w:r w:rsidR="005F6F7E" w:rsidRPr="00115F67">
              <w:rPr>
                <w:rFonts w:ascii="Calibri" w:hAnsi="Calibri"/>
                <w:sz w:val="18"/>
              </w:rPr>
              <w:t>Gambler</w:t>
            </w:r>
            <w:r w:rsidR="003E7373" w:rsidRPr="00115F67">
              <w:rPr>
                <w:rFonts w:ascii="Calibri" w:hAnsi="Calibri"/>
                <w:sz w:val="18"/>
              </w:rPr>
              <w:t xml:space="preserve"> merely addicted to betting; Money made is not profits or gains</w:t>
            </w:r>
          </w:p>
        </w:tc>
      </w:tr>
      <w:tr w:rsidR="008B2C93" w:rsidRPr="00115F67" w14:paraId="40E277AF" w14:textId="77777777" w:rsidTr="00847844">
        <w:tblPrEx>
          <w:tblLook w:val="00A0" w:firstRow="1" w:lastRow="0" w:firstColumn="1" w:lastColumn="0" w:noHBand="0" w:noVBand="0"/>
        </w:tblPrEx>
        <w:trPr>
          <w:trHeight w:val="325"/>
        </w:trPr>
        <w:tc>
          <w:tcPr>
            <w:tcW w:w="1242" w:type="dxa"/>
          </w:tcPr>
          <w:p w14:paraId="3B1A7361" w14:textId="76BA18BE" w:rsidR="008B2C93" w:rsidRPr="00115F67" w:rsidRDefault="00CF50BE" w:rsidP="00CF50BE">
            <w:pPr>
              <w:tabs>
                <w:tab w:val="center" w:pos="655"/>
              </w:tabs>
              <w:spacing w:before="100"/>
              <w:jc w:val="center"/>
              <w:rPr>
                <w:rFonts w:ascii="Calibri" w:hAnsi="Calibri"/>
                <w:sz w:val="18"/>
              </w:rPr>
            </w:pPr>
            <w:r w:rsidRPr="00115F67">
              <w:rPr>
                <w:rFonts w:ascii="Calibri" w:hAnsi="Calibri"/>
                <w:sz w:val="18"/>
              </w:rPr>
              <w:t>Playing Pool against Drunks at Night</w:t>
            </w:r>
          </w:p>
        </w:tc>
        <w:tc>
          <w:tcPr>
            <w:tcW w:w="1560" w:type="dxa"/>
          </w:tcPr>
          <w:p w14:paraId="5DB66EAF" w14:textId="77777777" w:rsidR="00AB0E11" w:rsidRPr="00115F67" w:rsidRDefault="00AB0E11" w:rsidP="008C5BF3">
            <w:pPr>
              <w:jc w:val="center"/>
              <w:rPr>
                <w:rFonts w:ascii="Calibri" w:hAnsi="Calibri"/>
                <w:b/>
                <w:i/>
                <w:sz w:val="18"/>
              </w:rPr>
            </w:pPr>
          </w:p>
          <w:p w14:paraId="23929C81" w14:textId="77777777" w:rsidR="008B2C93" w:rsidRPr="00115F67" w:rsidRDefault="008B2C93" w:rsidP="008C5BF3">
            <w:pPr>
              <w:jc w:val="center"/>
              <w:rPr>
                <w:rFonts w:ascii="Calibri" w:hAnsi="Calibri"/>
                <w:i/>
                <w:sz w:val="18"/>
                <w:u w:val="single"/>
              </w:rPr>
            </w:pPr>
            <w:proofErr w:type="spellStart"/>
            <w:r w:rsidRPr="00115F67">
              <w:rPr>
                <w:rFonts w:ascii="Calibri" w:hAnsi="Calibri"/>
                <w:b/>
                <w:i/>
                <w:sz w:val="18"/>
              </w:rPr>
              <w:t>Luprypa</w:t>
            </w:r>
            <w:proofErr w:type="spellEnd"/>
            <w:r w:rsidRPr="00115F67">
              <w:rPr>
                <w:rFonts w:ascii="Calibri" w:hAnsi="Calibri"/>
                <w:b/>
                <w:i/>
                <w:sz w:val="18"/>
              </w:rPr>
              <w:t xml:space="preserve"> v. The Queen</w:t>
            </w:r>
          </w:p>
          <w:p w14:paraId="00C92536" w14:textId="524B48E0" w:rsidR="008B2C93" w:rsidRPr="00115F67" w:rsidRDefault="008B2C93" w:rsidP="008C5BF3">
            <w:pPr>
              <w:jc w:val="center"/>
              <w:rPr>
                <w:rFonts w:ascii="Calibri" w:hAnsi="Calibri"/>
                <w:sz w:val="18"/>
              </w:rPr>
            </w:pPr>
            <w:r w:rsidRPr="00115F67">
              <w:rPr>
                <w:rFonts w:ascii="Calibri" w:hAnsi="Calibri"/>
                <w:sz w:val="18"/>
              </w:rPr>
              <w:t>(1997 – TCC)</w:t>
            </w:r>
          </w:p>
        </w:tc>
        <w:tc>
          <w:tcPr>
            <w:tcW w:w="8221" w:type="dxa"/>
            <w:tcBorders>
              <w:top w:val="single" w:sz="4" w:space="0" w:color="auto"/>
              <w:bottom w:val="single" w:sz="4" w:space="0" w:color="auto"/>
            </w:tcBorders>
          </w:tcPr>
          <w:p w14:paraId="4ECB3B0F" w14:textId="2ACB5EF7" w:rsidR="004502EC" w:rsidRPr="00115F67" w:rsidRDefault="00427A70" w:rsidP="00264834">
            <w:pPr>
              <w:tabs>
                <w:tab w:val="left" w:pos="6200"/>
              </w:tabs>
              <w:rPr>
                <w:rFonts w:ascii="Calibri" w:hAnsi="Calibri"/>
                <w:sz w:val="18"/>
              </w:rPr>
            </w:pPr>
            <w:r w:rsidRPr="00115F67">
              <w:rPr>
                <w:rFonts w:ascii="Calibri" w:hAnsi="Calibri"/>
                <w:i/>
                <w:sz w:val="18"/>
              </w:rPr>
              <w:t>Taxp</w:t>
            </w:r>
            <w:r w:rsidR="00AD15CD" w:rsidRPr="00115F67">
              <w:rPr>
                <w:rFonts w:ascii="Calibri" w:hAnsi="Calibri"/>
                <w:i/>
                <w:sz w:val="18"/>
              </w:rPr>
              <w:t>ayer made money by playing pool.</w:t>
            </w:r>
            <w:r w:rsidR="00AD15CD" w:rsidRPr="00115F67">
              <w:rPr>
                <w:rFonts w:ascii="Calibri" w:hAnsi="Calibri"/>
                <w:sz w:val="18"/>
              </w:rPr>
              <w:t xml:space="preserve">      </w:t>
            </w:r>
            <w:r w:rsidR="00AD15CD" w:rsidRPr="00115F67">
              <w:rPr>
                <w:rFonts w:ascii="Calibri" w:hAnsi="Calibri"/>
                <w:sz w:val="18"/>
                <w:u w:val="single"/>
              </w:rPr>
              <w:t>Held</w:t>
            </w:r>
            <w:r w:rsidR="00AD15CD" w:rsidRPr="00115F67">
              <w:rPr>
                <w:rFonts w:ascii="Calibri" w:hAnsi="Calibri"/>
                <w:sz w:val="18"/>
              </w:rPr>
              <w:t>: Pool was taxpayer’s “business”</w:t>
            </w:r>
          </w:p>
          <w:p w14:paraId="71ADB67D" w14:textId="77777777" w:rsidR="008F2A21" w:rsidRPr="00115F67" w:rsidRDefault="00427A70" w:rsidP="00264834">
            <w:pPr>
              <w:tabs>
                <w:tab w:val="left" w:pos="6200"/>
              </w:tabs>
              <w:rPr>
                <w:rFonts w:ascii="Calibri" w:hAnsi="Calibri"/>
                <w:sz w:val="18"/>
              </w:rPr>
            </w:pPr>
            <w:r w:rsidRPr="00115F67">
              <w:rPr>
                <w:rFonts w:ascii="Calibri" w:hAnsi="Calibri"/>
                <w:sz w:val="18"/>
              </w:rPr>
              <w:t>&gt;</w:t>
            </w:r>
            <w:r w:rsidR="008F2A21" w:rsidRPr="00115F67">
              <w:rPr>
                <w:rFonts w:ascii="Calibri" w:hAnsi="Calibri"/>
                <w:sz w:val="18"/>
              </w:rPr>
              <w:t>Pool was p</w:t>
            </w:r>
            <w:r w:rsidRPr="00115F67">
              <w:rPr>
                <w:rFonts w:ascii="Calibri" w:hAnsi="Calibri"/>
                <w:sz w:val="18"/>
              </w:rPr>
              <w:t>rimary source of income</w:t>
            </w:r>
          </w:p>
          <w:p w14:paraId="0383E2DB" w14:textId="051DD361" w:rsidR="008F2A21" w:rsidRPr="00115F67" w:rsidRDefault="00427A70" w:rsidP="00264834">
            <w:pPr>
              <w:tabs>
                <w:tab w:val="left" w:pos="6200"/>
              </w:tabs>
              <w:rPr>
                <w:rFonts w:ascii="Calibri" w:hAnsi="Calibri"/>
                <w:sz w:val="18"/>
              </w:rPr>
            </w:pPr>
            <w:r w:rsidRPr="00115F67">
              <w:rPr>
                <w:rFonts w:ascii="Calibri" w:hAnsi="Calibri"/>
                <w:sz w:val="18"/>
              </w:rPr>
              <w:t>&gt;Taxpayer worked to minimize ris</w:t>
            </w:r>
            <w:r w:rsidR="00AD15CD" w:rsidRPr="00115F67">
              <w:rPr>
                <w:rFonts w:ascii="Calibri" w:hAnsi="Calibri"/>
                <w:sz w:val="18"/>
              </w:rPr>
              <w:t>k</w:t>
            </w:r>
          </w:p>
          <w:p w14:paraId="43771CD6" w14:textId="5053C26A" w:rsidR="00AD15CD" w:rsidRPr="00115F67" w:rsidRDefault="00EA56E9" w:rsidP="00264834">
            <w:pPr>
              <w:tabs>
                <w:tab w:val="left" w:pos="6200"/>
              </w:tabs>
              <w:rPr>
                <w:rFonts w:ascii="Calibri" w:hAnsi="Calibri"/>
                <w:sz w:val="18"/>
              </w:rPr>
            </w:pPr>
            <w:r w:rsidRPr="00115F67">
              <w:rPr>
                <w:rFonts w:ascii="Calibri" w:hAnsi="Calibri"/>
                <w:sz w:val="18"/>
              </w:rPr>
              <w:t xml:space="preserve">       &gt;Practiced every afternoon; </w:t>
            </w:r>
            <w:r w:rsidR="00AD15CD" w:rsidRPr="00115F67">
              <w:rPr>
                <w:rFonts w:ascii="Calibri" w:hAnsi="Calibri"/>
                <w:sz w:val="18"/>
              </w:rPr>
              <w:t xml:space="preserve">Played M-F every week; </w:t>
            </w:r>
            <w:r w:rsidR="00427A70" w:rsidRPr="00115F67">
              <w:rPr>
                <w:rFonts w:ascii="Calibri" w:hAnsi="Calibri"/>
                <w:sz w:val="18"/>
              </w:rPr>
              <w:t>Played inebriated opponents</w:t>
            </w:r>
            <w:r w:rsidR="008F2A21" w:rsidRPr="00115F67">
              <w:rPr>
                <w:rFonts w:ascii="Calibri" w:hAnsi="Calibri"/>
                <w:sz w:val="18"/>
              </w:rPr>
              <w:t xml:space="preserve"> after 11</w:t>
            </w:r>
            <w:r w:rsidR="00AD15CD" w:rsidRPr="00115F67">
              <w:rPr>
                <w:rFonts w:ascii="Calibri" w:hAnsi="Calibri"/>
                <w:sz w:val="18"/>
              </w:rPr>
              <w:t>:00</w:t>
            </w:r>
          </w:p>
          <w:p w14:paraId="3FA53B58" w14:textId="261B6237" w:rsidR="00427A70" w:rsidRPr="00115F67" w:rsidRDefault="00AD15CD" w:rsidP="00264834">
            <w:pPr>
              <w:tabs>
                <w:tab w:val="left" w:pos="6200"/>
              </w:tabs>
              <w:rPr>
                <w:rFonts w:ascii="Calibri" w:hAnsi="Calibri"/>
                <w:sz w:val="18"/>
              </w:rPr>
            </w:pPr>
            <w:r w:rsidRPr="00115F67">
              <w:rPr>
                <w:rFonts w:ascii="Calibri" w:hAnsi="Calibri"/>
                <w:sz w:val="18"/>
              </w:rPr>
              <w:t xml:space="preserve">       &gt;</w:t>
            </w:r>
            <w:r w:rsidR="00427A70" w:rsidRPr="00115F67">
              <w:rPr>
                <w:rFonts w:ascii="Calibri" w:hAnsi="Calibri"/>
                <w:sz w:val="18"/>
              </w:rPr>
              <w:t>Only drank when not playing, etc.</w:t>
            </w:r>
          </w:p>
        </w:tc>
      </w:tr>
      <w:tr w:rsidR="00947FCA" w:rsidRPr="00115F67" w14:paraId="47E65A11" w14:textId="77777777" w:rsidTr="00847844">
        <w:tblPrEx>
          <w:tblLook w:val="00A0" w:firstRow="1" w:lastRow="0" w:firstColumn="1" w:lastColumn="0" w:noHBand="0" w:noVBand="0"/>
        </w:tblPrEx>
        <w:trPr>
          <w:trHeight w:val="325"/>
        </w:trPr>
        <w:tc>
          <w:tcPr>
            <w:tcW w:w="1242" w:type="dxa"/>
          </w:tcPr>
          <w:p w14:paraId="5C3BC5C1" w14:textId="77777777" w:rsidR="00947FCA" w:rsidRPr="00115F67" w:rsidRDefault="00947FCA" w:rsidP="008C5BF3">
            <w:pPr>
              <w:tabs>
                <w:tab w:val="center" w:pos="655"/>
              </w:tabs>
              <w:jc w:val="center"/>
              <w:rPr>
                <w:rFonts w:ascii="Calibri" w:hAnsi="Calibri"/>
                <w:sz w:val="18"/>
              </w:rPr>
            </w:pPr>
          </w:p>
          <w:p w14:paraId="43E7E2E9" w14:textId="3CEFF2A0" w:rsidR="00947FCA" w:rsidRPr="00115F67" w:rsidRDefault="00947FCA" w:rsidP="008C5BF3">
            <w:pPr>
              <w:tabs>
                <w:tab w:val="center" w:pos="655"/>
              </w:tabs>
              <w:jc w:val="center"/>
              <w:rPr>
                <w:rFonts w:ascii="Calibri" w:hAnsi="Calibri"/>
                <w:sz w:val="18"/>
              </w:rPr>
            </w:pPr>
            <w:r w:rsidRPr="00115F67">
              <w:rPr>
                <w:rFonts w:ascii="Calibri" w:hAnsi="Calibri"/>
                <w:sz w:val="18"/>
              </w:rPr>
              <w:t>Purchase of Highly Leveraged Properties</w:t>
            </w:r>
          </w:p>
        </w:tc>
        <w:tc>
          <w:tcPr>
            <w:tcW w:w="1560" w:type="dxa"/>
          </w:tcPr>
          <w:p w14:paraId="2B8FFDDB" w14:textId="77777777" w:rsidR="00947FCA" w:rsidRPr="00115F67" w:rsidRDefault="00947FCA" w:rsidP="008C5BF3">
            <w:pPr>
              <w:jc w:val="center"/>
              <w:rPr>
                <w:rFonts w:ascii="Calibri" w:hAnsi="Calibri"/>
                <w:b/>
                <w:i/>
                <w:sz w:val="18"/>
              </w:rPr>
            </w:pPr>
          </w:p>
          <w:p w14:paraId="31F8D4E5" w14:textId="1DF16EBD" w:rsidR="00947FCA" w:rsidRPr="00115F67" w:rsidRDefault="00947FCA" w:rsidP="00947FCA">
            <w:pPr>
              <w:spacing w:before="100"/>
              <w:jc w:val="center"/>
              <w:rPr>
                <w:rFonts w:ascii="Calibri" w:hAnsi="Calibri"/>
                <w:sz w:val="18"/>
              </w:rPr>
            </w:pPr>
            <w:r w:rsidRPr="00115F67">
              <w:rPr>
                <w:rFonts w:ascii="Calibri" w:hAnsi="Calibri"/>
                <w:b/>
                <w:i/>
                <w:sz w:val="18"/>
              </w:rPr>
              <w:t>Stewart v. The Queen</w:t>
            </w:r>
          </w:p>
          <w:p w14:paraId="320C1D46" w14:textId="40678F7F" w:rsidR="00947FCA" w:rsidRPr="00115F67" w:rsidRDefault="00947FCA" w:rsidP="008C5BF3">
            <w:pPr>
              <w:jc w:val="center"/>
              <w:rPr>
                <w:rFonts w:ascii="Calibri" w:hAnsi="Calibri"/>
                <w:sz w:val="18"/>
              </w:rPr>
            </w:pPr>
            <w:r w:rsidRPr="00115F67">
              <w:rPr>
                <w:rFonts w:ascii="Calibri" w:hAnsi="Calibri"/>
                <w:sz w:val="18"/>
              </w:rPr>
              <w:t>(2002 – SCC)</w:t>
            </w:r>
          </w:p>
        </w:tc>
        <w:tc>
          <w:tcPr>
            <w:tcW w:w="8221" w:type="dxa"/>
            <w:tcBorders>
              <w:top w:val="single" w:sz="4" w:space="0" w:color="auto"/>
              <w:bottom w:val="single" w:sz="4" w:space="0" w:color="auto"/>
            </w:tcBorders>
          </w:tcPr>
          <w:p w14:paraId="1793B15A" w14:textId="2177A2D0" w:rsidR="00947FCA" w:rsidRPr="00115F67" w:rsidRDefault="00947FCA" w:rsidP="00B24EA7">
            <w:pPr>
              <w:tabs>
                <w:tab w:val="left" w:pos="6200"/>
              </w:tabs>
              <w:rPr>
                <w:rFonts w:ascii="Calibri" w:hAnsi="Calibri"/>
                <w:i/>
                <w:sz w:val="18"/>
              </w:rPr>
            </w:pPr>
            <w:r w:rsidRPr="00115F67">
              <w:rPr>
                <w:rFonts w:ascii="Calibri" w:hAnsi="Calibri"/>
                <w:i/>
                <w:sz w:val="18"/>
              </w:rPr>
              <w:t xml:space="preserve">P, an experienced real estate investor, bought 4 condominium units from which he earned rental income. All units were highly leveraged. Projections of rental income and expenses contemplated negative cash flow for 10 </w:t>
            </w:r>
            <w:proofErr w:type="spellStart"/>
            <w:r w:rsidRPr="00115F67">
              <w:rPr>
                <w:rFonts w:ascii="Calibri" w:hAnsi="Calibri"/>
                <w:i/>
                <w:sz w:val="18"/>
              </w:rPr>
              <w:t>yrs</w:t>
            </w:r>
            <w:proofErr w:type="spellEnd"/>
            <w:r w:rsidRPr="00115F67">
              <w:rPr>
                <w:rFonts w:ascii="Calibri" w:hAnsi="Calibri"/>
                <w:i/>
                <w:sz w:val="18"/>
              </w:rPr>
              <w:t xml:space="preserve"> – Rents not sufficient to cover high interest costs. Taxpayer claimed losses. </w:t>
            </w:r>
          </w:p>
          <w:p w14:paraId="4B8A6BBB" w14:textId="40E294E5" w:rsidR="00947FCA" w:rsidRPr="00115F67" w:rsidRDefault="00947FCA" w:rsidP="00B24EA7">
            <w:pPr>
              <w:tabs>
                <w:tab w:val="left" w:pos="6200"/>
              </w:tabs>
              <w:rPr>
                <w:rFonts w:ascii="Calibri" w:hAnsi="Calibri"/>
                <w:sz w:val="18"/>
              </w:rPr>
            </w:pPr>
            <w:r w:rsidRPr="00115F67">
              <w:rPr>
                <w:rFonts w:ascii="Calibri" w:hAnsi="Calibri"/>
                <w:sz w:val="18"/>
              </w:rPr>
              <w:t>&gt;No personal element to properties; Clearly commercial activity</w:t>
            </w:r>
          </w:p>
          <w:p w14:paraId="4F418EAB" w14:textId="77777777" w:rsidR="00947FCA" w:rsidRPr="00115F67" w:rsidRDefault="00947FCA" w:rsidP="00B24EA7">
            <w:pPr>
              <w:tabs>
                <w:tab w:val="left" w:pos="6200"/>
              </w:tabs>
              <w:rPr>
                <w:rFonts w:ascii="Calibri" w:hAnsi="Calibri"/>
                <w:sz w:val="18"/>
              </w:rPr>
            </w:pPr>
            <w:r w:rsidRPr="00115F67">
              <w:rPr>
                <w:rFonts w:ascii="Calibri" w:hAnsi="Calibri"/>
                <w:sz w:val="18"/>
              </w:rPr>
              <w:t xml:space="preserve">          &gt;All rented to arms length parties; No evidence he intended to use any of them for his personal benefit</w:t>
            </w:r>
          </w:p>
          <w:p w14:paraId="15CBD63B" w14:textId="4C8966F3" w:rsidR="00947FCA" w:rsidRPr="00115F67" w:rsidRDefault="00947FCA" w:rsidP="00003C23">
            <w:pPr>
              <w:tabs>
                <w:tab w:val="left" w:pos="6200"/>
              </w:tabs>
              <w:rPr>
                <w:rFonts w:ascii="Calibri" w:hAnsi="Calibri"/>
                <w:sz w:val="18"/>
              </w:rPr>
            </w:pPr>
            <w:r w:rsidRPr="00115F67">
              <w:rPr>
                <w:rFonts w:ascii="Calibri" w:hAnsi="Calibri"/>
                <w:sz w:val="18"/>
              </w:rPr>
              <w:t>&gt;Rental activities constituted a source of income</w:t>
            </w:r>
          </w:p>
        </w:tc>
      </w:tr>
    </w:tbl>
    <w:p w14:paraId="61EAF613" w14:textId="77777777" w:rsidR="008871F7" w:rsidRDefault="008871F7" w:rsidP="00F32103">
      <w:pPr>
        <w:pBdr>
          <w:bottom w:val="single" w:sz="12" w:space="1" w:color="auto"/>
        </w:pBdr>
        <w:spacing w:after="0"/>
        <w:rPr>
          <w:rFonts w:ascii="BlairMdITC TT-Medium" w:hAnsi="BlairMdITC TT-Medium"/>
          <w:b/>
          <w:sz w:val="20"/>
        </w:rPr>
      </w:pPr>
    </w:p>
    <w:p w14:paraId="30296F5D" w14:textId="77777777" w:rsidR="00F7097D" w:rsidRPr="00115F67" w:rsidRDefault="00F7097D" w:rsidP="00F7097D">
      <w:pPr>
        <w:pBdr>
          <w:bottom w:val="single" w:sz="12" w:space="1" w:color="auto"/>
        </w:pBdr>
        <w:spacing w:before="100" w:after="0"/>
        <w:rPr>
          <w:rFonts w:ascii="BlairMdITC TT-Medium" w:hAnsi="BlairMdITC TT-Medium"/>
          <w:b/>
          <w:sz w:val="20"/>
        </w:rPr>
      </w:pPr>
      <w:r w:rsidRPr="00115F67">
        <w:rPr>
          <w:rFonts w:ascii="BlairMdITC TT-Medium" w:hAnsi="BlairMdITC TT-Medium"/>
          <w:b/>
          <w:sz w:val="20"/>
        </w:rPr>
        <w:t xml:space="preserve">a) </w:t>
      </w:r>
      <w:r>
        <w:rPr>
          <w:rFonts w:ascii="BlairMdITC TT-Medium" w:hAnsi="BlairMdITC TT-Medium"/>
          <w:b/>
          <w:sz w:val="20"/>
        </w:rPr>
        <w:t>Calculating Profit</w:t>
      </w:r>
    </w:p>
    <w:p w14:paraId="40A21309" w14:textId="77777777" w:rsidR="00F7097D" w:rsidRPr="00115F67" w:rsidRDefault="00F7097D" w:rsidP="00F7097D">
      <w:pPr>
        <w:pStyle w:val="ListParagraph"/>
        <w:numPr>
          <w:ilvl w:val="0"/>
          <w:numId w:val="64"/>
        </w:numPr>
        <w:spacing w:after="0"/>
        <w:rPr>
          <w:rFonts w:ascii="Calibri" w:hAnsi="Calibri"/>
          <w:sz w:val="18"/>
          <w:szCs w:val="18"/>
        </w:rPr>
      </w:pPr>
      <w:r w:rsidRPr="00115F67">
        <w:rPr>
          <w:rFonts w:ascii="Calibri" w:hAnsi="Calibri"/>
          <w:b/>
          <w:sz w:val="18"/>
          <w:szCs w:val="18"/>
        </w:rPr>
        <w:t>S. 9(1)</w:t>
      </w:r>
      <w:r w:rsidRPr="00115F67">
        <w:rPr>
          <w:rFonts w:ascii="Calibri" w:hAnsi="Calibri"/>
          <w:sz w:val="18"/>
          <w:szCs w:val="18"/>
        </w:rPr>
        <w:t xml:space="preserve"> – A taxpayer’s income from a business or property is the taxpayer’s profit from that business or property for the year </w:t>
      </w:r>
    </w:p>
    <w:p w14:paraId="24C1085A" w14:textId="77777777" w:rsidR="00F7097D" w:rsidRDefault="00F7097D" w:rsidP="00F7097D">
      <w:pPr>
        <w:pStyle w:val="ListParagraph"/>
        <w:numPr>
          <w:ilvl w:val="0"/>
          <w:numId w:val="64"/>
        </w:numPr>
        <w:spacing w:after="0"/>
        <w:ind w:left="1437"/>
        <w:rPr>
          <w:rFonts w:ascii="Calibri" w:hAnsi="Calibri"/>
          <w:sz w:val="18"/>
          <w:szCs w:val="18"/>
        </w:rPr>
      </w:pPr>
      <w:r w:rsidRPr="00115F67">
        <w:rPr>
          <w:rFonts w:ascii="Calibri" w:hAnsi="Calibri"/>
          <w:sz w:val="18"/>
          <w:szCs w:val="18"/>
          <w:u w:val="single"/>
        </w:rPr>
        <w:t>Profit</w:t>
      </w:r>
      <w:r>
        <w:rPr>
          <w:rFonts w:ascii="Calibri" w:hAnsi="Calibri"/>
          <w:sz w:val="18"/>
          <w:szCs w:val="18"/>
        </w:rPr>
        <w:t xml:space="preserve">: Net concept – Difference between total revenues and the costs and expenses incurred in earning such revenues </w:t>
      </w:r>
    </w:p>
    <w:p w14:paraId="1C6A347F" w14:textId="77777777" w:rsidR="00F7097D" w:rsidRPr="00143977" w:rsidRDefault="00F7097D" w:rsidP="00F7097D">
      <w:pPr>
        <w:pStyle w:val="ListParagraph"/>
        <w:numPr>
          <w:ilvl w:val="0"/>
          <w:numId w:val="64"/>
        </w:numPr>
        <w:spacing w:after="0"/>
        <w:rPr>
          <w:rFonts w:ascii="Calibri" w:hAnsi="Calibri"/>
          <w:sz w:val="18"/>
          <w:szCs w:val="18"/>
        </w:rPr>
      </w:pPr>
      <w:r>
        <w:rPr>
          <w:rFonts w:ascii="Calibri" w:hAnsi="Calibri"/>
          <w:sz w:val="18"/>
          <w:szCs w:val="18"/>
          <w:u w:val="single"/>
        </w:rPr>
        <w:t>Starting Point</w:t>
      </w:r>
      <w:r>
        <w:rPr>
          <w:rFonts w:ascii="Calibri" w:hAnsi="Calibri"/>
          <w:sz w:val="18"/>
          <w:szCs w:val="18"/>
        </w:rPr>
        <w:t>: Well-accepted principles of business (or accounting) practice (Which is GAAP for the most part, but may differ) (</w:t>
      </w:r>
      <w:proofErr w:type="spellStart"/>
      <w:r>
        <w:rPr>
          <w:rFonts w:ascii="Calibri" w:hAnsi="Calibri"/>
          <w:b/>
          <w:i/>
          <w:sz w:val="18"/>
          <w:szCs w:val="18"/>
        </w:rPr>
        <w:t>Canderel</w:t>
      </w:r>
      <w:proofErr w:type="spellEnd"/>
      <w:r>
        <w:rPr>
          <w:rFonts w:ascii="Calibri" w:hAnsi="Calibri"/>
          <w:sz w:val="18"/>
          <w:szCs w:val="18"/>
        </w:rPr>
        <w:t>)</w:t>
      </w:r>
    </w:p>
    <w:p w14:paraId="316CB0C6" w14:textId="77777777" w:rsidR="00F7097D" w:rsidRPr="0017533C" w:rsidRDefault="00F7097D" w:rsidP="00F7097D">
      <w:pPr>
        <w:pStyle w:val="ListParagraph"/>
        <w:numPr>
          <w:ilvl w:val="0"/>
          <w:numId w:val="64"/>
        </w:numPr>
        <w:spacing w:after="0"/>
        <w:ind w:left="1437"/>
        <w:rPr>
          <w:rFonts w:ascii="Calibri" w:hAnsi="Calibri"/>
          <w:sz w:val="18"/>
          <w:szCs w:val="18"/>
          <w:u w:val="single"/>
        </w:rPr>
      </w:pPr>
      <w:r>
        <w:rPr>
          <w:rFonts w:ascii="Calibri" w:hAnsi="Calibri"/>
          <w:sz w:val="18"/>
          <w:szCs w:val="18"/>
        </w:rPr>
        <w:t>In seeking to ascertain profit, the goal is to obtain an accurate picture of the taxpayer’s profit for the given year (</w:t>
      </w:r>
      <w:proofErr w:type="spellStart"/>
      <w:r>
        <w:rPr>
          <w:rFonts w:ascii="Calibri" w:hAnsi="Calibri"/>
          <w:b/>
          <w:i/>
          <w:sz w:val="18"/>
          <w:szCs w:val="18"/>
        </w:rPr>
        <w:t>Canderel</w:t>
      </w:r>
      <w:proofErr w:type="spellEnd"/>
      <w:r>
        <w:rPr>
          <w:rFonts w:ascii="Calibri" w:hAnsi="Calibri"/>
          <w:sz w:val="18"/>
          <w:szCs w:val="18"/>
        </w:rPr>
        <w:t>)</w:t>
      </w:r>
    </w:p>
    <w:p w14:paraId="31C65E18" w14:textId="77777777" w:rsidR="00F7097D" w:rsidRPr="008C4882" w:rsidRDefault="00F7097D" w:rsidP="00F7097D">
      <w:pPr>
        <w:pStyle w:val="ListParagraph"/>
        <w:numPr>
          <w:ilvl w:val="0"/>
          <w:numId w:val="64"/>
        </w:numPr>
        <w:spacing w:after="0"/>
        <w:ind w:left="1437"/>
        <w:rPr>
          <w:rFonts w:ascii="Calibri" w:hAnsi="Calibri"/>
          <w:sz w:val="18"/>
          <w:szCs w:val="18"/>
          <w:u w:val="single"/>
        </w:rPr>
      </w:pPr>
      <w:r>
        <w:rPr>
          <w:rFonts w:ascii="Calibri" w:hAnsi="Calibri"/>
          <w:sz w:val="18"/>
          <w:szCs w:val="18"/>
        </w:rPr>
        <w:t xml:space="preserve">Business principles may offer </w:t>
      </w:r>
      <w:r>
        <w:rPr>
          <w:rFonts w:ascii="Calibri" w:hAnsi="Calibri"/>
          <w:sz w:val="18"/>
          <w:szCs w:val="18"/>
          <w:u w:val="single"/>
        </w:rPr>
        <w:t>various</w:t>
      </w:r>
      <w:r>
        <w:rPr>
          <w:rFonts w:ascii="Calibri" w:hAnsi="Calibri"/>
          <w:sz w:val="18"/>
          <w:szCs w:val="18"/>
        </w:rPr>
        <w:t xml:space="preserve"> acceptable options (</w:t>
      </w:r>
      <w:proofErr w:type="spellStart"/>
      <w:r>
        <w:rPr>
          <w:rFonts w:ascii="Calibri" w:hAnsi="Calibri"/>
          <w:b/>
          <w:i/>
          <w:sz w:val="18"/>
          <w:szCs w:val="18"/>
        </w:rPr>
        <w:t>Canderel</w:t>
      </w:r>
      <w:proofErr w:type="spellEnd"/>
      <w:r>
        <w:rPr>
          <w:rFonts w:ascii="Calibri" w:hAnsi="Calibri"/>
          <w:sz w:val="18"/>
          <w:szCs w:val="18"/>
        </w:rPr>
        <w:t>)</w:t>
      </w:r>
    </w:p>
    <w:p w14:paraId="2214811B" w14:textId="77777777" w:rsidR="00F7097D" w:rsidRPr="008C4882" w:rsidRDefault="00F7097D" w:rsidP="00F7097D">
      <w:pPr>
        <w:pStyle w:val="ListParagraph"/>
        <w:numPr>
          <w:ilvl w:val="0"/>
          <w:numId w:val="64"/>
        </w:numPr>
        <w:spacing w:after="0"/>
        <w:ind w:left="2157"/>
        <w:rPr>
          <w:rFonts w:ascii="Calibri" w:hAnsi="Calibri"/>
          <w:sz w:val="18"/>
          <w:szCs w:val="18"/>
          <w:u w:val="single"/>
        </w:rPr>
      </w:pPr>
      <w:r>
        <w:rPr>
          <w:rFonts w:ascii="Calibri" w:hAnsi="Calibri"/>
          <w:sz w:val="18"/>
          <w:szCs w:val="18"/>
        </w:rPr>
        <w:t>Whichever method yields the “truer picture” of profit and which “matches” revenue and expenditure should be chosen</w:t>
      </w:r>
    </w:p>
    <w:p w14:paraId="07A9C01B" w14:textId="77777777" w:rsidR="00F7097D" w:rsidRPr="008C4882" w:rsidRDefault="00F7097D" w:rsidP="00F7097D">
      <w:pPr>
        <w:pStyle w:val="ListParagraph"/>
        <w:numPr>
          <w:ilvl w:val="0"/>
          <w:numId w:val="64"/>
        </w:numPr>
        <w:spacing w:after="0"/>
        <w:ind w:left="2157"/>
        <w:rPr>
          <w:rFonts w:ascii="Calibri" w:hAnsi="Calibri"/>
          <w:sz w:val="18"/>
          <w:szCs w:val="18"/>
          <w:u w:val="single"/>
        </w:rPr>
      </w:pPr>
      <w:r>
        <w:rPr>
          <w:rFonts w:ascii="Calibri" w:hAnsi="Calibri"/>
          <w:sz w:val="18"/>
          <w:szCs w:val="18"/>
        </w:rPr>
        <w:t xml:space="preserve">If not clear which yields “truer picture” taxpayer is free to adopt </w:t>
      </w:r>
      <w:r>
        <w:rPr>
          <w:rFonts w:ascii="Calibri" w:hAnsi="Calibri"/>
          <w:sz w:val="18"/>
          <w:szCs w:val="18"/>
          <w:u w:val="single"/>
        </w:rPr>
        <w:t>whichever</w:t>
      </w:r>
      <w:r>
        <w:rPr>
          <w:rFonts w:ascii="Calibri" w:hAnsi="Calibri"/>
          <w:sz w:val="18"/>
          <w:szCs w:val="18"/>
        </w:rPr>
        <w:t xml:space="preserve"> rule is appropriate </w:t>
      </w:r>
      <w:r>
        <w:rPr>
          <w:rFonts w:ascii="Calibri" w:hAnsi="Calibri"/>
          <w:sz w:val="18"/>
          <w:szCs w:val="18"/>
          <w:u w:val="single"/>
        </w:rPr>
        <w:t>and</w:t>
      </w:r>
      <w:r>
        <w:rPr>
          <w:rFonts w:ascii="Calibri" w:hAnsi="Calibri"/>
          <w:sz w:val="18"/>
          <w:szCs w:val="18"/>
        </w:rPr>
        <w:t xml:space="preserve"> yields </w:t>
      </w:r>
      <w:r>
        <w:rPr>
          <w:rFonts w:ascii="Calibri" w:hAnsi="Calibri"/>
          <w:sz w:val="18"/>
          <w:szCs w:val="18"/>
          <w:u w:val="single"/>
        </w:rPr>
        <w:t>accurate</w:t>
      </w:r>
      <w:r>
        <w:rPr>
          <w:rFonts w:ascii="Calibri" w:hAnsi="Calibri"/>
          <w:sz w:val="18"/>
          <w:szCs w:val="18"/>
        </w:rPr>
        <w:t xml:space="preserve"> picture</w:t>
      </w:r>
    </w:p>
    <w:p w14:paraId="163B7060" w14:textId="77777777" w:rsidR="00F7097D" w:rsidRPr="008C4882" w:rsidRDefault="00F7097D" w:rsidP="00F7097D">
      <w:pPr>
        <w:pStyle w:val="ListParagraph"/>
        <w:numPr>
          <w:ilvl w:val="0"/>
          <w:numId w:val="64"/>
        </w:numPr>
        <w:spacing w:after="0"/>
        <w:ind w:left="2157"/>
        <w:rPr>
          <w:rFonts w:ascii="Calibri" w:hAnsi="Calibri"/>
          <w:sz w:val="18"/>
          <w:szCs w:val="18"/>
          <w:u w:val="single"/>
        </w:rPr>
      </w:pPr>
      <w:r>
        <w:rPr>
          <w:rFonts w:ascii="Calibri" w:hAnsi="Calibri"/>
          <w:sz w:val="18"/>
          <w:szCs w:val="18"/>
        </w:rPr>
        <w:t xml:space="preserve">Court cannot insist on application of one principle over another </w:t>
      </w:r>
      <w:r>
        <w:rPr>
          <w:rFonts w:ascii="Calibri" w:hAnsi="Calibri"/>
          <w:sz w:val="18"/>
          <w:szCs w:val="18"/>
          <w:u w:val="single"/>
        </w:rPr>
        <w:t>unless</w:t>
      </w:r>
      <w:r>
        <w:rPr>
          <w:rFonts w:ascii="Calibri" w:hAnsi="Calibri"/>
          <w:sz w:val="18"/>
          <w:szCs w:val="18"/>
        </w:rPr>
        <w:t xml:space="preserve"> one would yield a </w:t>
      </w:r>
      <w:r>
        <w:rPr>
          <w:rFonts w:ascii="Calibri" w:hAnsi="Calibri"/>
          <w:sz w:val="18"/>
          <w:szCs w:val="18"/>
          <w:u w:val="single"/>
        </w:rPr>
        <w:t>more</w:t>
      </w:r>
      <w:r>
        <w:rPr>
          <w:rFonts w:ascii="Calibri" w:hAnsi="Calibri"/>
          <w:sz w:val="18"/>
          <w:szCs w:val="18"/>
        </w:rPr>
        <w:t xml:space="preserve"> accurate picture of profit</w:t>
      </w:r>
    </w:p>
    <w:p w14:paraId="0152DEEE" w14:textId="77777777" w:rsidR="00F7097D" w:rsidRPr="00FD40A8" w:rsidRDefault="00F7097D" w:rsidP="00F7097D">
      <w:pPr>
        <w:pStyle w:val="ListParagraph"/>
        <w:numPr>
          <w:ilvl w:val="0"/>
          <w:numId w:val="64"/>
        </w:numPr>
        <w:spacing w:after="0"/>
        <w:ind w:left="1437"/>
        <w:rPr>
          <w:rFonts w:ascii="Calibri" w:hAnsi="Calibri"/>
          <w:sz w:val="18"/>
          <w:szCs w:val="18"/>
          <w:u w:val="single"/>
        </w:rPr>
      </w:pPr>
      <w:r w:rsidRPr="0017533C">
        <w:rPr>
          <w:rFonts w:ascii="Calibri" w:hAnsi="Calibri"/>
          <w:sz w:val="18"/>
          <w:szCs w:val="18"/>
          <w:u w:val="single"/>
        </w:rPr>
        <w:t>But</w:t>
      </w:r>
      <w:r>
        <w:rPr>
          <w:rFonts w:ascii="Calibri" w:hAnsi="Calibri"/>
          <w:sz w:val="18"/>
          <w:szCs w:val="18"/>
        </w:rPr>
        <w:t>, p</w:t>
      </w:r>
      <w:r w:rsidRPr="0017533C">
        <w:rPr>
          <w:rFonts w:ascii="Calibri" w:hAnsi="Calibri"/>
          <w:sz w:val="18"/>
          <w:szCs w:val="18"/>
        </w:rPr>
        <w:t>rinciples</w:t>
      </w:r>
      <w:r>
        <w:rPr>
          <w:rFonts w:ascii="Calibri" w:hAnsi="Calibri"/>
          <w:sz w:val="18"/>
          <w:szCs w:val="18"/>
        </w:rPr>
        <w:t xml:space="preserve"> are subordinate to legal rules (principles are </w:t>
      </w:r>
      <w:r>
        <w:rPr>
          <w:rFonts w:ascii="Calibri" w:hAnsi="Calibri"/>
          <w:sz w:val="18"/>
          <w:szCs w:val="18"/>
          <w:u w:val="single"/>
        </w:rPr>
        <w:t>not</w:t>
      </w:r>
      <w:r>
        <w:rPr>
          <w:rFonts w:ascii="Calibri" w:hAnsi="Calibri"/>
          <w:sz w:val="18"/>
          <w:szCs w:val="18"/>
        </w:rPr>
        <w:t xml:space="preserve"> rules of law) (</w:t>
      </w:r>
      <w:proofErr w:type="spellStart"/>
      <w:r>
        <w:rPr>
          <w:rFonts w:ascii="Calibri" w:hAnsi="Calibri"/>
          <w:b/>
          <w:i/>
          <w:sz w:val="18"/>
          <w:szCs w:val="18"/>
        </w:rPr>
        <w:t>Canderel</w:t>
      </w:r>
      <w:proofErr w:type="spellEnd"/>
      <w:r>
        <w:rPr>
          <w:rFonts w:ascii="Calibri" w:hAnsi="Calibri"/>
          <w:sz w:val="18"/>
          <w:szCs w:val="18"/>
        </w:rPr>
        <w:t>)</w:t>
      </w:r>
    </w:p>
    <w:p w14:paraId="633F11F2" w14:textId="77777777" w:rsidR="00F7097D" w:rsidRDefault="00F7097D" w:rsidP="00F7097D">
      <w:pPr>
        <w:pStyle w:val="ListParagraph"/>
        <w:numPr>
          <w:ilvl w:val="0"/>
          <w:numId w:val="64"/>
        </w:numPr>
        <w:spacing w:after="0"/>
        <w:ind w:left="717"/>
        <w:rPr>
          <w:rFonts w:ascii="Calibri" w:hAnsi="Calibri"/>
          <w:sz w:val="18"/>
          <w:szCs w:val="18"/>
        </w:rPr>
      </w:pPr>
      <w:r>
        <w:rPr>
          <w:rFonts w:ascii="Calibri" w:hAnsi="Calibri"/>
          <w:sz w:val="18"/>
          <w:szCs w:val="18"/>
          <w:u w:val="single"/>
        </w:rPr>
        <w:t>GAAP</w:t>
      </w:r>
      <w:r>
        <w:rPr>
          <w:rFonts w:ascii="Calibri" w:hAnsi="Calibri"/>
          <w:sz w:val="18"/>
          <w:szCs w:val="18"/>
        </w:rPr>
        <w:t xml:space="preserve"> – Generally requires accrual accounting (Better matching – Inappropriate to use cash accounting for deducting expenses)</w:t>
      </w:r>
    </w:p>
    <w:p w14:paraId="05A067AE" w14:textId="77777777" w:rsidR="00F7097D" w:rsidRPr="00AE3EC5" w:rsidRDefault="00F7097D" w:rsidP="00F7097D">
      <w:pPr>
        <w:pStyle w:val="ListParagraph"/>
        <w:numPr>
          <w:ilvl w:val="0"/>
          <w:numId w:val="64"/>
        </w:numPr>
        <w:spacing w:after="0"/>
        <w:ind w:left="1437"/>
        <w:rPr>
          <w:rFonts w:ascii="Calibri" w:hAnsi="Calibri"/>
          <w:b/>
          <w:sz w:val="18"/>
          <w:szCs w:val="18"/>
        </w:rPr>
      </w:pPr>
      <w:r w:rsidRPr="00115F67">
        <w:rPr>
          <w:rFonts w:ascii="Calibri" w:hAnsi="Calibri"/>
          <w:sz w:val="18"/>
          <w:szCs w:val="18"/>
        </w:rPr>
        <w:t xml:space="preserve">Revenue included when </w:t>
      </w:r>
      <w:r w:rsidRPr="00115F67">
        <w:rPr>
          <w:rFonts w:ascii="Calibri" w:hAnsi="Calibri"/>
          <w:sz w:val="18"/>
          <w:szCs w:val="18"/>
          <w:u w:val="single"/>
        </w:rPr>
        <w:t>earned</w:t>
      </w:r>
      <w:r>
        <w:rPr>
          <w:rFonts w:ascii="Calibri" w:hAnsi="Calibri"/>
          <w:sz w:val="18"/>
          <w:szCs w:val="18"/>
        </w:rPr>
        <w:t xml:space="preserve"> (becomes receivable)</w:t>
      </w:r>
      <w:r w:rsidRPr="00115F67">
        <w:rPr>
          <w:rFonts w:ascii="Calibri" w:hAnsi="Calibri"/>
          <w:sz w:val="18"/>
          <w:szCs w:val="18"/>
        </w:rPr>
        <w:t xml:space="preserve">; Expenses deducted when </w:t>
      </w:r>
      <w:r w:rsidRPr="00115F67">
        <w:rPr>
          <w:rFonts w:ascii="Calibri" w:hAnsi="Calibri"/>
          <w:sz w:val="18"/>
          <w:szCs w:val="18"/>
          <w:u w:val="single"/>
        </w:rPr>
        <w:t>incurred</w:t>
      </w:r>
      <w:r>
        <w:rPr>
          <w:rFonts w:ascii="Calibri" w:hAnsi="Calibri"/>
          <w:sz w:val="18"/>
          <w:szCs w:val="18"/>
        </w:rPr>
        <w:t xml:space="preserve"> (become payable)</w:t>
      </w:r>
    </w:p>
    <w:p w14:paraId="6AC2316A" w14:textId="77777777" w:rsidR="00F7097D" w:rsidRPr="00830DB1" w:rsidRDefault="00F7097D" w:rsidP="00F7097D">
      <w:pPr>
        <w:pStyle w:val="ListParagraph"/>
        <w:numPr>
          <w:ilvl w:val="0"/>
          <w:numId w:val="64"/>
        </w:numPr>
        <w:spacing w:after="0"/>
        <w:ind w:left="1437"/>
        <w:rPr>
          <w:rFonts w:ascii="Calibri" w:hAnsi="Calibri"/>
          <w:b/>
          <w:sz w:val="18"/>
          <w:szCs w:val="18"/>
        </w:rPr>
      </w:pPr>
      <w:r>
        <w:rPr>
          <w:rFonts w:ascii="Calibri" w:hAnsi="Calibri"/>
          <w:sz w:val="18"/>
          <w:szCs w:val="18"/>
          <w:u w:val="single"/>
        </w:rPr>
        <w:t>Note:</w:t>
      </w:r>
      <w:r>
        <w:rPr>
          <w:rFonts w:ascii="Calibri" w:hAnsi="Calibri"/>
          <w:sz w:val="18"/>
          <w:szCs w:val="18"/>
        </w:rPr>
        <w:t xml:space="preserve"> Farmers and fisherman are exempt from accrual accounting (due to political </w:t>
      </w:r>
      <w:proofErr w:type="gramStart"/>
      <w:r>
        <w:rPr>
          <w:rFonts w:ascii="Calibri" w:hAnsi="Calibri"/>
          <w:sz w:val="18"/>
          <w:szCs w:val="18"/>
        </w:rPr>
        <w:t>pressure(</w:t>
      </w:r>
      <w:proofErr w:type="gramEnd"/>
    </w:p>
    <w:p w14:paraId="36EEB0E9" w14:textId="77777777" w:rsidR="00F7097D" w:rsidRPr="00A451DD" w:rsidRDefault="00F7097D" w:rsidP="00F7097D">
      <w:pPr>
        <w:pStyle w:val="ListParagraph"/>
        <w:numPr>
          <w:ilvl w:val="0"/>
          <w:numId w:val="64"/>
        </w:numPr>
        <w:spacing w:after="0"/>
        <w:ind w:left="2157"/>
        <w:rPr>
          <w:rFonts w:ascii="Calibri" w:hAnsi="Calibri"/>
          <w:b/>
          <w:sz w:val="18"/>
          <w:szCs w:val="18"/>
        </w:rPr>
      </w:pPr>
      <w:r>
        <w:rPr>
          <w:rFonts w:ascii="Calibri" w:hAnsi="Calibri"/>
          <w:sz w:val="18"/>
          <w:szCs w:val="18"/>
        </w:rPr>
        <w:t>Can choose cash or accounting methods –</w:t>
      </w:r>
      <w:r>
        <w:rPr>
          <w:rFonts w:ascii="Calibri" w:hAnsi="Calibri"/>
          <w:b/>
          <w:sz w:val="18"/>
          <w:szCs w:val="18"/>
        </w:rPr>
        <w:t xml:space="preserve"> </w:t>
      </w:r>
      <w:r>
        <w:rPr>
          <w:rFonts w:ascii="Calibri" w:hAnsi="Calibri"/>
          <w:sz w:val="18"/>
          <w:szCs w:val="18"/>
        </w:rPr>
        <w:t>Usually choose cash accounting (better to have loss now!)</w:t>
      </w:r>
    </w:p>
    <w:p w14:paraId="7E05A8B7" w14:textId="77777777" w:rsidR="00F7097D" w:rsidRPr="00D75723" w:rsidRDefault="00F7097D" w:rsidP="00F7097D">
      <w:pPr>
        <w:pStyle w:val="ListParagraph"/>
        <w:numPr>
          <w:ilvl w:val="0"/>
          <w:numId w:val="64"/>
        </w:numPr>
        <w:spacing w:after="0"/>
        <w:ind w:left="717"/>
        <w:rPr>
          <w:rFonts w:ascii="Calibri" w:hAnsi="Calibri"/>
          <w:b/>
          <w:sz w:val="18"/>
          <w:szCs w:val="18"/>
        </w:rPr>
      </w:pPr>
      <w:r>
        <w:rPr>
          <w:rFonts w:ascii="Calibri" w:hAnsi="Calibri"/>
          <w:sz w:val="18"/>
          <w:szCs w:val="18"/>
          <w:u w:val="single"/>
        </w:rPr>
        <w:t>No</w:t>
      </w:r>
      <w:r>
        <w:rPr>
          <w:rFonts w:ascii="Calibri" w:hAnsi="Calibri"/>
          <w:sz w:val="18"/>
          <w:szCs w:val="18"/>
        </w:rPr>
        <w:t xml:space="preserve"> general matching principle in the Act (although the principle does appear in parts of the Act)</w:t>
      </w:r>
    </w:p>
    <w:p w14:paraId="3A267F06" w14:textId="77777777" w:rsidR="00F7097D" w:rsidRDefault="00F7097D" w:rsidP="00F7097D">
      <w:pPr>
        <w:pStyle w:val="ListParagraph"/>
        <w:spacing w:after="0"/>
        <w:ind w:left="1437"/>
        <w:rPr>
          <w:rFonts w:ascii="Calibri" w:hAnsi="Calibri"/>
          <w:sz w:val="18"/>
          <w:szCs w:val="18"/>
        </w:rPr>
      </w:pPr>
    </w:p>
    <w:tbl>
      <w:tblPr>
        <w:tblStyle w:val="TableGrid"/>
        <w:tblW w:w="11307" w:type="dxa"/>
        <w:tblLayout w:type="fixed"/>
        <w:tblLook w:val="04A0" w:firstRow="1" w:lastRow="0" w:firstColumn="1" w:lastColumn="0" w:noHBand="0" w:noVBand="1"/>
      </w:tblPr>
      <w:tblGrid>
        <w:gridCol w:w="1560"/>
        <w:gridCol w:w="9747"/>
      </w:tblGrid>
      <w:tr w:rsidR="00F7097D" w:rsidRPr="00115F67" w14:paraId="19BCE0E5" w14:textId="77777777" w:rsidTr="00D12EF1">
        <w:trPr>
          <w:trHeight w:val="90"/>
        </w:trPr>
        <w:tc>
          <w:tcPr>
            <w:tcW w:w="1560" w:type="dxa"/>
          </w:tcPr>
          <w:p w14:paraId="71E3DD79" w14:textId="77777777" w:rsidR="00F7097D" w:rsidRPr="00115F67" w:rsidRDefault="00F7097D" w:rsidP="00D12EF1">
            <w:pPr>
              <w:jc w:val="center"/>
              <w:rPr>
                <w:rFonts w:ascii="Calibri" w:hAnsi="Calibri"/>
                <w:b/>
                <w:sz w:val="18"/>
              </w:rPr>
            </w:pPr>
            <w:r w:rsidRPr="00115F67">
              <w:rPr>
                <w:rFonts w:ascii="Calibri" w:hAnsi="Calibri"/>
                <w:b/>
                <w:sz w:val="18"/>
              </w:rPr>
              <w:t>Case</w:t>
            </w:r>
          </w:p>
        </w:tc>
        <w:tc>
          <w:tcPr>
            <w:tcW w:w="9747" w:type="dxa"/>
          </w:tcPr>
          <w:p w14:paraId="4DB4520F" w14:textId="77777777" w:rsidR="00F7097D" w:rsidRPr="00115F67" w:rsidRDefault="00F7097D" w:rsidP="00D12EF1">
            <w:pPr>
              <w:jc w:val="center"/>
              <w:rPr>
                <w:rFonts w:ascii="Calibri" w:hAnsi="Calibri"/>
                <w:b/>
                <w:sz w:val="18"/>
              </w:rPr>
            </w:pPr>
            <w:r w:rsidRPr="00115F67">
              <w:rPr>
                <w:rFonts w:ascii="Calibri" w:hAnsi="Calibri"/>
                <w:b/>
                <w:sz w:val="18"/>
              </w:rPr>
              <w:t>Facts + Analysis</w:t>
            </w:r>
          </w:p>
        </w:tc>
      </w:tr>
      <w:tr w:rsidR="00F7097D" w:rsidRPr="00115F67" w14:paraId="643DE24E" w14:textId="77777777" w:rsidTr="00D12EF1">
        <w:tblPrEx>
          <w:tblLook w:val="00A0" w:firstRow="1" w:lastRow="0" w:firstColumn="1" w:lastColumn="0" w:noHBand="0" w:noVBand="0"/>
        </w:tblPrEx>
        <w:trPr>
          <w:trHeight w:val="325"/>
        </w:trPr>
        <w:tc>
          <w:tcPr>
            <w:tcW w:w="1560" w:type="dxa"/>
          </w:tcPr>
          <w:p w14:paraId="69F4CC7D" w14:textId="77777777" w:rsidR="006F708F" w:rsidRDefault="006F708F" w:rsidP="00D12EF1">
            <w:pPr>
              <w:jc w:val="center"/>
              <w:rPr>
                <w:rFonts w:ascii="Calibri" w:hAnsi="Calibri"/>
                <w:b/>
                <w:i/>
                <w:sz w:val="18"/>
              </w:rPr>
            </w:pPr>
          </w:p>
          <w:p w14:paraId="7E0C63B1" w14:textId="77777777" w:rsidR="00F7097D" w:rsidRDefault="00F7097D" w:rsidP="00D12EF1">
            <w:pPr>
              <w:jc w:val="center"/>
              <w:rPr>
                <w:rFonts w:ascii="Calibri" w:hAnsi="Calibri"/>
                <w:sz w:val="18"/>
              </w:rPr>
            </w:pPr>
            <w:proofErr w:type="spellStart"/>
            <w:r>
              <w:rPr>
                <w:rFonts w:ascii="Calibri" w:hAnsi="Calibri"/>
                <w:b/>
                <w:i/>
                <w:sz w:val="18"/>
              </w:rPr>
              <w:t>Canderel</w:t>
            </w:r>
            <w:proofErr w:type="spellEnd"/>
            <w:r>
              <w:rPr>
                <w:rFonts w:ascii="Calibri" w:hAnsi="Calibri"/>
                <w:b/>
                <w:i/>
                <w:sz w:val="18"/>
              </w:rPr>
              <w:t xml:space="preserve"> v. The </w:t>
            </w:r>
            <w:proofErr w:type="spellStart"/>
            <w:r>
              <w:rPr>
                <w:rFonts w:ascii="Calibri" w:hAnsi="Calibri"/>
                <w:b/>
                <w:i/>
                <w:sz w:val="18"/>
              </w:rPr>
              <w:t>Quuen</w:t>
            </w:r>
            <w:proofErr w:type="spellEnd"/>
          </w:p>
          <w:p w14:paraId="3C59677A" w14:textId="77777777" w:rsidR="00F7097D" w:rsidRPr="00873E7E" w:rsidRDefault="00F7097D" w:rsidP="00D12EF1">
            <w:pPr>
              <w:jc w:val="center"/>
              <w:rPr>
                <w:rFonts w:ascii="Calibri" w:hAnsi="Calibri"/>
                <w:sz w:val="18"/>
              </w:rPr>
            </w:pPr>
            <w:r>
              <w:rPr>
                <w:rFonts w:ascii="Calibri" w:hAnsi="Calibri"/>
                <w:sz w:val="18"/>
              </w:rPr>
              <w:t>(1998 – SCC)</w:t>
            </w:r>
          </w:p>
        </w:tc>
        <w:tc>
          <w:tcPr>
            <w:tcW w:w="9747" w:type="dxa"/>
            <w:tcBorders>
              <w:top w:val="single" w:sz="4" w:space="0" w:color="auto"/>
              <w:bottom w:val="single" w:sz="4" w:space="0" w:color="auto"/>
            </w:tcBorders>
          </w:tcPr>
          <w:p w14:paraId="4CE375A2" w14:textId="77777777" w:rsidR="00F7097D" w:rsidRDefault="00F7097D" w:rsidP="00D12EF1">
            <w:pPr>
              <w:tabs>
                <w:tab w:val="left" w:pos="6200"/>
              </w:tabs>
              <w:rPr>
                <w:rFonts w:ascii="Calibri" w:hAnsi="Calibri"/>
                <w:i/>
                <w:sz w:val="18"/>
              </w:rPr>
            </w:pPr>
            <w:r>
              <w:rPr>
                <w:rFonts w:ascii="Calibri" w:hAnsi="Calibri"/>
                <w:i/>
                <w:sz w:val="18"/>
              </w:rPr>
              <w:t>P made payment to prospective tenant as an inducement to lease space in his premises. Issue arose as to whether expenditure was to be deducted entirely in year made, or amortized over term of lease of tenant?</w:t>
            </w:r>
          </w:p>
          <w:p w14:paraId="4D24982D" w14:textId="77777777" w:rsidR="00F7097D" w:rsidRDefault="00F7097D" w:rsidP="00D12EF1">
            <w:pPr>
              <w:tabs>
                <w:tab w:val="left" w:pos="6200"/>
              </w:tabs>
              <w:rPr>
                <w:rFonts w:ascii="Calibri" w:hAnsi="Calibri"/>
                <w:sz w:val="18"/>
              </w:rPr>
            </w:pPr>
            <w:r>
              <w:rPr>
                <w:rFonts w:ascii="Calibri" w:hAnsi="Calibri"/>
                <w:sz w:val="18"/>
              </w:rPr>
              <w:t>&gt;At time of payment, GAAP allowed for three alternative and acceptable methods of accounting for TIP’s</w:t>
            </w:r>
          </w:p>
          <w:p w14:paraId="0FEEC566" w14:textId="77777777" w:rsidR="00F7097D" w:rsidRDefault="00F7097D" w:rsidP="00D12EF1">
            <w:pPr>
              <w:tabs>
                <w:tab w:val="left" w:pos="6200"/>
              </w:tabs>
              <w:rPr>
                <w:rFonts w:ascii="Calibri" w:hAnsi="Calibri"/>
                <w:sz w:val="18"/>
              </w:rPr>
            </w:pPr>
            <w:r>
              <w:rPr>
                <w:rFonts w:ascii="Calibri" w:hAnsi="Calibri"/>
                <w:sz w:val="18"/>
              </w:rPr>
              <w:t xml:space="preserve">&gt;Difficult to conclude based on evidence that amortization over term of lease would provide a </w:t>
            </w:r>
            <w:r>
              <w:rPr>
                <w:rFonts w:ascii="Calibri" w:hAnsi="Calibri"/>
                <w:sz w:val="18"/>
                <w:u w:val="single"/>
              </w:rPr>
              <w:t>more</w:t>
            </w:r>
            <w:r>
              <w:rPr>
                <w:rFonts w:ascii="Calibri" w:hAnsi="Calibri"/>
                <w:sz w:val="18"/>
              </w:rPr>
              <w:t xml:space="preserve"> accurate picture </w:t>
            </w:r>
          </w:p>
          <w:p w14:paraId="5617A5BB" w14:textId="77777777" w:rsidR="00F7097D" w:rsidRPr="00E86618" w:rsidRDefault="00F7097D" w:rsidP="00D12EF1">
            <w:pPr>
              <w:tabs>
                <w:tab w:val="left" w:pos="6200"/>
              </w:tabs>
              <w:rPr>
                <w:rFonts w:ascii="Calibri" w:hAnsi="Calibri"/>
                <w:sz w:val="18"/>
              </w:rPr>
            </w:pPr>
            <w:r>
              <w:rPr>
                <w:rFonts w:ascii="Calibri" w:hAnsi="Calibri"/>
                <w:sz w:val="18"/>
              </w:rPr>
              <w:t xml:space="preserve">         &gt;No one method emerges as clearly superior – Taxpayer should retain choice – TIP’s deducted in year incurred</w:t>
            </w:r>
          </w:p>
        </w:tc>
      </w:tr>
    </w:tbl>
    <w:p w14:paraId="2218E582" w14:textId="77777777" w:rsidR="00F7097D" w:rsidRDefault="00F7097D" w:rsidP="00F32103">
      <w:pPr>
        <w:pBdr>
          <w:bottom w:val="single" w:sz="12" w:space="1" w:color="auto"/>
        </w:pBdr>
        <w:spacing w:after="0"/>
        <w:rPr>
          <w:rFonts w:ascii="BlairMdITC TT-Medium" w:hAnsi="BlairMdITC TT-Medium"/>
          <w:b/>
          <w:sz w:val="20"/>
        </w:rPr>
      </w:pPr>
    </w:p>
    <w:p w14:paraId="63D7EBF4" w14:textId="77777777" w:rsidR="00B050A6" w:rsidRDefault="00B050A6" w:rsidP="00F32103">
      <w:pPr>
        <w:pBdr>
          <w:bottom w:val="single" w:sz="12" w:space="1" w:color="auto"/>
        </w:pBdr>
        <w:spacing w:after="0"/>
        <w:rPr>
          <w:rFonts w:ascii="BlairMdITC TT-Medium" w:hAnsi="BlairMdITC TT-Medium"/>
          <w:b/>
          <w:sz w:val="20"/>
        </w:rPr>
      </w:pPr>
    </w:p>
    <w:p w14:paraId="6D83D22B" w14:textId="77777777" w:rsidR="00B050A6" w:rsidRDefault="00B050A6" w:rsidP="00F32103">
      <w:pPr>
        <w:pBdr>
          <w:bottom w:val="single" w:sz="12" w:space="1" w:color="auto"/>
        </w:pBdr>
        <w:spacing w:after="0"/>
        <w:rPr>
          <w:rFonts w:ascii="BlairMdITC TT-Medium" w:hAnsi="BlairMdITC TT-Medium"/>
          <w:b/>
          <w:sz w:val="20"/>
        </w:rPr>
      </w:pPr>
    </w:p>
    <w:p w14:paraId="7522B65A" w14:textId="77777777" w:rsidR="00B050A6" w:rsidRDefault="00B050A6" w:rsidP="00F32103">
      <w:pPr>
        <w:pBdr>
          <w:bottom w:val="single" w:sz="12" w:space="1" w:color="auto"/>
        </w:pBdr>
        <w:spacing w:after="0"/>
        <w:rPr>
          <w:rFonts w:ascii="BlairMdITC TT-Medium" w:hAnsi="BlairMdITC TT-Medium"/>
          <w:b/>
          <w:sz w:val="20"/>
        </w:rPr>
      </w:pPr>
    </w:p>
    <w:p w14:paraId="4FBA88EA" w14:textId="77777777" w:rsidR="00B050A6" w:rsidRDefault="00B050A6" w:rsidP="00F32103">
      <w:pPr>
        <w:pBdr>
          <w:bottom w:val="single" w:sz="12" w:space="1" w:color="auto"/>
        </w:pBdr>
        <w:spacing w:after="0"/>
        <w:rPr>
          <w:rFonts w:ascii="BlairMdITC TT-Medium" w:hAnsi="BlairMdITC TT-Medium"/>
          <w:b/>
          <w:sz w:val="20"/>
        </w:rPr>
      </w:pPr>
    </w:p>
    <w:p w14:paraId="42235A57" w14:textId="77777777" w:rsidR="00B050A6" w:rsidRDefault="00B050A6" w:rsidP="00F32103">
      <w:pPr>
        <w:pBdr>
          <w:bottom w:val="single" w:sz="12" w:space="1" w:color="auto"/>
        </w:pBdr>
        <w:spacing w:after="0"/>
        <w:rPr>
          <w:rFonts w:ascii="BlairMdITC TT-Medium" w:hAnsi="BlairMdITC TT-Medium"/>
          <w:b/>
          <w:sz w:val="20"/>
        </w:rPr>
      </w:pPr>
    </w:p>
    <w:p w14:paraId="32EA8000" w14:textId="79DC70C7" w:rsidR="005F7ADF" w:rsidRPr="005F7ADF" w:rsidRDefault="005F7ADF" w:rsidP="00F32103">
      <w:pPr>
        <w:pBdr>
          <w:bottom w:val="single" w:sz="12" w:space="1" w:color="auto"/>
        </w:pBdr>
        <w:spacing w:after="0"/>
        <w:rPr>
          <w:rFonts w:ascii="BlairMdITC TT-Medium" w:hAnsi="BlairMdITC TT-Medium"/>
          <w:b/>
          <w:sz w:val="20"/>
          <w:szCs w:val="20"/>
        </w:rPr>
      </w:pPr>
      <w:r>
        <w:rPr>
          <w:rFonts w:ascii="BlairMdITC TT-Medium" w:hAnsi="BlairMdITC TT-Medium"/>
          <w:b/>
          <w:sz w:val="20"/>
          <w:szCs w:val="20"/>
        </w:rPr>
        <w:t>C)</w:t>
      </w:r>
      <w:r w:rsidR="0064481A">
        <w:rPr>
          <w:rFonts w:ascii="BlairMdITC TT-Medium" w:hAnsi="BlairMdITC TT-Medium"/>
          <w:b/>
          <w:sz w:val="20"/>
          <w:szCs w:val="20"/>
        </w:rPr>
        <w:t xml:space="preserve"> Timing,</w:t>
      </w:r>
      <w:r w:rsidR="00FE1B1C">
        <w:rPr>
          <w:rFonts w:ascii="BlairMdITC TT-Medium" w:hAnsi="BlairMdITC TT-Medium"/>
          <w:b/>
          <w:sz w:val="20"/>
          <w:szCs w:val="20"/>
        </w:rPr>
        <w:t xml:space="preserve"> </w:t>
      </w:r>
      <w:r w:rsidR="00876B1F">
        <w:rPr>
          <w:rFonts w:ascii="BlairMdITC TT-Medium" w:hAnsi="BlairMdITC TT-Medium"/>
          <w:b/>
          <w:sz w:val="20"/>
          <w:szCs w:val="20"/>
        </w:rPr>
        <w:t>Prepaid Income</w:t>
      </w:r>
      <w:r w:rsidR="0064481A">
        <w:rPr>
          <w:rFonts w:ascii="BlairMdITC TT-Medium" w:hAnsi="BlairMdITC TT-Medium"/>
          <w:b/>
          <w:sz w:val="20"/>
          <w:szCs w:val="20"/>
        </w:rPr>
        <w:t>,</w:t>
      </w:r>
      <w:r w:rsidR="0011188F">
        <w:rPr>
          <w:rFonts w:ascii="BlairMdITC TT-Medium" w:hAnsi="BlairMdITC TT-Medium"/>
          <w:b/>
          <w:sz w:val="20"/>
          <w:szCs w:val="20"/>
        </w:rPr>
        <w:t xml:space="preserve"> Reserves,</w:t>
      </w:r>
      <w:r w:rsidR="00876B1F">
        <w:rPr>
          <w:rFonts w:ascii="BlairMdITC TT-Medium" w:hAnsi="BlairMdITC TT-Medium"/>
          <w:b/>
          <w:sz w:val="20"/>
          <w:szCs w:val="20"/>
        </w:rPr>
        <w:t xml:space="preserve"> and</w:t>
      </w:r>
      <w:r w:rsidR="0011188F">
        <w:rPr>
          <w:rFonts w:ascii="BlairMdITC TT-Medium" w:hAnsi="BlairMdITC TT-Medium"/>
          <w:b/>
          <w:sz w:val="20"/>
          <w:szCs w:val="20"/>
        </w:rPr>
        <w:t xml:space="preserve"> Prepaid</w:t>
      </w:r>
      <w:r w:rsidR="00876B1F">
        <w:rPr>
          <w:rFonts w:ascii="BlairMdITC TT-Medium" w:hAnsi="BlairMdITC TT-Medium"/>
          <w:b/>
          <w:sz w:val="20"/>
          <w:szCs w:val="20"/>
        </w:rPr>
        <w:t xml:space="preserve"> Expenses </w:t>
      </w:r>
    </w:p>
    <w:p w14:paraId="35EC5B42" w14:textId="77777777" w:rsidR="0011188F" w:rsidRPr="0011188F" w:rsidRDefault="0011188F" w:rsidP="0011188F">
      <w:pPr>
        <w:spacing w:after="0"/>
        <w:rPr>
          <w:rFonts w:ascii="Calibri" w:hAnsi="Calibri"/>
          <w:b/>
          <w:sz w:val="18"/>
          <w:szCs w:val="18"/>
        </w:rPr>
      </w:pPr>
    </w:p>
    <w:p w14:paraId="4775CAF1" w14:textId="129A0BD2" w:rsidR="0011188F" w:rsidRPr="0011188F" w:rsidRDefault="0011188F" w:rsidP="0011188F">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A</w:t>
      </w:r>
      <w:r w:rsidRPr="00115F67">
        <w:rPr>
          <w:rFonts w:ascii="BlairMdITC TT-Medium" w:hAnsi="BlairMdITC TT-Medium"/>
          <w:b/>
          <w:sz w:val="16"/>
          <w:szCs w:val="16"/>
        </w:rPr>
        <w:t xml:space="preserve">) </w:t>
      </w:r>
      <w:r>
        <w:rPr>
          <w:rFonts w:ascii="BlairMdITC TT-Medium" w:hAnsi="BlairMdITC TT-Medium"/>
          <w:b/>
          <w:sz w:val="16"/>
          <w:szCs w:val="16"/>
        </w:rPr>
        <w:t>Inclusions</w:t>
      </w:r>
    </w:p>
    <w:p w14:paraId="2CC35D5F" w14:textId="1E7519A9" w:rsidR="00E84FAD" w:rsidRPr="0086640D" w:rsidRDefault="00E84FAD" w:rsidP="005F7ADF">
      <w:pPr>
        <w:pStyle w:val="ListParagraph"/>
        <w:numPr>
          <w:ilvl w:val="0"/>
          <w:numId w:val="48"/>
        </w:numPr>
        <w:spacing w:after="0"/>
        <w:ind w:left="717"/>
        <w:rPr>
          <w:rFonts w:ascii="Calibri" w:hAnsi="Calibri"/>
          <w:b/>
          <w:sz w:val="18"/>
          <w:szCs w:val="18"/>
        </w:rPr>
      </w:pPr>
      <w:r>
        <w:rPr>
          <w:rFonts w:ascii="Calibri" w:hAnsi="Calibri"/>
          <w:b/>
          <w:sz w:val="18"/>
          <w:szCs w:val="18"/>
        </w:rPr>
        <w:t>S. 12(1)(a)</w:t>
      </w:r>
      <w:r w:rsidR="00F1546A">
        <w:rPr>
          <w:rFonts w:ascii="Calibri" w:hAnsi="Calibri"/>
          <w:sz w:val="18"/>
          <w:szCs w:val="18"/>
        </w:rPr>
        <w:t xml:space="preserve"> –</w:t>
      </w:r>
      <w:r w:rsidR="0086640D">
        <w:rPr>
          <w:rFonts w:ascii="Calibri" w:hAnsi="Calibri"/>
          <w:sz w:val="18"/>
          <w:szCs w:val="18"/>
        </w:rPr>
        <w:t xml:space="preserve"> Must include </w:t>
      </w:r>
      <w:r w:rsidR="0086640D" w:rsidRPr="00D03057">
        <w:rPr>
          <w:rFonts w:ascii="Calibri" w:hAnsi="Calibri"/>
          <w:sz w:val="18"/>
          <w:szCs w:val="18"/>
          <w:u w:val="single"/>
        </w:rPr>
        <w:t>prepaid income</w:t>
      </w:r>
      <w:r w:rsidR="0086640D">
        <w:rPr>
          <w:rFonts w:ascii="Calibri" w:hAnsi="Calibri"/>
          <w:sz w:val="18"/>
          <w:szCs w:val="18"/>
        </w:rPr>
        <w:t xml:space="preserve"> in income in the year in which it is </w:t>
      </w:r>
      <w:r w:rsidR="0086640D">
        <w:rPr>
          <w:rFonts w:ascii="Calibri" w:hAnsi="Calibri"/>
          <w:sz w:val="18"/>
          <w:szCs w:val="18"/>
          <w:u w:val="single"/>
        </w:rPr>
        <w:t>received</w:t>
      </w:r>
      <w:r w:rsidR="00082B78">
        <w:rPr>
          <w:rFonts w:ascii="Calibri" w:hAnsi="Calibri"/>
          <w:sz w:val="18"/>
          <w:szCs w:val="18"/>
        </w:rPr>
        <w:t>, even if it is not earned in that year</w:t>
      </w:r>
    </w:p>
    <w:p w14:paraId="664ED602" w14:textId="096D7462" w:rsidR="0086640D" w:rsidRPr="0002107D" w:rsidRDefault="0086640D" w:rsidP="0086640D">
      <w:pPr>
        <w:pStyle w:val="ListParagraph"/>
        <w:numPr>
          <w:ilvl w:val="0"/>
          <w:numId w:val="48"/>
        </w:numPr>
        <w:spacing w:after="0"/>
        <w:ind w:left="1437"/>
        <w:rPr>
          <w:rFonts w:ascii="Calibri" w:hAnsi="Calibri"/>
          <w:b/>
          <w:sz w:val="18"/>
          <w:szCs w:val="18"/>
        </w:rPr>
      </w:pPr>
      <w:r>
        <w:rPr>
          <w:rFonts w:ascii="Calibri" w:hAnsi="Calibri"/>
          <w:sz w:val="18"/>
          <w:szCs w:val="18"/>
        </w:rPr>
        <w:t>Amounts received in the year on account of services not rendered or goods not delivered before the end of the year</w:t>
      </w:r>
    </w:p>
    <w:p w14:paraId="5C8D903E" w14:textId="63F15EE9" w:rsidR="00166527" w:rsidRPr="00166527" w:rsidRDefault="00D03057" w:rsidP="005F7ADF">
      <w:pPr>
        <w:pStyle w:val="ListParagraph"/>
        <w:numPr>
          <w:ilvl w:val="0"/>
          <w:numId w:val="48"/>
        </w:numPr>
        <w:spacing w:after="0"/>
        <w:ind w:left="717"/>
        <w:rPr>
          <w:rFonts w:ascii="Calibri" w:hAnsi="Calibri"/>
          <w:b/>
          <w:sz w:val="18"/>
          <w:szCs w:val="18"/>
        </w:rPr>
      </w:pPr>
      <w:r>
        <w:rPr>
          <w:rFonts w:ascii="Calibri" w:hAnsi="Calibri"/>
          <w:b/>
          <w:sz w:val="18"/>
          <w:szCs w:val="18"/>
        </w:rPr>
        <w:t>S. 12(1)(b)</w:t>
      </w:r>
      <w:r>
        <w:rPr>
          <w:rFonts w:ascii="Calibri" w:hAnsi="Calibri"/>
          <w:sz w:val="18"/>
          <w:szCs w:val="18"/>
        </w:rPr>
        <w:t xml:space="preserve"> – Must include</w:t>
      </w:r>
      <w:r w:rsidR="00166527">
        <w:rPr>
          <w:rFonts w:ascii="Calibri" w:hAnsi="Calibri"/>
          <w:sz w:val="18"/>
          <w:szCs w:val="18"/>
        </w:rPr>
        <w:t xml:space="preserve"> in income</w:t>
      </w:r>
      <w:r>
        <w:rPr>
          <w:rFonts w:ascii="Calibri" w:hAnsi="Calibri"/>
          <w:sz w:val="18"/>
          <w:szCs w:val="18"/>
        </w:rPr>
        <w:t xml:space="preserve"> </w:t>
      </w:r>
      <w:r w:rsidR="00166527">
        <w:rPr>
          <w:rFonts w:ascii="Calibri" w:hAnsi="Calibri"/>
          <w:sz w:val="18"/>
          <w:szCs w:val="18"/>
        </w:rPr>
        <w:t xml:space="preserve">any </w:t>
      </w:r>
      <w:r w:rsidR="00166527">
        <w:rPr>
          <w:rFonts w:ascii="Calibri" w:hAnsi="Calibri"/>
          <w:sz w:val="18"/>
          <w:szCs w:val="18"/>
          <w:u w:val="single"/>
        </w:rPr>
        <w:t>amount</w:t>
      </w:r>
      <w:r>
        <w:rPr>
          <w:rFonts w:ascii="Calibri" w:hAnsi="Calibri"/>
          <w:sz w:val="18"/>
          <w:szCs w:val="18"/>
          <w:u w:val="single"/>
        </w:rPr>
        <w:t xml:space="preserve"> receivable</w:t>
      </w:r>
      <w:r w:rsidR="00166527">
        <w:rPr>
          <w:rFonts w:ascii="Calibri" w:hAnsi="Calibri"/>
          <w:sz w:val="18"/>
          <w:szCs w:val="18"/>
        </w:rPr>
        <w:t xml:space="preserve"> in respect of property sold or services rendered in</w:t>
      </w:r>
      <w:r w:rsidR="00FC1BE0">
        <w:rPr>
          <w:rFonts w:ascii="Calibri" w:hAnsi="Calibri"/>
          <w:sz w:val="18"/>
          <w:szCs w:val="18"/>
        </w:rPr>
        <w:t xml:space="preserve"> course of</w:t>
      </w:r>
      <w:r w:rsidR="00166527">
        <w:rPr>
          <w:rFonts w:ascii="Calibri" w:hAnsi="Calibri"/>
          <w:sz w:val="18"/>
          <w:szCs w:val="18"/>
        </w:rPr>
        <w:t xml:space="preserve"> business in the year</w:t>
      </w:r>
    </w:p>
    <w:p w14:paraId="268625FB" w14:textId="28EB9F39" w:rsidR="0002107D" w:rsidRPr="00CC0F29" w:rsidRDefault="0002107D" w:rsidP="0002107D">
      <w:pPr>
        <w:pStyle w:val="ListParagraph"/>
        <w:numPr>
          <w:ilvl w:val="0"/>
          <w:numId w:val="48"/>
        </w:numPr>
        <w:spacing w:after="0"/>
        <w:ind w:left="1437"/>
        <w:rPr>
          <w:rFonts w:ascii="Calibri" w:hAnsi="Calibri"/>
          <w:b/>
          <w:sz w:val="18"/>
          <w:szCs w:val="18"/>
        </w:rPr>
      </w:pPr>
      <w:r>
        <w:rPr>
          <w:rFonts w:ascii="Calibri" w:hAnsi="Calibri"/>
          <w:sz w:val="18"/>
          <w:szCs w:val="18"/>
        </w:rPr>
        <w:t xml:space="preserve">Taxpayer must have an </w:t>
      </w:r>
      <w:r w:rsidRPr="0002107D">
        <w:rPr>
          <w:rFonts w:ascii="Calibri" w:hAnsi="Calibri"/>
          <w:sz w:val="18"/>
          <w:szCs w:val="18"/>
          <w:u w:val="single"/>
        </w:rPr>
        <w:t>absolute and unconditional</w:t>
      </w:r>
      <w:r>
        <w:rPr>
          <w:rFonts w:ascii="Calibri" w:hAnsi="Calibri"/>
          <w:sz w:val="18"/>
          <w:szCs w:val="18"/>
        </w:rPr>
        <w:t xml:space="preserve"> right to receive </w:t>
      </w:r>
      <w:r w:rsidR="00BA2709">
        <w:rPr>
          <w:rFonts w:ascii="Calibri" w:hAnsi="Calibri"/>
          <w:sz w:val="18"/>
          <w:szCs w:val="18"/>
        </w:rPr>
        <w:t xml:space="preserve">the </w:t>
      </w:r>
      <w:r>
        <w:rPr>
          <w:rFonts w:ascii="Calibri" w:hAnsi="Calibri"/>
          <w:sz w:val="18"/>
          <w:szCs w:val="18"/>
        </w:rPr>
        <w:t xml:space="preserve">revenue either immediately </w:t>
      </w:r>
      <w:r>
        <w:rPr>
          <w:rFonts w:ascii="Calibri" w:hAnsi="Calibri"/>
          <w:sz w:val="18"/>
          <w:szCs w:val="18"/>
          <w:u w:val="single"/>
        </w:rPr>
        <w:t>or</w:t>
      </w:r>
      <w:r>
        <w:rPr>
          <w:rFonts w:ascii="Calibri" w:hAnsi="Calibri"/>
          <w:sz w:val="18"/>
          <w:szCs w:val="18"/>
        </w:rPr>
        <w:t xml:space="preserve"> in the future (</w:t>
      </w:r>
      <w:proofErr w:type="spellStart"/>
      <w:r>
        <w:rPr>
          <w:rFonts w:ascii="Calibri" w:hAnsi="Calibri"/>
          <w:b/>
          <w:i/>
          <w:sz w:val="18"/>
          <w:szCs w:val="18"/>
        </w:rPr>
        <w:t>Colford</w:t>
      </w:r>
      <w:proofErr w:type="spellEnd"/>
      <w:r>
        <w:rPr>
          <w:rFonts w:ascii="Calibri" w:hAnsi="Calibri"/>
          <w:sz w:val="18"/>
          <w:szCs w:val="18"/>
        </w:rPr>
        <w:t>)</w:t>
      </w:r>
    </w:p>
    <w:p w14:paraId="3D6F6652" w14:textId="4AC7A0E2" w:rsidR="00CC0F29" w:rsidRPr="006021D7" w:rsidRDefault="00CC0F29" w:rsidP="00CC0F29">
      <w:pPr>
        <w:pStyle w:val="ListParagraph"/>
        <w:numPr>
          <w:ilvl w:val="0"/>
          <w:numId w:val="48"/>
        </w:numPr>
        <w:spacing w:after="0"/>
        <w:rPr>
          <w:rFonts w:ascii="Calibri" w:hAnsi="Calibri"/>
          <w:b/>
          <w:sz w:val="18"/>
          <w:szCs w:val="18"/>
        </w:rPr>
      </w:pPr>
      <w:r>
        <w:rPr>
          <w:rFonts w:ascii="Calibri" w:hAnsi="Calibri"/>
          <w:sz w:val="18"/>
          <w:szCs w:val="18"/>
        </w:rPr>
        <w:t xml:space="preserve">There must </w:t>
      </w:r>
      <w:r w:rsidR="00EE677F">
        <w:rPr>
          <w:rFonts w:ascii="Calibri" w:hAnsi="Calibri"/>
          <w:sz w:val="18"/>
          <w:szCs w:val="18"/>
        </w:rPr>
        <w:t xml:space="preserve">be </w:t>
      </w:r>
      <w:r w:rsidR="00EE677F">
        <w:rPr>
          <w:rFonts w:ascii="Calibri" w:hAnsi="Calibri"/>
          <w:sz w:val="18"/>
          <w:szCs w:val="18"/>
          <w:u w:val="single"/>
        </w:rPr>
        <w:t>no</w:t>
      </w:r>
      <w:r w:rsidR="00A2111D">
        <w:rPr>
          <w:rFonts w:ascii="Calibri" w:hAnsi="Calibri"/>
          <w:sz w:val="18"/>
          <w:szCs w:val="18"/>
        </w:rPr>
        <w:t xml:space="preserve"> condition precedent to acquiring a</w:t>
      </w:r>
      <w:r>
        <w:rPr>
          <w:rFonts w:ascii="Calibri" w:hAnsi="Calibri"/>
          <w:sz w:val="18"/>
          <w:szCs w:val="18"/>
        </w:rPr>
        <w:t xml:space="preserve"> legal entitlement to the income (</w:t>
      </w:r>
      <w:proofErr w:type="spellStart"/>
      <w:r>
        <w:rPr>
          <w:rFonts w:ascii="Calibri" w:hAnsi="Calibri"/>
          <w:b/>
          <w:i/>
          <w:sz w:val="18"/>
          <w:szCs w:val="18"/>
        </w:rPr>
        <w:t>Colford</w:t>
      </w:r>
      <w:proofErr w:type="spellEnd"/>
      <w:r>
        <w:rPr>
          <w:rFonts w:ascii="Calibri" w:hAnsi="Calibri"/>
          <w:sz w:val="18"/>
          <w:szCs w:val="18"/>
        </w:rPr>
        <w:t>)</w:t>
      </w:r>
    </w:p>
    <w:p w14:paraId="146F971A" w14:textId="5EF7D205" w:rsidR="006021D7" w:rsidRPr="00EE17DC" w:rsidRDefault="006021D7" w:rsidP="006021D7">
      <w:pPr>
        <w:pStyle w:val="ListParagraph"/>
        <w:numPr>
          <w:ilvl w:val="0"/>
          <w:numId w:val="48"/>
        </w:numPr>
        <w:spacing w:after="0"/>
        <w:ind w:left="2877"/>
        <w:rPr>
          <w:rFonts w:ascii="Calibri" w:hAnsi="Calibri"/>
          <w:b/>
          <w:sz w:val="18"/>
          <w:szCs w:val="18"/>
        </w:rPr>
      </w:pPr>
      <w:r w:rsidRPr="00EE17DC">
        <w:rPr>
          <w:rFonts w:ascii="Calibri" w:hAnsi="Calibri"/>
          <w:sz w:val="18"/>
          <w:szCs w:val="18"/>
        </w:rPr>
        <w:t xml:space="preserve">Rendering of an account (billing) </w:t>
      </w:r>
      <w:r w:rsidR="00785A2F">
        <w:rPr>
          <w:rFonts w:ascii="Calibri" w:hAnsi="Calibri"/>
          <w:sz w:val="18"/>
          <w:szCs w:val="18"/>
        </w:rPr>
        <w:t xml:space="preserve">for goods delivered </w:t>
      </w:r>
      <w:r w:rsidRPr="00EE17DC">
        <w:rPr>
          <w:rFonts w:ascii="Calibri" w:hAnsi="Calibri"/>
          <w:sz w:val="18"/>
          <w:szCs w:val="18"/>
        </w:rPr>
        <w:t xml:space="preserve">is </w:t>
      </w:r>
      <w:r w:rsidRPr="00EE17DC">
        <w:rPr>
          <w:rFonts w:ascii="Calibri" w:hAnsi="Calibri"/>
          <w:sz w:val="18"/>
          <w:szCs w:val="18"/>
          <w:u w:val="single"/>
        </w:rPr>
        <w:t>not</w:t>
      </w:r>
      <w:r w:rsidR="00A34AB8">
        <w:rPr>
          <w:rFonts w:ascii="Calibri" w:hAnsi="Calibri"/>
          <w:sz w:val="18"/>
          <w:szCs w:val="18"/>
        </w:rPr>
        <w:t xml:space="preserve"> a condition precedent </w:t>
      </w:r>
      <w:r w:rsidRPr="00EE17DC">
        <w:rPr>
          <w:rFonts w:ascii="Calibri" w:hAnsi="Calibri"/>
          <w:sz w:val="18"/>
          <w:szCs w:val="18"/>
        </w:rPr>
        <w:t>(</w:t>
      </w:r>
      <w:r w:rsidRPr="00EE17DC">
        <w:rPr>
          <w:rFonts w:ascii="Calibri" w:hAnsi="Calibri"/>
          <w:b/>
          <w:i/>
          <w:sz w:val="18"/>
          <w:szCs w:val="18"/>
        </w:rPr>
        <w:t>West</w:t>
      </w:r>
      <w:r w:rsidRPr="00EE17DC">
        <w:rPr>
          <w:rFonts w:ascii="Calibri" w:hAnsi="Calibri"/>
          <w:sz w:val="18"/>
          <w:szCs w:val="18"/>
        </w:rPr>
        <w:t>)</w:t>
      </w:r>
    </w:p>
    <w:p w14:paraId="5346FC1A" w14:textId="2B308643" w:rsidR="00E5082A" w:rsidRPr="006021D7" w:rsidRDefault="00E5082A" w:rsidP="00CC0F29">
      <w:pPr>
        <w:pStyle w:val="ListParagraph"/>
        <w:numPr>
          <w:ilvl w:val="0"/>
          <w:numId w:val="48"/>
        </w:numPr>
        <w:spacing w:after="0"/>
        <w:rPr>
          <w:rFonts w:ascii="Calibri" w:hAnsi="Calibri"/>
          <w:b/>
          <w:sz w:val="18"/>
          <w:szCs w:val="18"/>
        </w:rPr>
      </w:pPr>
      <w:r>
        <w:rPr>
          <w:rFonts w:ascii="Calibri" w:hAnsi="Calibri"/>
          <w:sz w:val="18"/>
          <w:szCs w:val="18"/>
        </w:rPr>
        <w:t xml:space="preserve">Taxpayer must have a </w:t>
      </w:r>
      <w:r>
        <w:rPr>
          <w:rFonts w:ascii="Calibri" w:hAnsi="Calibri"/>
          <w:sz w:val="18"/>
          <w:szCs w:val="18"/>
          <w:u w:val="single"/>
        </w:rPr>
        <w:t>legal right</w:t>
      </w:r>
      <w:r>
        <w:rPr>
          <w:rFonts w:ascii="Calibri" w:hAnsi="Calibri"/>
          <w:sz w:val="18"/>
          <w:szCs w:val="18"/>
        </w:rPr>
        <w:t xml:space="preserve"> to enforce payment (</w:t>
      </w:r>
      <w:proofErr w:type="spellStart"/>
      <w:r>
        <w:rPr>
          <w:rFonts w:ascii="Calibri" w:hAnsi="Calibri"/>
          <w:b/>
          <w:i/>
          <w:sz w:val="18"/>
          <w:szCs w:val="18"/>
        </w:rPr>
        <w:t>Colford</w:t>
      </w:r>
      <w:proofErr w:type="spellEnd"/>
      <w:r>
        <w:rPr>
          <w:rFonts w:ascii="Calibri" w:hAnsi="Calibri"/>
          <w:sz w:val="18"/>
          <w:szCs w:val="18"/>
        </w:rPr>
        <w:t>)</w:t>
      </w:r>
    </w:p>
    <w:p w14:paraId="01693F58" w14:textId="4BC1F0DD" w:rsidR="0002107D" w:rsidRPr="00ED3E14" w:rsidRDefault="0002107D" w:rsidP="0002107D">
      <w:pPr>
        <w:pStyle w:val="ListParagraph"/>
        <w:numPr>
          <w:ilvl w:val="0"/>
          <w:numId w:val="48"/>
        </w:numPr>
        <w:spacing w:after="0"/>
        <w:ind w:left="1437"/>
        <w:rPr>
          <w:rFonts w:ascii="Calibri" w:hAnsi="Calibri"/>
          <w:b/>
          <w:sz w:val="18"/>
          <w:szCs w:val="18"/>
        </w:rPr>
      </w:pPr>
      <w:r>
        <w:rPr>
          <w:rFonts w:ascii="Calibri" w:hAnsi="Calibri"/>
          <w:sz w:val="18"/>
          <w:szCs w:val="18"/>
        </w:rPr>
        <w:t xml:space="preserve">Amount must be </w:t>
      </w:r>
      <w:r>
        <w:rPr>
          <w:rFonts w:ascii="Calibri" w:hAnsi="Calibri"/>
          <w:sz w:val="18"/>
          <w:szCs w:val="18"/>
          <w:u w:val="single"/>
        </w:rPr>
        <w:t>ascertainable</w:t>
      </w:r>
      <w:r>
        <w:rPr>
          <w:rFonts w:ascii="Calibri" w:hAnsi="Calibri"/>
          <w:sz w:val="18"/>
          <w:szCs w:val="18"/>
        </w:rPr>
        <w:t xml:space="preserve"> (</w:t>
      </w:r>
      <w:proofErr w:type="spellStart"/>
      <w:r>
        <w:rPr>
          <w:rFonts w:ascii="Calibri" w:hAnsi="Calibri"/>
          <w:b/>
          <w:i/>
          <w:sz w:val="18"/>
          <w:szCs w:val="18"/>
        </w:rPr>
        <w:t>Benaby</w:t>
      </w:r>
      <w:proofErr w:type="spellEnd"/>
      <w:r>
        <w:rPr>
          <w:rFonts w:ascii="Calibri" w:hAnsi="Calibri"/>
          <w:sz w:val="18"/>
          <w:szCs w:val="18"/>
        </w:rPr>
        <w:t>)</w:t>
      </w:r>
    </w:p>
    <w:p w14:paraId="0F7BE0A9" w14:textId="77777777" w:rsidR="00D67B81" w:rsidRPr="00D67B81" w:rsidRDefault="00D67B81" w:rsidP="00D67B81">
      <w:pPr>
        <w:pStyle w:val="ListParagraph"/>
        <w:numPr>
          <w:ilvl w:val="0"/>
          <w:numId w:val="48"/>
        </w:numPr>
        <w:spacing w:after="0"/>
        <w:ind w:left="717"/>
        <w:rPr>
          <w:rFonts w:ascii="Calibri" w:hAnsi="Calibri"/>
          <w:b/>
          <w:sz w:val="18"/>
          <w:szCs w:val="18"/>
        </w:rPr>
      </w:pPr>
      <w:r>
        <w:rPr>
          <w:rFonts w:ascii="Calibri" w:hAnsi="Calibri"/>
          <w:b/>
          <w:sz w:val="18"/>
          <w:szCs w:val="18"/>
        </w:rPr>
        <w:t>S. 12(1)(b)</w:t>
      </w:r>
      <w:r>
        <w:rPr>
          <w:rFonts w:ascii="Calibri" w:hAnsi="Calibri"/>
          <w:sz w:val="18"/>
          <w:szCs w:val="18"/>
        </w:rPr>
        <w:t xml:space="preserve"> – An amount shall be </w:t>
      </w:r>
      <w:r w:rsidRPr="00996CA6">
        <w:rPr>
          <w:rFonts w:ascii="Calibri" w:hAnsi="Calibri"/>
          <w:sz w:val="18"/>
          <w:szCs w:val="18"/>
          <w:u w:val="single"/>
        </w:rPr>
        <w:t>deemed</w:t>
      </w:r>
      <w:r>
        <w:rPr>
          <w:rFonts w:ascii="Calibri" w:hAnsi="Calibri"/>
          <w:sz w:val="18"/>
          <w:szCs w:val="18"/>
        </w:rPr>
        <w:t xml:space="preserve"> to have become </w:t>
      </w:r>
      <w:r w:rsidRPr="00D67B81">
        <w:rPr>
          <w:rFonts w:ascii="Calibri" w:hAnsi="Calibri"/>
          <w:sz w:val="18"/>
          <w:szCs w:val="18"/>
          <w:u w:val="single"/>
        </w:rPr>
        <w:t>receivable</w:t>
      </w:r>
      <w:r>
        <w:rPr>
          <w:rFonts w:ascii="Calibri" w:hAnsi="Calibri"/>
          <w:sz w:val="18"/>
          <w:szCs w:val="18"/>
        </w:rPr>
        <w:t xml:space="preserve"> in respect of </w:t>
      </w:r>
      <w:r>
        <w:rPr>
          <w:rFonts w:ascii="Calibri" w:hAnsi="Calibri"/>
          <w:sz w:val="18"/>
          <w:szCs w:val="18"/>
          <w:u w:val="single"/>
        </w:rPr>
        <w:t>services rendered</w:t>
      </w:r>
      <w:r>
        <w:rPr>
          <w:rFonts w:ascii="Calibri" w:hAnsi="Calibri"/>
          <w:sz w:val="18"/>
          <w:szCs w:val="18"/>
        </w:rPr>
        <w:t xml:space="preserve"> on the earlier of</w:t>
      </w:r>
    </w:p>
    <w:p w14:paraId="66D40928" w14:textId="6392BBE4" w:rsidR="00D67B81" w:rsidRDefault="00187849" w:rsidP="00AD02C1">
      <w:pPr>
        <w:pStyle w:val="ListParagraph"/>
        <w:numPr>
          <w:ilvl w:val="0"/>
          <w:numId w:val="93"/>
        </w:numPr>
        <w:spacing w:after="0"/>
        <w:ind w:left="1437"/>
        <w:rPr>
          <w:rFonts w:ascii="Calibri" w:hAnsi="Calibri"/>
          <w:sz w:val="18"/>
          <w:szCs w:val="18"/>
        </w:rPr>
      </w:pPr>
      <w:r>
        <w:rPr>
          <w:rFonts w:ascii="Calibri" w:hAnsi="Calibri"/>
          <w:sz w:val="18"/>
          <w:szCs w:val="18"/>
        </w:rPr>
        <w:t xml:space="preserve">The day </w:t>
      </w:r>
      <w:r w:rsidR="00E21058">
        <w:rPr>
          <w:rFonts w:ascii="Calibri" w:hAnsi="Calibri"/>
          <w:sz w:val="18"/>
          <w:szCs w:val="18"/>
        </w:rPr>
        <w:t>the service was billed, and</w:t>
      </w:r>
    </w:p>
    <w:p w14:paraId="130C8D3B" w14:textId="26F779B7" w:rsidR="00E21058" w:rsidRDefault="00E21058" w:rsidP="00AD02C1">
      <w:pPr>
        <w:pStyle w:val="ListParagraph"/>
        <w:numPr>
          <w:ilvl w:val="0"/>
          <w:numId w:val="93"/>
        </w:numPr>
        <w:spacing w:after="0"/>
        <w:ind w:left="1437"/>
        <w:rPr>
          <w:rFonts w:ascii="Calibri" w:hAnsi="Calibri"/>
          <w:sz w:val="18"/>
          <w:szCs w:val="18"/>
        </w:rPr>
      </w:pPr>
      <w:r>
        <w:rPr>
          <w:rFonts w:ascii="Calibri" w:hAnsi="Calibri"/>
          <w:sz w:val="18"/>
          <w:szCs w:val="18"/>
        </w:rPr>
        <w:t xml:space="preserve">The day the service </w:t>
      </w:r>
      <w:r>
        <w:rPr>
          <w:rFonts w:ascii="Calibri" w:hAnsi="Calibri"/>
          <w:sz w:val="18"/>
          <w:szCs w:val="18"/>
          <w:u w:val="single"/>
        </w:rPr>
        <w:t>would</w:t>
      </w:r>
      <w:r>
        <w:rPr>
          <w:rFonts w:ascii="Calibri" w:hAnsi="Calibri"/>
          <w:sz w:val="18"/>
          <w:szCs w:val="18"/>
        </w:rPr>
        <w:t xml:space="preserve"> have been billed had there been no delay in billing</w:t>
      </w:r>
    </w:p>
    <w:p w14:paraId="14FF7350" w14:textId="062D6B4C" w:rsidR="00E21058" w:rsidRDefault="00E21058" w:rsidP="00AD02C1">
      <w:pPr>
        <w:pStyle w:val="ListParagraph"/>
        <w:numPr>
          <w:ilvl w:val="0"/>
          <w:numId w:val="94"/>
        </w:numPr>
        <w:spacing w:after="0"/>
        <w:rPr>
          <w:rFonts w:ascii="Calibri" w:hAnsi="Calibri"/>
          <w:sz w:val="18"/>
          <w:szCs w:val="18"/>
        </w:rPr>
      </w:pPr>
      <w:r>
        <w:rPr>
          <w:rFonts w:ascii="Calibri" w:hAnsi="Calibri"/>
          <w:sz w:val="18"/>
          <w:szCs w:val="18"/>
        </w:rPr>
        <w:t xml:space="preserve">Cannot deliberately delay billing in order to avoid receivables </w:t>
      </w:r>
    </w:p>
    <w:p w14:paraId="1D800100" w14:textId="2FF9EB3A" w:rsidR="00E64D49" w:rsidRDefault="00E64D49" w:rsidP="00AD02C1">
      <w:pPr>
        <w:pStyle w:val="ListParagraph"/>
        <w:numPr>
          <w:ilvl w:val="0"/>
          <w:numId w:val="94"/>
        </w:numPr>
        <w:spacing w:after="0"/>
        <w:ind w:left="717"/>
        <w:rPr>
          <w:rFonts w:ascii="Calibri" w:hAnsi="Calibri"/>
          <w:sz w:val="18"/>
          <w:szCs w:val="18"/>
        </w:rPr>
      </w:pPr>
      <w:r>
        <w:rPr>
          <w:rFonts w:ascii="Calibri" w:hAnsi="Calibri"/>
          <w:sz w:val="18"/>
          <w:szCs w:val="18"/>
        </w:rPr>
        <w:t>Section</w:t>
      </w:r>
      <w:r w:rsidR="00226B15">
        <w:rPr>
          <w:rFonts w:ascii="Calibri" w:hAnsi="Calibri"/>
          <w:sz w:val="18"/>
          <w:szCs w:val="18"/>
        </w:rPr>
        <w:t xml:space="preserve"> </w:t>
      </w:r>
      <w:r w:rsidR="00226B15">
        <w:rPr>
          <w:rFonts w:ascii="Calibri" w:hAnsi="Calibri"/>
          <w:b/>
          <w:sz w:val="18"/>
          <w:szCs w:val="18"/>
        </w:rPr>
        <w:t>s. 12(1)(b)</w:t>
      </w:r>
      <w:r>
        <w:rPr>
          <w:rFonts w:ascii="Calibri" w:hAnsi="Calibri"/>
          <w:sz w:val="18"/>
          <w:szCs w:val="18"/>
        </w:rPr>
        <w:t xml:space="preserve"> applies in cases where profit is </w:t>
      </w:r>
      <w:r>
        <w:rPr>
          <w:rFonts w:ascii="Calibri" w:hAnsi="Calibri"/>
          <w:sz w:val="18"/>
          <w:szCs w:val="18"/>
          <w:u w:val="single"/>
        </w:rPr>
        <w:t>not</w:t>
      </w:r>
      <w:r>
        <w:rPr>
          <w:rFonts w:ascii="Calibri" w:hAnsi="Calibri"/>
          <w:sz w:val="18"/>
          <w:szCs w:val="18"/>
        </w:rPr>
        <w:t xml:space="preserve"> otherwise required to be computer on an accrual </w:t>
      </w:r>
      <w:r w:rsidR="003216F6">
        <w:rPr>
          <w:rFonts w:ascii="Calibri" w:hAnsi="Calibri"/>
          <w:sz w:val="18"/>
          <w:szCs w:val="18"/>
        </w:rPr>
        <w:t>basis (affirms accrual method)</w:t>
      </w:r>
    </w:p>
    <w:p w14:paraId="5034F53D" w14:textId="2343A350" w:rsidR="00996CA6" w:rsidRPr="00172289" w:rsidRDefault="00996CA6" w:rsidP="00AD02C1">
      <w:pPr>
        <w:pStyle w:val="ListParagraph"/>
        <w:numPr>
          <w:ilvl w:val="0"/>
          <w:numId w:val="94"/>
        </w:numPr>
        <w:spacing w:after="0"/>
        <w:ind w:left="1437"/>
        <w:rPr>
          <w:rFonts w:ascii="Calibri" w:hAnsi="Calibri"/>
          <w:sz w:val="18"/>
          <w:szCs w:val="18"/>
        </w:rPr>
      </w:pPr>
      <w:r>
        <w:rPr>
          <w:rFonts w:ascii="Calibri" w:hAnsi="Calibri"/>
          <w:sz w:val="18"/>
          <w:szCs w:val="18"/>
        </w:rPr>
        <w:t xml:space="preserve">If service has been </w:t>
      </w:r>
      <w:r>
        <w:rPr>
          <w:rFonts w:ascii="Calibri" w:hAnsi="Calibri"/>
          <w:sz w:val="18"/>
          <w:szCs w:val="18"/>
          <w:u w:val="single"/>
        </w:rPr>
        <w:t>earned</w:t>
      </w:r>
      <w:r>
        <w:rPr>
          <w:rFonts w:ascii="Calibri" w:hAnsi="Calibri"/>
          <w:sz w:val="18"/>
          <w:szCs w:val="18"/>
        </w:rPr>
        <w:t>, it has already been included i</w:t>
      </w:r>
      <w:r w:rsidR="00226B15">
        <w:rPr>
          <w:rFonts w:ascii="Calibri" w:hAnsi="Calibri"/>
          <w:sz w:val="18"/>
          <w:szCs w:val="18"/>
        </w:rPr>
        <w:t>n income under accounting rules – N</w:t>
      </w:r>
      <w:r>
        <w:rPr>
          <w:rFonts w:ascii="Calibri" w:hAnsi="Calibri"/>
          <w:sz w:val="18"/>
          <w:szCs w:val="18"/>
        </w:rPr>
        <w:t xml:space="preserve">o need to turn to </w:t>
      </w:r>
      <w:proofErr w:type="gramStart"/>
      <w:r w:rsidR="00226B15">
        <w:rPr>
          <w:rFonts w:ascii="Calibri" w:hAnsi="Calibri"/>
          <w:b/>
          <w:sz w:val="18"/>
          <w:szCs w:val="18"/>
        </w:rPr>
        <w:t>s.</w:t>
      </w:r>
      <w:r>
        <w:rPr>
          <w:rFonts w:ascii="Calibri" w:hAnsi="Calibri"/>
          <w:b/>
          <w:sz w:val="18"/>
          <w:szCs w:val="18"/>
        </w:rPr>
        <w:t>12(</w:t>
      </w:r>
      <w:proofErr w:type="gramEnd"/>
      <w:r>
        <w:rPr>
          <w:rFonts w:ascii="Calibri" w:hAnsi="Calibri"/>
          <w:b/>
          <w:sz w:val="18"/>
          <w:szCs w:val="18"/>
        </w:rPr>
        <w:t xml:space="preserve">1)(b) </w:t>
      </w:r>
      <w:r>
        <w:rPr>
          <w:rFonts w:ascii="Calibri" w:hAnsi="Calibri"/>
          <w:sz w:val="18"/>
          <w:szCs w:val="18"/>
        </w:rPr>
        <w:t>(</w:t>
      </w:r>
      <w:r>
        <w:rPr>
          <w:rFonts w:ascii="Calibri" w:hAnsi="Calibri"/>
          <w:b/>
          <w:i/>
          <w:sz w:val="18"/>
          <w:szCs w:val="18"/>
        </w:rPr>
        <w:t>Maritime</w:t>
      </w:r>
      <w:r>
        <w:rPr>
          <w:rFonts w:ascii="Calibri" w:hAnsi="Calibri"/>
          <w:sz w:val="18"/>
          <w:szCs w:val="18"/>
        </w:rPr>
        <w:t>)</w:t>
      </w:r>
    </w:p>
    <w:p w14:paraId="28E9C1D0" w14:textId="77777777" w:rsidR="00172289" w:rsidRPr="00172289" w:rsidRDefault="006E5F0A" w:rsidP="00AD02C1">
      <w:pPr>
        <w:pStyle w:val="ListParagraph"/>
        <w:numPr>
          <w:ilvl w:val="0"/>
          <w:numId w:val="94"/>
        </w:numPr>
        <w:spacing w:after="0"/>
        <w:ind w:left="717"/>
        <w:rPr>
          <w:rFonts w:ascii="Calibri" w:hAnsi="Calibri"/>
          <w:b/>
          <w:sz w:val="18"/>
          <w:szCs w:val="18"/>
        </w:rPr>
      </w:pPr>
      <w:r>
        <w:rPr>
          <w:rFonts w:ascii="Calibri" w:hAnsi="Calibri"/>
          <w:b/>
          <w:sz w:val="18"/>
          <w:szCs w:val="18"/>
        </w:rPr>
        <w:t>S. 12(2)</w:t>
      </w:r>
      <w:r w:rsidR="003E2956">
        <w:rPr>
          <w:rFonts w:ascii="Calibri" w:hAnsi="Calibri"/>
          <w:sz w:val="18"/>
          <w:szCs w:val="18"/>
        </w:rPr>
        <w:t xml:space="preserve"> – </w:t>
      </w:r>
      <w:r w:rsidR="003E2956">
        <w:rPr>
          <w:rFonts w:ascii="Calibri" w:hAnsi="Calibri"/>
          <w:b/>
          <w:sz w:val="18"/>
          <w:szCs w:val="18"/>
        </w:rPr>
        <w:t>ss. 12(1)(a) and 12(1)(b)</w:t>
      </w:r>
      <w:r w:rsidR="003E2956">
        <w:rPr>
          <w:rFonts w:ascii="Calibri" w:hAnsi="Calibri"/>
          <w:sz w:val="18"/>
          <w:szCs w:val="18"/>
        </w:rPr>
        <w:t xml:space="preserve"> shall </w:t>
      </w:r>
      <w:r w:rsidR="003E2956">
        <w:rPr>
          <w:rFonts w:ascii="Calibri" w:hAnsi="Calibri"/>
          <w:sz w:val="18"/>
          <w:szCs w:val="18"/>
          <w:u w:val="single"/>
        </w:rPr>
        <w:t>not</w:t>
      </w:r>
      <w:r w:rsidR="003E2956">
        <w:rPr>
          <w:rFonts w:ascii="Calibri" w:hAnsi="Calibri"/>
          <w:sz w:val="18"/>
          <w:szCs w:val="18"/>
        </w:rPr>
        <w:t xml:space="preserve"> be construed as implying that any amount not referred to in those sections is not included in </w:t>
      </w:r>
    </w:p>
    <w:p w14:paraId="5E0DCD54" w14:textId="2F9977BF" w:rsidR="00D67B81" w:rsidRDefault="00172289" w:rsidP="00172289">
      <w:pPr>
        <w:pStyle w:val="ListParagraph"/>
        <w:spacing w:after="0"/>
        <w:ind w:left="717"/>
        <w:rPr>
          <w:rFonts w:ascii="Calibri" w:hAnsi="Calibri"/>
          <w:sz w:val="18"/>
          <w:szCs w:val="18"/>
        </w:rPr>
      </w:pPr>
      <w:r>
        <w:rPr>
          <w:rFonts w:ascii="Calibri" w:hAnsi="Calibri"/>
          <w:b/>
          <w:sz w:val="18"/>
          <w:szCs w:val="18"/>
        </w:rPr>
        <w:t xml:space="preserve">                  </w:t>
      </w:r>
      <w:proofErr w:type="gramStart"/>
      <w:r w:rsidR="003E2956">
        <w:rPr>
          <w:rFonts w:ascii="Calibri" w:hAnsi="Calibri"/>
          <w:sz w:val="18"/>
          <w:szCs w:val="18"/>
        </w:rPr>
        <w:t>income</w:t>
      </w:r>
      <w:proofErr w:type="gramEnd"/>
      <w:r w:rsidR="003E2956">
        <w:rPr>
          <w:rFonts w:ascii="Calibri" w:hAnsi="Calibri"/>
          <w:sz w:val="18"/>
          <w:szCs w:val="18"/>
        </w:rPr>
        <w:t xml:space="preserve"> for the year, whether it is received or receivable in the year or not</w:t>
      </w:r>
    </w:p>
    <w:p w14:paraId="5C966C96" w14:textId="592BC7E2" w:rsidR="00876B1F" w:rsidRDefault="00996CA6" w:rsidP="00AD02C1">
      <w:pPr>
        <w:pStyle w:val="ListParagraph"/>
        <w:numPr>
          <w:ilvl w:val="0"/>
          <w:numId w:val="94"/>
        </w:numPr>
        <w:spacing w:after="0"/>
        <w:ind w:left="1437"/>
        <w:rPr>
          <w:rFonts w:ascii="Calibri" w:hAnsi="Calibri"/>
          <w:sz w:val="18"/>
          <w:szCs w:val="18"/>
        </w:rPr>
      </w:pPr>
      <w:r>
        <w:rPr>
          <w:rFonts w:ascii="Calibri" w:hAnsi="Calibri"/>
          <w:sz w:val="18"/>
          <w:szCs w:val="18"/>
        </w:rPr>
        <w:t>Nothing clear</w:t>
      </w:r>
      <w:r w:rsidR="005542CE">
        <w:rPr>
          <w:rFonts w:ascii="Calibri" w:hAnsi="Calibri"/>
          <w:sz w:val="18"/>
          <w:szCs w:val="18"/>
        </w:rPr>
        <w:t xml:space="preserve">ly included in s. 9 is excluded – The purpose of s. 12(1) is about </w:t>
      </w:r>
      <w:r w:rsidR="005542CE">
        <w:rPr>
          <w:rFonts w:ascii="Calibri" w:hAnsi="Calibri"/>
          <w:sz w:val="18"/>
          <w:szCs w:val="18"/>
          <w:u w:val="single"/>
        </w:rPr>
        <w:t>including</w:t>
      </w:r>
      <w:r w:rsidR="005542CE">
        <w:rPr>
          <w:rFonts w:ascii="Calibri" w:hAnsi="Calibri"/>
          <w:sz w:val="18"/>
          <w:szCs w:val="18"/>
        </w:rPr>
        <w:t xml:space="preserve"> income </w:t>
      </w:r>
    </w:p>
    <w:p w14:paraId="7FA00842" w14:textId="77777777" w:rsidR="0011188F" w:rsidRDefault="0011188F" w:rsidP="0011188F">
      <w:pPr>
        <w:spacing w:after="0"/>
        <w:rPr>
          <w:rFonts w:ascii="Calibri" w:hAnsi="Calibri"/>
          <w:sz w:val="18"/>
          <w:szCs w:val="18"/>
        </w:rPr>
      </w:pPr>
    </w:p>
    <w:tbl>
      <w:tblPr>
        <w:tblStyle w:val="TableGrid"/>
        <w:tblW w:w="11165" w:type="dxa"/>
        <w:tblLook w:val="04A0" w:firstRow="1" w:lastRow="0" w:firstColumn="1" w:lastColumn="0" w:noHBand="0" w:noVBand="1"/>
      </w:tblPr>
      <w:tblGrid>
        <w:gridCol w:w="1242"/>
        <w:gridCol w:w="1418"/>
        <w:gridCol w:w="8505"/>
      </w:tblGrid>
      <w:tr w:rsidR="00D12EF1" w:rsidRPr="00115F67" w14:paraId="026144B3" w14:textId="77777777" w:rsidTr="00D12EF1">
        <w:trPr>
          <w:trHeight w:val="90"/>
        </w:trPr>
        <w:tc>
          <w:tcPr>
            <w:tcW w:w="1242" w:type="dxa"/>
          </w:tcPr>
          <w:p w14:paraId="67BFEE92" w14:textId="77777777" w:rsidR="00D12EF1" w:rsidRPr="00115F67" w:rsidRDefault="00D12EF1" w:rsidP="00D12EF1">
            <w:pPr>
              <w:jc w:val="center"/>
              <w:rPr>
                <w:rFonts w:ascii="Calibri" w:hAnsi="Calibri"/>
                <w:b/>
                <w:sz w:val="18"/>
              </w:rPr>
            </w:pPr>
            <w:r w:rsidRPr="00115F67">
              <w:rPr>
                <w:rFonts w:ascii="Calibri" w:hAnsi="Calibri"/>
                <w:b/>
                <w:sz w:val="18"/>
              </w:rPr>
              <w:t>Keywords</w:t>
            </w:r>
          </w:p>
        </w:tc>
        <w:tc>
          <w:tcPr>
            <w:tcW w:w="1418" w:type="dxa"/>
          </w:tcPr>
          <w:p w14:paraId="4930379F" w14:textId="77777777" w:rsidR="00D12EF1" w:rsidRPr="00115F67" w:rsidRDefault="00D12EF1" w:rsidP="00D12EF1">
            <w:pPr>
              <w:jc w:val="center"/>
              <w:rPr>
                <w:rFonts w:ascii="Calibri" w:hAnsi="Calibri"/>
                <w:b/>
                <w:sz w:val="18"/>
              </w:rPr>
            </w:pPr>
            <w:r w:rsidRPr="00115F67">
              <w:rPr>
                <w:rFonts w:ascii="Calibri" w:hAnsi="Calibri"/>
                <w:b/>
                <w:sz w:val="18"/>
              </w:rPr>
              <w:t>Case</w:t>
            </w:r>
          </w:p>
        </w:tc>
        <w:tc>
          <w:tcPr>
            <w:tcW w:w="8505" w:type="dxa"/>
          </w:tcPr>
          <w:p w14:paraId="59D2ADC5" w14:textId="77777777" w:rsidR="00D12EF1" w:rsidRPr="00115F67" w:rsidRDefault="00D12EF1" w:rsidP="00D12EF1">
            <w:pPr>
              <w:jc w:val="center"/>
              <w:rPr>
                <w:rFonts w:ascii="Calibri" w:hAnsi="Calibri"/>
                <w:b/>
                <w:sz w:val="18"/>
              </w:rPr>
            </w:pPr>
            <w:r w:rsidRPr="00115F67">
              <w:rPr>
                <w:rFonts w:ascii="Calibri" w:hAnsi="Calibri"/>
                <w:b/>
                <w:sz w:val="18"/>
              </w:rPr>
              <w:t>Facts + Analysis</w:t>
            </w:r>
          </w:p>
        </w:tc>
      </w:tr>
      <w:tr w:rsidR="00D12EF1" w:rsidRPr="00036025" w14:paraId="0F868B26" w14:textId="77777777" w:rsidTr="00D12EF1">
        <w:tblPrEx>
          <w:tblLook w:val="00A0" w:firstRow="1" w:lastRow="0" w:firstColumn="1" w:lastColumn="0" w:noHBand="0" w:noVBand="0"/>
        </w:tblPrEx>
        <w:trPr>
          <w:trHeight w:val="325"/>
        </w:trPr>
        <w:tc>
          <w:tcPr>
            <w:tcW w:w="1242" w:type="dxa"/>
          </w:tcPr>
          <w:p w14:paraId="68952A3E" w14:textId="77777777" w:rsidR="00D12EF1" w:rsidRDefault="00D12EF1" w:rsidP="00D12EF1">
            <w:pPr>
              <w:tabs>
                <w:tab w:val="center" w:pos="655"/>
              </w:tabs>
              <w:spacing w:before="100"/>
              <w:jc w:val="center"/>
              <w:rPr>
                <w:rFonts w:ascii="Calibri" w:hAnsi="Calibri"/>
                <w:sz w:val="18"/>
              </w:rPr>
            </w:pPr>
          </w:p>
          <w:p w14:paraId="3D82749A" w14:textId="77777777" w:rsidR="00D12EF1" w:rsidRPr="00115F67" w:rsidRDefault="00D12EF1" w:rsidP="00D12EF1">
            <w:pPr>
              <w:tabs>
                <w:tab w:val="center" w:pos="655"/>
              </w:tabs>
              <w:jc w:val="center"/>
              <w:rPr>
                <w:rFonts w:ascii="Calibri" w:hAnsi="Calibri"/>
                <w:sz w:val="18"/>
              </w:rPr>
            </w:pPr>
            <w:r>
              <w:rPr>
                <w:rFonts w:ascii="Calibri" w:hAnsi="Calibri"/>
                <w:sz w:val="18"/>
              </w:rPr>
              <w:t>“Hold Back” Payments in Contracts</w:t>
            </w:r>
          </w:p>
        </w:tc>
        <w:tc>
          <w:tcPr>
            <w:tcW w:w="1418" w:type="dxa"/>
          </w:tcPr>
          <w:p w14:paraId="50C00DE3" w14:textId="77777777" w:rsidR="00D12EF1" w:rsidRDefault="00D12EF1" w:rsidP="00D12EF1">
            <w:pPr>
              <w:jc w:val="center"/>
              <w:rPr>
                <w:rFonts w:ascii="Calibri" w:hAnsi="Calibri"/>
                <w:b/>
                <w:i/>
                <w:sz w:val="18"/>
              </w:rPr>
            </w:pPr>
          </w:p>
          <w:p w14:paraId="72E1A46A" w14:textId="77777777" w:rsidR="00D12EF1" w:rsidRDefault="00D12EF1" w:rsidP="00D12EF1">
            <w:pPr>
              <w:spacing w:before="100"/>
              <w:jc w:val="center"/>
              <w:rPr>
                <w:rFonts w:ascii="Calibri" w:hAnsi="Calibri"/>
                <w:sz w:val="18"/>
              </w:rPr>
            </w:pPr>
            <w:r>
              <w:rPr>
                <w:rFonts w:ascii="Calibri" w:hAnsi="Calibri"/>
                <w:b/>
                <w:i/>
                <w:sz w:val="18"/>
              </w:rPr>
              <w:t xml:space="preserve">MNR v. </w:t>
            </w:r>
            <w:proofErr w:type="spellStart"/>
            <w:r>
              <w:rPr>
                <w:rFonts w:ascii="Calibri" w:hAnsi="Calibri"/>
                <w:b/>
                <w:i/>
                <w:sz w:val="18"/>
              </w:rPr>
              <w:t>Colford</w:t>
            </w:r>
            <w:proofErr w:type="spellEnd"/>
            <w:r>
              <w:rPr>
                <w:rFonts w:ascii="Calibri" w:hAnsi="Calibri"/>
                <w:b/>
                <w:i/>
                <w:sz w:val="18"/>
              </w:rPr>
              <w:t xml:space="preserve"> Contracting</w:t>
            </w:r>
          </w:p>
          <w:p w14:paraId="556D6660" w14:textId="77777777" w:rsidR="00D12EF1" w:rsidRPr="00514B7D" w:rsidRDefault="00D12EF1" w:rsidP="00D12EF1">
            <w:pPr>
              <w:jc w:val="center"/>
              <w:rPr>
                <w:rFonts w:ascii="Calibri" w:hAnsi="Calibri"/>
                <w:sz w:val="18"/>
              </w:rPr>
            </w:pPr>
            <w:r>
              <w:rPr>
                <w:rFonts w:ascii="Calibri" w:hAnsi="Calibri"/>
                <w:sz w:val="18"/>
              </w:rPr>
              <w:t>(1960 – Ex Ct)</w:t>
            </w:r>
          </w:p>
        </w:tc>
        <w:tc>
          <w:tcPr>
            <w:tcW w:w="8505" w:type="dxa"/>
            <w:tcBorders>
              <w:top w:val="single" w:sz="4" w:space="0" w:color="auto"/>
              <w:bottom w:val="single" w:sz="4" w:space="0" w:color="auto"/>
            </w:tcBorders>
          </w:tcPr>
          <w:p w14:paraId="60FD520E" w14:textId="77777777" w:rsidR="00D12EF1" w:rsidRDefault="00D12EF1" w:rsidP="00D12EF1">
            <w:pPr>
              <w:tabs>
                <w:tab w:val="left" w:pos="6200"/>
              </w:tabs>
              <w:rPr>
                <w:rFonts w:ascii="Calibri" w:hAnsi="Calibri"/>
                <w:i/>
                <w:sz w:val="18"/>
              </w:rPr>
            </w:pPr>
            <w:r>
              <w:rPr>
                <w:rFonts w:ascii="Calibri" w:hAnsi="Calibri"/>
                <w:i/>
                <w:sz w:val="18"/>
              </w:rPr>
              <w:t>P was a plumber. He completed work under three Ks, which provided that a portion of income would be “held back” until an architect or engineer had certified that the project had been completed to satisfaction of the owner</w:t>
            </w:r>
          </w:p>
          <w:p w14:paraId="7141D37A" w14:textId="77777777" w:rsidR="00D12EF1" w:rsidRDefault="00D12EF1" w:rsidP="00D12EF1">
            <w:pPr>
              <w:tabs>
                <w:tab w:val="left" w:pos="6200"/>
              </w:tabs>
              <w:rPr>
                <w:rFonts w:ascii="Calibri" w:hAnsi="Calibri"/>
                <w:sz w:val="18"/>
              </w:rPr>
            </w:pPr>
            <w:r>
              <w:rPr>
                <w:rFonts w:ascii="Calibri" w:hAnsi="Calibri"/>
                <w:sz w:val="18"/>
              </w:rPr>
              <w:t xml:space="preserve">&gt;P mist have a </w:t>
            </w:r>
            <w:r>
              <w:rPr>
                <w:rFonts w:ascii="Calibri" w:hAnsi="Calibri"/>
                <w:sz w:val="18"/>
                <w:u w:val="single"/>
              </w:rPr>
              <w:t>clearly legal</w:t>
            </w:r>
            <w:r>
              <w:rPr>
                <w:rFonts w:ascii="Calibri" w:hAnsi="Calibri"/>
                <w:sz w:val="18"/>
              </w:rPr>
              <w:t>, though not necessarily immediate, right to receive the income</w:t>
            </w:r>
          </w:p>
          <w:p w14:paraId="055ADAD9" w14:textId="77777777" w:rsidR="00D12EF1" w:rsidRDefault="00D12EF1" w:rsidP="00D12EF1">
            <w:pPr>
              <w:tabs>
                <w:tab w:val="left" w:pos="6200"/>
              </w:tabs>
              <w:rPr>
                <w:rFonts w:ascii="Calibri" w:hAnsi="Calibri"/>
                <w:sz w:val="18"/>
              </w:rPr>
            </w:pPr>
            <w:r>
              <w:rPr>
                <w:rFonts w:ascii="Calibri" w:hAnsi="Calibri"/>
                <w:sz w:val="18"/>
              </w:rPr>
              <w:t xml:space="preserve">&gt;Sub-contractors are </w:t>
            </w:r>
            <w:r w:rsidRPr="004F0FF6">
              <w:rPr>
                <w:rFonts w:ascii="Calibri" w:hAnsi="Calibri"/>
                <w:sz w:val="18"/>
                <w:u w:val="single"/>
              </w:rPr>
              <w:t>never</w:t>
            </w:r>
            <w:r>
              <w:rPr>
                <w:rFonts w:ascii="Calibri" w:hAnsi="Calibri"/>
                <w:sz w:val="18"/>
              </w:rPr>
              <w:t xml:space="preserve"> paid the amount of the holdback until certificates have been issued</w:t>
            </w:r>
          </w:p>
          <w:p w14:paraId="098A5D20" w14:textId="77777777" w:rsidR="00D12EF1" w:rsidRDefault="00D12EF1" w:rsidP="00D12EF1">
            <w:pPr>
              <w:tabs>
                <w:tab w:val="left" w:pos="6200"/>
              </w:tabs>
              <w:rPr>
                <w:rFonts w:ascii="Calibri" w:hAnsi="Calibri"/>
                <w:sz w:val="18"/>
              </w:rPr>
            </w:pPr>
            <w:r>
              <w:rPr>
                <w:rFonts w:ascii="Calibri" w:hAnsi="Calibri"/>
                <w:sz w:val="18"/>
              </w:rPr>
              <w:t xml:space="preserve">          &gt;Completion </w:t>
            </w:r>
            <w:r>
              <w:rPr>
                <w:rFonts w:ascii="Calibri" w:hAnsi="Calibri"/>
                <w:sz w:val="18"/>
                <w:u w:val="single"/>
              </w:rPr>
              <w:t>and</w:t>
            </w:r>
            <w:r>
              <w:rPr>
                <w:rFonts w:ascii="Calibri" w:hAnsi="Calibri"/>
                <w:sz w:val="18"/>
              </w:rPr>
              <w:t xml:space="preserve"> receipt of the certificate are conditions precedent for inclusion – Both must be fulfilled</w:t>
            </w:r>
          </w:p>
          <w:p w14:paraId="1C234123" w14:textId="77777777" w:rsidR="00D12EF1" w:rsidRPr="00036025" w:rsidRDefault="00D12EF1" w:rsidP="00D12EF1">
            <w:pPr>
              <w:tabs>
                <w:tab w:val="left" w:pos="6200"/>
              </w:tabs>
              <w:rPr>
                <w:rFonts w:ascii="Calibri" w:hAnsi="Calibri"/>
                <w:sz w:val="18"/>
              </w:rPr>
            </w:pPr>
            <w:r>
              <w:rPr>
                <w:rFonts w:ascii="Calibri" w:hAnsi="Calibri"/>
                <w:sz w:val="18"/>
              </w:rPr>
              <w:t xml:space="preserve">&gt;Holdbacks became a receivable on the date the certificate was executed </w:t>
            </w:r>
          </w:p>
        </w:tc>
      </w:tr>
      <w:tr w:rsidR="00D12EF1" w:rsidRPr="00B178E7" w14:paraId="4DECB14F" w14:textId="77777777" w:rsidTr="00D12EF1">
        <w:tblPrEx>
          <w:tblLook w:val="00A0" w:firstRow="1" w:lastRow="0" w:firstColumn="1" w:lastColumn="0" w:noHBand="0" w:noVBand="0"/>
        </w:tblPrEx>
        <w:trPr>
          <w:trHeight w:val="325"/>
        </w:trPr>
        <w:tc>
          <w:tcPr>
            <w:tcW w:w="1242" w:type="dxa"/>
          </w:tcPr>
          <w:p w14:paraId="3794E375" w14:textId="77777777" w:rsidR="00D12EF1" w:rsidRPr="00115F67" w:rsidRDefault="00D12EF1" w:rsidP="00D12EF1">
            <w:pPr>
              <w:tabs>
                <w:tab w:val="center" w:pos="655"/>
              </w:tabs>
              <w:spacing w:before="100"/>
              <w:jc w:val="center"/>
              <w:rPr>
                <w:rFonts w:ascii="Calibri" w:hAnsi="Calibri"/>
                <w:sz w:val="18"/>
              </w:rPr>
            </w:pPr>
            <w:r>
              <w:rPr>
                <w:rFonts w:ascii="Calibri" w:hAnsi="Calibri"/>
                <w:sz w:val="18"/>
              </w:rPr>
              <w:t>Payment for Expropriation of Land</w:t>
            </w:r>
          </w:p>
        </w:tc>
        <w:tc>
          <w:tcPr>
            <w:tcW w:w="1418" w:type="dxa"/>
          </w:tcPr>
          <w:p w14:paraId="65E6D140" w14:textId="77777777" w:rsidR="00D12EF1" w:rsidRDefault="00D12EF1" w:rsidP="00D12EF1">
            <w:pPr>
              <w:spacing w:before="100"/>
              <w:jc w:val="center"/>
              <w:rPr>
                <w:rFonts w:ascii="Calibri" w:hAnsi="Calibri"/>
                <w:sz w:val="18"/>
              </w:rPr>
            </w:pPr>
            <w:r>
              <w:rPr>
                <w:rFonts w:ascii="Calibri" w:hAnsi="Calibri"/>
                <w:b/>
                <w:i/>
                <w:sz w:val="18"/>
              </w:rPr>
              <w:t xml:space="preserve">MNR v. </w:t>
            </w:r>
            <w:proofErr w:type="spellStart"/>
            <w:r>
              <w:rPr>
                <w:rFonts w:ascii="Calibri" w:hAnsi="Calibri"/>
                <w:b/>
                <w:i/>
                <w:sz w:val="18"/>
              </w:rPr>
              <w:t>Benaby</w:t>
            </w:r>
            <w:proofErr w:type="spellEnd"/>
            <w:r>
              <w:rPr>
                <w:rFonts w:ascii="Calibri" w:hAnsi="Calibri"/>
                <w:b/>
                <w:i/>
                <w:sz w:val="18"/>
              </w:rPr>
              <w:t xml:space="preserve"> Realties</w:t>
            </w:r>
          </w:p>
          <w:p w14:paraId="62F6649B" w14:textId="77777777" w:rsidR="00D12EF1" w:rsidRPr="00514B7D" w:rsidRDefault="00D12EF1" w:rsidP="00D12EF1">
            <w:pPr>
              <w:jc w:val="center"/>
              <w:rPr>
                <w:rFonts w:ascii="Calibri" w:hAnsi="Calibri"/>
                <w:sz w:val="18"/>
              </w:rPr>
            </w:pPr>
            <w:r>
              <w:rPr>
                <w:rFonts w:ascii="Calibri" w:hAnsi="Calibri"/>
                <w:sz w:val="18"/>
              </w:rPr>
              <w:t>(1967 – SCC)</w:t>
            </w:r>
          </w:p>
        </w:tc>
        <w:tc>
          <w:tcPr>
            <w:tcW w:w="8505" w:type="dxa"/>
            <w:tcBorders>
              <w:top w:val="single" w:sz="4" w:space="0" w:color="auto"/>
              <w:bottom w:val="single" w:sz="4" w:space="0" w:color="auto"/>
            </w:tcBorders>
          </w:tcPr>
          <w:p w14:paraId="217E7EC7" w14:textId="77777777" w:rsidR="00D12EF1" w:rsidRDefault="00D12EF1" w:rsidP="00D12EF1">
            <w:pPr>
              <w:tabs>
                <w:tab w:val="left" w:pos="6200"/>
              </w:tabs>
              <w:rPr>
                <w:rFonts w:ascii="Calibri" w:hAnsi="Calibri"/>
                <w:sz w:val="18"/>
              </w:rPr>
            </w:pPr>
            <w:r>
              <w:rPr>
                <w:rFonts w:ascii="Calibri" w:hAnsi="Calibri"/>
                <w:i/>
                <w:sz w:val="18"/>
              </w:rPr>
              <w:t>Crown expropriated two parcels of land from the P in one tax year and paid for the land in the subsequent year.</w:t>
            </w:r>
          </w:p>
          <w:p w14:paraId="0CD2646C" w14:textId="77777777" w:rsidR="00D12EF1" w:rsidRDefault="00D12EF1" w:rsidP="00D12EF1">
            <w:pPr>
              <w:tabs>
                <w:tab w:val="left" w:pos="6200"/>
              </w:tabs>
              <w:rPr>
                <w:rFonts w:ascii="Calibri" w:hAnsi="Calibri"/>
                <w:sz w:val="18"/>
              </w:rPr>
            </w:pPr>
            <w:r>
              <w:rPr>
                <w:rFonts w:ascii="Calibri" w:hAnsi="Calibri"/>
                <w:sz w:val="18"/>
              </w:rPr>
              <w:t>&gt;At the moment of expropriation, the taxpayer acquired a right to receive compensation in place of the land</w:t>
            </w:r>
          </w:p>
          <w:p w14:paraId="7E634BB0" w14:textId="77777777" w:rsidR="00D12EF1" w:rsidRDefault="00D12EF1" w:rsidP="00D12EF1">
            <w:pPr>
              <w:tabs>
                <w:tab w:val="left" w:pos="6200"/>
              </w:tabs>
              <w:rPr>
                <w:rFonts w:ascii="Calibri" w:hAnsi="Calibri"/>
                <w:sz w:val="18"/>
              </w:rPr>
            </w:pPr>
            <w:r>
              <w:rPr>
                <w:rFonts w:ascii="Calibri" w:hAnsi="Calibri"/>
                <w:sz w:val="18"/>
              </w:rPr>
              <w:t>&gt;</w:t>
            </w:r>
            <w:r>
              <w:rPr>
                <w:rFonts w:ascii="Calibri" w:hAnsi="Calibri"/>
                <w:sz w:val="18"/>
                <w:u w:val="single"/>
              </w:rPr>
              <w:t>But</w:t>
            </w:r>
            <w:r>
              <w:rPr>
                <w:rFonts w:ascii="Calibri" w:hAnsi="Calibri"/>
                <w:sz w:val="18"/>
              </w:rPr>
              <w:t>, no agreement fixing compensation, thus no amount which could be taken into account as a receivable</w:t>
            </w:r>
          </w:p>
          <w:p w14:paraId="425B9194" w14:textId="77777777" w:rsidR="00D12EF1" w:rsidRPr="00B178E7" w:rsidRDefault="00D12EF1" w:rsidP="00D12EF1">
            <w:pPr>
              <w:tabs>
                <w:tab w:val="left" w:pos="6200"/>
              </w:tabs>
              <w:rPr>
                <w:rFonts w:ascii="Calibri" w:hAnsi="Calibri"/>
                <w:sz w:val="18"/>
              </w:rPr>
            </w:pPr>
            <w:r>
              <w:rPr>
                <w:rFonts w:ascii="Calibri" w:hAnsi="Calibri"/>
                <w:sz w:val="18"/>
              </w:rPr>
              <w:t xml:space="preserve">          &gt;No amount receivable until the amount was fixed either by arbitration or agreement </w:t>
            </w:r>
          </w:p>
        </w:tc>
      </w:tr>
      <w:tr w:rsidR="00D12EF1" w:rsidRPr="009E16A3" w14:paraId="57C833A7" w14:textId="77777777" w:rsidTr="00D12EF1">
        <w:tblPrEx>
          <w:tblLook w:val="00A0" w:firstRow="1" w:lastRow="0" w:firstColumn="1" w:lastColumn="0" w:noHBand="0" w:noVBand="0"/>
        </w:tblPrEx>
        <w:trPr>
          <w:trHeight w:val="325"/>
        </w:trPr>
        <w:tc>
          <w:tcPr>
            <w:tcW w:w="1242" w:type="dxa"/>
          </w:tcPr>
          <w:p w14:paraId="0C5AF5AD" w14:textId="77777777" w:rsidR="00D12EF1" w:rsidRDefault="00D12EF1" w:rsidP="00D12EF1">
            <w:pPr>
              <w:tabs>
                <w:tab w:val="center" w:pos="655"/>
              </w:tabs>
              <w:jc w:val="center"/>
              <w:rPr>
                <w:rFonts w:ascii="Calibri" w:hAnsi="Calibri"/>
                <w:sz w:val="18"/>
              </w:rPr>
            </w:pPr>
          </w:p>
          <w:p w14:paraId="188F9663" w14:textId="77777777" w:rsidR="00D12EF1" w:rsidRPr="00115F67" w:rsidRDefault="00D12EF1" w:rsidP="00D12EF1">
            <w:pPr>
              <w:tabs>
                <w:tab w:val="center" w:pos="655"/>
              </w:tabs>
              <w:jc w:val="center"/>
              <w:rPr>
                <w:rFonts w:ascii="Calibri" w:hAnsi="Calibri"/>
                <w:sz w:val="18"/>
              </w:rPr>
            </w:pPr>
            <w:r>
              <w:rPr>
                <w:rFonts w:ascii="Calibri" w:hAnsi="Calibri"/>
                <w:sz w:val="18"/>
              </w:rPr>
              <w:t>Goods Delivered, Not Billed</w:t>
            </w:r>
          </w:p>
        </w:tc>
        <w:tc>
          <w:tcPr>
            <w:tcW w:w="1418" w:type="dxa"/>
          </w:tcPr>
          <w:p w14:paraId="578911B4" w14:textId="77777777" w:rsidR="00D12EF1" w:rsidRDefault="00D12EF1" w:rsidP="00D12EF1">
            <w:pPr>
              <w:spacing w:before="100"/>
              <w:jc w:val="center"/>
              <w:rPr>
                <w:rFonts w:ascii="Calibri" w:hAnsi="Calibri"/>
                <w:sz w:val="18"/>
              </w:rPr>
            </w:pPr>
            <w:r>
              <w:rPr>
                <w:rFonts w:ascii="Calibri" w:hAnsi="Calibri"/>
                <w:b/>
                <w:i/>
                <w:sz w:val="18"/>
              </w:rPr>
              <w:t>West Kootenay Power v. The Queen</w:t>
            </w:r>
          </w:p>
          <w:p w14:paraId="40791A01" w14:textId="77777777" w:rsidR="00D12EF1" w:rsidRPr="00514B7D" w:rsidRDefault="00D12EF1" w:rsidP="00D12EF1">
            <w:pPr>
              <w:jc w:val="center"/>
              <w:rPr>
                <w:rFonts w:ascii="Calibri" w:hAnsi="Calibri"/>
                <w:sz w:val="18"/>
              </w:rPr>
            </w:pPr>
            <w:r>
              <w:rPr>
                <w:rFonts w:ascii="Calibri" w:hAnsi="Calibri"/>
                <w:sz w:val="18"/>
              </w:rPr>
              <w:t>(1992 – FCA)</w:t>
            </w:r>
          </w:p>
        </w:tc>
        <w:tc>
          <w:tcPr>
            <w:tcW w:w="8505" w:type="dxa"/>
            <w:tcBorders>
              <w:top w:val="single" w:sz="4" w:space="0" w:color="auto"/>
              <w:bottom w:val="single" w:sz="4" w:space="0" w:color="auto"/>
            </w:tcBorders>
          </w:tcPr>
          <w:p w14:paraId="00E77C9F" w14:textId="77777777" w:rsidR="00D12EF1" w:rsidRDefault="00D12EF1" w:rsidP="00D12EF1">
            <w:pPr>
              <w:tabs>
                <w:tab w:val="left" w:pos="6200"/>
              </w:tabs>
              <w:rPr>
                <w:rFonts w:ascii="Calibri" w:hAnsi="Calibri"/>
                <w:sz w:val="18"/>
              </w:rPr>
            </w:pPr>
            <w:r>
              <w:rPr>
                <w:rFonts w:ascii="Calibri" w:hAnsi="Calibri"/>
                <w:i/>
                <w:sz w:val="18"/>
              </w:rPr>
              <w:t>P billed customers for electricity on a two-month billing cycle. At the end of the relevant years, the P had delivered some electricity for which the customers had not yet been billed.</w:t>
            </w:r>
          </w:p>
          <w:p w14:paraId="4BA49496" w14:textId="77777777" w:rsidR="00D12EF1" w:rsidRDefault="00D12EF1" w:rsidP="00D12EF1">
            <w:pPr>
              <w:tabs>
                <w:tab w:val="left" w:pos="6200"/>
              </w:tabs>
              <w:rPr>
                <w:rFonts w:ascii="Calibri" w:hAnsi="Calibri"/>
                <w:sz w:val="18"/>
              </w:rPr>
            </w:pPr>
            <w:r>
              <w:rPr>
                <w:rFonts w:ascii="Calibri" w:hAnsi="Calibri"/>
                <w:sz w:val="18"/>
              </w:rPr>
              <w:t>&gt;P had a clearly legal, though not necessarily immediate right to receive the income from the goods sold</w:t>
            </w:r>
          </w:p>
          <w:p w14:paraId="03E51A82" w14:textId="77777777" w:rsidR="00D12EF1" w:rsidRDefault="00D12EF1" w:rsidP="00D12EF1">
            <w:pPr>
              <w:tabs>
                <w:tab w:val="left" w:pos="6200"/>
              </w:tabs>
              <w:rPr>
                <w:rFonts w:ascii="Calibri" w:hAnsi="Calibri"/>
                <w:sz w:val="18"/>
              </w:rPr>
            </w:pPr>
            <w:r>
              <w:rPr>
                <w:rFonts w:ascii="Calibri" w:hAnsi="Calibri"/>
                <w:sz w:val="18"/>
              </w:rPr>
              <w:t>&gt;Amount outstanding was sufficiently ascertainable to be included (based on estimates of revenue)</w:t>
            </w:r>
          </w:p>
          <w:p w14:paraId="0736AE45" w14:textId="77777777" w:rsidR="00D12EF1" w:rsidRPr="009E16A3" w:rsidRDefault="00D12EF1" w:rsidP="00D12EF1">
            <w:pPr>
              <w:tabs>
                <w:tab w:val="left" w:pos="6200"/>
              </w:tabs>
              <w:rPr>
                <w:rFonts w:ascii="Calibri" w:hAnsi="Calibri"/>
                <w:sz w:val="18"/>
              </w:rPr>
            </w:pPr>
            <w:r>
              <w:rPr>
                <w:rFonts w:ascii="Calibri" w:hAnsi="Calibri"/>
                <w:sz w:val="18"/>
              </w:rPr>
              <w:t>&gt;Irrelevant that customers had not been billed and that payments were not due – Estimates included in income</w:t>
            </w:r>
          </w:p>
        </w:tc>
      </w:tr>
      <w:tr w:rsidR="00D12EF1" w:rsidRPr="00305F9F" w14:paraId="03A58ED3" w14:textId="77777777" w:rsidTr="00D12EF1">
        <w:trPr>
          <w:trHeight w:val="325"/>
        </w:trPr>
        <w:tc>
          <w:tcPr>
            <w:tcW w:w="1242" w:type="dxa"/>
          </w:tcPr>
          <w:p w14:paraId="36727C6A" w14:textId="77777777" w:rsidR="00D12EF1" w:rsidRPr="00115F67" w:rsidRDefault="00D12EF1" w:rsidP="00D12EF1">
            <w:pPr>
              <w:tabs>
                <w:tab w:val="center" w:pos="655"/>
              </w:tabs>
              <w:jc w:val="center"/>
              <w:rPr>
                <w:rFonts w:ascii="Calibri" w:hAnsi="Calibri"/>
                <w:sz w:val="18"/>
              </w:rPr>
            </w:pPr>
            <w:r>
              <w:rPr>
                <w:rFonts w:ascii="Calibri" w:hAnsi="Calibri"/>
                <w:sz w:val="18"/>
              </w:rPr>
              <w:t>Service Delivered, Not Billed</w:t>
            </w:r>
          </w:p>
        </w:tc>
        <w:tc>
          <w:tcPr>
            <w:tcW w:w="1418" w:type="dxa"/>
          </w:tcPr>
          <w:p w14:paraId="611BB3D1" w14:textId="77777777" w:rsidR="00D12EF1" w:rsidRDefault="00D12EF1" w:rsidP="00D12EF1">
            <w:pPr>
              <w:jc w:val="center"/>
              <w:rPr>
                <w:rFonts w:ascii="Calibri" w:hAnsi="Calibri"/>
                <w:sz w:val="18"/>
              </w:rPr>
            </w:pPr>
            <w:r>
              <w:rPr>
                <w:rFonts w:ascii="Calibri" w:hAnsi="Calibri"/>
                <w:b/>
                <w:i/>
                <w:sz w:val="18"/>
              </w:rPr>
              <w:t>Maritime Telegraph v. The Queen</w:t>
            </w:r>
          </w:p>
          <w:p w14:paraId="7ECE3370" w14:textId="77777777" w:rsidR="00D12EF1" w:rsidRPr="00EB4120" w:rsidRDefault="00D12EF1" w:rsidP="00D12EF1">
            <w:pPr>
              <w:jc w:val="center"/>
              <w:rPr>
                <w:rFonts w:ascii="Calibri" w:hAnsi="Calibri"/>
                <w:sz w:val="18"/>
              </w:rPr>
            </w:pPr>
            <w:r>
              <w:rPr>
                <w:rFonts w:ascii="Calibri" w:hAnsi="Calibri"/>
                <w:sz w:val="18"/>
              </w:rPr>
              <w:t>(1992 – FCA)</w:t>
            </w:r>
          </w:p>
        </w:tc>
        <w:tc>
          <w:tcPr>
            <w:tcW w:w="8505" w:type="dxa"/>
          </w:tcPr>
          <w:p w14:paraId="479839B6" w14:textId="77777777" w:rsidR="00D12EF1" w:rsidRDefault="00D12EF1" w:rsidP="00D12EF1">
            <w:pPr>
              <w:tabs>
                <w:tab w:val="left" w:pos="6200"/>
              </w:tabs>
              <w:rPr>
                <w:rFonts w:ascii="Calibri" w:hAnsi="Calibri"/>
                <w:sz w:val="18"/>
              </w:rPr>
            </w:pPr>
            <w:r>
              <w:rPr>
                <w:rFonts w:ascii="Calibri" w:hAnsi="Calibri"/>
                <w:i/>
                <w:sz w:val="18"/>
              </w:rPr>
              <w:t xml:space="preserve">P billed customers for telephone on monthly basis. </w:t>
            </w:r>
          </w:p>
          <w:p w14:paraId="35EAD5DB" w14:textId="77777777" w:rsidR="00D12EF1" w:rsidRDefault="00D12EF1" w:rsidP="00D12EF1">
            <w:pPr>
              <w:tabs>
                <w:tab w:val="left" w:pos="6200"/>
              </w:tabs>
              <w:rPr>
                <w:rFonts w:ascii="Calibri" w:hAnsi="Calibri"/>
                <w:sz w:val="18"/>
              </w:rPr>
            </w:pPr>
            <w:r>
              <w:rPr>
                <w:rFonts w:ascii="Calibri" w:hAnsi="Calibri"/>
                <w:sz w:val="18"/>
              </w:rPr>
              <w:t>&gt;S. 12(1)(b) has no application</w:t>
            </w:r>
          </w:p>
          <w:p w14:paraId="0D1B0B21" w14:textId="77777777" w:rsidR="00D12EF1" w:rsidRDefault="00D12EF1" w:rsidP="00D12EF1">
            <w:pPr>
              <w:tabs>
                <w:tab w:val="left" w:pos="6200"/>
              </w:tabs>
              <w:rPr>
                <w:rFonts w:ascii="Calibri" w:hAnsi="Calibri"/>
                <w:sz w:val="18"/>
              </w:rPr>
            </w:pPr>
            <w:r>
              <w:rPr>
                <w:rFonts w:ascii="Calibri" w:hAnsi="Calibri"/>
                <w:sz w:val="18"/>
              </w:rPr>
              <w:t xml:space="preserve">          &gt;Appellant </w:t>
            </w:r>
            <w:r>
              <w:rPr>
                <w:rFonts w:ascii="Calibri" w:hAnsi="Calibri"/>
                <w:sz w:val="18"/>
                <w:u w:val="single"/>
              </w:rPr>
              <w:t>earned</w:t>
            </w:r>
            <w:r>
              <w:rPr>
                <w:rFonts w:ascii="Calibri" w:hAnsi="Calibri"/>
                <w:sz w:val="18"/>
              </w:rPr>
              <w:t xml:space="preserve"> the revenues before the end of the year – Revenue were receivables</w:t>
            </w:r>
          </w:p>
          <w:p w14:paraId="618698EC" w14:textId="77777777" w:rsidR="00D12EF1" w:rsidRPr="00305F9F" w:rsidRDefault="00D12EF1" w:rsidP="00D12EF1">
            <w:pPr>
              <w:tabs>
                <w:tab w:val="left" w:pos="6200"/>
              </w:tabs>
              <w:rPr>
                <w:rFonts w:ascii="Calibri" w:hAnsi="Calibri"/>
                <w:sz w:val="18"/>
              </w:rPr>
            </w:pPr>
            <w:r>
              <w:rPr>
                <w:rFonts w:ascii="Calibri" w:hAnsi="Calibri"/>
                <w:sz w:val="18"/>
              </w:rPr>
              <w:t xml:space="preserve">          &gt;Records indicated exact times at which services were rendered – Amounts readily quantifiable at year-end </w:t>
            </w:r>
          </w:p>
        </w:tc>
      </w:tr>
    </w:tbl>
    <w:p w14:paraId="2F3D8FBC" w14:textId="77777777" w:rsidR="00D12EF1" w:rsidRDefault="00D12EF1" w:rsidP="0011188F">
      <w:pPr>
        <w:spacing w:after="0"/>
        <w:rPr>
          <w:rFonts w:ascii="Calibri" w:hAnsi="Calibri"/>
          <w:sz w:val="18"/>
          <w:szCs w:val="18"/>
        </w:rPr>
      </w:pPr>
    </w:p>
    <w:p w14:paraId="78232B51" w14:textId="77777777" w:rsidR="00B050A6" w:rsidRDefault="00B050A6" w:rsidP="0011188F">
      <w:pPr>
        <w:spacing w:after="0"/>
        <w:rPr>
          <w:rFonts w:ascii="Calibri" w:hAnsi="Calibri"/>
          <w:sz w:val="18"/>
          <w:szCs w:val="18"/>
        </w:rPr>
      </w:pPr>
    </w:p>
    <w:p w14:paraId="7841B61D" w14:textId="77777777" w:rsidR="00B050A6" w:rsidRDefault="00B050A6" w:rsidP="0011188F">
      <w:pPr>
        <w:spacing w:after="0"/>
        <w:rPr>
          <w:rFonts w:ascii="Calibri" w:hAnsi="Calibri"/>
          <w:sz w:val="18"/>
          <w:szCs w:val="18"/>
        </w:rPr>
      </w:pPr>
    </w:p>
    <w:p w14:paraId="0BF461C3" w14:textId="77777777" w:rsidR="00B050A6" w:rsidRDefault="00B050A6" w:rsidP="0011188F">
      <w:pPr>
        <w:spacing w:after="0"/>
        <w:rPr>
          <w:rFonts w:ascii="Calibri" w:hAnsi="Calibri"/>
          <w:sz w:val="18"/>
          <w:szCs w:val="18"/>
        </w:rPr>
      </w:pPr>
    </w:p>
    <w:p w14:paraId="3957269E" w14:textId="77777777" w:rsidR="00B050A6" w:rsidRDefault="00B050A6" w:rsidP="0011188F">
      <w:pPr>
        <w:spacing w:after="0"/>
        <w:rPr>
          <w:rFonts w:ascii="Calibri" w:hAnsi="Calibri"/>
          <w:sz w:val="18"/>
          <w:szCs w:val="18"/>
        </w:rPr>
      </w:pPr>
    </w:p>
    <w:p w14:paraId="5F715EC0" w14:textId="77777777" w:rsidR="00B050A6" w:rsidRDefault="00B050A6" w:rsidP="0011188F">
      <w:pPr>
        <w:spacing w:after="0"/>
        <w:rPr>
          <w:rFonts w:ascii="Calibri" w:hAnsi="Calibri"/>
          <w:sz w:val="18"/>
          <w:szCs w:val="18"/>
        </w:rPr>
      </w:pPr>
    </w:p>
    <w:p w14:paraId="617123FC" w14:textId="282BF044" w:rsidR="0011188F" w:rsidRPr="0011188F" w:rsidRDefault="0011188F" w:rsidP="0011188F">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 xml:space="preserve">B) Reserves </w:t>
      </w:r>
    </w:p>
    <w:p w14:paraId="61E198BD" w14:textId="77777777" w:rsidR="00876B1F" w:rsidRPr="009E405E" w:rsidRDefault="00876B1F" w:rsidP="00876B1F">
      <w:pPr>
        <w:pStyle w:val="ListParagraph"/>
        <w:numPr>
          <w:ilvl w:val="0"/>
          <w:numId w:val="56"/>
        </w:numPr>
        <w:spacing w:after="0"/>
        <w:rPr>
          <w:rFonts w:ascii="Calibri" w:hAnsi="Calibri"/>
          <w:b/>
          <w:sz w:val="18"/>
          <w:szCs w:val="18"/>
        </w:rPr>
      </w:pPr>
      <w:r>
        <w:rPr>
          <w:rFonts w:ascii="Calibri" w:hAnsi="Calibri"/>
          <w:b/>
          <w:sz w:val="18"/>
          <w:szCs w:val="18"/>
        </w:rPr>
        <w:t>S. 20(1)(m)</w:t>
      </w:r>
      <w:r>
        <w:rPr>
          <w:rFonts w:ascii="Calibri" w:hAnsi="Calibri"/>
          <w:sz w:val="18"/>
          <w:szCs w:val="18"/>
        </w:rPr>
        <w:t xml:space="preserve"> – Subject to </w:t>
      </w:r>
      <w:r>
        <w:rPr>
          <w:rFonts w:ascii="Calibri" w:hAnsi="Calibri"/>
          <w:b/>
          <w:sz w:val="18"/>
          <w:szCs w:val="18"/>
        </w:rPr>
        <w:t>s. 20(6)</w:t>
      </w:r>
      <w:r>
        <w:rPr>
          <w:rFonts w:ascii="Calibri" w:hAnsi="Calibri"/>
          <w:sz w:val="18"/>
          <w:szCs w:val="18"/>
        </w:rPr>
        <w:t xml:space="preserve">, where amounts in </w:t>
      </w:r>
      <w:r>
        <w:rPr>
          <w:rFonts w:ascii="Calibri" w:hAnsi="Calibri"/>
          <w:b/>
          <w:sz w:val="18"/>
          <w:szCs w:val="18"/>
        </w:rPr>
        <w:t>s. 12(1)(a)</w:t>
      </w:r>
      <w:r>
        <w:rPr>
          <w:rFonts w:ascii="Calibri" w:hAnsi="Calibri"/>
          <w:sz w:val="18"/>
          <w:szCs w:val="18"/>
        </w:rPr>
        <w:t xml:space="preserve"> have been included in income for the year </w:t>
      </w:r>
      <w:r>
        <w:rPr>
          <w:rFonts w:ascii="Calibri" w:hAnsi="Calibri"/>
          <w:sz w:val="18"/>
          <w:szCs w:val="18"/>
          <w:u w:val="single"/>
        </w:rPr>
        <w:t>or</w:t>
      </w:r>
      <w:r>
        <w:rPr>
          <w:rFonts w:ascii="Calibri" w:hAnsi="Calibri"/>
          <w:sz w:val="18"/>
          <w:szCs w:val="18"/>
        </w:rPr>
        <w:t xml:space="preserve"> a </w:t>
      </w:r>
      <w:r w:rsidRPr="00876B1F">
        <w:rPr>
          <w:rFonts w:ascii="Calibri" w:hAnsi="Calibri"/>
          <w:sz w:val="18"/>
          <w:szCs w:val="18"/>
        </w:rPr>
        <w:t>previous</w:t>
      </w:r>
      <w:r>
        <w:rPr>
          <w:rFonts w:ascii="Calibri" w:hAnsi="Calibri"/>
          <w:sz w:val="18"/>
          <w:szCs w:val="18"/>
        </w:rPr>
        <w:t xml:space="preserve"> year, a taxpayer may </w:t>
      </w:r>
    </w:p>
    <w:p w14:paraId="26AD7C1A" w14:textId="77777777" w:rsidR="00876B1F" w:rsidRDefault="00876B1F" w:rsidP="00876B1F">
      <w:pPr>
        <w:pStyle w:val="ListParagraph"/>
        <w:spacing w:after="0"/>
        <w:rPr>
          <w:rFonts w:ascii="Calibri" w:hAnsi="Calibri"/>
          <w:sz w:val="18"/>
          <w:szCs w:val="18"/>
        </w:rPr>
      </w:pPr>
      <w:r>
        <w:rPr>
          <w:rFonts w:ascii="Calibri" w:hAnsi="Calibri"/>
          <w:b/>
          <w:sz w:val="18"/>
          <w:szCs w:val="18"/>
        </w:rPr>
        <w:t xml:space="preserve"> </w:t>
      </w:r>
      <w:r>
        <w:rPr>
          <w:rFonts w:ascii="Calibri" w:hAnsi="Calibri"/>
          <w:sz w:val="18"/>
          <w:szCs w:val="18"/>
        </w:rPr>
        <w:t xml:space="preserve">                       </w:t>
      </w:r>
      <w:proofErr w:type="gramStart"/>
      <w:r>
        <w:rPr>
          <w:rFonts w:ascii="Calibri" w:hAnsi="Calibri"/>
          <w:sz w:val="18"/>
          <w:szCs w:val="18"/>
        </w:rPr>
        <w:t>deduct</w:t>
      </w:r>
      <w:proofErr w:type="gramEnd"/>
      <w:r>
        <w:rPr>
          <w:rFonts w:ascii="Calibri" w:hAnsi="Calibri"/>
          <w:sz w:val="18"/>
          <w:szCs w:val="18"/>
        </w:rPr>
        <w:t xml:space="preserve"> a reasonable amount as a </w:t>
      </w:r>
      <w:r w:rsidRPr="00876B1F">
        <w:rPr>
          <w:rFonts w:ascii="Calibri" w:hAnsi="Calibri"/>
          <w:sz w:val="18"/>
          <w:szCs w:val="18"/>
          <w:u w:val="single"/>
        </w:rPr>
        <w:t>reserve</w:t>
      </w:r>
      <w:r>
        <w:rPr>
          <w:rFonts w:ascii="Calibri" w:hAnsi="Calibri"/>
          <w:sz w:val="18"/>
          <w:szCs w:val="18"/>
        </w:rPr>
        <w:t xml:space="preserve"> in respect of</w:t>
      </w:r>
    </w:p>
    <w:p w14:paraId="687ECB6F" w14:textId="77777777" w:rsidR="00876B1F" w:rsidRPr="009E405E" w:rsidRDefault="00876B1F" w:rsidP="00AD02C1">
      <w:pPr>
        <w:pStyle w:val="ListParagraph"/>
        <w:numPr>
          <w:ilvl w:val="0"/>
          <w:numId w:val="96"/>
        </w:numPr>
        <w:spacing w:after="0"/>
        <w:ind w:left="2877"/>
        <w:rPr>
          <w:rFonts w:ascii="Calibri" w:hAnsi="Calibri"/>
          <w:b/>
          <w:sz w:val="18"/>
          <w:szCs w:val="18"/>
        </w:rPr>
      </w:pPr>
      <w:r>
        <w:rPr>
          <w:rFonts w:ascii="Calibri" w:hAnsi="Calibri"/>
          <w:sz w:val="18"/>
          <w:szCs w:val="18"/>
        </w:rPr>
        <w:t>Goods that it is reasonably anticipated will have to be delivered after the end of the year</w:t>
      </w:r>
    </w:p>
    <w:p w14:paraId="634F40EE" w14:textId="77777777" w:rsidR="00876B1F" w:rsidRPr="00906A62" w:rsidRDefault="00876B1F" w:rsidP="00AD02C1">
      <w:pPr>
        <w:pStyle w:val="ListParagraph"/>
        <w:numPr>
          <w:ilvl w:val="0"/>
          <w:numId w:val="96"/>
        </w:numPr>
        <w:spacing w:after="0"/>
        <w:ind w:left="2877"/>
        <w:rPr>
          <w:rFonts w:ascii="Calibri" w:hAnsi="Calibri"/>
          <w:b/>
          <w:sz w:val="18"/>
          <w:szCs w:val="18"/>
        </w:rPr>
      </w:pPr>
      <w:r>
        <w:rPr>
          <w:rFonts w:ascii="Calibri" w:hAnsi="Calibri"/>
          <w:sz w:val="18"/>
          <w:szCs w:val="18"/>
        </w:rPr>
        <w:t>Services that it is reasonably anticipated will have to be rendered after the end of the year</w:t>
      </w:r>
    </w:p>
    <w:p w14:paraId="727AE1F8" w14:textId="77777777" w:rsidR="00876B1F" w:rsidRPr="007A13A8" w:rsidRDefault="00876B1F" w:rsidP="00876B1F">
      <w:pPr>
        <w:pStyle w:val="ListParagraph"/>
        <w:numPr>
          <w:ilvl w:val="0"/>
          <w:numId w:val="56"/>
        </w:numPr>
        <w:spacing w:after="0"/>
        <w:ind w:left="1437"/>
        <w:rPr>
          <w:rFonts w:ascii="Calibri" w:hAnsi="Calibri"/>
          <w:b/>
          <w:sz w:val="18"/>
          <w:szCs w:val="18"/>
        </w:rPr>
      </w:pPr>
      <w:r>
        <w:rPr>
          <w:rFonts w:ascii="Calibri" w:hAnsi="Calibri"/>
          <w:sz w:val="18"/>
          <w:szCs w:val="18"/>
        </w:rPr>
        <w:t xml:space="preserve">The administrative practice of the CRA permits a reasonable amount equal to the </w:t>
      </w:r>
      <w:r w:rsidRPr="00906A62">
        <w:rPr>
          <w:rFonts w:ascii="Calibri" w:hAnsi="Calibri"/>
          <w:sz w:val="18"/>
          <w:szCs w:val="18"/>
          <w:u w:val="single"/>
        </w:rPr>
        <w:t>full amount</w:t>
      </w:r>
      <w:r>
        <w:rPr>
          <w:rFonts w:ascii="Calibri" w:hAnsi="Calibri"/>
          <w:sz w:val="18"/>
          <w:szCs w:val="18"/>
        </w:rPr>
        <w:t xml:space="preserve"> included in income</w:t>
      </w:r>
    </w:p>
    <w:p w14:paraId="749DA33E" w14:textId="73F49EE6" w:rsidR="00685493" w:rsidRDefault="00C40897" w:rsidP="00C40897">
      <w:pPr>
        <w:pStyle w:val="ListParagraph"/>
        <w:numPr>
          <w:ilvl w:val="0"/>
          <w:numId w:val="56"/>
        </w:numPr>
        <w:tabs>
          <w:tab w:val="left" w:pos="2299"/>
        </w:tabs>
        <w:spacing w:after="0"/>
        <w:ind w:left="717"/>
        <w:rPr>
          <w:rFonts w:ascii="Calibri" w:hAnsi="Calibri"/>
          <w:sz w:val="18"/>
          <w:szCs w:val="18"/>
        </w:rPr>
      </w:pPr>
      <w:r>
        <w:rPr>
          <w:rFonts w:ascii="Calibri" w:hAnsi="Calibri"/>
          <w:b/>
          <w:sz w:val="18"/>
          <w:szCs w:val="18"/>
        </w:rPr>
        <w:t>S. 20(6)</w:t>
      </w:r>
      <w:r>
        <w:rPr>
          <w:rFonts w:ascii="Calibri" w:hAnsi="Calibri"/>
          <w:sz w:val="18"/>
          <w:szCs w:val="18"/>
        </w:rPr>
        <w:t xml:space="preserve"> – Can only take a reserve in respect of </w:t>
      </w:r>
      <w:r w:rsidR="00E90E80">
        <w:rPr>
          <w:rFonts w:ascii="Calibri" w:hAnsi="Calibri"/>
          <w:sz w:val="18"/>
          <w:szCs w:val="18"/>
        </w:rPr>
        <w:t>food/drink and transportation for</w:t>
      </w:r>
      <w:r>
        <w:rPr>
          <w:rFonts w:ascii="Calibri" w:hAnsi="Calibri"/>
          <w:sz w:val="18"/>
          <w:szCs w:val="18"/>
        </w:rPr>
        <w:t xml:space="preserve"> </w:t>
      </w:r>
      <w:r>
        <w:rPr>
          <w:rFonts w:ascii="Calibri" w:hAnsi="Calibri"/>
          <w:sz w:val="18"/>
          <w:szCs w:val="18"/>
          <w:u w:val="single"/>
        </w:rPr>
        <w:t>one</w:t>
      </w:r>
      <w:r>
        <w:rPr>
          <w:rFonts w:ascii="Calibri" w:hAnsi="Calibri"/>
          <w:sz w:val="18"/>
          <w:szCs w:val="18"/>
        </w:rPr>
        <w:t xml:space="preserve"> year </w:t>
      </w:r>
    </w:p>
    <w:p w14:paraId="0A80D67E" w14:textId="0BB159D9" w:rsidR="00E90E80" w:rsidRDefault="00E90E80" w:rsidP="00E90E80">
      <w:pPr>
        <w:pStyle w:val="ListParagraph"/>
        <w:numPr>
          <w:ilvl w:val="0"/>
          <w:numId w:val="56"/>
        </w:numPr>
        <w:tabs>
          <w:tab w:val="left" w:pos="2299"/>
        </w:tabs>
        <w:spacing w:after="0"/>
        <w:ind w:left="1437"/>
        <w:rPr>
          <w:rFonts w:ascii="Calibri" w:hAnsi="Calibri"/>
          <w:sz w:val="18"/>
          <w:szCs w:val="18"/>
        </w:rPr>
      </w:pPr>
      <w:r>
        <w:rPr>
          <w:rFonts w:ascii="Calibri" w:hAnsi="Calibri"/>
          <w:sz w:val="18"/>
          <w:szCs w:val="18"/>
        </w:rPr>
        <w:t xml:space="preserve">Theory is that after one year they are unlikely to be redeemed </w:t>
      </w:r>
    </w:p>
    <w:p w14:paraId="359032E4" w14:textId="5E3C0F3E" w:rsidR="00A853E1" w:rsidRDefault="00A853E1" w:rsidP="00A853E1">
      <w:pPr>
        <w:pStyle w:val="ListParagraph"/>
        <w:numPr>
          <w:ilvl w:val="0"/>
          <w:numId w:val="56"/>
        </w:numPr>
        <w:tabs>
          <w:tab w:val="left" w:pos="2299"/>
        </w:tabs>
        <w:spacing w:after="0"/>
        <w:ind w:left="717"/>
        <w:rPr>
          <w:rFonts w:ascii="Calibri" w:hAnsi="Calibri"/>
          <w:sz w:val="18"/>
          <w:szCs w:val="18"/>
        </w:rPr>
      </w:pPr>
      <w:r>
        <w:rPr>
          <w:rFonts w:ascii="Calibri" w:hAnsi="Calibri"/>
          <w:b/>
          <w:sz w:val="18"/>
          <w:szCs w:val="18"/>
        </w:rPr>
        <w:t>S. 20(7)(a)</w:t>
      </w:r>
      <w:r>
        <w:rPr>
          <w:rFonts w:ascii="Calibri" w:hAnsi="Calibri"/>
          <w:sz w:val="18"/>
          <w:szCs w:val="18"/>
        </w:rPr>
        <w:t xml:space="preserve"> – </w:t>
      </w:r>
      <w:r>
        <w:rPr>
          <w:rFonts w:ascii="Calibri" w:hAnsi="Calibri"/>
          <w:b/>
          <w:sz w:val="18"/>
          <w:szCs w:val="18"/>
        </w:rPr>
        <w:t>S. 20(1)(m)</w:t>
      </w:r>
      <w:r>
        <w:rPr>
          <w:rFonts w:ascii="Calibri" w:hAnsi="Calibri"/>
          <w:sz w:val="18"/>
          <w:szCs w:val="18"/>
        </w:rPr>
        <w:t xml:space="preserve"> does </w:t>
      </w:r>
      <w:r>
        <w:rPr>
          <w:rFonts w:ascii="Calibri" w:hAnsi="Calibri"/>
          <w:sz w:val="18"/>
          <w:szCs w:val="18"/>
          <w:u w:val="single"/>
        </w:rPr>
        <w:t>not</w:t>
      </w:r>
      <w:r>
        <w:rPr>
          <w:rFonts w:ascii="Calibri" w:hAnsi="Calibri"/>
          <w:sz w:val="18"/>
          <w:szCs w:val="18"/>
        </w:rPr>
        <w:t xml:space="preserve"> apply to allow a deduction as a reserve in respect of guarantees, indemnities, or warranties</w:t>
      </w:r>
    </w:p>
    <w:p w14:paraId="38DDCBBD" w14:textId="2FDDF5B1" w:rsidR="00ED3E14" w:rsidRDefault="00ED3E14" w:rsidP="00ED3E14">
      <w:pPr>
        <w:pStyle w:val="ListParagraph"/>
        <w:numPr>
          <w:ilvl w:val="0"/>
          <w:numId w:val="56"/>
        </w:numPr>
        <w:tabs>
          <w:tab w:val="left" w:pos="2299"/>
        </w:tabs>
        <w:spacing w:after="0"/>
        <w:ind w:left="1437"/>
        <w:rPr>
          <w:rFonts w:ascii="Calibri" w:hAnsi="Calibri"/>
          <w:sz w:val="18"/>
          <w:szCs w:val="18"/>
        </w:rPr>
      </w:pPr>
      <w:r>
        <w:rPr>
          <w:rFonts w:ascii="Calibri" w:hAnsi="Calibri"/>
          <w:sz w:val="18"/>
          <w:szCs w:val="18"/>
        </w:rPr>
        <w:t xml:space="preserve">Payment is too contingent </w:t>
      </w:r>
    </w:p>
    <w:p w14:paraId="7D8587C1" w14:textId="77777777" w:rsidR="002C1846" w:rsidRDefault="002C1846" w:rsidP="002C1846">
      <w:pPr>
        <w:pStyle w:val="ListParagraph"/>
        <w:numPr>
          <w:ilvl w:val="0"/>
          <w:numId w:val="56"/>
        </w:numPr>
        <w:spacing w:after="0"/>
        <w:rPr>
          <w:rFonts w:ascii="Calibri" w:hAnsi="Calibri"/>
          <w:sz w:val="18"/>
          <w:szCs w:val="18"/>
        </w:rPr>
      </w:pPr>
      <w:r>
        <w:rPr>
          <w:rFonts w:ascii="Calibri" w:hAnsi="Calibri"/>
          <w:b/>
          <w:sz w:val="18"/>
          <w:szCs w:val="18"/>
        </w:rPr>
        <w:t xml:space="preserve">S. </w:t>
      </w:r>
      <w:r w:rsidRPr="00685493">
        <w:rPr>
          <w:rFonts w:ascii="Calibri" w:hAnsi="Calibri"/>
          <w:b/>
          <w:sz w:val="18"/>
          <w:szCs w:val="18"/>
        </w:rPr>
        <w:t>12(1)(e)</w:t>
      </w:r>
      <w:r w:rsidRPr="00685493">
        <w:rPr>
          <w:rFonts w:ascii="Calibri" w:hAnsi="Calibri"/>
          <w:sz w:val="18"/>
          <w:szCs w:val="18"/>
        </w:rPr>
        <w:t xml:space="preserve"> – Must include in income any amount deducted under </w:t>
      </w:r>
      <w:r w:rsidRPr="00685493">
        <w:rPr>
          <w:rFonts w:ascii="Calibri" w:hAnsi="Calibri"/>
          <w:b/>
          <w:sz w:val="18"/>
          <w:szCs w:val="18"/>
        </w:rPr>
        <w:t>ss. 20(1)(m)</w:t>
      </w:r>
      <w:r w:rsidRPr="00685493">
        <w:rPr>
          <w:rFonts w:ascii="Calibri" w:hAnsi="Calibri"/>
          <w:sz w:val="18"/>
          <w:szCs w:val="18"/>
        </w:rPr>
        <w:t xml:space="preserve"> or </w:t>
      </w:r>
      <w:r w:rsidRPr="00685493">
        <w:rPr>
          <w:rFonts w:ascii="Calibri" w:hAnsi="Calibri"/>
          <w:b/>
          <w:sz w:val="18"/>
          <w:szCs w:val="18"/>
        </w:rPr>
        <w:t>20(1)(n)</w:t>
      </w:r>
      <w:r w:rsidRPr="00685493">
        <w:rPr>
          <w:rFonts w:ascii="Calibri" w:hAnsi="Calibri"/>
          <w:sz w:val="18"/>
          <w:szCs w:val="18"/>
        </w:rPr>
        <w:t xml:space="preserve"> in the immediately preceding year</w:t>
      </w:r>
    </w:p>
    <w:p w14:paraId="1096A005" w14:textId="41B413BA" w:rsidR="002C1846" w:rsidRPr="002C1846" w:rsidRDefault="002C1846" w:rsidP="002C1846">
      <w:pPr>
        <w:pStyle w:val="ListParagraph"/>
        <w:numPr>
          <w:ilvl w:val="0"/>
          <w:numId w:val="56"/>
        </w:numPr>
        <w:spacing w:after="0"/>
        <w:ind w:left="1437"/>
        <w:rPr>
          <w:rFonts w:ascii="Calibri" w:hAnsi="Calibri"/>
          <w:sz w:val="18"/>
          <w:szCs w:val="18"/>
        </w:rPr>
      </w:pPr>
      <w:r w:rsidRPr="00685493">
        <w:rPr>
          <w:rFonts w:ascii="Calibri" w:hAnsi="Calibri"/>
          <w:sz w:val="18"/>
          <w:szCs w:val="18"/>
        </w:rPr>
        <w:t xml:space="preserve"> </w:t>
      </w:r>
      <w:r>
        <w:rPr>
          <w:rFonts w:ascii="Calibri" w:hAnsi="Calibri"/>
          <w:sz w:val="18"/>
          <w:szCs w:val="18"/>
        </w:rPr>
        <w:t xml:space="preserve">Result of </w:t>
      </w:r>
      <w:r>
        <w:rPr>
          <w:rFonts w:ascii="Calibri" w:hAnsi="Calibri"/>
          <w:b/>
          <w:sz w:val="18"/>
          <w:szCs w:val="18"/>
        </w:rPr>
        <w:t>ss. 20(1)(m)</w:t>
      </w:r>
      <w:r>
        <w:rPr>
          <w:rFonts w:ascii="Calibri" w:hAnsi="Calibri"/>
          <w:sz w:val="18"/>
          <w:szCs w:val="18"/>
        </w:rPr>
        <w:t xml:space="preserve"> and </w:t>
      </w:r>
      <w:r>
        <w:rPr>
          <w:rFonts w:ascii="Calibri" w:hAnsi="Calibri"/>
          <w:b/>
          <w:sz w:val="18"/>
          <w:szCs w:val="18"/>
        </w:rPr>
        <w:t>12(1)(e)</w:t>
      </w:r>
      <w:r>
        <w:rPr>
          <w:rFonts w:ascii="Calibri" w:hAnsi="Calibri"/>
          <w:sz w:val="18"/>
          <w:szCs w:val="18"/>
        </w:rPr>
        <w:t xml:space="preserve"> is that income is not included until it is </w:t>
      </w:r>
      <w:r>
        <w:rPr>
          <w:rFonts w:ascii="Calibri" w:hAnsi="Calibri"/>
          <w:sz w:val="18"/>
          <w:szCs w:val="18"/>
          <w:u w:val="single"/>
        </w:rPr>
        <w:t>earned</w:t>
      </w:r>
      <w:r>
        <w:rPr>
          <w:rFonts w:ascii="Calibri" w:hAnsi="Calibri"/>
          <w:sz w:val="18"/>
          <w:szCs w:val="18"/>
        </w:rPr>
        <w:t xml:space="preserve"> (consistent with matching principle)</w:t>
      </w:r>
    </w:p>
    <w:p w14:paraId="38AD3A8B" w14:textId="77777777" w:rsidR="0011188F" w:rsidRDefault="0011188F" w:rsidP="0011188F">
      <w:pPr>
        <w:spacing w:after="0"/>
        <w:rPr>
          <w:rFonts w:ascii="Calibri" w:hAnsi="Calibri"/>
          <w:b/>
          <w:sz w:val="18"/>
          <w:szCs w:val="18"/>
        </w:rPr>
      </w:pPr>
    </w:p>
    <w:p w14:paraId="7DB6DFCE" w14:textId="4A2B1513" w:rsidR="0011188F" w:rsidRPr="00115F67" w:rsidRDefault="0011188F" w:rsidP="0011188F">
      <w:pPr>
        <w:pBdr>
          <w:bottom w:val="single" w:sz="12" w:space="1" w:color="auto"/>
        </w:pBdr>
        <w:spacing w:after="0"/>
        <w:rPr>
          <w:rFonts w:ascii="BlairMdITC TT-Medium" w:hAnsi="BlairMdITC TT-Medium"/>
          <w:b/>
          <w:sz w:val="16"/>
          <w:szCs w:val="16"/>
        </w:rPr>
      </w:pPr>
      <w:r w:rsidRPr="00115F67">
        <w:rPr>
          <w:rFonts w:ascii="BlairMdITC TT-Medium" w:hAnsi="BlairMdITC TT-Medium"/>
          <w:b/>
          <w:sz w:val="16"/>
          <w:szCs w:val="16"/>
        </w:rPr>
        <w:t xml:space="preserve">C) </w:t>
      </w:r>
      <w:r>
        <w:rPr>
          <w:rFonts w:ascii="BlairMdITC TT-Medium" w:hAnsi="BlairMdITC TT-Medium"/>
          <w:b/>
          <w:sz w:val="16"/>
          <w:szCs w:val="16"/>
        </w:rPr>
        <w:t>Expenses</w:t>
      </w:r>
    </w:p>
    <w:p w14:paraId="041BD433" w14:textId="66458728" w:rsidR="0086640D" w:rsidRPr="00A93696" w:rsidRDefault="00B61C5A" w:rsidP="00B61C5A">
      <w:pPr>
        <w:pStyle w:val="ListParagraph"/>
        <w:numPr>
          <w:ilvl w:val="0"/>
          <w:numId w:val="56"/>
        </w:numPr>
        <w:spacing w:after="0"/>
        <w:ind w:left="717"/>
        <w:rPr>
          <w:rFonts w:ascii="Calibri" w:hAnsi="Calibri"/>
          <w:b/>
          <w:sz w:val="18"/>
          <w:szCs w:val="18"/>
        </w:rPr>
      </w:pPr>
      <w:r>
        <w:rPr>
          <w:rFonts w:ascii="Calibri" w:hAnsi="Calibri"/>
          <w:b/>
          <w:sz w:val="18"/>
          <w:szCs w:val="18"/>
        </w:rPr>
        <w:t>S. 18(9)</w:t>
      </w:r>
      <w:r>
        <w:rPr>
          <w:rFonts w:ascii="Calibri" w:hAnsi="Calibri"/>
          <w:sz w:val="18"/>
          <w:szCs w:val="18"/>
        </w:rPr>
        <w:t xml:space="preserve"> – </w:t>
      </w:r>
      <w:r>
        <w:rPr>
          <w:rFonts w:ascii="Calibri" w:hAnsi="Calibri"/>
          <w:sz w:val="18"/>
          <w:szCs w:val="18"/>
          <w:u w:val="single"/>
        </w:rPr>
        <w:t>Prepaid expenses</w:t>
      </w:r>
      <w:r>
        <w:rPr>
          <w:rFonts w:ascii="Calibri" w:hAnsi="Calibri"/>
          <w:sz w:val="18"/>
          <w:szCs w:val="18"/>
        </w:rPr>
        <w:t xml:space="preserve"> must be deducted in the year the services are rendered (</w:t>
      </w:r>
      <w:r>
        <w:rPr>
          <w:rFonts w:ascii="Calibri" w:hAnsi="Calibri"/>
          <w:sz w:val="18"/>
          <w:szCs w:val="18"/>
          <w:u w:val="single"/>
        </w:rPr>
        <w:t>not</w:t>
      </w:r>
      <w:r>
        <w:rPr>
          <w:rFonts w:ascii="Calibri" w:hAnsi="Calibri"/>
          <w:sz w:val="18"/>
          <w:szCs w:val="18"/>
        </w:rPr>
        <w:t xml:space="preserve"> when expenses are paid) – Reinforces GAAP</w:t>
      </w:r>
    </w:p>
    <w:p w14:paraId="0F18E6FE" w14:textId="09D494B1" w:rsidR="00A93696" w:rsidRPr="00AE3EC5" w:rsidRDefault="00A93696" w:rsidP="00B61C5A">
      <w:pPr>
        <w:pStyle w:val="ListParagraph"/>
        <w:numPr>
          <w:ilvl w:val="0"/>
          <w:numId w:val="56"/>
        </w:numPr>
        <w:spacing w:after="0"/>
        <w:ind w:left="717"/>
        <w:rPr>
          <w:rFonts w:ascii="Calibri" w:hAnsi="Calibri"/>
          <w:b/>
          <w:sz w:val="18"/>
          <w:szCs w:val="18"/>
        </w:rPr>
      </w:pPr>
      <w:r>
        <w:rPr>
          <w:rFonts w:ascii="Calibri" w:hAnsi="Calibri"/>
          <w:sz w:val="18"/>
          <w:szCs w:val="18"/>
          <w:u w:val="single"/>
        </w:rPr>
        <w:t>General Rule</w:t>
      </w:r>
      <w:r w:rsidR="00AE3EC5">
        <w:rPr>
          <w:rFonts w:ascii="Calibri" w:hAnsi="Calibri"/>
          <w:sz w:val="18"/>
          <w:szCs w:val="18"/>
        </w:rPr>
        <w:t xml:space="preserve">: Expenditures </w:t>
      </w:r>
      <w:r w:rsidR="00906DFF">
        <w:rPr>
          <w:rFonts w:ascii="Calibri" w:hAnsi="Calibri"/>
          <w:sz w:val="18"/>
          <w:szCs w:val="18"/>
        </w:rPr>
        <w:t>are deductible in the year in which they are incurred (</w:t>
      </w:r>
      <w:proofErr w:type="spellStart"/>
      <w:r w:rsidR="00906DFF">
        <w:rPr>
          <w:rFonts w:ascii="Calibri" w:hAnsi="Calibri"/>
          <w:b/>
          <w:i/>
          <w:sz w:val="18"/>
          <w:szCs w:val="18"/>
        </w:rPr>
        <w:t>Guay</w:t>
      </w:r>
      <w:proofErr w:type="spellEnd"/>
      <w:r w:rsidR="00906DFF">
        <w:rPr>
          <w:rFonts w:ascii="Calibri" w:hAnsi="Calibri"/>
          <w:sz w:val="18"/>
          <w:szCs w:val="18"/>
        </w:rPr>
        <w:t>)</w:t>
      </w:r>
    </w:p>
    <w:p w14:paraId="148CBE27" w14:textId="77777777" w:rsidR="00906DFF" w:rsidRPr="00906DFF" w:rsidRDefault="00906DFF" w:rsidP="00906DFF">
      <w:pPr>
        <w:pStyle w:val="ListParagraph"/>
        <w:numPr>
          <w:ilvl w:val="0"/>
          <w:numId w:val="56"/>
        </w:numPr>
        <w:spacing w:after="0"/>
        <w:ind w:left="1437"/>
        <w:rPr>
          <w:rFonts w:ascii="Calibri" w:hAnsi="Calibri"/>
          <w:b/>
          <w:sz w:val="18"/>
          <w:szCs w:val="18"/>
        </w:rPr>
      </w:pPr>
      <w:r>
        <w:rPr>
          <w:rFonts w:ascii="Calibri" w:hAnsi="Calibri"/>
          <w:sz w:val="18"/>
          <w:szCs w:val="18"/>
        </w:rPr>
        <w:t>T</w:t>
      </w:r>
      <w:r w:rsidR="00AE3EC5">
        <w:rPr>
          <w:rFonts w:ascii="Calibri" w:hAnsi="Calibri"/>
          <w:sz w:val="18"/>
          <w:szCs w:val="18"/>
        </w:rPr>
        <w:t xml:space="preserve">axpayer must have an </w:t>
      </w:r>
      <w:r w:rsidR="00AE3EC5">
        <w:rPr>
          <w:rFonts w:ascii="Calibri" w:hAnsi="Calibri"/>
          <w:sz w:val="18"/>
          <w:szCs w:val="18"/>
          <w:u w:val="single"/>
        </w:rPr>
        <w:t>absolute</w:t>
      </w:r>
      <w:r>
        <w:rPr>
          <w:rFonts w:ascii="Calibri" w:hAnsi="Calibri"/>
          <w:sz w:val="18"/>
          <w:szCs w:val="18"/>
          <w:u w:val="single"/>
        </w:rPr>
        <w:t>, legal and uncondition</w:t>
      </w:r>
      <w:r w:rsidRPr="00906DFF">
        <w:rPr>
          <w:rFonts w:ascii="Calibri" w:hAnsi="Calibri"/>
          <w:sz w:val="18"/>
          <w:szCs w:val="18"/>
          <w:u w:val="single"/>
        </w:rPr>
        <w:t>al</w:t>
      </w:r>
      <w:r>
        <w:rPr>
          <w:rFonts w:ascii="Calibri" w:hAnsi="Calibri"/>
          <w:sz w:val="18"/>
          <w:szCs w:val="18"/>
        </w:rPr>
        <w:t>, though not necessarily immediate, obligation to pay the amount</w:t>
      </w:r>
    </w:p>
    <w:p w14:paraId="6FF35262" w14:textId="5683FAF0" w:rsidR="00AE3EC5" w:rsidRPr="00906DFF" w:rsidRDefault="00906DFF" w:rsidP="00906DFF">
      <w:pPr>
        <w:pStyle w:val="ListParagraph"/>
        <w:numPr>
          <w:ilvl w:val="0"/>
          <w:numId w:val="56"/>
        </w:numPr>
        <w:spacing w:after="0"/>
        <w:ind w:left="1437"/>
        <w:rPr>
          <w:rFonts w:ascii="Calibri" w:hAnsi="Calibri"/>
          <w:b/>
          <w:sz w:val="18"/>
          <w:szCs w:val="18"/>
        </w:rPr>
      </w:pPr>
      <w:r>
        <w:rPr>
          <w:rFonts w:ascii="Calibri" w:hAnsi="Calibri"/>
          <w:sz w:val="18"/>
          <w:szCs w:val="18"/>
        </w:rPr>
        <w:t xml:space="preserve">Amount of the expense </w:t>
      </w:r>
      <w:r w:rsidR="00AE3EC5" w:rsidRPr="00906DFF">
        <w:rPr>
          <w:rFonts w:ascii="Calibri" w:hAnsi="Calibri"/>
          <w:sz w:val="18"/>
          <w:szCs w:val="18"/>
        </w:rPr>
        <w:t xml:space="preserve">must be </w:t>
      </w:r>
      <w:r w:rsidR="00AE3EC5" w:rsidRPr="00906DFF">
        <w:rPr>
          <w:rFonts w:ascii="Calibri" w:hAnsi="Calibri"/>
          <w:sz w:val="18"/>
          <w:szCs w:val="18"/>
          <w:u w:val="single"/>
        </w:rPr>
        <w:t>quantifiable</w:t>
      </w:r>
      <w:r w:rsidR="00AE3EC5" w:rsidRPr="00906DFF">
        <w:rPr>
          <w:rFonts w:ascii="Calibri" w:hAnsi="Calibri"/>
          <w:sz w:val="18"/>
          <w:szCs w:val="18"/>
        </w:rPr>
        <w:t xml:space="preserve"> (</w:t>
      </w:r>
      <w:proofErr w:type="spellStart"/>
      <w:r w:rsidR="00AE3EC5" w:rsidRPr="00906DFF">
        <w:rPr>
          <w:rFonts w:ascii="Calibri" w:hAnsi="Calibri"/>
          <w:b/>
          <w:i/>
          <w:sz w:val="18"/>
          <w:szCs w:val="18"/>
        </w:rPr>
        <w:t>Guay</w:t>
      </w:r>
      <w:proofErr w:type="spellEnd"/>
      <w:r w:rsidR="00AE3EC5" w:rsidRPr="00906DFF">
        <w:rPr>
          <w:rFonts w:ascii="Calibri" w:hAnsi="Calibri"/>
          <w:sz w:val="18"/>
          <w:szCs w:val="18"/>
        </w:rPr>
        <w:t>)</w:t>
      </w:r>
    </w:p>
    <w:p w14:paraId="23282275" w14:textId="77777777" w:rsidR="00A93696" w:rsidRDefault="00A93696" w:rsidP="00D12EF1">
      <w:pPr>
        <w:spacing w:after="0"/>
        <w:rPr>
          <w:rFonts w:ascii="Calibri" w:hAnsi="Calibri"/>
          <w:b/>
          <w:sz w:val="18"/>
          <w:szCs w:val="18"/>
        </w:rPr>
      </w:pPr>
    </w:p>
    <w:tbl>
      <w:tblPr>
        <w:tblStyle w:val="TableGrid"/>
        <w:tblW w:w="11165" w:type="dxa"/>
        <w:tblLook w:val="04A0" w:firstRow="1" w:lastRow="0" w:firstColumn="1" w:lastColumn="0" w:noHBand="0" w:noVBand="1"/>
      </w:tblPr>
      <w:tblGrid>
        <w:gridCol w:w="1242"/>
        <w:gridCol w:w="1418"/>
        <w:gridCol w:w="8505"/>
      </w:tblGrid>
      <w:tr w:rsidR="00D12EF1" w:rsidRPr="00115F67" w14:paraId="1EBBF52D" w14:textId="77777777" w:rsidTr="00D12EF1">
        <w:trPr>
          <w:trHeight w:val="90"/>
        </w:trPr>
        <w:tc>
          <w:tcPr>
            <w:tcW w:w="1242" w:type="dxa"/>
          </w:tcPr>
          <w:p w14:paraId="1DC3F11D" w14:textId="77777777" w:rsidR="00D12EF1" w:rsidRPr="00115F67" w:rsidRDefault="00D12EF1" w:rsidP="00D12EF1">
            <w:pPr>
              <w:jc w:val="center"/>
              <w:rPr>
                <w:rFonts w:ascii="Calibri" w:hAnsi="Calibri"/>
                <w:b/>
                <w:sz w:val="18"/>
              </w:rPr>
            </w:pPr>
            <w:r w:rsidRPr="00115F67">
              <w:rPr>
                <w:rFonts w:ascii="Calibri" w:hAnsi="Calibri"/>
                <w:b/>
                <w:sz w:val="18"/>
              </w:rPr>
              <w:t>Keywords</w:t>
            </w:r>
          </w:p>
        </w:tc>
        <w:tc>
          <w:tcPr>
            <w:tcW w:w="1418" w:type="dxa"/>
          </w:tcPr>
          <w:p w14:paraId="01059FE9" w14:textId="77777777" w:rsidR="00D12EF1" w:rsidRPr="00115F67" w:rsidRDefault="00D12EF1" w:rsidP="00D12EF1">
            <w:pPr>
              <w:jc w:val="center"/>
              <w:rPr>
                <w:rFonts w:ascii="Calibri" w:hAnsi="Calibri"/>
                <w:b/>
                <w:sz w:val="18"/>
              </w:rPr>
            </w:pPr>
            <w:r w:rsidRPr="00115F67">
              <w:rPr>
                <w:rFonts w:ascii="Calibri" w:hAnsi="Calibri"/>
                <w:b/>
                <w:sz w:val="18"/>
              </w:rPr>
              <w:t>Case</w:t>
            </w:r>
          </w:p>
        </w:tc>
        <w:tc>
          <w:tcPr>
            <w:tcW w:w="8505" w:type="dxa"/>
          </w:tcPr>
          <w:p w14:paraId="4FD44DDD" w14:textId="77777777" w:rsidR="00D12EF1" w:rsidRPr="00115F67" w:rsidRDefault="00D12EF1" w:rsidP="00D12EF1">
            <w:pPr>
              <w:jc w:val="center"/>
              <w:rPr>
                <w:rFonts w:ascii="Calibri" w:hAnsi="Calibri"/>
                <w:b/>
                <w:sz w:val="18"/>
              </w:rPr>
            </w:pPr>
            <w:r w:rsidRPr="00115F67">
              <w:rPr>
                <w:rFonts w:ascii="Calibri" w:hAnsi="Calibri"/>
                <w:b/>
                <w:sz w:val="18"/>
              </w:rPr>
              <w:t>Facts + Analysis</w:t>
            </w:r>
          </w:p>
        </w:tc>
      </w:tr>
      <w:tr w:rsidR="00D12EF1" w:rsidRPr="00036025" w14:paraId="6DB1B9D4" w14:textId="77777777" w:rsidTr="00D12EF1">
        <w:tblPrEx>
          <w:tblLook w:val="00A0" w:firstRow="1" w:lastRow="0" w:firstColumn="1" w:lastColumn="0" w:noHBand="0" w:noVBand="0"/>
        </w:tblPrEx>
        <w:trPr>
          <w:trHeight w:val="325"/>
        </w:trPr>
        <w:tc>
          <w:tcPr>
            <w:tcW w:w="1242" w:type="dxa"/>
          </w:tcPr>
          <w:p w14:paraId="54560C63" w14:textId="77777777" w:rsidR="00D12EF1" w:rsidRDefault="00D12EF1" w:rsidP="00D12EF1">
            <w:pPr>
              <w:tabs>
                <w:tab w:val="center" w:pos="655"/>
              </w:tabs>
              <w:jc w:val="center"/>
              <w:rPr>
                <w:rFonts w:ascii="Calibri" w:hAnsi="Calibri"/>
                <w:sz w:val="18"/>
              </w:rPr>
            </w:pPr>
          </w:p>
          <w:p w14:paraId="03DBA150" w14:textId="04260391" w:rsidR="0026340F" w:rsidRPr="00115F67" w:rsidRDefault="0026340F" w:rsidP="0026340F">
            <w:pPr>
              <w:tabs>
                <w:tab w:val="center" w:pos="655"/>
              </w:tabs>
              <w:spacing w:before="100"/>
              <w:jc w:val="center"/>
              <w:rPr>
                <w:rFonts w:ascii="Calibri" w:hAnsi="Calibri"/>
                <w:sz w:val="18"/>
              </w:rPr>
            </w:pPr>
            <w:r>
              <w:rPr>
                <w:rFonts w:ascii="Calibri" w:hAnsi="Calibri"/>
                <w:sz w:val="18"/>
              </w:rPr>
              <w:t>Payment of Withholding Payment</w:t>
            </w:r>
          </w:p>
        </w:tc>
        <w:tc>
          <w:tcPr>
            <w:tcW w:w="1418" w:type="dxa"/>
          </w:tcPr>
          <w:p w14:paraId="3E8FE6B4" w14:textId="77777777" w:rsidR="0026340F" w:rsidRDefault="0026340F" w:rsidP="00D12EF1">
            <w:pPr>
              <w:jc w:val="center"/>
              <w:rPr>
                <w:rFonts w:ascii="Calibri" w:hAnsi="Calibri"/>
                <w:b/>
                <w:i/>
                <w:sz w:val="18"/>
              </w:rPr>
            </w:pPr>
          </w:p>
          <w:p w14:paraId="629DF1C6" w14:textId="77777777" w:rsidR="00D12EF1" w:rsidRDefault="00F57EEB" w:rsidP="0026340F">
            <w:pPr>
              <w:spacing w:before="100"/>
              <w:jc w:val="center"/>
              <w:rPr>
                <w:rFonts w:ascii="Calibri" w:hAnsi="Calibri"/>
                <w:sz w:val="18"/>
              </w:rPr>
            </w:pPr>
            <w:r>
              <w:rPr>
                <w:rFonts w:ascii="Calibri" w:hAnsi="Calibri"/>
                <w:b/>
                <w:i/>
                <w:sz w:val="18"/>
              </w:rPr>
              <w:t xml:space="preserve">J.L. </w:t>
            </w:r>
            <w:proofErr w:type="spellStart"/>
            <w:r>
              <w:rPr>
                <w:rFonts w:ascii="Calibri" w:hAnsi="Calibri"/>
                <w:b/>
                <w:i/>
                <w:sz w:val="18"/>
              </w:rPr>
              <w:t>Guay</w:t>
            </w:r>
            <w:proofErr w:type="spellEnd"/>
            <w:r>
              <w:rPr>
                <w:rFonts w:ascii="Calibri" w:hAnsi="Calibri"/>
                <w:b/>
                <w:i/>
                <w:sz w:val="18"/>
              </w:rPr>
              <w:t xml:space="preserve"> </w:t>
            </w:r>
            <w:proofErr w:type="spellStart"/>
            <w:r>
              <w:rPr>
                <w:rFonts w:ascii="Calibri" w:hAnsi="Calibri"/>
                <w:b/>
                <w:i/>
                <w:sz w:val="18"/>
              </w:rPr>
              <w:t>Ltee</w:t>
            </w:r>
            <w:proofErr w:type="spellEnd"/>
            <w:r>
              <w:rPr>
                <w:rFonts w:ascii="Calibri" w:hAnsi="Calibri"/>
                <w:b/>
                <w:i/>
                <w:sz w:val="18"/>
              </w:rPr>
              <w:t xml:space="preserve"> v. MNR</w:t>
            </w:r>
          </w:p>
          <w:p w14:paraId="15E08409" w14:textId="3B3284E9" w:rsidR="00F57EEB" w:rsidRPr="00F57EEB" w:rsidRDefault="00F57EEB" w:rsidP="00D12EF1">
            <w:pPr>
              <w:jc w:val="center"/>
              <w:rPr>
                <w:rFonts w:ascii="Calibri" w:hAnsi="Calibri"/>
                <w:sz w:val="18"/>
              </w:rPr>
            </w:pPr>
            <w:r>
              <w:rPr>
                <w:rFonts w:ascii="Calibri" w:hAnsi="Calibri"/>
                <w:sz w:val="18"/>
              </w:rPr>
              <w:t>(1971 – FCTD)</w:t>
            </w:r>
          </w:p>
        </w:tc>
        <w:tc>
          <w:tcPr>
            <w:tcW w:w="8505" w:type="dxa"/>
            <w:tcBorders>
              <w:top w:val="single" w:sz="4" w:space="0" w:color="auto"/>
              <w:bottom w:val="single" w:sz="4" w:space="0" w:color="auto"/>
            </w:tcBorders>
          </w:tcPr>
          <w:p w14:paraId="07357F20" w14:textId="77777777" w:rsidR="00D12EF1" w:rsidRDefault="00192FE2" w:rsidP="00D12EF1">
            <w:pPr>
              <w:tabs>
                <w:tab w:val="left" w:pos="6200"/>
              </w:tabs>
              <w:rPr>
                <w:rFonts w:ascii="Calibri" w:hAnsi="Calibri"/>
                <w:sz w:val="18"/>
              </w:rPr>
            </w:pPr>
            <w:r>
              <w:rPr>
                <w:rFonts w:ascii="Calibri" w:hAnsi="Calibri"/>
                <w:i/>
                <w:sz w:val="18"/>
              </w:rPr>
              <w:t>P was a contractor. He was entitled to withhold 10% of the amount due under Ks with sub-contractors. Amount became payable 35 days after issuance of certificate by engineer. Issue was when holdbacks could be deducted.</w:t>
            </w:r>
          </w:p>
          <w:p w14:paraId="7357AB36" w14:textId="77777777" w:rsidR="00192FE2" w:rsidRDefault="00192FE2" w:rsidP="00D12EF1">
            <w:pPr>
              <w:tabs>
                <w:tab w:val="left" w:pos="6200"/>
              </w:tabs>
              <w:rPr>
                <w:rFonts w:ascii="Calibri" w:hAnsi="Calibri"/>
                <w:sz w:val="18"/>
              </w:rPr>
            </w:pPr>
            <w:r>
              <w:rPr>
                <w:rFonts w:ascii="Calibri" w:hAnsi="Calibri"/>
                <w:sz w:val="18"/>
              </w:rPr>
              <w:t>&gt;</w:t>
            </w:r>
            <w:r w:rsidR="00C82483">
              <w:rPr>
                <w:rFonts w:ascii="Calibri" w:hAnsi="Calibri"/>
                <w:sz w:val="18"/>
              </w:rPr>
              <w:t>Payments were withheld to cover any damages the owner may suffer from sub-contractor’s faulty work</w:t>
            </w:r>
          </w:p>
          <w:p w14:paraId="3C1CB9C8" w14:textId="77777777" w:rsidR="00C82483" w:rsidRDefault="00C82483" w:rsidP="00D12EF1">
            <w:pPr>
              <w:tabs>
                <w:tab w:val="left" w:pos="6200"/>
              </w:tabs>
              <w:rPr>
                <w:rFonts w:ascii="Calibri" w:hAnsi="Calibri"/>
                <w:sz w:val="18"/>
              </w:rPr>
            </w:pPr>
            <w:r>
              <w:rPr>
                <w:rFonts w:ascii="Calibri" w:hAnsi="Calibri"/>
                <w:sz w:val="18"/>
              </w:rPr>
              <w:t xml:space="preserve">       &gt;Far from certain that the amounts so withheld would be paid in full to the sub-contractor</w:t>
            </w:r>
          </w:p>
          <w:p w14:paraId="382652D1" w14:textId="56EFED24" w:rsidR="00C82483" w:rsidRDefault="00C82483" w:rsidP="00D12EF1">
            <w:pPr>
              <w:tabs>
                <w:tab w:val="left" w:pos="6200"/>
              </w:tabs>
              <w:rPr>
                <w:rFonts w:ascii="Calibri" w:hAnsi="Calibri"/>
                <w:sz w:val="18"/>
              </w:rPr>
            </w:pPr>
            <w:r>
              <w:rPr>
                <w:rFonts w:ascii="Calibri" w:hAnsi="Calibri"/>
                <w:sz w:val="18"/>
              </w:rPr>
              <w:t>&gt;Until certificate</w:t>
            </w:r>
            <w:r w:rsidR="00D227BA">
              <w:rPr>
                <w:rFonts w:ascii="Calibri" w:hAnsi="Calibri"/>
                <w:sz w:val="18"/>
              </w:rPr>
              <w:t xml:space="preserve"> was issued, P was</w:t>
            </w:r>
            <w:r>
              <w:rPr>
                <w:rFonts w:ascii="Calibri" w:hAnsi="Calibri"/>
                <w:sz w:val="18"/>
              </w:rPr>
              <w:t xml:space="preserve"> under no obligation to pay th</w:t>
            </w:r>
            <w:r w:rsidR="00D227BA">
              <w:rPr>
                <w:rFonts w:ascii="Calibri" w:hAnsi="Calibri"/>
                <w:sz w:val="18"/>
              </w:rPr>
              <w:t>e amount and amount to be paid wa</w:t>
            </w:r>
            <w:r>
              <w:rPr>
                <w:rFonts w:ascii="Calibri" w:hAnsi="Calibri"/>
                <w:sz w:val="18"/>
              </w:rPr>
              <w:t>s uncertain</w:t>
            </w:r>
          </w:p>
          <w:p w14:paraId="1BD24BC6" w14:textId="642019F0" w:rsidR="00D227BA" w:rsidRPr="00192FE2" w:rsidRDefault="00D227BA" w:rsidP="00D12EF1">
            <w:pPr>
              <w:tabs>
                <w:tab w:val="left" w:pos="6200"/>
              </w:tabs>
              <w:rPr>
                <w:rFonts w:ascii="Calibri" w:hAnsi="Calibri"/>
                <w:sz w:val="18"/>
              </w:rPr>
            </w:pPr>
            <w:r>
              <w:rPr>
                <w:rFonts w:ascii="Calibri" w:hAnsi="Calibri"/>
                <w:sz w:val="18"/>
              </w:rPr>
              <w:t xml:space="preserve">       &gt;</w:t>
            </w:r>
            <w:r w:rsidR="0026340F">
              <w:rPr>
                <w:rFonts w:ascii="Calibri" w:hAnsi="Calibri"/>
                <w:sz w:val="18"/>
              </w:rPr>
              <w:t xml:space="preserve">Withholding payments not deductible until 35 days after the certificate was issued </w:t>
            </w:r>
          </w:p>
        </w:tc>
      </w:tr>
    </w:tbl>
    <w:p w14:paraId="67A97874" w14:textId="77777777" w:rsidR="00B61C5A" w:rsidRDefault="00B61C5A" w:rsidP="008564B8">
      <w:pPr>
        <w:spacing w:after="0"/>
        <w:rPr>
          <w:rFonts w:ascii="Calibri" w:hAnsi="Calibri"/>
          <w:b/>
          <w:sz w:val="18"/>
          <w:szCs w:val="18"/>
        </w:rPr>
      </w:pPr>
    </w:p>
    <w:p w14:paraId="2122AFEE" w14:textId="7BE5ED05" w:rsidR="00606B58" w:rsidRPr="005F7ADF" w:rsidRDefault="00606B58" w:rsidP="00606B58">
      <w:pPr>
        <w:pBdr>
          <w:bottom w:val="single" w:sz="12" w:space="1" w:color="auto"/>
        </w:pBdr>
        <w:spacing w:after="0"/>
        <w:rPr>
          <w:rFonts w:ascii="BlairMdITC TT-Medium" w:hAnsi="BlairMdITC TT-Medium"/>
          <w:b/>
          <w:sz w:val="20"/>
          <w:szCs w:val="20"/>
        </w:rPr>
      </w:pPr>
      <w:r>
        <w:rPr>
          <w:rFonts w:ascii="BlairMdITC TT-Medium" w:hAnsi="BlairMdITC TT-Medium"/>
          <w:b/>
          <w:sz w:val="20"/>
          <w:szCs w:val="20"/>
        </w:rPr>
        <w:t xml:space="preserve">C) Deferred Payments </w:t>
      </w:r>
    </w:p>
    <w:p w14:paraId="063BC03B" w14:textId="77777777" w:rsidR="00E31068" w:rsidRPr="00E31068" w:rsidRDefault="00E31068" w:rsidP="00AD02C1">
      <w:pPr>
        <w:pStyle w:val="ListParagraph"/>
        <w:numPr>
          <w:ilvl w:val="0"/>
          <w:numId w:val="97"/>
        </w:numPr>
        <w:spacing w:after="0"/>
        <w:rPr>
          <w:rFonts w:ascii="Calibri" w:hAnsi="Calibri"/>
          <w:b/>
          <w:sz w:val="18"/>
          <w:szCs w:val="18"/>
        </w:rPr>
      </w:pPr>
      <w:r>
        <w:rPr>
          <w:rFonts w:ascii="Calibri" w:hAnsi="Calibri"/>
          <w:b/>
          <w:sz w:val="18"/>
          <w:szCs w:val="18"/>
        </w:rPr>
        <w:t>S. 20(1)</w:t>
      </w:r>
      <w:r w:rsidR="00606B58" w:rsidRPr="000C522B">
        <w:rPr>
          <w:rFonts w:ascii="Calibri" w:hAnsi="Calibri"/>
          <w:b/>
          <w:sz w:val="18"/>
          <w:szCs w:val="18"/>
        </w:rPr>
        <w:t>(</w:t>
      </w:r>
      <w:r w:rsidR="00075066" w:rsidRPr="000C522B">
        <w:rPr>
          <w:rFonts w:ascii="Calibri" w:hAnsi="Calibri"/>
          <w:b/>
          <w:sz w:val="18"/>
          <w:szCs w:val="18"/>
        </w:rPr>
        <w:t>n)</w:t>
      </w:r>
      <w:r w:rsidR="00075066" w:rsidRPr="000C522B">
        <w:rPr>
          <w:rFonts w:ascii="Calibri" w:hAnsi="Calibri"/>
          <w:sz w:val="18"/>
          <w:szCs w:val="18"/>
        </w:rPr>
        <w:t xml:space="preserve"> – When </w:t>
      </w:r>
      <w:r w:rsidR="000C522B" w:rsidRPr="000C522B">
        <w:rPr>
          <w:rFonts w:ascii="Calibri" w:hAnsi="Calibri"/>
          <w:sz w:val="18"/>
          <w:szCs w:val="18"/>
          <w:u w:val="single"/>
        </w:rPr>
        <w:t xml:space="preserve">real </w:t>
      </w:r>
      <w:r w:rsidR="00075066" w:rsidRPr="000C522B">
        <w:rPr>
          <w:rFonts w:ascii="Calibri" w:hAnsi="Calibri"/>
          <w:sz w:val="18"/>
          <w:szCs w:val="18"/>
          <w:u w:val="single"/>
        </w:rPr>
        <w:t>property</w:t>
      </w:r>
      <w:r w:rsidR="00075066" w:rsidRPr="000C522B">
        <w:rPr>
          <w:rFonts w:ascii="Calibri" w:hAnsi="Calibri"/>
          <w:sz w:val="18"/>
          <w:szCs w:val="18"/>
        </w:rPr>
        <w:t xml:space="preserve"> has been sold and all or part of the sale price is </w:t>
      </w:r>
      <w:r w:rsidR="00D449CE">
        <w:rPr>
          <w:rFonts w:ascii="Calibri" w:hAnsi="Calibri"/>
          <w:sz w:val="18"/>
          <w:szCs w:val="18"/>
        </w:rPr>
        <w:t>payable to the taxpayer after the end of the year</w:t>
      </w:r>
      <w:r w:rsidR="000C522B" w:rsidRPr="000C522B">
        <w:rPr>
          <w:rFonts w:ascii="Calibri" w:hAnsi="Calibri"/>
          <w:sz w:val="18"/>
          <w:szCs w:val="18"/>
        </w:rPr>
        <w:t xml:space="preserve">, a </w:t>
      </w:r>
    </w:p>
    <w:p w14:paraId="0CE4E276" w14:textId="402B5D43" w:rsidR="000C522B" w:rsidRPr="00E31068" w:rsidRDefault="00E31068" w:rsidP="00E31068">
      <w:pPr>
        <w:pStyle w:val="ListParagraph"/>
        <w:spacing w:after="0"/>
        <w:rPr>
          <w:rFonts w:ascii="Calibri" w:hAnsi="Calibri"/>
          <w:b/>
          <w:sz w:val="18"/>
          <w:szCs w:val="18"/>
        </w:rPr>
      </w:pPr>
      <w:r>
        <w:rPr>
          <w:rFonts w:ascii="Calibri" w:hAnsi="Calibri"/>
          <w:b/>
          <w:sz w:val="18"/>
          <w:szCs w:val="18"/>
        </w:rPr>
        <w:t xml:space="preserve">                       </w:t>
      </w:r>
      <w:proofErr w:type="gramStart"/>
      <w:r w:rsidR="000C522B" w:rsidRPr="000C522B">
        <w:rPr>
          <w:rFonts w:ascii="Calibri" w:hAnsi="Calibri"/>
          <w:sz w:val="18"/>
          <w:szCs w:val="18"/>
        </w:rPr>
        <w:t>reasonable</w:t>
      </w:r>
      <w:proofErr w:type="gramEnd"/>
      <w:r w:rsidR="000C522B" w:rsidRPr="000C522B">
        <w:rPr>
          <w:rFonts w:ascii="Calibri" w:hAnsi="Calibri"/>
          <w:sz w:val="18"/>
          <w:szCs w:val="18"/>
        </w:rPr>
        <w:t xml:space="preserve"> </w:t>
      </w:r>
      <w:r w:rsidR="000C522B" w:rsidRPr="00E31068">
        <w:rPr>
          <w:rFonts w:ascii="Calibri" w:hAnsi="Calibri"/>
          <w:sz w:val="18"/>
          <w:szCs w:val="18"/>
        </w:rPr>
        <w:t xml:space="preserve">amount may be deducted as a reserve in respect of </w:t>
      </w:r>
      <w:r w:rsidR="00D449CE" w:rsidRPr="00E31068">
        <w:rPr>
          <w:rFonts w:ascii="Calibri" w:hAnsi="Calibri"/>
          <w:sz w:val="18"/>
          <w:szCs w:val="18"/>
        </w:rPr>
        <w:t xml:space="preserve">the </w:t>
      </w:r>
      <w:r w:rsidR="000C522B" w:rsidRPr="00E31068">
        <w:rPr>
          <w:rFonts w:ascii="Calibri" w:hAnsi="Calibri"/>
          <w:sz w:val="18"/>
          <w:szCs w:val="18"/>
        </w:rPr>
        <w:t>unpaid amounts</w:t>
      </w:r>
    </w:p>
    <w:p w14:paraId="72390DD2" w14:textId="5950A7A1" w:rsidR="00D449CE" w:rsidRPr="00D449CE" w:rsidRDefault="00E31068" w:rsidP="00AD02C1">
      <w:pPr>
        <w:pStyle w:val="ListParagraph"/>
        <w:numPr>
          <w:ilvl w:val="0"/>
          <w:numId w:val="97"/>
        </w:numPr>
        <w:spacing w:after="0"/>
        <w:rPr>
          <w:rFonts w:ascii="Calibri" w:hAnsi="Calibri"/>
          <w:b/>
          <w:sz w:val="18"/>
          <w:szCs w:val="18"/>
        </w:rPr>
      </w:pPr>
      <w:r>
        <w:rPr>
          <w:rFonts w:ascii="Calibri" w:hAnsi="Calibri"/>
          <w:b/>
          <w:sz w:val="18"/>
          <w:szCs w:val="18"/>
        </w:rPr>
        <w:t>S. 20(1)</w:t>
      </w:r>
      <w:r w:rsidR="000C522B" w:rsidRPr="000C522B">
        <w:rPr>
          <w:rFonts w:ascii="Calibri" w:hAnsi="Calibri"/>
          <w:b/>
          <w:sz w:val="18"/>
          <w:szCs w:val="18"/>
        </w:rPr>
        <w:t>(n)</w:t>
      </w:r>
      <w:r w:rsidR="000C522B" w:rsidRPr="000C522B">
        <w:rPr>
          <w:rFonts w:ascii="Calibri" w:hAnsi="Calibri"/>
          <w:sz w:val="18"/>
          <w:szCs w:val="18"/>
        </w:rPr>
        <w:t xml:space="preserve"> – When property </w:t>
      </w:r>
      <w:r w:rsidR="000C522B" w:rsidRPr="000C522B">
        <w:rPr>
          <w:rFonts w:ascii="Calibri" w:hAnsi="Calibri"/>
          <w:sz w:val="18"/>
          <w:szCs w:val="18"/>
          <w:u w:val="single"/>
        </w:rPr>
        <w:t>other</w:t>
      </w:r>
      <w:r w:rsidR="000C522B" w:rsidRPr="000C522B">
        <w:rPr>
          <w:rFonts w:ascii="Calibri" w:hAnsi="Calibri"/>
          <w:sz w:val="18"/>
          <w:szCs w:val="18"/>
        </w:rPr>
        <w:t xml:space="preserve"> than real property has been sold and </w:t>
      </w:r>
    </w:p>
    <w:p w14:paraId="5D2959D7" w14:textId="171CA85C" w:rsidR="000C522B" w:rsidRDefault="00D449CE" w:rsidP="00AD02C1">
      <w:pPr>
        <w:pStyle w:val="ListParagraph"/>
        <w:numPr>
          <w:ilvl w:val="0"/>
          <w:numId w:val="98"/>
        </w:numPr>
        <w:spacing w:after="0"/>
        <w:ind w:left="1437"/>
        <w:rPr>
          <w:rFonts w:ascii="Calibri" w:hAnsi="Calibri"/>
          <w:sz w:val="18"/>
          <w:szCs w:val="18"/>
        </w:rPr>
      </w:pPr>
      <w:r>
        <w:rPr>
          <w:rFonts w:ascii="Calibri" w:hAnsi="Calibri"/>
          <w:sz w:val="18"/>
          <w:szCs w:val="18"/>
        </w:rPr>
        <w:t>Al</w:t>
      </w:r>
      <w:r w:rsidR="000C522B" w:rsidRPr="00D449CE">
        <w:rPr>
          <w:rFonts w:ascii="Calibri" w:hAnsi="Calibri"/>
          <w:sz w:val="18"/>
          <w:szCs w:val="18"/>
        </w:rPr>
        <w:t xml:space="preserve">l or part of the sale price is not due until at least </w:t>
      </w:r>
      <w:r w:rsidR="000C522B" w:rsidRPr="00D449CE">
        <w:rPr>
          <w:rFonts w:ascii="Calibri" w:hAnsi="Calibri"/>
          <w:sz w:val="18"/>
          <w:szCs w:val="18"/>
          <w:u w:val="single"/>
        </w:rPr>
        <w:t>two years</w:t>
      </w:r>
      <w:r w:rsidR="000C522B" w:rsidRPr="00D449CE">
        <w:rPr>
          <w:rFonts w:ascii="Calibri" w:hAnsi="Calibri"/>
          <w:sz w:val="18"/>
          <w:szCs w:val="18"/>
        </w:rPr>
        <w:t xml:space="preserve"> after the </w:t>
      </w:r>
      <w:r>
        <w:rPr>
          <w:rFonts w:ascii="Calibri" w:hAnsi="Calibri"/>
          <w:sz w:val="18"/>
          <w:szCs w:val="18"/>
        </w:rPr>
        <w:t xml:space="preserve">time of sale (Eligibility rule), </w:t>
      </w:r>
      <w:r>
        <w:rPr>
          <w:rFonts w:ascii="Calibri" w:hAnsi="Calibri"/>
          <w:sz w:val="18"/>
          <w:szCs w:val="18"/>
          <w:u w:val="single"/>
        </w:rPr>
        <w:t>and</w:t>
      </w:r>
    </w:p>
    <w:p w14:paraId="1C84513C" w14:textId="1B2D23BF" w:rsidR="00D449CE" w:rsidRPr="00D449CE" w:rsidRDefault="00D449CE" w:rsidP="00AD02C1">
      <w:pPr>
        <w:pStyle w:val="ListParagraph"/>
        <w:numPr>
          <w:ilvl w:val="0"/>
          <w:numId w:val="98"/>
        </w:numPr>
        <w:spacing w:after="0"/>
        <w:ind w:left="1437"/>
        <w:rPr>
          <w:rFonts w:ascii="Calibri" w:hAnsi="Calibri"/>
          <w:sz w:val="18"/>
          <w:szCs w:val="18"/>
        </w:rPr>
      </w:pPr>
      <w:r>
        <w:rPr>
          <w:rFonts w:ascii="Calibri" w:hAnsi="Calibri"/>
          <w:sz w:val="18"/>
          <w:szCs w:val="18"/>
        </w:rPr>
        <w:t xml:space="preserve">All or part of the sale price is not due until after the end of the year, </w:t>
      </w:r>
    </w:p>
    <w:p w14:paraId="34FD3178" w14:textId="271977FB" w:rsidR="00075066" w:rsidRPr="000C522B" w:rsidRDefault="000C522B" w:rsidP="000C522B">
      <w:pPr>
        <w:pStyle w:val="ListParagraph"/>
        <w:spacing w:after="0"/>
        <w:rPr>
          <w:rFonts w:ascii="Calibri" w:hAnsi="Calibri"/>
          <w:b/>
          <w:sz w:val="18"/>
          <w:szCs w:val="18"/>
        </w:rPr>
      </w:pPr>
      <w:r>
        <w:rPr>
          <w:rFonts w:ascii="Calibri" w:hAnsi="Calibri"/>
          <w:b/>
          <w:sz w:val="18"/>
          <w:szCs w:val="18"/>
        </w:rPr>
        <w:t xml:space="preserve">                  </w:t>
      </w:r>
      <w:proofErr w:type="gramStart"/>
      <w:r w:rsidR="00075066" w:rsidRPr="000C522B">
        <w:rPr>
          <w:rFonts w:ascii="Calibri" w:hAnsi="Calibri"/>
          <w:sz w:val="18"/>
          <w:szCs w:val="18"/>
        </w:rPr>
        <w:t>a</w:t>
      </w:r>
      <w:proofErr w:type="gramEnd"/>
      <w:r w:rsidR="00075066" w:rsidRPr="000C522B">
        <w:rPr>
          <w:rFonts w:ascii="Calibri" w:hAnsi="Calibri"/>
          <w:sz w:val="18"/>
          <w:szCs w:val="18"/>
        </w:rPr>
        <w:t xml:space="preserve"> reasonable amount </w:t>
      </w:r>
      <w:r w:rsidRPr="000C522B">
        <w:rPr>
          <w:rFonts w:ascii="Calibri" w:hAnsi="Calibri"/>
          <w:sz w:val="18"/>
          <w:szCs w:val="18"/>
        </w:rPr>
        <w:t>may be deducted as a reserve in respect of the unpaid amounts</w:t>
      </w:r>
      <w:r w:rsidR="00075066" w:rsidRPr="000C522B">
        <w:rPr>
          <w:rFonts w:ascii="Calibri" w:hAnsi="Calibri"/>
          <w:sz w:val="18"/>
          <w:szCs w:val="18"/>
        </w:rPr>
        <w:t xml:space="preserve"> </w:t>
      </w:r>
    </w:p>
    <w:p w14:paraId="3CD70D36" w14:textId="7BDE6AA0" w:rsidR="00606B58" w:rsidRPr="008B0E68" w:rsidRDefault="008B0E68" w:rsidP="00AD02C1">
      <w:pPr>
        <w:pStyle w:val="ListParagraph"/>
        <w:numPr>
          <w:ilvl w:val="0"/>
          <w:numId w:val="97"/>
        </w:numPr>
        <w:spacing w:after="0"/>
        <w:rPr>
          <w:rFonts w:ascii="Calibri" w:hAnsi="Calibri"/>
          <w:b/>
          <w:sz w:val="18"/>
          <w:szCs w:val="18"/>
        </w:rPr>
      </w:pPr>
      <w:r>
        <w:rPr>
          <w:rFonts w:ascii="Calibri" w:hAnsi="Calibri"/>
          <w:sz w:val="18"/>
          <w:szCs w:val="18"/>
          <w:u w:val="single"/>
        </w:rPr>
        <w:t>Reasonable</w:t>
      </w:r>
      <w:r>
        <w:rPr>
          <w:rFonts w:ascii="Calibri" w:hAnsi="Calibri"/>
          <w:sz w:val="18"/>
          <w:szCs w:val="18"/>
        </w:rPr>
        <w:t xml:space="preserve"> reserve is the proportion of income not due until after the end of the year that the taxpayer’s profit is to his sale price</w:t>
      </w:r>
    </w:p>
    <w:p w14:paraId="155869C5" w14:textId="7235A68D" w:rsidR="008B0E68" w:rsidRPr="00D449CE" w:rsidRDefault="00931AA9" w:rsidP="00AD02C1">
      <w:pPr>
        <w:pStyle w:val="ListParagraph"/>
        <w:numPr>
          <w:ilvl w:val="0"/>
          <w:numId w:val="97"/>
        </w:numPr>
        <w:spacing w:after="0"/>
        <w:ind w:left="1437"/>
        <w:rPr>
          <w:rFonts w:ascii="Calibri" w:hAnsi="Calibri"/>
          <w:b/>
          <w:sz w:val="18"/>
          <w:szCs w:val="18"/>
        </w:rPr>
      </w:pPr>
      <w:r>
        <w:rPr>
          <w:rFonts w:ascii="Calibri" w:hAnsi="Calibri"/>
          <w:sz w:val="18"/>
          <w:szCs w:val="18"/>
          <w:u w:val="single"/>
        </w:rPr>
        <w:t>Reserve</w:t>
      </w:r>
      <w:r>
        <w:rPr>
          <w:rFonts w:ascii="Calibri" w:hAnsi="Calibri"/>
          <w:sz w:val="18"/>
          <w:szCs w:val="18"/>
        </w:rPr>
        <w:t xml:space="preserve"> =</w:t>
      </w:r>
      <w:r w:rsidR="008B0E68">
        <w:rPr>
          <w:rFonts w:ascii="Calibri" w:hAnsi="Calibri"/>
          <w:sz w:val="18"/>
          <w:szCs w:val="18"/>
        </w:rPr>
        <w:t xml:space="preserve"> </w:t>
      </w:r>
      <m:oMath>
        <m:f>
          <m:fPr>
            <m:ctrlPr>
              <w:rPr>
                <w:rFonts w:ascii="Cambria Math" w:hAnsi="Cambria Math"/>
                <w:i/>
                <w:sz w:val="18"/>
                <w:szCs w:val="18"/>
              </w:rPr>
            </m:ctrlPr>
          </m:fPr>
          <m:num>
            <m:r>
              <w:rPr>
                <w:rFonts w:ascii="Cambria Math" w:hAnsi="Cambria Math"/>
                <w:sz w:val="18"/>
                <w:szCs w:val="18"/>
              </w:rPr>
              <m:t>Gross Profit</m:t>
            </m:r>
          </m:num>
          <m:den>
            <m:r>
              <w:rPr>
                <w:rFonts w:ascii="Cambria Math" w:hAnsi="Cambria Math"/>
                <w:sz w:val="18"/>
                <w:szCs w:val="18"/>
              </w:rPr>
              <m:t>Gross Selling Price</m:t>
            </m:r>
          </m:den>
        </m:f>
      </m:oMath>
      <w:r w:rsidR="009161AF">
        <w:rPr>
          <w:rFonts w:ascii="Calibri" w:eastAsiaTheme="minorEastAsia" w:hAnsi="Calibri"/>
          <w:sz w:val="18"/>
          <w:szCs w:val="18"/>
        </w:rPr>
        <w:t xml:space="preserve"> x Amount not due until after the end of the year</w:t>
      </w:r>
      <w:r>
        <w:rPr>
          <w:rFonts w:ascii="Calibri" w:eastAsiaTheme="minorEastAsia" w:hAnsi="Calibri"/>
          <w:sz w:val="18"/>
          <w:szCs w:val="18"/>
        </w:rPr>
        <w:t xml:space="preserve"> </w:t>
      </w:r>
    </w:p>
    <w:p w14:paraId="298C92E3" w14:textId="6FD7A825" w:rsidR="00D449CE" w:rsidRPr="00E31068" w:rsidRDefault="00D449CE" w:rsidP="00AD02C1">
      <w:pPr>
        <w:pStyle w:val="ListParagraph"/>
        <w:numPr>
          <w:ilvl w:val="0"/>
          <w:numId w:val="97"/>
        </w:numPr>
        <w:spacing w:after="0"/>
        <w:ind w:left="717"/>
        <w:rPr>
          <w:rFonts w:ascii="Calibri" w:hAnsi="Calibri"/>
          <w:b/>
          <w:sz w:val="18"/>
          <w:szCs w:val="18"/>
        </w:rPr>
      </w:pPr>
      <w:r>
        <w:rPr>
          <w:rFonts w:ascii="Calibri" w:hAnsi="Calibri"/>
          <w:sz w:val="18"/>
          <w:szCs w:val="18"/>
        </w:rPr>
        <w:t xml:space="preserve">Each year, must ask if there is an amount not due </w:t>
      </w:r>
      <w:r w:rsidR="004E0715">
        <w:rPr>
          <w:rFonts w:ascii="Calibri" w:hAnsi="Calibri"/>
          <w:sz w:val="18"/>
          <w:szCs w:val="18"/>
        </w:rPr>
        <w:t xml:space="preserve">until after the end of the year – If yes, take a reserve (unless disallowed by 2 </w:t>
      </w:r>
      <w:proofErr w:type="spellStart"/>
      <w:r w:rsidR="004E0715">
        <w:rPr>
          <w:rFonts w:ascii="Calibri" w:hAnsi="Calibri"/>
          <w:sz w:val="18"/>
          <w:szCs w:val="18"/>
        </w:rPr>
        <w:t>yr</w:t>
      </w:r>
      <w:proofErr w:type="spellEnd"/>
      <w:r w:rsidR="004E0715">
        <w:rPr>
          <w:rFonts w:ascii="Calibri" w:hAnsi="Calibri"/>
          <w:sz w:val="18"/>
          <w:szCs w:val="18"/>
        </w:rPr>
        <w:t xml:space="preserve"> rule)</w:t>
      </w:r>
    </w:p>
    <w:p w14:paraId="36C23F08" w14:textId="77777777" w:rsidR="00E31068" w:rsidRDefault="00E31068" w:rsidP="00AD02C1">
      <w:pPr>
        <w:pStyle w:val="ListParagraph"/>
        <w:numPr>
          <w:ilvl w:val="0"/>
          <w:numId w:val="97"/>
        </w:numPr>
        <w:spacing w:after="0"/>
        <w:rPr>
          <w:rFonts w:ascii="Calibri" w:hAnsi="Calibri"/>
          <w:sz w:val="18"/>
          <w:szCs w:val="18"/>
        </w:rPr>
      </w:pPr>
      <w:r>
        <w:rPr>
          <w:rFonts w:ascii="Calibri" w:hAnsi="Calibri"/>
          <w:b/>
          <w:sz w:val="18"/>
          <w:szCs w:val="18"/>
        </w:rPr>
        <w:t>S. 20(8)(b)</w:t>
      </w:r>
      <w:r>
        <w:rPr>
          <w:rFonts w:ascii="Calibri" w:hAnsi="Calibri"/>
          <w:sz w:val="18"/>
          <w:szCs w:val="18"/>
        </w:rPr>
        <w:t xml:space="preserve"> – </w:t>
      </w:r>
      <w:r>
        <w:rPr>
          <w:rFonts w:ascii="Calibri" w:hAnsi="Calibri"/>
          <w:b/>
          <w:sz w:val="18"/>
          <w:szCs w:val="18"/>
        </w:rPr>
        <w:t>S. 20(1)(n)</w:t>
      </w:r>
      <w:r>
        <w:rPr>
          <w:rFonts w:ascii="Calibri" w:hAnsi="Calibri"/>
          <w:sz w:val="18"/>
          <w:szCs w:val="18"/>
        </w:rPr>
        <w:t xml:space="preserve"> does </w:t>
      </w:r>
      <w:r>
        <w:rPr>
          <w:rFonts w:ascii="Calibri" w:hAnsi="Calibri"/>
          <w:sz w:val="18"/>
          <w:szCs w:val="18"/>
          <w:u w:val="single"/>
        </w:rPr>
        <w:t>not</w:t>
      </w:r>
      <w:r>
        <w:rPr>
          <w:rFonts w:ascii="Calibri" w:hAnsi="Calibri"/>
          <w:sz w:val="18"/>
          <w:szCs w:val="18"/>
        </w:rPr>
        <w:t xml:space="preserve"> apply to allow a deduction in computing the income of a taxpayer for a taxation year from a business in </w:t>
      </w:r>
    </w:p>
    <w:p w14:paraId="6B7A7F86" w14:textId="468A2119" w:rsidR="00E31068" w:rsidRDefault="00E31068" w:rsidP="00E31068">
      <w:pPr>
        <w:spacing w:after="0"/>
        <w:rPr>
          <w:rFonts w:ascii="Calibri" w:hAnsi="Calibri"/>
          <w:sz w:val="18"/>
          <w:szCs w:val="18"/>
        </w:rPr>
      </w:pPr>
      <w:r>
        <w:rPr>
          <w:rFonts w:ascii="Calibri" w:hAnsi="Calibri"/>
          <w:sz w:val="18"/>
          <w:szCs w:val="18"/>
        </w:rPr>
        <w:t xml:space="preserve">                                        </w:t>
      </w:r>
      <w:proofErr w:type="gramStart"/>
      <w:r w:rsidRPr="00E31068">
        <w:rPr>
          <w:rFonts w:ascii="Calibri" w:hAnsi="Calibri"/>
          <w:sz w:val="18"/>
          <w:szCs w:val="18"/>
        </w:rPr>
        <w:t>respect</w:t>
      </w:r>
      <w:proofErr w:type="gramEnd"/>
      <w:r w:rsidRPr="00E31068">
        <w:rPr>
          <w:rFonts w:ascii="Calibri" w:hAnsi="Calibri"/>
          <w:sz w:val="18"/>
          <w:szCs w:val="18"/>
        </w:rPr>
        <w:t xml:space="preserve"> of a property sold if the sale occurred more than 36 months before the end of the year</w:t>
      </w:r>
    </w:p>
    <w:p w14:paraId="3C2498EB" w14:textId="0E510449" w:rsidR="00E31068" w:rsidRDefault="00E31068" w:rsidP="00AD02C1">
      <w:pPr>
        <w:pStyle w:val="ListParagraph"/>
        <w:numPr>
          <w:ilvl w:val="0"/>
          <w:numId w:val="99"/>
        </w:numPr>
        <w:spacing w:after="0"/>
        <w:ind w:left="1437"/>
        <w:rPr>
          <w:rFonts w:ascii="Calibri" w:hAnsi="Calibri"/>
          <w:sz w:val="18"/>
          <w:szCs w:val="18"/>
        </w:rPr>
      </w:pPr>
      <w:r w:rsidRPr="001564D5">
        <w:rPr>
          <w:rFonts w:ascii="Calibri" w:hAnsi="Calibri"/>
          <w:sz w:val="18"/>
          <w:szCs w:val="18"/>
        </w:rPr>
        <w:t xml:space="preserve">Ability to take a reserve is limited to three years – </w:t>
      </w:r>
      <w:r w:rsidR="003B6E8D">
        <w:rPr>
          <w:rFonts w:ascii="Calibri" w:hAnsi="Calibri"/>
          <w:sz w:val="18"/>
          <w:szCs w:val="18"/>
        </w:rPr>
        <w:t xml:space="preserve">Full profit </w:t>
      </w:r>
      <w:r w:rsidR="00F07D6A">
        <w:rPr>
          <w:rFonts w:ascii="Calibri" w:hAnsi="Calibri"/>
          <w:sz w:val="18"/>
          <w:szCs w:val="18"/>
        </w:rPr>
        <w:t xml:space="preserve">is </w:t>
      </w:r>
      <w:r w:rsidRPr="001564D5">
        <w:rPr>
          <w:rFonts w:ascii="Calibri" w:hAnsi="Calibri"/>
          <w:sz w:val="18"/>
          <w:szCs w:val="18"/>
        </w:rPr>
        <w:t>included over</w:t>
      </w:r>
      <w:r w:rsidR="003B6E8D">
        <w:rPr>
          <w:rFonts w:ascii="Calibri" w:hAnsi="Calibri"/>
          <w:sz w:val="18"/>
          <w:szCs w:val="18"/>
        </w:rPr>
        <w:t xml:space="preserve"> a</w:t>
      </w:r>
      <w:r w:rsidR="001564D5">
        <w:rPr>
          <w:rFonts w:ascii="Calibri" w:hAnsi="Calibri"/>
          <w:sz w:val="18"/>
          <w:szCs w:val="18"/>
        </w:rPr>
        <w:t xml:space="preserve"> max</w:t>
      </w:r>
      <w:r w:rsidR="003B6E8D">
        <w:rPr>
          <w:rFonts w:ascii="Calibri" w:hAnsi="Calibri"/>
          <w:sz w:val="18"/>
          <w:szCs w:val="18"/>
        </w:rPr>
        <w:t>imum of</w:t>
      </w:r>
      <w:r w:rsidRPr="001564D5">
        <w:rPr>
          <w:rFonts w:ascii="Calibri" w:hAnsi="Calibri"/>
          <w:sz w:val="18"/>
          <w:szCs w:val="18"/>
        </w:rPr>
        <w:t xml:space="preserve"> </w:t>
      </w:r>
      <w:r w:rsidRPr="001564D5">
        <w:rPr>
          <w:rFonts w:ascii="Calibri" w:hAnsi="Calibri"/>
          <w:sz w:val="18"/>
          <w:szCs w:val="18"/>
          <w:u w:val="single"/>
        </w:rPr>
        <w:t>4</w:t>
      </w:r>
      <w:r w:rsidRPr="001564D5">
        <w:rPr>
          <w:rFonts w:ascii="Calibri" w:hAnsi="Calibri"/>
          <w:sz w:val="18"/>
          <w:szCs w:val="18"/>
        </w:rPr>
        <w:t xml:space="preserve"> years </w:t>
      </w:r>
      <w:r w:rsidR="00F07D6A">
        <w:rPr>
          <w:rFonts w:ascii="Calibri" w:hAnsi="Calibri"/>
          <w:sz w:val="18"/>
          <w:szCs w:val="18"/>
        </w:rPr>
        <w:t>(even if payments outstanding)</w:t>
      </w:r>
    </w:p>
    <w:p w14:paraId="1A74622B" w14:textId="77777777" w:rsidR="00CF4E9E" w:rsidRDefault="00CF4E9E" w:rsidP="00CF4E9E">
      <w:pPr>
        <w:pStyle w:val="ListParagraph"/>
        <w:numPr>
          <w:ilvl w:val="0"/>
          <w:numId w:val="56"/>
        </w:numPr>
        <w:spacing w:after="0"/>
        <w:rPr>
          <w:rFonts w:ascii="Calibri" w:hAnsi="Calibri"/>
          <w:sz w:val="18"/>
          <w:szCs w:val="18"/>
        </w:rPr>
      </w:pPr>
      <w:r>
        <w:rPr>
          <w:rFonts w:ascii="Calibri" w:hAnsi="Calibri"/>
          <w:b/>
          <w:sz w:val="18"/>
          <w:szCs w:val="18"/>
        </w:rPr>
        <w:t xml:space="preserve">S. </w:t>
      </w:r>
      <w:r w:rsidRPr="00685493">
        <w:rPr>
          <w:rFonts w:ascii="Calibri" w:hAnsi="Calibri"/>
          <w:b/>
          <w:sz w:val="18"/>
          <w:szCs w:val="18"/>
        </w:rPr>
        <w:t>12(1)(e)</w:t>
      </w:r>
      <w:r w:rsidRPr="00685493">
        <w:rPr>
          <w:rFonts w:ascii="Calibri" w:hAnsi="Calibri"/>
          <w:sz w:val="18"/>
          <w:szCs w:val="18"/>
        </w:rPr>
        <w:t xml:space="preserve"> – Must include in income any amount deducted under </w:t>
      </w:r>
      <w:r w:rsidRPr="00685493">
        <w:rPr>
          <w:rFonts w:ascii="Calibri" w:hAnsi="Calibri"/>
          <w:b/>
          <w:sz w:val="18"/>
          <w:szCs w:val="18"/>
        </w:rPr>
        <w:t>ss. 20(1)(m)</w:t>
      </w:r>
      <w:r w:rsidRPr="00685493">
        <w:rPr>
          <w:rFonts w:ascii="Calibri" w:hAnsi="Calibri"/>
          <w:sz w:val="18"/>
          <w:szCs w:val="18"/>
        </w:rPr>
        <w:t xml:space="preserve"> or </w:t>
      </w:r>
      <w:r w:rsidRPr="00685493">
        <w:rPr>
          <w:rFonts w:ascii="Calibri" w:hAnsi="Calibri"/>
          <w:b/>
          <w:sz w:val="18"/>
          <w:szCs w:val="18"/>
        </w:rPr>
        <w:t>20(1)(n)</w:t>
      </w:r>
      <w:r w:rsidRPr="00685493">
        <w:rPr>
          <w:rFonts w:ascii="Calibri" w:hAnsi="Calibri"/>
          <w:sz w:val="18"/>
          <w:szCs w:val="18"/>
        </w:rPr>
        <w:t xml:space="preserve"> in the immediately preceding year</w:t>
      </w:r>
    </w:p>
    <w:p w14:paraId="6B7EEFF7" w14:textId="603575A0" w:rsidR="00B61C5A" w:rsidRPr="008564B8" w:rsidRDefault="004E0715" w:rsidP="004E0715">
      <w:pPr>
        <w:tabs>
          <w:tab w:val="left" w:pos="7060"/>
        </w:tabs>
        <w:spacing w:after="0"/>
        <w:rPr>
          <w:rFonts w:ascii="Calibri" w:hAnsi="Calibri"/>
          <w:b/>
          <w:sz w:val="18"/>
          <w:szCs w:val="18"/>
        </w:rPr>
      </w:pPr>
      <w:r>
        <w:rPr>
          <w:rFonts w:ascii="Calibri" w:hAnsi="Calibri"/>
          <w:b/>
          <w:sz w:val="18"/>
          <w:szCs w:val="18"/>
        </w:rPr>
        <w:tab/>
      </w:r>
    </w:p>
    <w:p w14:paraId="36338AFB" w14:textId="047CB7C4" w:rsidR="00F32103" w:rsidRPr="00115F67" w:rsidRDefault="002E2A44" w:rsidP="00F32103">
      <w:pPr>
        <w:pBdr>
          <w:bottom w:val="single" w:sz="12" w:space="1" w:color="auto"/>
        </w:pBdr>
        <w:spacing w:after="0"/>
        <w:rPr>
          <w:rFonts w:ascii="BlairMdITC TT-Medium" w:hAnsi="BlairMdITC TT-Medium"/>
          <w:b/>
          <w:sz w:val="20"/>
        </w:rPr>
      </w:pPr>
      <w:r w:rsidRPr="00115F67">
        <w:rPr>
          <w:rFonts w:ascii="BlairMdITC TT-Medium" w:hAnsi="BlairMdITC TT-Medium"/>
          <w:b/>
          <w:sz w:val="20"/>
        </w:rPr>
        <w:t>C</w:t>
      </w:r>
      <w:r w:rsidR="00F32103" w:rsidRPr="00115F67">
        <w:rPr>
          <w:rFonts w:ascii="BlairMdITC TT-Medium" w:hAnsi="BlairMdITC TT-Medium"/>
          <w:b/>
          <w:sz w:val="20"/>
        </w:rPr>
        <w:t xml:space="preserve">) </w:t>
      </w:r>
      <w:r w:rsidR="00282DB4">
        <w:rPr>
          <w:rFonts w:ascii="BlairMdITC TT-Medium" w:hAnsi="BlairMdITC TT-Medium"/>
          <w:b/>
          <w:sz w:val="20"/>
        </w:rPr>
        <w:t>Deductions –</w:t>
      </w:r>
      <w:r w:rsidR="00090A76">
        <w:rPr>
          <w:rFonts w:ascii="BlairMdITC TT-Medium" w:hAnsi="BlairMdITC TT-Medium"/>
          <w:b/>
          <w:sz w:val="20"/>
        </w:rPr>
        <w:t xml:space="preserve"> </w:t>
      </w:r>
      <w:r w:rsidR="00282DB4">
        <w:rPr>
          <w:rFonts w:ascii="BlairMdITC TT-Medium" w:hAnsi="BlairMdITC TT-Medium"/>
          <w:b/>
          <w:sz w:val="20"/>
        </w:rPr>
        <w:t xml:space="preserve">General </w:t>
      </w:r>
    </w:p>
    <w:p w14:paraId="7D516594" w14:textId="08978FC2" w:rsidR="00063638" w:rsidRPr="00115F67" w:rsidRDefault="00A64F1A" w:rsidP="007D0D8A">
      <w:pPr>
        <w:pStyle w:val="ListParagraph"/>
        <w:numPr>
          <w:ilvl w:val="0"/>
          <w:numId w:val="56"/>
        </w:numPr>
        <w:spacing w:after="0"/>
        <w:rPr>
          <w:rFonts w:ascii="Calibri" w:hAnsi="Calibri"/>
          <w:b/>
          <w:sz w:val="18"/>
          <w:szCs w:val="18"/>
        </w:rPr>
      </w:pPr>
      <w:r w:rsidRPr="00115F67">
        <w:rPr>
          <w:rFonts w:ascii="Calibri" w:hAnsi="Calibri"/>
          <w:sz w:val="18"/>
          <w:szCs w:val="18"/>
          <w:u w:val="single"/>
        </w:rPr>
        <w:t>General Formula</w:t>
      </w:r>
      <w:r w:rsidRPr="00115F67">
        <w:rPr>
          <w:rFonts w:ascii="Calibri" w:hAnsi="Calibri"/>
          <w:sz w:val="18"/>
          <w:szCs w:val="18"/>
        </w:rPr>
        <w:t>:</w:t>
      </w:r>
    </w:p>
    <w:p w14:paraId="67B79337" w14:textId="77A78932" w:rsidR="00A64F1A" w:rsidRPr="00115F67" w:rsidRDefault="000A2F95" w:rsidP="007D0D8A">
      <w:pPr>
        <w:pStyle w:val="ListParagraph"/>
        <w:numPr>
          <w:ilvl w:val="1"/>
          <w:numId w:val="57"/>
        </w:numPr>
        <w:spacing w:after="0"/>
        <w:ind w:left="1437"/>
        <w:rPr>
          <w:rFonts w:ascii="Calibri" w:hAnsi="Calibri"/>
          <w:sz w:val="18"/>
          <w:szCs w:val="18"/>
        </w:rPr>
      </w:pPr>
      <w:r w:rsidRPr="00115F67">
        <w:rPr>
          <w:rFonts w:ascii="Calibri" w:hAnsi="Calibri"/>
          <w:b/>
          <w:sz w:val="18"/>
          <w:szCs w:val="18"/>
        </w:rPr>
        <w:t>S. 9(1)</w:t>
      </w:r>
      <w:r w:rsidR="00A80252" w:rsidRPr="00115F67">
        <w:rPr>
          <w:rFonts w:ascii="Calibri" w:hAnsi="Calibri"/>
          <w:sz w:val="18"/>
          <w:szCs w:val="18"/>
        </w:rPr>
        <w:t xml:space="preserve"> – Calculate </w:t>
      </w:r>
      <w:r w:rsidR="0010187B" w:rsidRPr="00115F67">
        <w:rPr>
          <w:rFonts w:ascii="Calibri" w:hAnsi="Calibri"/>
          <w:sz w:val="18"/>
          <w:szCs w:val="18"/>
        </w:rPr>
        <w:t xml:space="preserve">business </w:t>
      </w:r>
      <w:r w:rsidR="000530FB" w:rsidRPr="00115F67">
        <w:rPr>
          <w:rFonts w:ascii="Calibri" w:hAnsi="Calibri"/>
          <w:sz w:val="18"/>
          <w:szCs w:val="18"/>
        </w:rPr>
        <w:t>expenses using well-accepted principles of business and accounting (GAAP)</w:t>
      </w:r>
    </w:p>
    <w:p w14:paraId="2F43030B" w14:textId="1102E268" w:rsidR="000A2F95" w:rsidRPr="00115F67" w:rsidRDefault="000A2F95" w:rsidP="007D0D8A">
      <w:pPr>
        <w:pStyle w:val="ListParagraph"/>
        <w:numPr>
          <w:ilvl w:val="0"/>
          <w:numId w:val="58"/>
        </w:numPr>
        <w:spacing w:after="0"/>
        <w:ind w:left="2157"/>
        <w:rPr>
          <w:rFonts w:ascii="Calibri" w:hAnsi="Calibri"/>
          <w:sz w:val="18"/>
          <w:szCs w:val="18"/>
        </w:rPr>
      </w:pPr>
      <w:r w:rsidRPr="00115F67">
        <w:rPr>
          <w:rFonts w:ascii="Calibri" w:hAnsi="Calibri"/>
          <w:sz w:val="18"/>
          <w:szCs w:val="18"/>
        </w:rPr>
        <w:t>If amount is not an expense, no deduction</w:t>
      </w:r>
    </w:p>
    <w:p w14:paraId="177A1385" w14:textId="68249E78" w:rsidR="000A2F95" w:rsidRPr="00115F67" w:rsidRDefault="000A2F95" w:rsidP="007D0D8A">
      <w:pPr>
        <w:pStyle w:val="ListParagraph"/>
        <w:numPr>
          <w:ilvl w:val="0"/>
          <w:numId w:val="58"/>
        </w:numPr>
        <w:spacing w:after="0"/>
        <w:ind w:left="2157"/>
        <w:rPr>
          <w:rFonts w:ascii="Calibri" w:hAnsi="Calibri"/>
          <w:sz w:val="18"/>
          <w:szCs w:val="18"/>
        </w:rPr>
      </w:pPr>
      <w:r w:rsidRPr="00115F67">
        <w:rPr>
          <w:rFonts w:ascii="Calibri" w:hAnsi="Calibri"/>
          <w:sz w:val="18"/>
          <w:szCs w:val="18"/>
        </w:rPr>
        <w:t xml:space="preserve">If amount is paid out as an expense, go to </w:t>
      </w:r>
      <w:r w:rsidRPr="00115F67">
        <w:rPr>
          <w:rFonts w:ascii="Calibri" w:hAnsi="Calibri"/>
          <w:b/>
          <w:sz w:val="18"/>
          <w:szCs w:val="18"/>
        </w:rPr>
        <w:t>S. 18(1)</w:t>
      </w:r>
      <w:r w:rsidR="009342CD" w:rsidRPr="00115F67">
        <w:rPr>
          <w:rFonts w:ascii="Calibri" w:hAnsi="Calibri"/>
          <w:b/>
          <w:sz w:val="18"/>
          <w:szCs w:val="18"/>
        </w:rPr>
        <w:t xml:space="preserve"> </w:t>
      </w:r>
      <w:r w:rsidR="009342CD" w:rsidRPr="00115F67">
        <w:rPr>
          <w:rFonts w:ascii="Calibri" w:hAnsi="Calibri"/>
          <w:sz w:val="18"/>
          <w:szCs w:val="18"/>
        </w:rPr>
        <w:t>– Statute overrules GAPP in some instances</w:t>
      </w:r>
    </w:p>
    <w:p w14:paraId="26666531" w14:textId="1D03C18E" w:rsidR="000A2F95" w:rsidRPr="00115F67" w:rsidRDefault="000A2F95" w:rsidP="007D0D8A">
      <w:pPr>
        <w:pStyle w:val="ListParagraph"/>
        <w:numPr>
          <w:ilvl w:val="1"/>
          <w:numId w:val="57"/>
        </w:numPr>
        <w:spacing w:after="0"/>
        <w:ind w:left="1437"/>
        <w:rPr>
          <w:rFonts w:ascii="Calibri" w:hAnsi="Calibri"/>
          <w:sz w:val="18"/>
          <w:szCs w:val="18"/>
        </w:rPr>
      </w:pPr>
      <w:r w:rsidRPr="00115F67">
        <w:rPr>
          <w:rFonts w:ascii="Calibri" w:hAnsi="Calibri"/>
          <w:b/>
          <w:sz w:val="18"/>
          <w:szCs w:val="18"/>
        </w:rPr>
        <w:t>S. 18(1)</w:t>
      </w:r>
      <w:r w:rsidRPr="00115F67">
        <w:rPr>
          <w:rFonts w:ascii="Calibri" w:hAnsi="Calibri"/>
          <w:sz w:val="18"/>
          <w:szCs w:val="18"/>
        </w:rPr>
        <w:t xml:space="preserve"> – Is the expense prohibited?</w:t>
      </w:r>
    </w:p>
    <w:p w14:paraId="1C049812" w14:textId="3C444813" w:rsidR="000A2F95" w:rsidRPr="00115F67" w:rsidRDefault="000A2F95" w:rsidP="007D0D8A">
      <w:pPr>
        <w:pStyle w:val="ListParagraph"/>
        <w:numPr>
          <w:ilvl w:val="2"/>
          <w:numId w:val="57"/>
        </w:numPr>
        <w:spacing w:after="0"/>
        <w:rPr>
          <w:rFonts w:ascii="Calibri" w:hAnsi="Calibri"/>
          <w:sz w:val="18"/>
          <w:szCs w:val="18"/>
        </w:rPr>
      </w:pPr>
      <w:r w:rsidRPr="00115F67">
        <w:rPr>
          <w:rFonts w:ascii="Calibri" w:hAnsi="Calibri"/>
          <w:sz w:val="18"/>
          <w:szCs w:val="18"/>
        </w:rPr>
        <w:t>If no – Deduct expense</w:t>
      </w:r>
    </w:p>
    <w:p w14:paraId="64048974" w14:textId="509EAE1C" w:rsidR="000A2F95" w:rsidRPr="00115F67" w:rsidRDefault="000A2F95" w:rsidP="007D0D8A">
      <w:pPr>
        <w:pStyle w:val="ListParagraph"/>
        <w:numPr>
          <w:ilvl w:val="2"/>
          <w:numId w:val="57"/>
        </w:numPr>
        <w:spacing w:after="0"/>
        <w:rPr>
          <w:rFonts w:ascii="Calibri" w:hAnsi="Calibri"/>
          <w:sz w:val="18"/>
          <w:szCs w:val="18"/>
        </w:rPr>
      </w:pPr>
      <w:r w:rsidRPr="00115F67">
        <w:rPr>
          <w:rFonts w:ascii="Calibri" w:hAnsi="Calibri"/>
          <w:sz w:val="18"/>
          <w:szCs w:val="18"/>
        </w:rPr>
        <w:t xml:space="preserve">If yes – Go to </w:t>
      </w:r>
      <w:r w:rsidRPr="00115F67">
        <w:rPr>
          <w:rFonts w:ascii="Calibri" w:hAnsi="Calibri"/>
          <w:b/>
          <w:sz w:val="18"/>
          <w:szCs w:val="18"/>
        </w:rPr>
        <w:t>S. 20(1)</w:t>
      </w:r>
    </w:p>
    <w:p w14:paraId="34251BE2" w14:textId="1F8A69AB" w:rsidR="000A2F95" w:rsidRPr="00115F67" w:rsidRDefault="000A2F95" w:rsidP="007D0D8A">
      <w:pPr>
        <w:pStyle w:val="ListParagraph"/>
        <w:numPr>
          <w:ilvl w:val="1"/>
          <w:numId w:val="57"/>
        </w:numPr>
        <w:spacing w:after="0"/>
        <w:ind w:left="1437"/>
        <w:rPr>
          <w:rFonts w:ascii="Calibri" w:hAnsi="Calibri"/>
          <w:sz w:val="18"/>
          <w:szCs w:val="18"/>
        </w:rPr>
      </w:pPr>
      <w:r w:rsidRPr="00115F67">
        <w:rPr>
          <w:rFonts w:ascii="Calibri" w:hAnsi="Calibri"/>
          <w:b/>
          <w:sz w:val="18"/>
          <w:szCs w:val="18"/>
        </w:rPr>
        <w:t>S. 20(2)</w:t>
      </w:r>
      <w:r w:rsidRPr="00115F67">
        <w:rPr>
          <w:rFonts w:ascii="Calibri" w:hAnsi="Calibri"/>
          <w:sz w:val="18"/>
          <w:szCs w:val="18"/>
        </w:rPr>
        <w:t xml:space="preserve"> – Is the expense deductible?</w:t>
      </w:r>
    </w:p>
    <w:p w14:paraId="079BFAA5" w14:textId="79A901AD" w:rsidR="000A2F95" w:rsidRPr="00115F67" w:rsidRDefault="000A2F95" w:rsidP="007D0D8A">
      <w:pPr>
        <w:pStyle w:val="ListParagraph"/>
        <w:numPr>
          <w:ilvl w:val="2"/>
          <w:numId w:val="57"/>
        </w:numPr>
        <w:spacing w:after="0"/>
        <w:rPr>
          <w:rFonts w:ascii="Calibri" w:hAnsi="Calibri"/>
          <w:sz w:val="18"/>
          <w:szCs w:val="18"/>
        </w:rPr>
      </w:pPr>
      <w:r w:rsidRPr="00115F67">
        <w:rPr>
          <w:rFonts w:ascii="Calibri" w:hAnsi="Calibri"/>
          <w:sz w:val="18"/>
          <w:szCs w:val="18"/>
        </w:rPr>
        <w:t>If no – No deduction</w:t>
      </w:r>
    </w:p>
    <w:p w14:paraId="2A7C3278" w14:textId="464BBE64" w:rsidR="000A2F95" w:rsidRPr="00115F67" w:rsidRDefault="000A2F95" w:rsidP="007D0D8A">
      <w:pPr>
        <w:pStyle w:val="ListParagraph"/>
        <w:numPr>
          <w:ilvl w:val="2"/>
          <w:numId w:val="57"/>
        </w:numPr>
        <w:spacing w:after="0"/>
        <w:rPr>
          <w:rFonts w:ascii="Calibri" w:hAnsi="Calibri"/>
          <w:sz w:val="18"/>
          <w:szCs w:val="18"/>
        </w:rPr>
      </w:pPr>
      <w:r w:rsidRPr="00115F67">
        <w:rPr>
          <w:rFonts w:ascii="Calibri" w:hAnsi="Calibri"/>
          <w:sz w:val="18"/>
          <w:szCs w:val="18"/>
        </w:rPr>
        <w:t>If yes – Deduct expense</w:t>
      </w:r>
    </w:p>
    <w:p w14:paraId="6F0003A4" w14:textId="5D792DA5" w:rsidR="00A64F1A" w:rsidRDefault="00F62252" w:rsidP="007D0D8A">
      <w:pPr>
        <w:pStyle w:val="ListParagraph"/>
        <w:numPr>
          <w:ilvl w:val="2"/>
          <w:numId w:val="57"/>
        </w:numPr>
        <w:spacing w:after="0"/>
        <w:ind w:left="717"/>
        <w:rPr>
          <w:rFonts w:ascii="Calibri" w:hAnsi="Calibri"/>
          <w:sz w:val="18"/>
          <w:szCs w:val="18"/>
        </w:rPr>
      </w:pPr>
      <w:r w:rsidRPr="00115F67">
        <w:rPr>
          <w:rFonts w:ascii="Calibri" w:hAnsi="Calibri"/>
          <w:b/>
          <w:sz w:val="18"/>
          <w:szCs w:val="18"/>
        </w:rPr>
        <w:t>S. 67</w:t>
      </w:r>
      <w:r w:rsidRPr="00115F67">
        <w:rPr>
          <w:rFonts w:ascii="Calibri" w:hAnsi="Calibri"/>
          <w:sz w:val="18"/>
          <w:szCs w:val="18"/>
        </w:rPr>
        <w:t xml:space="preserve"> – </w:t>
      </w:r>
      <w:r w:rsidR="00575CCF" w:rsidRPr="00115F67">
        <w:rPr>
          <w:rFonts w:ascii="Calibri" w:hAnsi="Calibri"/>
          <w:sz w:val="18"/>
          <w:szCs w:val="18"/>
        </w:rPr>
        <w:t xml:space="preserve">Deductions are only permitted to the extent that they are </w:t>
      </w:r>
      <w:r w:rsidR="00575CCF" w:rsidRPr="00115F67">
        <w:rPr>
          <w:rFonts w:ascii="Calibri" w:hAnsi="Calibri"/>
          <w:sz w:val="18"/>
          <w:szCs w:val="18"/>
          <w:u w:val="single"/>
        </w:rPr>
        <w:t>reasonable</w:t>
      </w:r>
      <w:r w:rsidR="00575CCF" w:rsidRPr="00115F67">
        <w:rPr>
          <w:rFonts w:ascii="Calibri" w:hAnsi="Calibri"/>
          <w:sz w:val="18"/>
          <w:szCs w:val="18"/>
        </w:rPr>
        <w:t xml:space="preserve"> - </w:t>
      </w:r>
      <w:r w:rsidRPr="00115F67">
        <w:rPr>
          <w:rFonts w:ascii="Calibri" w:hAnsi="Calibri"/>
          <w:sz w:val="18"/>
          <w:szCs w:val="18"/>
        </w:rPr>
        <w:t xml:space="preserve">Applies to </w:t>
      </w:r>
      <w:r w:rsidRPr="00115F67">
        <w:rPr>
          <w:rFonts w:ascii="Calibri" w:hAnsi="Calibri"/>
          <w:sz w:val="18"/>
          <w:szCs w:val="18"/>
          <w:u w:val="single"/>
        </w:rPr>
        <w:t>all</w:t>
      </w:r>
      <w:r w:rsidRPr="00115F67">
        <w:rPr>
          <w:rFonts w:ascii="Calibri" w:hAnsi="Calibri"/>
          <w:sz w:val="18"/>
          <w:szCs w:val="18"/>
        </w:rPr>
        <w:t xml:space="preserve"> expenses</w:t>
      </w:r>
      <w:r w:rsidR="00575CCF" w:rsidRPr="00115F67">
        <w:rPr>
          <w:rFonts w:ascii="Calibri" w:hAnsi="Calibri"/>
          <w:sz w:val="18"/>
          <w:szCs w:val="18"/>
        </w:rPr>
        <w:t>; Reasonableness depends on facts</w:t>
      </w:r>
    </w:p>
    <w:p w14:paraId="33BB6CE1" w14:textId="77777777" w:rsidR="008B655E" w:rsidRPr="00115F67" w:rsidRDefault="008B655E" w:rsidP="008B655E">
      <w:pPr>
        <w:pStyle w:val="ListParagraph"/>
        <w:numPr>
          <w:ilvl w:val="0"/>
          <w:numId w:val="57"/>
        </w:numPr>
        <w:spacing w:after="0"/>
        <w:rPr>
          <w:rFonts w:ascii="Calibri" w:hAnsi="Calibri"/>
          <w:sz w:val="18"/>
          <w:szCs w:val="18"/>
        </w:rPr>
      </w:pPr>
      <w:r w:rsidRPr="00115F67">
        <w:rPr>
          <w:rFonts w:ascii="Calibri" w:hAnsi="Calibri"/>
          <w:b/>
          <w:sz w:val="18"/>
          <w:szCs w:val="18"/>
        </w:rPr>
        <w:t>S. 67.6</w:t>
      </w:r>
      <w:r w:rsidRPr="00115F67">
        <w:rPr>
          <w:rFonts w:ascii="Calibri" w:hAnsi="Calibri"/>
          <w:sz w:val="18"/>
          <w:szCs w:val="18"/>
        </w:rPr>
        <w:t xml:space="preserve"> – No deduction shall be made in respect of a fine or penalty, other than a prescribed fine or penalty (applies to </w:t>
      </w:r>
      <w:r w:rsidRPr="00115F67">
        <w:rPr>
          <w:rFonts w:ascii="Calibri" w:hAnsi="Calibri"/>
          <w:sz w:val="18"/>
          <w:szCs w:val="18"/>
          <w:u w:val="single"/>
        </w:rPr>
        <w:t>any</w:t>
      </w:r>
      <w:r w:rsidRPr="00115F67">
        <w:rPr>
          <w:rFonts w:ascii="Calibri" w:hAnsi="Calibri"/>
          <w:sz w:val="18"/>
          <w:szCs w:val="18"/>
        </w:rPr>
        <w:t xml:space="preserve"> deduction)</w:t>
      </w:r>
    </w:p>
    <w:p w14:paraId="384CB3A7" w14:textId="77777777" w:rsidR="008B655E" w:rsidRPr="00115F67" w:rsidRDefault="008B655E" w:rsidP="008B655E">
      <w:pPr>
        <w:pStyle w:val="ListParagraph"/>
        <w:numPr>
          <w:ilvl w:val="0"/>
          <w:numId w:val="57"/>
        </w:numPr>
        <w:spacing w:after="0"/>
        <w:ind w:left="1437"/>
        <w:rPr>
          <w:rFonts w:ascii="Calibri" w:hAnsi="Calibri"/>
          <w:sz w:val="18"/>
          <w:szCs w:val="18"/>
        </w:rPr>
      </w:pPr>
      <w:r w:rsidRPr="00115F67">
        <w:rPr>
          <w:rFonts w:ascii="Calibri" w:hAnsi="Calibri"/>
          <w:sz w:val="18"/>
          <w:szCs w:val="18"/>
        </w:rPr>
        <w:t xml:space="preserve">Does not cover bribes – Bribes may be deducted by the </w:t>
      </w:r>
      <w:proofErr w:type="spellStart"/>
      <w:r w:rsidRPr="00115F67">
        <w:rPr>
          <w:rFonts w:ascii="Calibri" w:hAnsi="Calibri"/>
          <w:sz w:val="18"/>
          <w:szCs w:val="18"/>
        </w:rPr>
        <w:t>payor</w:t>
      </w:r>
      <w:proofErr w:type="spellEnd"/>
    </w:p>
    <w:p w14:paraId="36ABD92A" w14:textId="2EEF651E" w:rsidR="00AE1C19" w:rsidRPr="00115F67" w:rsidRDefault="00EB29C7" w:rsidP="007D0D8A">
      <w:pPr>
        <w:pStyle w:val="ListParagraph"/>
        <w:numPr>
          <w:ilvl w:val="2"/>
          <w:numId w:val="57"/>
        </w:numPr>
        <w:spacing w:after="0"/>
        <w:ind w:left="717"/>
        <w:rPr>
          <w:rFonts w:ascii="Calibri" w:hAnsi="Calibri"/>
          <w:sz w:val="18"/>
          <w:szCs w:val="18"/>
        </w:rPr>
      </w:pPr>
      <w:r w:rsidRPr="00115F67">
        <w:rPr>
          <w:rFonts w:ascii="Calibri" w:hAnsi="Calibri"/>
          <w:sz w:val="18"/>
          <w:szCs w:val="18"/>
        </w:rPr>
        <w:t xml:space="preserve">An expenditure properly deductible under accounting principles (GAAP) </w:t>
      </w:r>
      <w:r w:rsidR="00AE1C19" w:rsidRPr="00115F67">
        <w:rPr>
          <w:rFonts w:ascii="Calibri" w:hAnsi="Calibri"/>
          <w:sz w:val="18"/>
          <w:szCs w:val="18"/>
        </w:rPr>
        <w:t xml:space="preserve">will be deductible for tax purposes </w:t>
      </w:r>
      <w:r w:rsidR="00AE1C19" w:rsidRPr="00115F67">
        <w:rPr>
          <w:rFonts w:ascii="Calibri" w:hAnsi="Calibri"/>
          <w:sz w:val="18"/>
          <w:szCs w:val="18"/>
          <w:u w:val="single"/>
        </w:rPr>
        <w:t>unless</w:t>
      </w:r>
      <w:r w:rsidR="00AE1C19" w:rsidRPr="00115F67">
        <w:rPr>
          <w:rFonts w:ascii="Calibri" w:hAnsi="Calibri"/>
          <w:sz w:val="18"/>
          <w:szCs w:val="18"/>
        </w:rPr>
        <w:t xml:space="preserve"> prohibited by the Act</w:t>
      </w:r>
    </w:p>
    <w:p w14:paraId="5A51D090" w14:textId="1B949352" w:rsidR="00F715F9" w:rsidRPr="00115F67" w:rsidRDefault="00F715F9" w:rsidP="007D0D8A">
      <w:pPr>
        <w:pStyle w:val="ListParagraph"/>
        <w:numPr>
          <w:ilvl w:val="2"/>
          <w:numId w:val="57"/>
        </w:numPr>
        <w:spacing w:after="0"/>
        <w:ind w:left="717"/>
        <w:rPr>
          <w:rFonts w:ascii="Calibri" w:hAnsi="Calibri"/>
          <w:sz w:val="18"/>
          <w:szCs w:val="18"/>
        </w:rPr>
      </w:pPr>
      <w:r w:rsidRPr="00115F67">
        <w:rPr>
          <w:rFonts w:ascii="Calibri" w:hAnsi="Calibri"/>
          <w:sz w:val="18"/>
          <w:szCs w:val="18"/>
          <w:u w:val="single"/>
        </w:rPr>
        <w:t>Note:</w:t>
      </w:r>
      <w:r w:rsidRPr="00115F67">
        <w:rPr>
          <w:rFonts w:ascii="Calibri" w:hAnsi="Calibri"/>
          <w:sz w:val="18"/>
          <w:szCs w:val="18"/>
        </w:rPr>
        <w:t xml:space="preserve"> Taxpayer </w:t>
      </w:r>
      <w:r w:rsidRPr="00115F67">
        <w:rPr>
          <w:rFonts w:ascii="Calibri" w:hAnsi="Calibri"/>
          <w:sz w:val="18"/>
          <w:szCs w:val="18"/>
          <w:u w:val="single"/>
        </w:rPr>
        <w:t>must</w:t>
      </w:r>
      <w:r w:rsidRPr="00115F67">
        <w:rPr>
          <w:rFonts w:ascii="Calibri" w:hAnsi="Calibri"/>
          <w:sz w:val="18"/>
          <w:szCs w:val="18"/>
        </w:rPr>
        <w:t xml:space="preserve"> pay for an expense to deduct it – Expense cannot be paid by someone else</w:t>
      </w:r>
    </w:p>
    <w:p w14:paraId="051D446C" w14:textId="77777777" w:rsidR="00680997" w:rsidRDefault="00680997" w:rsidP="00F23392">
      <w:pPr>
        <w:spacing w:after="0"/>
        <w:rPr>
          <w:rFonts w:ascii="Calibri" w:hAnsi="Calibri"/>
          <w:b/>
          <w:sz w:val="18"/>
          <w:szCs w:val="18"/>
        </w:rPr>
      </w:pPr>
    </w:p>
    <w:p w14:paraId="606DB7D0" w14:textId="38169A64" w:rsidR="00282DB4" w:rsidRPr="00115F67" w:rsidRDefault="00282DB4" w:rsidP="00282DB4">
      <w:pPr>
        <w:pBdr>
          <w:bottom w:val="single" w:sz="12" w:space="1" w:color="auto"/>
        </w:pBdr>
        <w:spacing w:after="0"/>
        <w:rPr>
          <w:rFonts w:ascii="BlairMdITC TT-Medium" w:hAnsi="BlairMdITC TT-Medium"/>
          <w:b/>
          <w:sz w:val="20"/>
        </w:rPr>
      </w:pPr>
      <w:r>
        <w:rPr>
          <w:rFonts w:ascii="BlairMdITC TT-Medium" w:hAnsi="BlairMdITC TT-Medium"/>
          <w:b/>
          <w:sz w:val="20"/>
        </w:rPr>
        <w:t>D</w:t>
      </w:r>
      <w:r w:rsidRPr="00115F67">
        <w:rPr>
          <w:rFonts w:ascii="BlairMdITC TT-Medium" w:hAnsi="BlairMdITC TT-Medium"/>
          <w:b/>
          <w:sz w:val="20"/>
        </w:rPr>
        <w:t xml:space="preserve">) </w:t>
      </w:r>
      <w:r>
        <w:rPr>
          <w:rFonts w:ascii="BlairMdITC TT-Medium" w:hAnsi="BlairMdITC TT-Medium"/>
          <w:b/>
          <w:sz w:val="20"/>
        </w:rPr>
        <w:t xml:space="preserve">Deductions – S. 18 </w:t>
      </w:r>
    </w:p>
    <w:p w14:paraId="5EAE5131" w14:textId="77777777" w:rsidR="00282DB4" w:rsidRPr="00115F67" w:rsidRDefault="00282DB4" w:rsidP="00F23392">
      <w:pPr>
        <w:spacing w:after="0"/>
        <w:rPr>
          <w:rFonts w:ascii="Calibri" w:hAnsi="Calibri"/>
          <w:b/>
          <w:sz w:val="18"/>
          <w:szCs w:val="18"/>
        </w:rPr>
      </w:pPr>
    </w:p>
    <w:p w14:paraId="6CFACDA2" w14:textId="67287F60" w:rsidR="008352F8" w:rsidRPr="00115F67" w:rsidRDefault="002B7BDC" w:rsidP="008352F8">
      <w:pPr>
        <w:pStyle w:val="Heading3"/>
        <w:tabs>
          <w:tab w:val="left" w:pos="5620"/>
        </w:tabs>
        <w:rPr>
          <w:rFonts w:ascii="BlairMdITC TT-Medium" w:hAnsi="BlairMdITC TT-Medium"/>
          <w:i w:val="0"/>
          <w:sz w:val="20"/>
        </w:rPr>
      </w:pPr>
      <w:r w:rsidRPr="00115F67">
        <w:rPr>
          <w:rFonts w:ascii="BlairMdITC TT-Medium" w:hAnsi="BlairMdITC TT-Medium"/>
          <w:i w:val="0"/>
          <w:sz w:val="20"/>
        </w:rPr>
        <w:t xml:space="preserve">1. </w:t>
      </w:r>
      <w:r w:rsidR="004906D3" w:rsidRPr="00115F67">
        <w:rPr>
          <w:rFonts w:ascii="BlairMdITC TT-Medium" w:hAnsi="BlairMdITC TT-Medium"/>
          <w:i w:val="0"/>
          <w:sz w:val="20"/>
        </w:rPr>
        <w:t>S. 18(1)(a) and S. 18(1)(h)</w:t>
      </w:r>
    </w:p>
    <w:p w14:paraId="59A50B95" w14:textId="77777777" w:rsidR="002B7BDC" w:rsidRPr="00115F67" w:rsidRDefault="002B7BDC" w:rsidP="007D0D8A">
      <w:pPr>
        <w:pStyle w:val="ListParagraph"/>
        <w:numPr>
          <w:ilvl w:val="0"/>
          <w:numId w:val="59"/>
        </w:numPr>
        <w:spacing w:after="0"/>
        <w:ind w:left="717"/>
        <w:rPr>
          <w:rFonts w:ascii="Calibri" w:hAnsi="Calibri"/>
          <w:sz w:val="18"/>
          <w:szCs w:val="18"/>
        </w:rPr>
      </w:pPr>
      <w:r w:rsidRPr="00115F67">
        <w:rPr>
          <w:rFonts w:ascii="Calibri" w:hAnsi="Calibri"/>
          <w:b/>
          <w:sz w:val="18"/>
          <w:szCs w:val="18"/>
        </w:rPr>
        <w:t>S. 18(1)(a)</w:t>
      </w:r>
      <w:r w:rsidRPr="00115F67">
        <w:rPr>
          <w:rFonts w:ascii="Calibri" w:hAnsi="Calibri"/>
          <w:sz w:val="18"/>
          <w:szCs w:val="18"/>
        </w:rPr>
        <w:t xml:space="preserve"> – Expenses are only deductible to the extent they were made or incurred for purpose of gaining or producing income from B or P</w:t>
      </w:r>
    </w:p>
    <w:p w14:paraId="6D583E08" w14:textId="77777777" w:rsidR="002B7BDC" w:rsidRPr="00115F67" w:rsidRDefault="002B7BDC" w:rsidP="007D0D8A">
      <w:pPr>
        <w:pStyle w:val="ListParagraph"/>
        <w:numPr>
          <w:ilvl w:val="0"/>
          <w:numId w:val="59"/>
        </w:numPr>
        <w:spacing w:after="0"/>
        <w:rPr>
          <w:rFonts w:ascii="Calibri" w:hAnsi="Calibri"/>
          <w:sz w:val="18"/>
          <w:szCs w:val="18"/>
        </w:rPr>
      </w:pPr>
      <w:r w:rsidRPr="00115F67">
        <w:rPr>
          <w:rFonts w:ascii="Calibri" w:hAnsi="Calibri"/>
          <w:b/>
          <w:sz w:val="18"/>
          <w:szCs w:val="18"/>
        </w:rPr>
        <w:t>S. 18(1)(h)</w:t>
      </w:r>
      <w:r w:rsidRPr="00115F67">
        <w:rPr>
          <w:rFonts w:ascii="Calibri" w:hAnsi="Calibri"/>
          <w:sz w:val="18"/>
          <w:szCs w:val="18"/>
        </w:rPr>
        <w:t xml:space="preserve"> – Personal or living expenses, other than travel expenses incurred by the taxpayer while away from home in the course of </w:t>
      </w:r>
    </w:p>
    <w:p w14:paraId="57DDAEE6" w14:textId="6E8B9FAB" w:rsidR="009014E9" w:rsidRPr="00115F67" w:rsidRDefault="002B7BDC" w:rsidP="002B7BDC">
      <w:pPr>
        <w:spacing w:after="0"/>
        <w:rPr>
          <w:rFonts w:ascii="Calibri" w:hAnsi="Calibri"/>
          <w:sz w:val="18"/>
          <w:szCs w:val="18"/>
        </w:rPr>
      </w:pPr>
      <w:r w:rsidRPr="00115F67">
        <w:rPr>
          <w:rFonts w:ascii="Calibri" w:hAnsi="Calibri"/>
          <w:b/>
          <w:sz w:val="18"/>
          <w:szCs w:val="18"/>
        </w:rPr>
        <w:t xml:space="preserve">                                         </w:t>
      </w:r>
      <w:proofErr w:type="gramStart"/>
      <w:r w:rsidRPr="00115F67">
        <w:rPr>
          <w:rFonts w:ascii="Calibri" w:hAnsi="Calibri"/>
          <w:sz w:val="18"/>
          <w:szCs w:val="18"/>
        </w:rPr>
        <w:t>carrying</w:t>
      </w:r>
      <w:proofErr w:type="gramEnd"/>
      <w:r w:rsidRPr="00115F67">
        <w:rPr>
          <w:rFonts w:ascii="Calibri" w:hAnsi="Calibri"/>
          <w:sz w:val="18"/>
          <w:szCs w:val="18"/>
        </w:rPr>
        <w:t xml:space="preserve"> on the taxpayer’s business, are not deductible </w:t>
      </w:r>
    </w:p>
    <w:p w14:paraId="37D3C98C" w14:textId="07395C1D" w:rsidR="00806715" w:rsidRPr="00115F67" w:rsidRDefault="00806715" w:rsidP="007D0D8A">
      <w:pPr>
        <w:pStyle w:val="ListParagraph"/>
        <w:numPr>
          <w:ilvl w:val="0"/>
          <w:numId w:val="61"/>
        </w:numPr>
        <w:spacing w:after="0"/>
        <w:ind w:left="717"/>
        <w:rPr>
          <w:rFonts w:ascii="Calibri" w:hAnsi="Calibri"/>
          <w:sz w:val="18"/>
          <w:szCs w:val="18"/>
        </w:rPr>
      </w:pPr>
      <w:r w:rsidRPr="00115F67">
        <w:rPr>
          <w:rFonts w:ascii="Calibri" w:hAnsi="Calibri"/>
          <w:sz w:val="18"/>
          <w:szCs w:val="18"/>
        </w:rPr>
        <w:t>To be deductible, expenses must be expended as part of the operations, transactions or ser</w:t>
      </w:r>
      <w:r w:rsidR="00EE51BA" w:rsidRPr="00115F67">
        <w:rPr>
          <w:rFonts w:ascii="Calibri" w:hAnsi="Calibri"/>
          <w:sz w:val="18"/>
          <w:szCs w:val="18"/>
        </w:rPr>
        <w:t>vices by which</w:t>
      </w:r>
      <w:r w:rsidRPr="00115F67">
        <w:rPr>
          <w:rFonts w:ascii="Calibri" w:hAnsi="Calibri"/>
          <w:sz w:val="18"/>
          <w:szCs w:val="18"/>
        </w:rPr>
        <w:t xml:space="preserve"> taxpayer earned the income</w:t>
      </w:r>
      <w:r w:rsidR="006A4FA7" w:rsidRPr="00115F67">
        <w:rPr>
          <w:rFonts w:ascii="Calibri" w:hAnsi="Calibri"/>
          <w:sz w:val="18"/>
          <w:szCs w:val="18"/>
        </w:rPr>
        <w:t xml:space="preserve"> (</w:t>
      </w:r>
      <w:r w:rsidR="006A4FA7" w:rsidRPr="00115F67">
        <w:rPr>
          <w:rFonts w:ascii="Calibri" w:hAnsi="Calibri"/>
          <w:b/>
          <w:i/>
          <w:sz w:val="18"/>
          <w:szCs w:val="18"/>
        </w:rPr>
        <w:t>I</w:t>
      </w:r>
      <w:r w:rsidR="00AC020E" w:rsidRPr="00115F67">
        <w:rPr>
          <w:rFonts w:ascii="Calibri" w:hAnsi="Calibri"/>
          <w:b/>
          <w:i/>
          <w:sz w:val="18"/>
          <w:szCs w:val="18"/>
        </w:rPr>
        <w:t>O</w:t>
      </w:r>
      <w:r w:rsidR="006A4FA7" w:rsidRPr="00115F67">
        <w:rPr>
          <w:rFonts w:ascii="Calibri" w:hAnsi="Calibri"/>
          <w:sz w:val="18"/>
          <w:szCs w:val="18"/>
        </w:rPr>
        <w:t>)</w:t>
      </w:r>
    </w:p>
    <w:p w14:paraId="52E7DA86" w14:textId="5C31D2C8" w:rsidR="00806715" w:rsidRPr="00115F67" w:rsidRDefault="003D0499" w:rsidP="007D0D8A">
      <w:pPr>
        <w:pStyle w:val="ListParagraph"/>
        <w:numPr>
          <w:ilvl w:val="0"/>
          <w:numId w:val="61"/>
        </w:numPr>
        <w:spacing w:after="0"/>
        <w:ind w:left="1437"/>
        <w:rPr>
          <w:rFonts w:ascii="Calibri" w:hAnsi="Calibri"/>
          <w:sz w:val="18"/>
          <w:szCs w:val="18"/>
        </w:rPr>
      </w:pPr>
      <w:r w:rsidRPr="00115F67">
        <w:rPr>
          <w:rFonts w:ascii="Calibri" w:hAnsi="Calibri"/>
          <w:sz w:val="18"/>
          <w:szCs w:val="18"/>
        </w:rPr>
        <w:t>Expenses must be</w:t>
      </w:r>
      <w:r w:rsidR="006A4FA7" w:rsidRPr="00115F67">
        <w:rPr>
          <w:rFonts w:ascii="Calibri" w:hAnsi="Calibri"/>
          <w:sz w:val="18"/>
          <w:szCs w:val="18"/>
        </w:rPr>
        <w:t xml:space="preserve"> expended as part of the process of earning the income</w:t>
      </w:r>
      <w:r w:rsidR="001F5CCE" w:rsidRPr="00115F67">
        <w:rPr>
          <w:rFonts w:ascii="Calibri" w:hAnsi="Calibri"/>
          <w:sz w:val="18"/>
          <w:szCs w:val="18"/>
        </w:rPr>
        <w:t xml:space="preserve">; Must be </w:t>
      </w:r>
      <w:r w:rsidR="001F5CCE" w:rsidRPr="00115F67">
        <w:rPr>
          <w:rFonts w:ascii="Calibri" w:hAnsi="Calibri"/>
          <w:sz w:val="18"/>
          <w:szCs w:val="18"/>
          <w:u w:val="single"/>
        </w:rPr>
        <w:t>incidental</w:t>
      </w:r>
      <w:r w:rsidR="003E5D16" w:rsidRPr="00115F67">
        <w:rPr>
          <w:rFonts w:ascii="Calibri" w:hAnsi="Calibri"/>
          <w:sz w:val="18"/>
          <w:szCs w:val="18"/>
        </w:rPr>
        <w:t xml:space="preserve"> and connected</w:t>
      </w:r>
      <w:r w:rsidR="001F5CCE" w:rsidRPr="00115F67">
        <w:rPr>
          <w:rFonts w:ascii="Calibri" w:hAnsi="Calibri"/>
          <w:sz w:val="18"/>
          <w:szCs w:val="18"/>
        </w:rPr>
        <w:t xml:space="preserve"> to the business</w:t>
      </w:r>
      <w:r w:rsidR="006A4FA7" w:rsidRPr="00115F67">
        <w:rPr>
          <w:rFonts w:ascii="Calibri" w:hAnsi="Calibri"/>
          <w:sz w:val="18"/>
          <w:szCs w:val="18"/>
        </w:rPr>
        <w:t xml:space="preserve"> (</w:t>
      </w:r>
      <w:r w:rsidR="006A4FA7" w:rsidRPr="00115F67">
        <w:rPr>
          <w:rFonts w:ascii="Calibri" w:hAnsi="Calibri"/>
          <w:b/>
          <w:i/>
          <w:sz w:val="18"/>
          <w:szCs w:val="18"/>
        </w:rPr>
        <w:t>I</w:t>
      </w:r>
      <w:r w:rsidR="003E5D16" w:rsidRPr="00115F67">
        <w:rPr>
          <w:rFonts w:ascii="Calibri" w:hAnsi="Calibri"/>
          <w:b/>
          <w:i/>
          <w:sz w:val="18"/>
          <w:szCs w:val="18"/>
        </w:rPr>
        <w:t>O</w:t>
      </w:r>
      <w:r w:rsidR="006A4FA7" w:rsidRPr="00115F67">
        <w:rPr>
          <w:rFonts w:ascii="Calibri" w:hAnsi="Calibri"/>
          <w:sz w:val="18"/>
          <w:szCs w:val="18"/>
        </w:rPr>
        <w:t>)</w:t>
      </w:r>
    </w:p>
    <w:p w14:paraId="3202F34E" w14:textId="0210F74A" w:rsidR="004A50AF" w:rsidRPr="00115F67" w:rsidRDefault="00EE51BA" w:rsidP="007D0D8A">
      <w:pPr>
        <w:pStyle w:val="ListParagraph"/>
        <w:numPr>
          <w:ilvl w:val="0"/>
          <w:numId w:val="61"/>
        </w:numPr>
        <w:spacing w:after="0"/>
        <w:ind w:left="1437"/>
        <w:rPr>
          <w:rFonts w:ascii="Calibri" w:hAnsi="Calibri"/>
          <w:sz w:val="18"/>
          <w:szCs w:val="18"/>
        </w:rPr>
      </w:pPr>
      <w:r w:rsidRPr="00115F67">
        <w:rPr>
          <w:rFonts w:ascii="Calibri" w:hAnsi="Calibri"/>
          <w:sz w:val="18"/>
          <w:szCs w:val="18"/>
        </w:rPr>
        <w:t>E</w:t>
      </w:r>
      <w:r w:rsidR="004A50AF" w:rsidRPr="00115F67">
        <w:rPr>
          <w:rFonts w:ascii="Calibri" w:hAnsi="Calibri"/>
          <w:sz w:val="18"/>
          <w:szCs w:val="18"/>
        </w:rPr>
        <w:t>xpenses must relate to activities carried on in the normal course of the taxpayer’s income earning operations (</w:t>
      </w:r>
      <w:r w:rsidR="004A50AF" w:rsidRPr="00115F67">
        <w:rPr>
          <w:rFonts w:ascii="Calibri" w:hAnsi="Calibri"/>
          <w:b/>
          <w:i/>
          <w:sz w:val="18"/>
          <w:szCs w:val="18"/>
        </w:rPr>
        <w:t>Leduc</w:t>
      </w:r>
      <w:r w:rsidR="004A50AF" w:rsidRPr="00115F67">
        <w:rPr>
          <w:rFonts w:ascii="Calibri" w:hAnsi="Calibri"/>
          <w:sz w:val="18"/>
          <w:szCs w:val="18"/>
        </w:rPr>
        <w:t>)</w:t>
      </w:r>
    </w:p>
    <w:p w14:paraId="54011B59" w14:textId="42530358" w:rsidR="00E60A5D" w:rsidRPr="00E60A5D" w:rsidRDefault="00E60A5D" w:rsidP="00760160">
      <w:pPr>
        <w:pStyle w:val="ListParagraph"/>
        <w:numPr>
          <w:ilvl w:val="0"/>
          <w:numId w:val="61"/>
        </w:numPr>
        <w:spacing w:after="0"/>
        <w:ind w:left="717"/>
        <w:rPr>
          <w:rFonts w:ascii="Calibri" w:hAnsi="Calibri"/>
          <w:sz w:val="18"/>
          <w:szCs w:val="18"/>
        </w:rPr>
      </w:pPr>
      <w:r>
        <w:rPr>
          <w:rFonts w:ascii="Calibri" w:hAnsi="Calibri"/>
          <w:sz w:val="18"/>
          <w:szCs w:val="18"/>
        </w:rPr>
        <w:t>Expenses which are incurred to make the taxpayer available to the business or able to work are not considered business expenses</w:t>
      </w:r>
    </w:p>
    <w:p w14:paraId="4FE5C1AC" w14:textId="49106EBE" w:rsidR="00760160" w:rsidRDefault="00760160" w:rsidP="00E60A5D">
      <w:pPr>
        <w:pStyle w:val="ListParagraph"/>
        <w:numPr>
          <w:ilvl w:val="0"/>
          <w:numId w:val="61"/>
        </w:numPr>
        <w:spacing w:after="0"/>
        <w:ind w:left="1437"/>
        <w:rPr>
          <w:rFonts w:ascii="Calibri" w:hAnsi="Calibri"/>
          <w:sz w:val="18"/>
          <w:szCs w:val="18"/>
        </w:rPr>
      </w:pPr>
      <w:r w:rsidRPr="00115F67">
        <w:rPr>
          <w:rFonts w:ascii="Calibri" w:hAnsi="Calibri"/>
          <w:sz w:val="18"/>
          <w:szCs w:val="18"/>
          <w:u w:val="single"/>
        </w:rPr>
        <w:t>Cannot</w:t>
      </w:r>
      <w:r w:rsidRPr="00115F67">
        <w:rPr>
          <w:rFonts w:ascii="Calibri" w:hAnsi="Calibri"/>
          <w:sz w:val="18"/>
          <w:szCs w:val="18"/>
        </w:rPr>
        <w:t xml:space="preserve"> use “but-for” test to </w:t>
      </w:r>
      <w:proofErr w:type="spellStart"/>
      <w:r w:rsidRPr="00115F67">
        <w:rPr>
          <w:rFonts w:ascii="Calibri" w:hAnsi="Calibri"/>
          <w:sz w:val="18"/>
          <w:szCs w:val="18"/>
        </w:rPr>
        <w:t>analyze</w:t>
      </w:r>
      <w:proofErr w:type="spellEnd"/>
      <w:r w:rsidRPr="00115F67">
        <w:rPr>
          <w:rFonts w:ascii="Calibri" w:hAnsi="Calibri"/>
          <w:sz w:val="18"/>
          <w:szCs w:val="18"/>
        </w:rPr>
        <w:t xml:space="preserve"> expenses – </w:t>
      </w:r>
      <w:r w:rsidR="00E60A5D">
        <w:rPr>
          <w:rFonts w:ascii="Calibri" w:hAnsi="Calibri"/>
          <w:sz w:val="18"/>
          <w:szCs w:val="18"/>
        </w:rPr>
        <w:t>Would open floodgates</w:t>
      </w:r>
    </w:p>
    <w:p w14:paraId="21F3EF65" w14:textId="42038ED7" w:rsidR="001F5CCE" w:rsidRPr="00115F67" w:rsidRDefault="001F5CCE" w:rsidP="007D0D8A">
      <w:pPr>
        <w:pStyle w:val="ListParagraph"/>
        <w:numPr>
          <w:ilvl w:val="0"/>
          <w:numId w:val="61"/>
        </w:numPr>
        <w:spacing w:after="0"/>
        <w:rPr>
          <w:rFonts w:ascii="Calibri" w:hAnsi="Calibri"/>
          <w:sz w:val="18"/>
          <w:szCs w:val="18"/>
        </w:rPr>
      </w:pPr>
      <w:r w:rsidRPr="00115F67">
        <w:rPr>
          <w:rFonts w:ascii="Calibri" w:hAnsi="Calibri"/>
          <w:sz w:val="18"/>
          <w:szCs w:val="18"/>
          <w:u w:val="single"/>
        </w:rPr>
        <w:t>Purpose</w:t>
      </w:r>
      <w:r w:rsidRPr="00115F67">
        <w:rPr>
          <w:rFonts w:ascii="Calibri" w:hAnsi="Calibri"/>
          <w:sz w:val="18"/>
          <w:szCs w:val="18"/>
        </w:rPr>
        <w:t xml:space="preserve"> of the expense must be to gain or produce income from the business in which the taxpayer is engaged (</w:t>
      </w:r>
      <w:r w:rsidRPr="00115F67">
        <w:rPr>
          <w:rFonts w:ascii="Calibri" w:hAnsi="Calibri"/>
          <w:b/>
          <w:i/>
          <w:sz w:val="18"/>
          <w:szCs w:val="18"/>
        </w:rPr>
        <w:t>Royal</w:t>
      </w:r>
      <w:r w:rsidRPr="00115F67">
        <w:rPr>
          <w:rFonts w:ascii="Calibri" w:hAnsi="Calibri"/>
          <w:sz w:val="18"/>
          <w:szCs w:val="18"/>
        </w:rPr>
        <w:t>)</w:t>
      </w:r>
    </w:p>
    <w:p w14:paraId="6BD0B11D" w14:textId="120ACA53" w:rsidR="00A52FC1" w:rsidRPr="00115F67" w:rsidRDefault="00A575F1" w:rsidP="007D0D8A">
      <w:pPr>
        <w:pStyle w:val="ListParagraph"/>
        <w:numPr>
          <w:ilvl w:val="0"/>
          <w:numId w:val="61"/>
        </w:numPr>
        <w:spacing w:after="0"/>
        <w:rPr>
          <w:rFonts w:ascii="Calibri" w:hAnsi="Calibri"/>
          <w:sz w:val="18"/>
          <w:szCs w:val="18"/>
        </w:rPr>
      </w:pPr>
      <w:r w:rsidRPr="00115F67">
        <w:rPr>
          <w:rFonts w:ascii="Calibri" w:hAnsi="Calibri"/>
          <w:b/>
          <w:sz w:val="18"/>
          <w:szCs w:val="18"/>
        </w:rPr>
        <w:t>Factors to Consider in Determining</w:t>
      </w:r>
      <w:r w:rsidR="004A7278" w:rsidRPr="00115F67">
        <w:rPr>
          <w:rFonts w:ascii="Calibri" w:hAnsi="Calibri"/>
          <w:b/>
          <w:sz w:val="18"/>
          <w:szCs w:val="18"/>
        </w:rPr>
        <w:t xml:space="preserve"> Purpose of Expenditure</w:t>
      </w:r>
      <w:r w:rsidRPr="00115F67">
        <w:rPr>
          <w:rFonts w:ascii="Calibri" w:hAnsi="Calibri"/>
          <w:b/>
          <w:sz w:val="18"/>
          <w:szCs w:val="18"/>
        </w:rPr>
        <w:t xml:space="preserve"> </w:t>
      </w:r>
      <w:r w:rsidRPr="00115F67">
        <w:rPr>
          <w:rFonts w:ascii="Calibri" w:hAnsi="Calibri"/>
          <w:sz w:val="18"/>
          <w:szCs w:val="18"/>
        </w:rPr>
        <w:t>(</w:t>
      </w:r>
      <w:r w:rsidRPr="00115F67">
        <w:rPr>
          <w:rFonts w:ascii="Calibri" w:hAnsi="Calibri"/>
          <w:b/>
          <w:i/>
          <w:sz w:val="18"/>
          <w:szCs w:val="18"/>
        </w:rPr>
        <w:t>Leduc</w:t>
      </w:r>
      <w:r w:rsidRPr="00115F67">
        <w:rPr>
          <w:rFonts w:ascii="Calibri" w:hAnsi="Calibri"/>
          <w:sz w:val="18"/>
          <w:szCs w:val="18"/>
        </w:rPr>
        <w:t>)</w:t>
      </w:r>
    </w:p>
    <w:p w14:paraId="4EB5B6C3" w14:textId="75AC9A50" w:rsidR="00371AB9" w:rsidRPr="00115F67" w:rsidRDefault="00371AB9" w:rsidP="007D0D8A">
      <w:pPr>
        <w:pStyle w:val="ListParagraph"/>
        <w:numPr>
          <w:ilvl w:val="0"/>
          <w:numId w:val="61"/>
        </w:numPr>
        <w:spacing w:after="0"/>
        <w:ind w:left="1437"/>
        <w:rPr>
          <w:rFonts w:ascii="Calibri" w:hAnsi="Calibri"/>
          <w:sz w:val="18"/>
          <w:szCs w:val="18"/>
        </w:rPr>
      </w:pPr>
      <w:r w:rsidRPr="00115F67">
        <w:rPr>
          <w:rFonts w:ascii="Calibri" w:hAnsi="Calibri"/>
          <w:sz w:val="18"/>
          <w:szCs w:val="18"/>
        </w:rPr>
        <w:t>Whether a deduction is ordinarily allowed as a business expense by accountants</w:t>
      </w:r>
    </w:p>
    <w:p w14:paraId="2C312D89" w14:textId="306FE0BB" w:rsidR="00371AB9" w:rsidRPr="00115F67" w:rsidRDefault="00371AB9" w:rsidP="007D0D8A">
      <w:pPr>
        <w:pStyle w:val="ListParagraph"/>
        <w:numPr>
          <w:ilvl w:val="0"/>
          <w:numId w:val="61"/>
        </w:numPr>
        <w:spacing w:after="0"/>
        <w:ind w:left="1437"/>
        <w:rPr>
          <w:rFonts w:ascii="Calibri" w:hAnsi="Calibri"/>
          <w:sz w:val="18"/>
          <w:szCs w:val="18"/>
        </w:rPr>
      </w:pPr>
      <w:r w:rsidRPr="00115F67">
        <w:rPr>
          <w:rFonts w:ascii="Calibri" w:hAnsi="Calibri"/>
          <w:sz w:val="18"/>
          <w:szCs w:val="18"/>
        </w:rPr>
        <w:t>Whether the expenses is normally incurred by others involved in the taxpayer’s business</w:t>
      </w:r>
    </w:p>
    <w:p w14:paraId="1DD4D663" w14:textId="70B95E36" w:rsidR="00A575F1" w:rsidRPr="00115F67" w:rsidRDefault="00A575F1" w:rsidP="007D0D8A">
      <w:pPr>
        <w:pStyle w:val="ListParagraph"/>
        <w:numPr>
          <w:ilvl w:val="0"/>
          <w:numId w:val="61"/>
        </w:numPr>
        <w:spacing w:after="0"/>
        <w:ind w:left="1437"/>
        <w:rPr>
          <w:rFonts w:ascii="Calibri" w:hAnsi="Calibri"/>
          <w:sz w:val="18"/>
          <w:szCs w:val="18"/>
        </w:rPr>
      </w:pPr>
      <w:r w:rsidRPr="00115F67">
        <w:rPr>
          <w:rFonts w:ascii="Calibri" w:hAnsi="Calibri"/>
          <w:sz w:val="18"/>
          <w:szCs w:val="18"/>
        </w:rPr>
        <w:t>Whether a particular</w:t>
      </w:r>
      <w:r w:rsidR="009B3532" w:rsidRPr="00115F67">
        <w:rPr>
          <w:rFonts w:ascii="Calibri" w:hAnsi="Calibri"/>
          <w:sz w:val="18"/>
          <w:szCs w:val="18"/>
        </w:rPr>
        <w:t xml:space="preserve"> expense would have been incurred if the taxpayer was not engaged in the pursuit of business income</w:t>
      </w:r>
    </w:p>
    <w:p w14:paraId="46F54BD7" w14:textId="6F971F60" w:rsidR="008C7296" w:rsidRPr="00115F67" w:rsidRDefault="008C7296" w:rsidP="007D0D8A">
      <w:pPr>
        <w:pStyle w:val="ListParagraph"/>
        <w:numPr>
          <w:ilvl w:val="0"/>
          <w:numId w:val="61"/>
        </w:numPr>
        <w:spacing w:after="0"/>
        <w:ind w:left="2157"/>
        <w:rPr>
          <w:rFonts w:ascii="Calibri" w:hAnsi="Calibri"/>
          <w:sz w:val="18"/>
          <w:szCs w:val="18"/>
        </w:rPr>
      </w:pPr>
      <w:r w:rsidRPr="00115F67">
        <w:rPr>
          <w:rFonts w:ascii="Calibri" w:hAnsi="Calibri"/>
          <w:sz w:val="18"/>
          <w:szCs w:val="18"/>
          <w:u w:val="single"/>
        </w:rPr>
        <w:t>Business Need Test:</w:t>
      </w:r>
      <w:r w:rsidRPr="00115F67">
        <w:rPr>
          <w:rFonts w:ascii="Calibri" w:hAnsi="Calibri"/>
          <w:sz w:val="18"/>
          <w:szCs w:val="18"/>
        </w:rPr>
        <w:t xml:space="preserve"> Would the need exist apart from the business?</w:t>
      </w:r>
    </w:p>
    <w:p w14:paraId="6422704A" w14:textId="513BCF2A" w:rsidR="00D973B9" w:rsidRDefault="005E5203" w:rsidP="00B050A6">
      <w:pPr>
        <w:pStyle w:val="ListParagraph"/>
        <w:numPr>
          <w:ilvl w:val="0"/>
          <w:numId w:val="61"/>
        </w:numPr>
        <w:spacing w:after="0"/>
        <w:ind w:left="717"/>
        <w:rPr>
          <w:rFonts w:ascii="Calibri" w:hAnsi="Calibri"/>
          <w:sz w:val="18"/>
          <w:szCs w:val="18"/>
        </w:rPr>
      </w:pPr>
      <w:r w:rsidRPr="00115F67">
        <w:rPr>
          <w:rFonts w:ascii="Calibri" w:hAnsi="Calibri"/>
          <w:sz w:val="18"/>
          <w:szCs w:val="18"/>
        </w:rPr>
        <w:t xml:space="preserve">Not necessary that expenditure actually produce income – May be deductible if not productive of any income </w:t>
      </w:r>
      <w:r w:rsidR="008F3B0C" w:rsidRPr="00115F67">
        <w:rPr>
          <w:rFonts w:ascii="Calibri" w:hAnsi="Calibri"/>
          <w:sz w:val="18"/>
          <w:szCs w:val="18"/>
        </w:rPr>
        <w:t>or</w:t>
      </w:r>
      <w:r w:rsidRPr="00115F67">
        <w:rPr>
          <w:rFonts w:ascii="Calibri" w:hAnsi="Calibri"/>
          <w:sz w:val="18"/>
          <w:szCs w:val="18"/>
        </w:rPr>
        <w:t xml:space="preserve"> results in a loss</w:t>
      </w:r>
      <w:r w:rsidR="008F3B0C" w:rsidRPr="00115F67">
        <w:rPr>
          <w:rFonts w:ascii="Calibri" w:hAnsi="Calibri"/>
          <w:sz w:val="18"/>
          <w:szCs w:val="18"/>
        </w:rPr>
        <w:t xml:space="preserve"> (</w:t>
      </w:r>
      <w:r w:rsidR="008F3B0C" w:rsidRPr="00115F67">
        <w:rPr>
          <w:rFonts w:ascii="Calibri" w:hAnsi="Calibri"/>
          <w:b/>
          <w:i/>
          <w:sz w:val="18"/>
          <w:szCs w:val="18"/>
        </w:rPr>
        <w:t>IO</w:t>
      </w:r>
      <w:r w:rsidR="008F3B0C" w:rsidRPr="00115F67">
        <w:rPr>
          <w:rFonts w:ascii="Calibri" w:hAnsi="Calibri"/>
          <w:sz w:val="18"/>
          <w:szCs w:val="18"/>
        </w:rPr>
        <w:t>)</w:t>
      </w:r>
    </w:p>
    <w:p w14:paraId="3966619C" w14:textId="77777777" w:rsidR="00B050A6" w:rsidRDefault="00B050A6" w:rsidP="00B050A6">
      <w:pPr>
        <w:spacing w:after="0"/>
        <w:rPr>
          <w:rFonts w:ascii="Calibri" w:hAnsi="Calibri"/>
          <w:sz w:val="18"/>
          <w:szCs w:val="18"/>
        </w:rPr>
      </w:pPr>
    </w:p>
    <w:p w14:paraId="4637B67F" w14:textId="77777777" w:rsidR="00B050A6" w:rsidRDefault="00B050A6" w:rsidP="00B050A6">
      <w:pPr>
        <w:spacing w:after="0"/>
        <w:rPr>
          <w:rFonts w:ascii="Calibri" w:hAnsi="Calibri"/>
          <w:sz w:val="18"/>
          <w:szCs w:val="18"/>
        </w:rPr>
      </w:pPr>
    </w:p>
    <w:p w14:paraId="6261079E" w14:textId="77777777" w:rsidR="00B050A6" w:rsidRDefault="00B050A6" w:rsidP="00B050A6">
      <w:pPr>
        <w:spacing w:after="0"/>
        <w:rPr>
          <w:rFonts w:ascii="Calibri" w:hAnsi="Calibri"/>
          <w:sz w:val="18"/>
          <w:szCs w:val="18"/>
        </w:rPr>
      </w:pPr>
    </w:p>
    <w:p w14:paraId="3F6E1E4D" w14:textId="77777777" w:rsidR="00B050A6" w:rsidRPr="00B050A6" w:rsidRDefault="00B050A6" w:rsidP="00B050A6">
      <w:pPr>
        <w:spacing w:after="0"/>
        <w:rPr>
          <w:rFonts w:ascii="Calibri" w:hAnsi="Calibri"/>
          <w:sz w:val="18"/>
          <w:szCs w:val="18"/>
        </w:rPr>
      </w:pPr>
    </w:p>
    <w:p w14:paraId="53640FE0" w14:textId="2772ACB3" w:rsidR="00BA5751" w:rsidRPr="00115F67" w:rsidRDefault="00BA5751" w:rsidP="00BA5751">
      <w:pPr>
        <w:pBdr>
          <w:bottom w:val="single" w:sz="12" w:space="1" w:color="auto"/>
        </w:pBdr>
        <w:spacing w:after="0"/>
        <w:rPr>
          <w:rFonts w:ascii="BlairMdITC TT-Medium" w:hAnsi="BlairMdITC TT-Medium"/>
          <w:b/>
          <w:sz w:val="16"/>
          <w:szCs w:val="16"/>
        </w:rPr>
      </w:pPr>
      <w:r w:rsidRPr="00115F67">
        <w:rPr>
          <w:rFonts w:ascii="BlairMdITC TT-Medium" w:hAnsi="BlairMdITC TT-Medium"/>
          <w:b/>
          <w:sz w:val="16"/>
          <w:szCs w:val="16"/>
        </w:rPr>
        <w:t>A) Legal Expenses</w:t>
      </w:r>
    </w:p>
    <w:p w14:paraId="62986FD2" w14:textId="173E0120" w:rsidR="00BA5751" w:rsidRPr="00115F67" w:rsidRDefault="00202D25" w:rsidP="00AD02C1">
      <w:pPr>
        <w:pStyle w:val="ListParagraph"/>
        <w:numPr>
          <w:ilvl w:val="0"/>
          <w:numId w:val="85"/>
        </w:numPr>
        <w:spacing w:after="0"/>
        <w:rPr>
          <w:rFonts w:ascii="Calibri" w:hAnsi="Calibri"/>
          <w:sz w:val="18"/>
          <w:szCs w:val="18"/>
        </w:rPr>
      </w:pPr>
      <w:r w:rsidRPr="00115F67">
        <w:rPr>
          <w:rFonts w:ascii="Calibri" w:hAnsi="Calibri"/>
          <w:sz w:val="18"/>
          <w:szCs w:val="18"/>
        </w:rPr>
        <w:t>The fact that a legal liability is being satisfied is by itself irrelevant</w:t>
      </w:r>
      <w:r w:rsidR="00131E18" w:rsidRPr="00115F67">
        <w:rPr>
          <w:rFonts w:ascii="Calibri" w:hAnsi="Calibri"/>
          <w:sz w:val="18"/>
          <w:szCs w:val="18"/>
        </w:rPr>
        <w:t xml:space="preserve"> – Must look behind the payment to its relationship to the business</w:t>
      </w:r>
      <w:r w:rsidRPr="00115F67">
        <w:rPr>
          <w:rFonts w:ascii="Calibri" w:hAnsi="Calibri"/>
          <w:sz w:val="18"/>
          <w:szCs w:val="18"/>
        </w:rPr>
        <w:t xml:space="preserve"> (</w:t>
      </w:r>
      <w:r w:rsidRPr="00115F67">
        <w:rPr>
          <w:rFonts w:ascii="Calibri" w:hAnsi="Calibri"/>
          <w:b/>
          <w:i/>
          <w:sz w:val="18"/>
          <w:szCs w:val="18"/>
        </w:rPr>
        <w:t>IO</w:t>
      </w:r>
      <w:r w:rsidRPr="00115F67">
        <w:rPr>
          <w:rFonts w:ascii="Calibri" w:hAnsi="Calibri"/>
          <w:sz w:val="18"/>
          <w:szCs w:val="18"/>
        </w:rPr>
        <w:t>)</w:t>
      </w:r>
    </w:p>
    <w:p w14:paraId="015B8031" w14:textId="7FF5B9A9" w:rsidR="00EE17E2" w:rsidRPr="00115F67" w:rsidRDefault="00EE17E2" w:rsidP="00AD02C1">
      <w:pPr>
        <w:pStyle w:val="ListParagraph"/>
        <w:numPr>
          <w:ilvl w:val="0"/>
          <w:numId w:val="85"/>
        </w:numPr>
        <w:spacing w:after="0"/>
        <w:ind w:left="1437"/>
        <w:rPr>
          <w:rFonts w:ascii="Calibri" w:hAnsi="Calibri"/>
          <w:sz w:val="18"/>
          <w:szCs w:val="18"/>
        </w:rPr>
      </w:pPr>
      <w:r w:rsidRPr="00115F67">
        <w:rPr>
          <w:rFonts w:ascii="Calibri" w:hAnsi="Calibri"/>
          <w:sz w:val="18"/>
          <w:szCs w:val="18"/>
        </w:rPr>
        <w:t>Cannot “type-cast” expenses – Expenses of any kind may be deductible (depends on their connection to the business)</w:t>
      </w:r>
    </w:p>
    <w:p w14:paraId="7BCC6E1F" w14:textId="5998F9E7" w:rsidR="00C4695E" w:rsidRPr="00115F67" w:rsidRDefault="00172992" w:rsidP="007D0D8A">
      <w:pPr>
        <w:pStyle w:val="ListParagraph"/>
        <w:numPr>
          <w:ilvl w:val="0"/>
          <w:numId w:val="61"/>
        </w:numPr>
        <w:spacing w:after="0"/>
        <w:ind w:left="717"/>
        <w:rPr>
          <w:rFonts w:ascii="Calibri" w:hAnsi="Calibri"/>
          <w:sz w:val="18"/>
          <w:szCs w:val="18"/>
        </w:rPr>
      </w:pPr>
      <w:r w:rsidRPr="00115F67">
        <w:rPr>
          <w:rFonts w:ascii="Calibri" w:hAnsi="Calibri"/>
          <w:sz w:val="18"/>
          <w:szCs w:val="18"/>
        </w:rPr>
        <w:t>Deductibility determined by the activity that resulted in the charges and its connection to the business (</w:t>
      </w:r>
      <w:r w:rsidRPr="00115F67">
        <w:rPr>
          <w:rFonts w:ascii="Calibri" w:hAnsi="Calibri"/>
          <w:b/>
          <w:i/>
          <w:sz w:val="18"/>
          <w:szCs w:val="18"/>
        </w:rPr>
        <w:t>Leduc</w:t>
      </w:r>
      <w:r w:rsidRPr="00115F67">
        <w:rPr>
          <w:rFonts w:ascii="Calibri" w:hAnsi="Calibri"/>
          <w:sz w:val="18"/>
          <w:szCs w:val="18"/>
        </w:rPr>
        <w:t>)</w:t>
      </w:r>
    </w:p>
    <w:p w14:paraId="408D43B0" w14:textId="1636F40D" w:rsidR="00C4695E" w:rsidRPr="00115F67" w:rsidRDefault="00C4695E" w:rsidP="007D0D8A">
      <w:pPr>
        <w:pStyle w:val="ListParagraph"/>
        <w:numPr>
          <w:ilvl w:val="1"/>
          <w:numId w:val="61"/>
        </w:numPr>
        <w:spacing w:after="0"/>
        <w:rPr>
          <w:rFonts w:ascii="Calibri" w:hAnsi="Calibri"/>
          <w:sz w:val="18"/>
          <w:szCs w:val="18"/>
        </w:rPr>
      </w:pPr>
      <w:r w:rsidRPr="00115F67">
        <w:rPr>
          <w:rFonts w:ascii="Calibri" w:hAnsi="Calibri"/>
          <w:sz w:val="18"/>
          <w:szCs w:val="18"/>
        </w:rPr>
        <w:t xml:space="preserve">Where a business carries out activities in the normal course of its operations and the cost of those activities is deductible, any expense incurred to </w:t>
      </w:r>
      <w:r w:rsidRPr="00115F67">
        <w:rPr>
          <w:rFonts w:ascii="Calibri" w:hAnsi="Calibri"/>
          <w:sz w:val="18"/>
          <w:szCs w:val="18"/>
          <w:u w:val="single"/>
        </w:rPr>
        <w:t>defend</w:t>
      </w:r>
      <w:r w:rsidRPr="00115F67">
        <w:rPr>
          <w:rFonts w:ascii="Calibri" w:hAnsi="Calibri"/>
          <w:sz w:val="18"/>
          <w:szCs w:val="18"/>
        </w:rPr>
        <w:t xml:space="preserve"> those activities is a direct result of </w:t>
      </w:r>
      <w:r w:rsidR="00044ACE" w:rsidRPr="00115F67">
        <w:rPr>
          <w:rFonts w:ascii="Calibri" w:hAnsi="Calibri"/>
          <w:sz w:val="18"/>
          <w:szCs w:val="18"/>
        </w:rPr>
        <w:t>the activities themselves and hence is</w:t>
      </w:r>
      <w:r w:rsidRPr="00115F67">
        <w:rPr>
          <w:rFonts w:ascii="Calibri" w:hAnsi="Calibri"/>
          <w:sz w:val="18"/>
          <w:szCs w:val="18"/>
        </w:rPr>
        <w:t xml:space="preserve"> deductible (</w:t>
      </w:r>
      <w:r w:rsidRPr="00115F67">
        <w:rPr>
          <w:rFonts w:ascii="Calibri" w:hAnsi="Calibri"/>
          <w:b/>
          <w:i/>
          <w:sz w:val="18"/>
          <w:szCs w:val="18"/>
        </w:rPr>
        <w:t>Leduc</w:t>
      </w:r>
      <w:r w:rsidRPr="00115F67">
        <w:rPr>
          <w:rFonts w:ascii="Calibri" w:hAnsi="Calibri"/>
          <w:sz w:val="18"/>
          <w:szCs w:val="18"/>
        </w:rPr>
        <w:t>)</w:t>
      </w:r>
    </w:p>
    <w:p w14:paraId="62100A06" w14:textId="669A2F94" w:rsidR="009E3FD7" w:rsidRDefault="009E3FD7" w:rsidP="007D0D8A">
      <w:pPr>
        <w:pStyle w:val="ListParagraph"/>
        <w:numPr>
          <w:ilvl w:val="1"/>
          <w:numId w:val="61"/>
        </w:numPr>
        <w:spacing w:after="0"/>
        <w:rPr>
          <w:rFonts w:ascii="Calibri" w:hAnsi="Calibri"/>
          <w:sz w:val="18"/>
          <w:szCs w:val="18"/>
        </w:rPr>
      </w:pPr>
      <w:r w:rsidRPr="00115F67">
        <w:rPr>
          <w:rFonts w:ascii="Calibri" w:hAnsi="Calibri"/>
          <w:sz w:val="18"/>
          <w:szCs w:val="18"/>
        </w:rPr>
        <w:t xml:space="preserve">Can deduct all moneys paid to </w:t>
      </w:r>
      <w:r w:rsidRPr="00115F67">
        <w:rPr>
          <w:rFonts w:ascii="Calibri" w:hAnsi="Calibri"/>
          <w:sz w:val="18"/>
          <w:szCs w:val="18"/>
          <w:u w:val="single"/>
        </w:rPr>
        <w:t>discharge</w:t>
      </w:r>
      <w:r w:rsidRPr="00115F67">
        <w:rPr>
          <w:rFonts w:ascii="Calibri" w:hAnsi="Calibri"/>
          <w:sz w:val="18"/>
          <w:szCs w:val="18"/>
        </w:rPr>
        <w:t xml:space="preserve"> liab</w:t>
      </w:r>
      <w:r w:rsidR="00494A51" w:rsidRPr="00115F67">
        <w:rPr>
          <w:rFonts w:ascii="Calibri" w:hAnsi="Calibri"/>
          <w:sz w:val="18"/>
          <w:szCs w:val="18"/>
        </w:rPr>
        <w:t>ilities normally incurred in the</w:t>
      </w:r>
      <w:r w:rsidRPr="00115F67">
        <w:rPr>
          <w:rFonts w:ascii="Calibri" w:hAnsi="Calibri"/>
          <w:sz w:val="18"/>
          <w:szCs w:val="18"/>
        </w:rPr>
        <w:t xml:space="preserve"> ordinary operations </w:t>
      </w:r>
      <w:r w:rsidR="00494A51" w:rsidRPr="00115F67">
        <w:rPr>
          <w:rFonts w:ascii="Calibri" w:hAnsi="Calibri"/>
          <w:sz w:val="18"/>
          <w:szCs w:val="18"/>
        </w:rPr>
        <w:t xml:space="preserve">of the business </w:t>
      </w:r>
      <w:r w:rsidRPr="00115F67">
        <w:rPr>
          <w:rFonts w:ascii="Calibri" w:hAnsi="Calibri"/>
          <w:sz w:val="18"/>
          <w:szCs w:val="18"/>
        </w:rPr>
        <w:t>(</w:t>
      </w:r>
      <w:r w:rsidRPr="00115F67">
        <w:rPr>
          <w:rFonts w:ascii="Calibri" w:hAnsi="Calibri"/>
          <w:b/>
          <w:i/>
          <w:sz w:val="18"/>
          <w:szCs w:val="18"/>
        </w:rPr>
        <w:t>IO</w:t>
      </w:r>
      <w:r w:rsidRPr="00115F67">
        <w:rPr>
          <w:rFonts w:ascii="Calibri" w:hAnsi="Calibri"/>
          <w:sz w:val="18"/>
          <w:szCs w:val="18"/>
        </w:rPr>
        <w:t>)</w:t>
      </w:r>
    </w:p>
    <w:p w14:paraId="562DC88A" w14:textId="77777777" w:rsidR="00282DB4" w:rsidRPr="00115F67" w:rsidRDefault="00282DB4" w:rsidP="00282DB4">
      <w:pPr>
        <w:pStyle w:val="ListParagraph"/>
        <w:spacing w:after="0"/>
        <w:ind w:left="1440"/>
        <w:rPr>
          <w:rFonts w:ascii="Calibri" w:hAnsi="Calibri"/>
          <w:sz w:val="18"/>
          <w:szCs w:val="18"/>
        </w:rPr>
      </w:pPr>
    </w:p>
    <w:tbl>
      <w:tblPr>
        <w:tblStyle w:val="TableGrid"/>
        <w:tblW w:w="11023" w:type="dxa"/>
        <w:tblLook w:val="00A0" w:firstRow="1" w:lastRow="0" w:firstColumn="1" w:lastColumn="0" w:noHBand="0" w:noVBand="0"/>
      </w:tblPr>
      <w:tblGrid>
        <w:gridCol w:w="1242"/>
        <w:gridCol w:w="1276"/>
        <w:gridCol w:w="8505"/>
      </w:tblGrid>
      <w:tr w:rsidR="007C055B" w:rsidRPr="00115F67" w14:paraId="374F770F" w14:textId="77777777" w:rsidTr="00123EBB">
        <w:trPr>
          <w:trHeight w:val="325"/>
        </w:trPr>
        <w:tc>
          <w:tcPr>
            <w:tcW w:w="1242" w:type="dxa"/>
          </w:tcPr>
          <w:p w14:paraId="5703BD56" w14:textId="77777777" w:rsidR="00262A29" w:rsidRPr="00115F67" w:rsidRDefault="00262A29" w:rsidP="00262A29">
            <w:pPr>
              <w:tabs>
                <w:tab w:val="center" w:pos="655"/>
              </w:tabs>
              <w:jc w:val="center"/>
              <w:rPr>
                <w:rFonts w:ascii="Calibri" w:hAnsi="Calibri"/>
                <w:sz w:val="18"/>
              </w:rPr>
            </w:pPr>
          </w:p>
          <w:p w14:paraId="56A0B818" w14:textId="2237F020" w:rsidR="007C055B" w:rsidRPr="00115F67" w:rsidRDefault="00262A29" w:rsidP="00262A29">
            <w:pPr>
              <w:tabs>
                <w:tab w:val="center" w:pos="655"/>
              </w:tabs>
              <w:jc w:val="center"/>
              <w:rPr>
                <w:rFonts w:ascii="Calibri" w:hAnsi="Calibri"/>
                <w:sz w:val="18"/>
              </w:rPr>
            </w:pPr>
            <w:r w:rsidRPr="00115F67">
              <w:rPr>
                <w:rFonts w:ascii="Calibri" w:hAnsi="Calibri"/>
                <w:sz w:val="18"/>
              </w:rPr>
              <w:t>Damages From Employee Negligence</w:t>
            </w:r>
          </w:p>
        </w:tc>
        <w:tc>
          <w:tcPr>
            <w:tcW w:w="1276" w:type="dxa"/>
          </w:tcPr>
          <w:p w14:paraId="0DBCE207" w14:textId="77777777" w:rsidR="00262A29" w:rsidRPr="00115F67" w:rsidRDefault="00262A29" w:rsidP="006A32F0">
            <w:pPr>
              <w:jc w:val="center"/>
              <w:rPr>
                <w:rFonts w:ascii="Calibri" w:hAnsi="Calibri"/>
                <w:b/>
                <w:i/>
                <w:sz w:val="18"/>
              </w:rPr>
            </w:pPr>
          </w:p>
          <w:p w14:paraId="0AF9FEF8" w14:textId="77777777" w:rsidR="007C055B" w:rsidRPr="00115F67" w:rsidRDefault="007C055B" w:rsidP="00262A29">
            <w:pPr>
              <w:spacing w:before="100"/>
              <w:jc w:val="center"/>
              <w:rPr>
                <w:rFonts w:ascii="Calibri" w:hAnsi="Calibri"/>
                <w:sz w:val="18"/>
              </w:rPr>
            </w:pPr>
            <w:r w:rsidRPr="00115F67">
              <w:rPr>
                <w:rFonts w:ascii="Calibri" w:hAnsi="Calibri"/>
                <w:b/>
                <w:i/>
                <w:sz w:val="18"/>
              </w:rPr>
              <w:t>Imperial Oil Ltd v. MNR</w:t>
            </w:r>
          </w:p>
          <w:p w14:paraId="6EC357BE" w14:textId="33B71D94" w:rsidR="007C055B" w:rsidRPr="00115F67" w:rsidRDefault="007C055B" w:rsidP="00123EBB">
            <w:pPr>
              <w:jc w:val="center"/>
              <w:rPr>
                <w:rFonts w:ascii="Calibri" w:hAnsi="Calibri"/>
                <w:b/>
                <w:i/>
                <w:sz w:val="18"/>
              </w:rPr>
            </w:pPr>
            <w:r w:rsidRPr="00115F67">
              <w:rPr>
                <w:rFonts w:ascii="Calibri" w:hAnsi="Calibri"/>
                <w:sz w:val="18"/>
              </w:rPr>
              <w:t>(1947 – Ex Ct)</w:t>
            </w:r>
          </w:p>
        </w:tc>
        <w:tc>
          <w:tcPr>
            <w:tcW w:w="8505" w:type="dxa"/>
            <w:tcBorders>
              <w:top w:val="single" w:sz="4" w:space="0" w:color="auto"/>
              <w:bottom w:val="single" w:sz="4" w:space="0" w:color="auto"/>
            </w:tcBorders>
          </w:tcPr>
          <w:p w14:paraId="12F6740F" w14:textId="77777777" w:rsidR="007C055B" w:rsidRPr="00115F67" w:rsidRDefault="007C055B" w:rsidP="006A32F0">
            <w:pPr>
              <w:tabs>
                <w:tab w:val="left" w:pos="6200"/>
              </w:tabs>
              <w:rPr>
                <w:rFonts w:ascii="Calibri" w:hAnsi="Calibri"/>
                <w:sz w:val="18"/>
              </w:rPr>
            </w:pPr>
            <w:r w:rsidRPr="00115F67">
              <w:rPr>
                <w:rFonts w:ascii="Calibri" w:hAnsi="Calibri"/>
                <w:i/>
                <w:sz w:val="18"/>
              </w:rPr>
              <w:t>P sought to deduct cost of a damage settlement arising out of collision at sea. P’s business was the manufacturing and marketing of petroleum products. As part of this business, it transported those products</w:t>
            </w:r>
            <w:r w:rsidRPr="00115F67">
              <w:rPr>
                <w:rFonts w:ascii="Calibri" w:hAnsi="Calibri"/>
                <w:sz w:val="18"/>
              </w:rPr>
              <w:t>.</w:t>
            </w:r>
          </w:p>
          <w:p w14:paraId="6124C95F" w14:textId="5B4E32A7" w:rsidR="007C055B" w:rsidRPr="00115F67" w:rsidRDefault="007C055B" w:rsidP="006A32F0">
            <w:pPr>
              <w:tabs>
                <w:tab w:val="left" w:pos="6200"/>
              </w:tabs>
              <w:rPr>
                <w:rFonts w:ascii="Calibri" w:hAnsi="Calibri"/>
                <w:sz w:val="18"/>
              </w:rPr>
            </w:pPr>
            <w:r w:rsidRPr="00115F67">
              <w:rPr>
                <w:rFonts w:ascii="Calibri" w:hAnsi="Calibri"/>
                <w:sz w:val="18"/>
              </w:rPr>
              <w:t>&gt;</w:t>
            </w:r>
            <w:r w:rsidR="00F42DBF" w:rsidRPr="00115F67">
              <w:rPr>
                <w:rFonts w:ascii="Calibri" w:hAnsi="Calibri"/>
                <w:sz w:val="18"/>
              </w:rPr>
              <w:t xml:space="preserve">Costs are deductible </w:t>
            </w:r>
          </w:p>
          <w:p w14:paraId="282BDDE0" w14:textId="695CC59F" w:rsidR="00F42DBF" w:rsidRPr="00115F67" w:rsidRDefault="00F42DBF" w:rsidP="006A32F0">
            <w:pPr>
              <w:tabs>
                <w:tab w:val="left" w:pos="6200"/>
              </w:tabs>
              <w:rPr>
                <w:rFonts w:ascii="Calibri" w:hAnsi="Calibri"/>
                <w:sz w:val="18"/>
              </w:rPr>
            </w:pPr>
            <w:r w:rsidRPr="00115F67">
              <w:rPr>
                <w:rFonts w:ascii="Calibri" w:hAnsi="Calibri"/>
                <w:sz w:val="18"/>
              </w:rPr>
              <w:t xml:space="preserve">        &gt;Transportation of products by sea was part of the business from which the P earned his income</w:t>
            </w:r>
          </w:p>
          <w:p w14:paraId="56ED6700" w14:textId="369E096C" w:rsidR="00F42DBF" w:rsidRPr="00115F67" w:rsidRDefault="00F42DBF" w:rsidP="006A32F0">
            <w:pPr>
              <w:tabs>
                <w:tab w:val="left" w:pos="6200"/>
              </w:tabs>
              <w:rPr>
                <w:rFonts w:ascii="Calibri" w:hAnsi="Calibri"/>
                <w:sz w:val="18"/>
              </w:rPr>
            </w:pPr>
            <w:r w:rsidRPr="00115F67">
              <w:rPr>
                <w:rFonts w:ascii="Calibri" w:hAnsi="Calibri"/>
                <w:sz w:val="18"/>
              </w:rPr>
              <w:t xml:space="preserve">        &gt;Risk of collision between vessels is a normal and ordinary hazard</w:t>
            </w:r>
            <w:r w:rsidR="000015B6" w:rsidRPr="00115F67">
              <w:rPr>
                <w:rFonts w:ascii="Calibri" w:hAnsi="Calibri"/>
                <w:sz w:val="18"/>
              </w:rPr>
              <w:t xml:space="preserve"> of</w:t>
            </w:r>
            <w:r w:rsidRPr="00115F67">
              <w:rPr>
                <w:rFonts w:ascii="Calibri" w:hAnsi="Calibri"/>
                <w:sz w:val="18"/>
              </w:rPr>
              <w:t xml:space="preserve"> marine operations</w:t>
            </w:r>
          </w:p>
          <w:p w14:paraId="570A0ADC" w14:textId="4169ED0C" w:rsidR="007C055B" w:rsidRPr="00115F67" w:rsidRDefault="00F42DBF" w:rsidP="00123EBB">
            <w:pPr>
              <w:tabs>
                <w:tab w:val="left" w:pos="6200"/>
              </w:tabs>
              <w:rPr>
                <w:rFonts w:ascii="Calibri" w:hAnsi="Calibri"/>
                <w:sz w:val="18"/>
              </w:rPr>
            </w:pPr>
            <w:r w:rsidRPr="00115F67">
              <w:rPr>
                <w:rFonts w:ascii="Calibri" w:hAnsi="Calibri"/>
                <w:sz w:val="18"/>
              </w:rPr>
              <w:t xml:space="preserve">        &gt;Negligence on part of P’s employees was an ordinary risk of the P’s marine operations and incidental to it</w:t>
            </w:r>
          </w:p>
        </w:tc>
      </w:tr>
      <w:tr w:rsidR="007C055B" w:rsidRPr="00115F67" w14:paraId="345EF814" w14:textId="77777777" w:rsidTr="00123EBB">
        <w:trPr>
          <w:trHeight w:val="325"/>
        </w:trPr>
        <w:tc>
          <w:tcPr>
            <w:tcW w:w="1242" w:type="dxa"/>
          </w:tcPr>
          <w:p w14:paraId="79EDD04C" w14:textId="77777777" w:rsidR="00262A29" w:rsidRPr="00115F67" w:rsidRDefault="00262A29" w:rsidP="00262A29">
            <w:pPr>
              <w:tabs>
                <w:tab w:val="center" w:pos="655"/>
              </w:tabs>
              <w:jc w:val="center"/>
              <w:rPr>
                <w:rFonts w:ascii="Calibri" w:hAnsi="Calibri"/>
                <w:sz w:val="18"/>
              </w:rPr>
            </w:pPr>
          </w:p>
          <w:p w14:paraId="335CDF22" w14:textId="77777777" w:rsidR="00262A29" w:rsidRPr="00115F67" w:rsidRDefault="00262A29" w:rsidP="00262A29">
            <w:pPr>
              <w:tabs>
                <w:tab w:val="center" w:pos="655"/>
              </w:tabs>
              <w:jc w:val="center"/>
              <w:rPr>
                <w:rFonts w:ascii="Calibri" w:hAnsi="Calibri"/>
                <w:sz w:val="18"/>
              </w:rPr>
            </w:pPr>
          </w:p>
          <w:p w14:paraId="4583718C" w14:textId="71699108" w:rsidR="007C055B" w:rsidRPr="00115F67" w:rsidRDefault="00262A29" w:rsidP="00262A29">
            <w:pPr>
              <w:tabs>
                <w:tab w:val="center" w:pos="655"/>
              </w:tabs>
              <w:jc w:val="center"/>
              <w:rPr>
                <w:rFonts w:ascii="Calibri" w:hAnsi="Calibri"/>
                <w:sz w:val="18"/>
              </w:rPr>
            </w:pPr>
            <w:r w:rsidRPr="00115F67">
              <w:rPr>
                <w:rFonts w:ascii="Calibri" w:hAnsi="Calibri"/>
                <w:sz w:val="18"/>
              </w:rPr>
              <w:t>Social Club Member-Ships</w:t>
            </w:r>
          </w:p>
          <w:p w14:paraId="5DD8B1AB" w14:textId="35EBA860" w:rsidR="00262A29" w:rsidRPr="00115F67" w:rsidRDefault="00262A29" w:rsidP="00262A29">
            <w:pPr>
              <w:tabs>
                <w:tab w:val="center" w:pos="655"/>
              </w:tabs>
              <w:jc w:val="center"/>
              <w:rPr>
                <w:rFonts w:ascii="Calibri" w:hAnsi="Calibri"/>
                <w:sz w:val="18"/>
              </w:rPr>
            </w:pPr>
          </w:p>
        </w:tc>
        <w:tc>
          <w:tcPr>
            <w:tcW w:w="1276" w:type="dxa"/>
          </w:tcPr>
          <w:p w14:paraId="2D3721C3" w14:textId="77777777" w:rsidR="00E83533" w:rsidRPr="00115F67" w:rsidRDefault="00E83533" w:rsidP="006A32F0">
            <w:pPr>
              <w:jc w:val="center"/>
              <w:rPr>
                <w:rFonts w:ascii="Calibri" w:hAnsi="Calibri"/>
                <w:b/>
                <w:i/>
                <w:sz w:val="18"/>
              </w:rPr>
            </w:pPr>
          </w:p>
          <w:p w14:paraId="3716EFD6" w14:textId="77777777" w:rsidR="00E83533" w:rsidRPr="00115F67" w:rsidRDefault="00E83533" w:rsidP="006A32F0">
            <w:pPr>
              <w:jc w:val="center"/>
              <w:rPr>
                <w:rFonts w:ascii="Calibri" w:hAnsi="Calibri"/>
                <w:b/>
                <w:i/>
                <w:sz w:val="18"/>
              </w:rPr>
            </w:pPr>
          </w:p>
          <w:p w14:paraId="13CF2D42" w14:textId="77777777" w:rsidR="007C055B" w:rsidRPr="00115F67" w:rsidRDefault="007C055B" w:rsidP="006A32F0">
            <w:pPr>
              <w:jc w:val="center"/>
              <w:rPr>
                <w:rFonts w:ascii="Calibri" w:hAnsi="Calibri"/>
                <w:sz w:val="18"/>
              </w:rPr>
            </w:pPr>
            <w:r w:rsidRPr="00115F67">
              <w:rPr>
                <w:rFonts w:ascii="Calibri" w:hAnsi="Calibri"/>
                <w:b/>
                <w:i/>
                <w:sz w:val="18"/>
              </w:rPr>
              <w:t>Royal Trust Co v. MNR</w:t>
            </w:r>
          </w:p>
          <w:p w14:paraId="5D24D75E" w14:textId="0E07ED3C" w:rsidR="007C055B" w:rsidRPr="00115F67" w:rsidRDefault="007C055B" w:rsidP="00123EBB">
            <w:pPr>
              <w:jc w:val="center"/>
              <w:rPr>
                <w:rFonts w:ascii="Calibri" w:hAnsi="Calibri"/>
                <w:b/>
                <w:i/>
                <w:sz w:val="18"/>
              </w:rPr>
            </w:pPr>
            <w:r w:rsidRPr="00115F67">
              <w:rPr>
                <w:rFonts w:ascii="Calibri" w:hAnsi="Calibri"/>
                <w:sz w:val="18"/>
              </w:rPr>
              <w:t>(1957 – Ex Ct)</w:t>
            </w:r>
          </w:p>
        </w:tc>
        <w:tc>
          <w:tcPr>
            <w:tcW w:w="8505" w:type="dxa"/>
            <w:tcBorders>
              <w:top w:val="single" w:sz="4" w:space="0" w:color="auto"/>
              <w:bottom w:val="single" w:sz="4" w:space="0" w:color="auto"/>
            </w:tcBorders>
          </w:tcPr>
          <w:p w14:paraId="4E7FACEB" w14:textId="77777777" w:rsidR="007C055B" w:rsidRPr="00115F67" w:rsidRDefault="002673A6" w:rsidP="00123EBB">
            <w:pPr>
              <w:tabs>
                <w:tab w:val="left" w:pos="6200"/>
              </w:tabs>
              <w:rPr>
                <w:rFonts w:ascii="Calibri" w:hAnsi="Calibri"/>
                <w:sz w:val="18"/>
              </w:rPr>
            </w:pPr>
            <w:r w:rsidRPr="00115F67">
              <w:rPr>
                <w:rFonts w:ascii="Calibri" w:hAnsi="Calibri"/>
                <w:i/>
                <w:sz w:val="18"/>
              </w:rPr>
              <w:t>P developed policy of requiring some of its employees to join social clubs and other organizations. It sought to deduct the cost of the admission fees and annual membership dues</w:t>
            </w:r>
            <w:r w:rsidRPr="00115F67">
              <w:rPr>
                <w:rFonts w:ascii="Calibri" w:hAnsi="Calibri"/>
                <w:sz w:val="18"/>
              </w:rPr>
              <w:t>.</w:t>
            </w:r>
          </w:p>
          <w:p w14:paraId="5FF24A37" w14:textId="1F58E52E" w:rsidR="002673A6" w:rsidRPr="00115F67" w:rsidRDefault="002673A6" w:rsidP="00123EBB">
            <w:pPr>
              <w:tabs>
                <w:tab w:val="left" w:pos="6200"/>
              </w:tabs>
              <w:rPr>
                <w:rFonts w:ascii="Calibri" w:hAnsi="Calibri"/>
                <w:sz w:val="18"/>
              </w:rPr>
            </w:pPr>
            <w:r w:rsidRPr="00115F67">
              <w:rPr>
                <w:rFonts w:ascii="Calibri" w:hAnsi="Calibri"/>
                <w:sz w:val="18"/>
              </w:rPr>
              <w:t>&gt;Costs are deductible</w:t>
            </w:r>
            <w:r w:rsidR="00137A8D" w:rsidRPr="00115F67">
              <w:rPr>
                <w:rFonts w:ascii="Calibri" w:hAnsi="Calibri"/>
                <w:sz w:val="18"/>
              </w:rPr>
              <w:t xml:space="preserve">               </w:t>
            </w:r>
            <w:r w:rsidR="00137A8D" w:rsidRPr="00115F67">
              <w:rPr>
                <w:rFonts w:ascii="Calibri" w:hAnsi="Calibri"/>
                <w:sz w:val="18"/>
                <w:u w:val="single"/>
              </w:rPr>
              <w:t>Note:</w:t>
            </w:r>
            <w:r w:rsidR="00137A8D" w:rsidRPr="00115F67">
              <w:rPr>
                <w:rFonts w:ascii="Calibri" w:hAnsi="Calibri"/>
                <w:sz w:val="18"/>
              </w:rPr>
              <w:t xml:space="preserve"> The expenses at issue in this case would now be prohibited by s. 18(1)(l)</w:t>
            </w:r>
          </w:p>
          <w:p w14:paraId="0B14A383" w14:textId="0D2E4743" w:rsidR="00836940" w:rsidRPr="00115F67" w:rsidRDefault="002673A6" w:rsidP="00123EBB">
            <w:pPr>
              <w:tabs>
                <w:tab w:val="left" w:pos="6200"/>
              </w:tabs>
              <w:rPr>
                <w:rFonts w:ascii="Calibri" w:hAnsi="Calibri"/>
                <w:sz w:val="18"/>
              </w:rPr>
            </w:pPr>
            <w:r w:rsidRPr="00115F67">
              <w:rPr>
                <w:rFonts w:ascii="Calibri" w:hAnsi="Calibri"/>
                <w:sz w:val="18"/>
              </w:rPr>
              <w:t xml:space="preserve">        &gt;</w:t>
            </w:r>
            <w:r w:rsidR="00932757" w:rsidRPr="00115F67">
              <w:rPr>
                <w:rFonts w:ascii="Calibri" w:hAnsi="Calibri"/>
                <w:sz w:val="18"/>
              </w:rPr>
              <w:t>Opinion of</w:t>
            </w:r>
            <w:r w:rsidR="00836940" w:rsidRPr="00115F67">
              <w:rPr>
                <w:rFonts w:ascii="Calibri" w:hAnsi="Calibri"/>
                <w:sz w:val="18"/>
              </w:rPr>
              <w:t xml:space="preserve"> accountant</w:t>
            </w:r>
            <w:r w:rsidR="00932757" w:rsidRPr="00115F67">
              <w:rPr>
                <w:rFonts w:ascii="Calibri" w:hAnsi="Calibri"/>
                <w:sz w:val="18"/>
              </w:rPr>
              <w:t>/officers</w:t>
            </w:r>
            <w:r w:rsidR="00836940" w:rsidRPr="00115F67">
              <w:rPr>
                <w:rFonts w:ascii="Calibri" w:hAnsi="Calibri"/>
                <w:sz w:val="18"/>
              </w:rPr>
              <w:t xml:space="preserve"> that the deduction was proper (amount was paid as a business expense)</w:t>
            </w:r>
          </w:p>
          <w:p w14:paraId="535048AA" w14:textId="7167FDC6" w:rsidR="00C83627" w:rsidRPr="00115F67" w:rsidRDefault="00C83627" w:rsidP="00123EBB">
            <w:pPr>
              <w:tabs>
                <w:tab w:val="left" w:pos="6200"/>
              </w:tabs>
              <w:rPr>
                <w:rFonts w:ascii="Calibri" w:hAnsi="Calibri"/>
                <w:sz w:val="18"/>
              </w:rPr>
            </w:pPr>
            <w:r w:rsidRPr="00115F67">
              <w:rPr>
                <w:rFonts w:ascii="Calibri" w:hAnsi="Calibri"/>
                <w:sz w:val="18"/>
              </w:rPr>
              <w:t xml:space="preserve">                  &gt;Business contacts were made at club, business was discussed, competitors followed same practice</w:t>
            </w:r>
          </w:p>
          <w:p w14:paraId="5558A610" w14:textId="3D13058D" w:rsidR="002673A6" w:rsidRPr="00115F67" w:rsidRDefault="00836940" w:rsidP="00123EBB">
            <w:pPr>
              <w:tabs>
                <w:tab w:val="left" w:pos="6200"/>
              </w:tabs>
              <w:rPr>
                <w:rFonts w:ascii="Calibri" w:hAnsi="Calibri"/>
                <w:sz w:val="18"/>
              </w:rPr>
            </w:pPr>
            <w:r w:rsidRPr="00115F67">
              <w:rPr>
                <w:rFonts w:ascii="Calibri" w:hAnsi="Calibri"/>
                <w:sz w:val="18"/>
              </w:rPr>
              <w:t xml:space="preserve">        &gt;</w:t>
            </w:r>
            <w:r w:rsidR="002673A6" w:rsidRPr="00115F67">
              <w:rPr>
                <w:rFonts w:ascii="Calibri" w:hAnsi="Calibri"/>
                <w:sz w:val="18"/>
              </w:rPr>
              <w:t>P’s purpose in incurring costs was to incr</w:t>
            </w:r>
            <w:r w:rsidR="006D4E05" w:rsidRPr="00115F67">
              <w:rPr>
                <w:rFonts w:ascii="Calibri" w:hAnsi="Calibri"/>
                <w:sz w:val="18"/>
              </w:rPr>
              <w:t>ease business by making</w:t>
            </w:r>
            <w:r w:rsidR="002673A6" w:rsidRPr="00115F67">
              <w:rPr>
                <w:rFonts w:ascii="Calibri" w:hAnsi="Calibri"/>
                <w:sz w:val="18"/>
              </w:rPr>
              <w:t xml:space="preserve"> contacts</w:t>
            </w:r>
            <w:r w:rsidR="006D4E05" w:rsidRPr="00115F67">
              <w:rPr>
                <w:rFonts w:ascii="Calibri" w:hAnsi="Calibri"/>
                <w:sz w:val="18"/>
              </w:rPr>
              <w:t xml:space="preserve"> (and so gain or produce income)</w:t>
            </w:r>
          </w:p>
          <w:p w14:paraId="696720B7" w14:textId="5006BA2C" w:rsidR="006A32F0" w:rsidRPr="00115F67" w:rsidRDefault="002E54AB" w:rsidP="00836940">
            <w:pPr>
              <w:tabs>
                <w:tab w:val="left" w:pos="6200"/>
              </w:tabs>
              <w:rPr>
                <w:rFonts w:ascii="Calibri" w:hAnsi="Calibri"/>
                <w:sz w:val="18"/>
              </w:rPr>
            </w:pPr>
            <w:r w:rsidRPr="00115F67">
              <w:rPr>
                <w:rFonts w:ascii="Calibri" w:hAnsi="Calibri"/>
                <w:sz w:val="18"/>
              </w:rPr>
              <w:t xml:space="preserve">                  &gt;Clubs were to be used as extensions of its office facilities</w:t>
            </w:r>
          </w:p>
        </w:tc>
      </w:tr>
      <w:tr w:rsidR="007C055B" w:rsidRPr="00115F67" w14:paraId="0DD8022D" w14:textId="77777777" w:rsidTr="00123EBB">
        <w:trPr>
          <w:trHeight w:val="325"/>
        </w:trPr>
        <w:tc>
          <w:tcPr>
            <w:tcW w:w="1242" w:type="dxa"/>
          </w:tcPr>
          <w:p w14:paraId="560B4E24" w14:textId="6D161A43" w:rsidR="007C055B" w:rsidRPr="00115F67" w:rsidRDefault="007C055B" w:rsidP="009014E9">
            <w:pPr>
              <w:tabs>
                <w:tab w:val="center" w:pos="655"/>
              </w:tabs>
              <w:spacing w:before="100"/>
              <w:jc w:val="center"/>
              <w:rPr>
                <w:rFonts w:ascii="Calibri" w:hAnsi="Calibri"/>
                <w:sz w:val="18"/>
              </w:rPr>
            </w:pPr>
          </w:p>
          <w:p w14:paraId="3F7C5218" w14:textId="0AC194D9" w:rsidR="007C055B" w:rsidRPr="00115F67" w:rsidRDefault="007C055B" w:rsidP="00123EBB">
            <w:pPr>
              <w:tabs>
                <w:tab w:val="center" w:pos="655"/>
              </w:tabs>
              <w:jc w:val="center"/>
              <w:rPr>
                <w:rFonts w:ascii="Calibri" w:hAnsi="Calibri"/>
                <w:sz w:val="18"/>
              </w:rPr>
            </w:pPr>
            <w:r w:rsidRPr="00115F67">
              <w:rPr>
                <w:rFonts w:ascii="Calibri" w:hAnsi="Calibri"/>
                <w:sz w:val="18"/>
              </w:rPr>
              <w:t>Housekeeper Wages Paid by Farmer</w:t>
            </w:r>
          </w:p>
          <w:p w14:paraId="1F662C3A" w14:textId="244A6B83" w:rsidR="007C055B" w:rsidRPr="00115F67" w:rsidRDefault="007C055B" w:rsidP="009014E9">
            <w:pPr>
              <w:tabs>
                <w:tab w:val="center" w:pos="655"/>
              </w:tabs>
              <w:jc w:val="center"/>
              <w:rPr>
                <w:rFonts w:ascii="Calibri" w:hAnsi="Calibri"/>
                <w:sz w:val="18"/>
              </w:rPr>
            </w:pPr>
          </w:p>
        </w:tc>
        <w:tc>
          <w:tcPr>
            <w:tcW w:w="1276" w:type="dxa"/>
          </w:tcPr>
          <w:p w14:paraId="2DBB67D1" w14:textId="77777777" w:rsidR="007C055B" w:rsidRPr="00115F67" w:rsidRDefault="007C055B" w:rsidP="00123EBB">
            <w:pPr>
              <w:jc w:val="center"/>
              <w:rPr>
                <w:rFonts w:ascii="Calibri" w:hAnsi="Calibri"/>
                <w:b/>
                <w:i/>
                <w:sz w:val="18"/>
              </w:rPr>
            </w:pPr>
          </w:p>
          <w:p w14:paraId="215CD631" w14:textId="77777777" w:rsidR="007C055B" w:rsidRPr="00115F67" w:rsidRDefault="007C055B" w:rsidP="009014E9">
            <w:pPr>
              <w:spacing w:before="100"/>
              <w:jc w:val="center"/>
              <w:rPr>
                <w:rFonts w:ascii="Calibri" w:hAnsi="Calibri"/>
                <w:sz w:val="18"/>
              </w:rPr>
            </w:pPr>
            <w:r w:rsidRPr="00115F67">
              <w:rPr>
                <w:rFonts w:ascii="Calibri" w:hAnsi="Calibri"/>
                <w:b/>
                <w:i/>
                <w:sz w:val="18"/>
              </w:rPr>
              <w:t>Benton v. MNR</w:t>
            </w:r>
          </w:p>
          <w:p w14:paraId="0191E202" w14:textId="77777777" w:rsidR="007C055B" w:rsidRPr="00115F67" w:rsidRDefault="007C055B" w:rsidP="00123EBB">
            <w:pPr>
              <w:jc w:val="center"/>
              <w:rPr>
                <w:rFonts w:ascii="Calibri" w:hAnsi="Calibri"/>
                <w:sz w:val="18"/>
              </w:rPr>
            </w:pPr>
            <w:r w:rsidRPr="00115F67">
              <w:rPr>
                <w:rFonts w:ascii="Calibri" w:hAnsi="Calibri"/>
                <w:sz w:val="18"/>
              </w:rPr>
              <w:t>(1952 – TAB)</w:t>
            </w:r>
          </w:p>
        </w:tc>
        <w:tc>
          <w:tcPr>
            <w:tcW w:w="8505" w:type="dxa"/>
            <w:tcBorders>
              <w:top w:val="single" w:sz="4" w:space="0" w:color="auto"/>
              <w:bottom w:val="single" w:sz="4" w:space="0" w:color="auto"/>
            </w:tcBorders>
          </w:tcPr>
          <w:p w14:paraId="54980FC9" w14:textId="77777777" w:rsidR="007C055B" w:rsidRPr="00115F67" w:rsidRDefault="007C055B" w:rsidP="00123EBB">
            <w:pPr>
              <w:tabs>
                <w:tab w:val="left" w:pos="6200"/>
              </w:tabs>
              <w:rPr>
                <w:rFonts w:ascii="Calibri" w:hAnsi="Calibri"/>
                <w:i/>
                <w:sz w:val="18"/>
                <w:u w:val="single"/>
              </w:rPr>
            </w:pPr>
            <w:r w:rsidRPr="00115F67">
              <w:rPr>
                <w:rFonts w:ascii="Calibri" w:hAnsi="Calibri"/>
                <w:i/>
                <w:sz w:val="18"/>
              </w:rPr>
              <w:t>P was a 62-yr old single farmer with poor health. He was subject to dizzy spells and must not be alone. He hired housekeeper to do household chores while he did farm work. He tried to deduct wages paid of $780.</w:t>
            </w:r>
          </w:p>
          <w:p w14:paraId="68A2808A" w14:textId="77777777" w:rsidR="007C055B" w:rsidRPr="00115F67" w:rsidRDefault="007C055B" w:rsidP="00123EBB">
            <w:pPr>
              <w:tabs>
                <w:tab w:val="left" w:pos="6200"/>
              </w:tabs>
              <w:rPr>
                <w:rFonts w:ascii="Calibri" w:hAnsi="Calibri"/>
                <w:sz w:val="18"/>
              </w:rPr>
            </w:pPr>
            <w:r w:rsidRPr="00115F67">
              <w:rPr>
                <w:rFonts w:ascii="Calibri" w:hAnsi="Calibri"/>
                <w:sz w:val="18"/>
              </w:rPr>
              <w:t>&gt;Deduction only allowed for $325 – Her portion of the farm work done that helped earn P’s income</w:t>
            </w:r>
          </w:p>
          <w:p w14:paraId="3D2A105D" w14:textId="77777777" w:rsidR="007C055B" w:rsidRPr="00115F67" w:rsidRDefault="007C055B" w:rsidP="00123EBB">
            <w:pPr>
              <w:tabs>
                <w:tab w:val="left" w:pos="6200"/>
              </w:tabs>
              <w:rPr>
                <w:rFonts w:ascii="Calibri" w:hAnsi="Calibri"/>
                <w:sz w:val="18"/>
              </w:rPr>
            </w:pPr>
            <w:r w:rsidRPr="00115F67">
              <w:rPr>
                <w:rFonts w:ascii="Calibri" w:hAnsi="Calibri"/>
                <w:sz w:val="18"/>
              </w:rPr>
              <w:t xml:space="preserve">        &gt;Housekeeper mainly did domestic tasks; Remaining $455 was a personal or living expense</w:t>
            </w:r>
          </w:p>
          <w:p w14:paraId="11C29EA6" w14:textId="77777777" w:rsidR="007C055B" w:rsidRPr="00115F67" w:rsidRDefault="007C055B" w:rsidP="00123EBB">
            <w:pPr>
              <w:tabs>
                <w:tab w:val="left" w:pos="6200"/>
              </w:tabs>
              <w:rPr>
                <w:rFonts w:ascii="Calibri" w:hAnsi="Calibri"/>
                <w:sz w:val="18"/>
              </w:rPr>
            </w:pPr>
            <w:r w:rsidRPr="00115F67">
              <w:rPr>
                <w:rFonts w:ascii="Calibri" w:hAnsi="Calibri"/>
                <w:sz w:val="18"/>
              </w:rPr>
              <w:t xml:space="preserve">        &gt;Irrelevant that but-for her services, he could not have earned his income </w:t>
            </w:r>
          </w:p>
          <w:p w14:paraId="724CF821" w14:textId="77777777" w:rsidR="007C055B" w:rsidRPr="00115F67" w:rsidRDefault="007C055B" w:rsidP="00123EBB">
            <w:pPr>
              <w:tabs>
                <w:tab w:val="left" w:pos="6200"/>
              </w:tabs>
              <w:rPr>
                <w:rFonts w:ascii="Calibri" w:hAnsi="Calibri"/>
                <w:sz w:val="18"/>
              </w:rPr>
            </w:pPr>
            <w:r w:rsidRPr="00115F67">
              <w:rPr>
                <w:rFonts w:ascii="Calibri" w:hAnsi="Calibri"/>
                <w:sz w:val="18"/>
              </w:rPr>
              <w:t>&gt;Note: If he had hired farm labourer and done housework himself, expense would have been deductible</w:t>
            </w:r>
          </w:p>
        </w:tc>
      </w:tr>
      <w:tr w:rsidR="007C055B" w:rsidRPr="00115F67" w14:paraId="73FC8680" w14:textId="77777777" w:rsidTr="00123EBB">
        <w:tblPrEx>
          <w:tblLook w:val="04A0" w:firstRow="1" w:lastRow="0" w:firstColumn="1" w:lastColumn="0" w:noHBand="0" w:noVBand="1"/>
        </w:tblPrEx>
        <w:trPr>
          <w:trHeight w:val="325"/>
        </w:trPr>
        <w:tc>
          <w:tcPr>
            <w:tcW w:w="1242" w:type="dxa"/>
          </w:tcPr>
          <w:p w14:paraId="2EA0C092" w14:textId="77777777" w:rsidR="007C055B" w:rsidRPr="00115F67" w:rsidRDefault="007C055B" w:rsidP="00EC35D1">
            <w:pPr>
              <w:tabs>
                <w:tab w:val="center" w:pos="655"/>
              </w:tabs>
              <w:spacing w:before="100"/>
              <w:jc w:val="center"/>
              <w:rPr>
                <w:rFonts w:ascii="Calibri" w:hAnsi="Calibri"/>
                <w:sz w:val="18"/>
              </w:rPr>
            </w:pPr>
          </w:p>
          <w:p w14:paraId="32D83950" w14:textId="414CD8FB" w:rsidR="007C055B" w:rsidRPr="00115F67" w:rsidRDefault="007C055B" w:rsidP="00123EBB">
            <w:pPr>
              <w:tabs>
                <w:tab w:val="center" w:pos="655"/>
              </w:tabs>
              <w:jc w:val="center"/>
              <w:rPr>
                <w:rFonts w:ascii="Calibri" w:hAnsi="Calibri"/>
                <w:sz w:val="18"/>
              </w:rPr>
            </w:pPr>
            <w:r w:rsidRPr="00115F67">
              <w:rPr>
                <w:rFonts w:ascii="Calibri" w:hAnsi="Calibri"/>
                <w:sz w:val="18"/>
              </w:rPr>
              <w:t>Legal Fees Paid by Lawyer to Defend Against Criminal Charges</w:t>
            </w:r>
          </w:p>
        </w:tc>
        <w:tc>
          <w:tcPr>
            <w:tcW w:w="1276" w:type="dxa"/>
          </w:tcPr>
          <w:p w14:paraId="3CA9FB19" w14:textId="77777777" w:rsidR="007C055B" w:rsidRPr="00115F67" w:rsidRDefault="007C055B" w:rsidP="00EC35D1">
            <w:pPr>
              <w:spacing w:before="100"/>
              <w:jc w:val="center"/>
              <w:rPr>
                <w:rFonts w:ascii="Calibri" w:hAnsi="Calibri"/>
                <w:b/>
                <w:i/>
                <w:sz w:val="18"/>
              </w:rPr>
            </w:pPr>
          </w:p>
          <w:p w14:paraId="6012B530" w14:textId="77777777" w:rsidR="007C055B" w:rsidRPr="00115F67" w:rsidRDefault="007C055B" w:rsidP="00123EBB">
            <w:pPr>
              <w:jc w:val="center"/>
              <w:rPr>
                <w:rFonts w:ascii="Calibri" w:hAnsi="Calibri"/>
                <w:b/>
                <w:i/>
                <w:sz w:val="18"/>
              </w:rPr>
            </w:pPr>
          </w:p>
          <w:p w14:paraId="48BDDABD" w14:textId="77777777" w:rsidR="007C055B" w:rsidRPr="00115F67" w:rsidRDefault="007C055B" w:rsidP="00123EBB">
            <w:pPr>
              <w:jc w:val="center"/>
              <w:rPr>
                <w:rFonts w:ascii="Calibri" w:hAnsi="Calibri"/>
                <w:b/>
                <w:i/>
                <w:sz w:val="18"/>
              </w:rPr>
            </w:pPr>
          </w:p>
          <w:p w14:paraId="2C1B780C" w14:textId="77777777" w:rsidR="007C055B" w:rsidRPr="00115F67" w:rsidRDefault="007C055B" w:rsidP="00123EBB">
            <w:pPr>
              <w:jc w:val="center"/>
              <w:rPr>
                <w:rFonts w:ascii="Calibri" w:hAnsi="Calibri"/>
                <w:sz w:val="18"/>
              </w:rPr>
            </w:pPr>
            <w:r w:rsidRPr="00115F67">
              <w:rPr>
                <w:rFonts w:ascii="Calibri" w:hAnsi="Calibri"/>
                <w:b/>
                <w:i/>
                <w:sz w:val="18"/>
              </w:rPr>
              <w:t>Leduc v. The Queen</w:t>
            </w:r>
          </w:p>
          <w:p w14:paraId="34D930DD" w14:textId="77777777" w:rsidR="007C055B" w:rsidRPr="00115F67" w:rsidRDefault="007C055B" w:rsidP="00123EBB">
            <w:pPr>
              <w:jc w:val="center"/>
              <w:rPr>
                <w:rFonts w:ascii="Calibri" w:hAnsi="Calibri"/>
                <w:sz w:val="18"/>
              </w:rPr>
            </w:pPr>
            <w:r w:rsidRPr="00115F67">
              <w:rPr>
                <w:rFonts w:ascii="Calibri" w:hAnsi="Calibri"/>
                <w:sz w:val="18"/>
              </w:rPr>
              <w:t>(2005 – TCC)</w:t>
            </w:r>
          </w:p>
        </w:tc>
        <w:tc>
          <w:tcPr>
            <w:tcW w:w="8505" w:type="dxa"/>
          </w:tcPr>
          <w:p w14:paraId="0B345339" w14:textId="77777777" w:rsidR="007C055B" w:rsidRPr="00115F67" w:rsidRDefault="007C055B" w:rsidP="00123EBB">
            <w:pPr>
              <w:tabs>
                <w:tab w:val="left" w:pos="6200"/>
              </w:tabs>
              <w:rPr>
                <w:rFonts w:ascii="Calibri" w:hAnsi="Calibri"/>
                <w:sz w:val="18"/>
              </w:rPr>
            </w:pPr>
            <w:r w:rsidRPr="00115F67">
              <w:rPr>
                <w:rFonts w:ascii="Calibri" w:hAnsi="Calibri"/>
                <w:i/>
                <w:sz w:val="18"/>
              </w:rPr>
              <w:t xml:space="preserve">P, a lawyer, claimed a deduction of $140,000 for legal expenses paid to criminal lawyers to defend him on eight criminal charges. P had received a letter from the Law Society that stated if he </w:t>
            </w:r>
            <w:proofErr w:type="gramStart"/>
            <w:r w:rsidRPr="00115F67">
              <w:rPr>
                <w:rFonts w:ascii="Calibri" w:hAnsi="Calibri"/>
                <w:i/>
                <w:sz w:val="18"/>
              </w:rPr>
              <w:t>was</w:t>
            </w:r>
            <w:proofErr w:type="gramEnd"/>
            <w:r w:rsidRPr="00115F67">
              <w:rPr>
                <w:rFonts w:ascii="Calibri" w:hAnsi="Calibri"/>
                <w:i/>
                <w:sz w:val="18"/>
              </w:rPr>
              <w:t xml:space="preserve"> convicted, the matter would be brought before a Committee to determine if an investigation should be started. He stated the expenses are deductible because if convicted he would lose his license to practice law</w:t>
            </w:r>
            <w:r w:rsidRPr="00115F67">
              <w:rPr>
                <w:rFonts w:ascii="Calibri" w:hAnsi="Calibri"/>
                <w:sz w:val="18"/>
              </w:rPr>
              <w:t xml:space="preserve">. </w:t>
            </w:r>
          </w:p>
          <w:p w14:paraId="6CF309DA" w14:textId="77777777" w:rsidR="007C055B" w:rsidRPr="00115F67" w:rsidRDefault="007C055B" w:rsidP="00123EBB">
            <w:pPr>
              <w:tabs>
                <w:tab w:val="left" w:pos="6200"/>
              </w:tabs>
              <w:rPr>
                <w:rFonts w:ascii="Calibri" w:hAnsi="Calibri"/>
                <w:sz w:val="18"/>
              </w:rPr>
            </w:pPr>
            <w:r w:rsidRPr="00115F67">
              <w:rPr>
                <w:rFonts w:ascii="Calibri" w:hAnsi="Calibri"/>
                <w:sz w:val="18"/>
              </w:rPr>
              <w:t>&gt;P’s legal expenses were personal expenditures</w:t>
            </w:r>
          </w:p>
          <w:p w14:paraId="63553E32" w14:textId="7F500148" w:rsidR="007C055B" w:rsidRPr="00115F67" w:rsidRDefault="007C055B" w:rsidP="00123EBB">
            <w:pPr>
              <w:tabs>
                <w:tab w:val="left" w:pos="6200"/>
              </w:tabs>
              <w:rPr>
                <w:rFonts w:ascii="Calibri" w:hAnsi="Calibri"/>
                <w:sz w:val="18"/>
              </w:rPr>
            </w:pPr>
            <w:r w:rsidRPr="00115F67">
              <w:rPr>
                <w:rFonts w:ascii="Calibri" w:hAnsi="Calibri"/>
                <w:sz w:val="18"/>
              </w:rPr>
              <w:t xml:space="preserve">        &gt;Not normally incurred by others involved in the P’s profession; P would have incurred costs anyway</w:t>
            </w:r>
          </w:p>
          <w:p w14:paraId="3F278286" w14:textId="0B43F1DE" w:rsidR="007C055B" w:rsidRPr="00115F67" w:rsidRDefault="007C055B" w:rsidP="00123EBB">
            <w:pPr>
              <w:tabs>
                <w:tab w:val="left" w:pos="6200"/>
              </w:tabs>
              <w:rPr>
                <w:rFonts w:ascii="Calibri" w:hAnsi="Calibri"/>
                <w:sz w:val="18"/>
              </w:rPr>
            </w:pPr>
            <w:r w:rsidRPr="00115F67">
              <w:rPr>
                <w:rFonts w:ascii="Calibri" w:hAnsi="Calibri"/>
                <w:sz w:val="18"/>
              </w:rPr>
              <w:t xml:space="preserve">        &gt;Possibility that P would lose his job was too remote (only hypothetical)</w:t>
            </w:r>
          </w:p>
          <w:p w14:paraId="19DACF02" w14:textId="77777777" w:rsidR="007C055B" w:rsidRPr="00115F67" w:rsidRDefault="007C055B" w:rsidP="00B90992">
            <w:pPr>
              <w:tabs>
                <w:tab w:val="left" w:pos="6200"/>
              </w:tabs>
              <w:rPr>
                <w:rFonts w:ascii="Calibri" w:hAnsi="Calibri"/>
                <w:sz w:val="18"/>
              </w:rPr>
            </w:pPr>
            <w:r w:rsidRPr="00115F67">
              <w:rPr>
                <w:rFonts w:ascii="Calibri" w:hAnsi="Calibri"/>
                <w:sz w:val="18"/>
              </w:rPr>
              <w:t xml:space="preserve">               &gt;No investigation had been commenced by LS; Disciplinary action does not necessarily entail disbarment</w:t>
            </w:r>
          </w:p>
          <w:p w14:paraId="0DE87C5B" w14:textId="77777777" w:rsidR="007C055B" w:rsidRPr="00115F67" w:rsidRDefault="007C055B" w:rsidP="00B90992">
            <w:pPr>
              <w:tabs>
                <w:tab w:val="left" w:pos="6200"/>
              </w:tabs>
              <w:rPr>
                <w:rFonts w:ascii="Calibri" w:hAnsi="Calibri"/>
                <w:sz w:val="18"/>
              </w:rPr>
            </w:pPr>
            <w:r w:rsidRPr="00115F67">
              <w:rPr>
                <w:rFonts w:ascii="Calibri" w:hAnsi="Calibri"/>
                <w:sz w:val="18"/>
              </w:rPr>
              <w:t xml:space="preserve">        &gt;Criminal charges have nothing to do with the P’s legal practice (did not arise out of law practice) </w:t>
            </w:r>
          </w:p>
          <w:p w14:paraId="71696960" w14:textId="031C4F86" w:rsidR="007C055B" w:rsidRPr="00115F67" w:rsidRDefault="007C055B" w:rsidP="00B90992">
            <w:pPr>
              <w:tabs>
                <w:tab w:val="left" w:pos="6200"/>
              </w:tabs>
              <w:rPr>
                <w:rFonts w:ascii="Calibri" w:hAnsi="Calibri"/>
                <w:sz w:val="18"/>
              </w:rPr>
            </w:pPr>
            <w:r w:rsidRPr="00115F67">
              <w:rPr>
                <w:rFonts w:ascii="Calibri" w:hAnsi="Calibri"/>
                <w:sz w:val="18"/>
              </w:rPr>
              <w:t xml:space="preserve">        &gt;P’s business thrived during period of lawsuit (cannot argue he defended himself to restore fallen business)</w:t>
            </w:r>
          </w:p>
        </w:tc>
      </w:tr>
    </w:tbl>
    <w:p w14:paraId="36BD38B1" w14:textId="69198610" w:rsidR="00CD5C51" w:rsidRPr="00115F67" w:rsidRDefault="000710F2" w:rsidP="00B050A6">
      <w:pPr>
        <w:pBdr>
          <w:bottom w:val="single" w:sz="12" w:space="1" w:color="auto"/>
        </w:pBdr>
        <w:spacing w:before="200" w:after="0"/>
        <w:rPr>
          <w:rFonts w:ascii="BlairMdITC TT-Medium" w:hAnsi="BlairMdITC TT-Medium"/>
          <w:b/>
          <w:sz w:val="16"/>
          <w:szCs w:val="16"/>
        </w:rPr>
      </w:pPr>
      <w:r>
        <w:rPr>
          <w:rFonts w:ascii="BlairMdITC TT-Medium" w:hAnsi="BlairMdITC TT-Medium"/>
          <w:b/>
          <w:sz w:val="16"/>
          <w:szCs w:val="16"/>
        </w:rPr>
        <w:t>B</w:t>
      </w:r>
      <w:r w:rsidR="00CD5C51" w:rsidRPr="00115F67">
        <w:rPr>
          <w:rFonts w:ascii="BlairMdITC TT-Medium" w:hAnsi="BlairMdITC TT-Medium"/>
          <w:b/>
          <w:sz w:val="16"/>
          <w:szCs w:val="16"/>
        </w:rPr>
        <w:t>) Child Care Expenses</w:t>
      </w:r>
    </w:p>
    <w:p w14:paraId="3BC5D71D" w14:textId="05201A34" w:rsidR="00875A90" w:rsidRPr="00115F67" w:rsidRDefault="00875A90" w:rsidP="007D0D8A">
      <w:pPr>
        <w:pStyle w:val="ListParagraph"/>
        <w:numPr>
          <w:ilvl w:val="0"/>
          <w:numId w:val="62"/>
        </w:numPr>
        <w:spacing w:after="0"/>
        <w:ind w:left="717"/>
        <w:rPr>
          <w:rFonts w:ascii="Calibri" w:hAnsi="Calibri"/>
          <w:sz w:val="18"/>
          <w:szCs w:val="18"/>
        </w:rPr>
      </w:pPr>
      <w:r w:rsidRPr="00115F67">
        <w:rPr>
          <w:rFonts w:ascii="Calibri" w:hAnsi="Calibri"/>
          <w:b/>
          <w:sz w:val="18"/>
          <w:szCs w:val="18"/>
        </w:rPr>
        <w:t>S. 63</w:t>
      </w:r>
      <w:r w:rsidRPr="00115F67">
        <w:rPr>
          <w:rFonts w:ascii="Calibri" w:hAnsi="Calibri"/>
          <w:sz w:val="18"/>
          <w:szCs w:val="18"/>
        </w:rPr>
        <w:t xml:space="preserve"> – Allows limited deduction for child care expenses</w:t>
      </w:r>
      <w:r w:rsidR="000D4E93" w:rsidRPr="00115F67">
        <w:rPr>
          <w:rFonts w:ascii="Calibri" w:hAnsi="Calibri"/>
          <w:sz w:val="18"/>
          <w:szCs w:val="18"/>
        </w:rPr>
        <w:t>; Deduction must be taken by low-income earner</w:t>
      </w:r>
    </w:p>
    <w:p w14:paraId="2FDA4549" w14:textId="3BF59AB3" w:rsidR="00875A90" w:rsidRPr="00115F67" w:rsidRDefault="00875A90" w:rsidP="007D0D8A">
      <w:pPr>
        <w:pStyle w:val="ListParagraph"/>
        <w:numPr>
          <w:ilvl w:val="0"/>
          <w:numId w:val="62"/>
        </w:numPr>
        <w:spacing w:after="0"/>
        <w:ind w:left="1437"/>
        <w:rPr>
          <w:rFonts w:ascii="Calibri" w:hAnsi="Calibri"/>
          <w:sz w:val="18"/>
          <w:szCs w:val="18"/>
        </w:rPr>
      </w:pPr>
      <w:r w:rsidRPr="00115F67">
        <w:rPr>
          <w:rFonts w:ascii="Calibri" w:hAnsi="Calibri"/>
          <w:sz w:val="18"/>
          <w:szCs w:val="18"/>
        </w:rPr>
        <w:t xml:space="preserve">Can deduct up to $7,000 for a child under 7 years of age (0-6), </w:t>
      </w:r>
      <w:r w:rsidR="001C76CC" w:rsidRPr="00115F67">
        <w:rPr>
          <w:rFonts w:ascii="Calibri" w:hAnsi="Calibri"/>
          <w:sz w:val="18"/>
          <w:szCs w:val="18"/>
        </w:rPr>
        <w:t xml:space="preserve">and $4,000 for a child aged seven or older </w:t>
      </w:r>
    </w:p>
    <w:p w14:paraId="4CA5DB5B" w14:textId="097C1B88" w:rsidR="00282DB4" w:rsidRDefault="00282DB4" w:rsidP="007D0D8A">
      <w:pPr>
        <w:pStyle w:val="ListParagraph"/>
        <w:numPr>
          <w:ilvl w:val="0"/>
          <w:numId w:val="62"/>
        </w:numPr>
        <w:spacing w:after="0"/>
        <w:ind w:left="717"/>
        <w:rPr>
          <w:rFonts w:ascii="Calibri" w:hAnsi="Calibri"/>
          <w:sz w:val="18"/>
          <w:szCs w:val="18"/>
        </w:rPr>
      </w:pPr>
      <w:r>
        <w:rPr>
          <w:rFonts w:ascii="Calibri" w:hAnsi="Calibri"/>
          <w:sz w:val="18"/>
          <w:szCs w:val="18"/>
        </w:rPr>
        <w:t xml:space="preserve">Child care expenses do </w:t>
      </w:r>
      <w:r>
        <w:rPr>
          <w:rFonts w:ascii="Calibri" w:hAnsi="Calibri"/>
          <w:sz w:val="18"/>
          <w:szCs w:val="18"/>
          <w:u w:val="single"/>
        </w:rPr>
        <w:t>not</w:t>
      </w:r>
      <w:r>
        <w:rPr>
          <w:rFonts w:ascii="Calibri" w:hAnsi="Calibri"/>
          <w:sz w:val="18"/>
          <w:szCs w:val="18"/>
        </w:rPr>
        <w:t xml:space="preserve"> fall under </w:t>
      </w:r>
      <w:r w:rsidRPr="00282DB4">
        <w:rPr>
          <w:rFonts w:ascii="Calibri" w:hAnsi="Calibri"/>
          <w:b/>
          <w:sz w:val="18"/>
          <w:szCs w:val="18"/>
        </w:rPr>
        <w:t>s. 18(1)(a)</w:t>
      </w:r>
    </w:p>
    <w:p w14:paraId="022E5529" w14:textId="3D2D96BC" w:rsidR="00FB69E3" w:rsidRPr="00115F67" w:rsidRDefault="00FB69E3" w:rsidP="00282DB4">
      <w:pPr>
        <w:pStyle w:val="ListParagraph"/>
        <w:numPr>
          <w:ilvl w:val="0"/>
          <w:numId w:val="62"/>
        </w:numPr>
        <w:spacing w:after="0"/>
        <w:ind w:left="1437"/>
        <w:rPr>
          <w:rFonts w:ascii="Calibri" w:hAnsi="Calibri"/>
          <w:sz w:val="18"/>
          <w:szCs w:val="18"/>
        </w:rPr>
      </w:pPr>
      <w:r w:rsidRPr="00115F67">
        <w:rPr>
          <w:rFonts w:ascii="Calibri" w:hAnsi="Calibri"/>
          <w:sz w:val="18"/>
          <w:szCs w:val="18"/>
        </w:rPr>
        <w:t xml:space="preserve">If </w:t>
      </w:r>
      <w:proofErr w:type="spellStart"/>
      <w:r w:rsidR="00D2385B" w:rsidRPr="00115F67">
        <w:rPr>
          <w:rFonts w:ascii="Calibri" w:hAnsi="Calibri"/>
          <w:sz w:val="18"/>
          <w:szCs w:val="18"/>
        </w:rPr>
        <w:t>Symes</w:t>
      </w:r>
      <w:proofErr w:type="spellEnd"/>
      <w:r w:rsidR="00D2385B" w:rsidRPr="00115F67">
        <w:rPr>
          <w:rFonts w:ascii="Calibri" w:hAnsi="Calibri"/>
          <w:sz w:val="18"/>
          <w:szCs w:val="18"/>
        </w:rPr>
        <w:t xml:space="preserve"> had</w:t>
      </w:r>
      <w:r w:rsidRPr="00115F67">
        <w:rPr>
          <w:rFonts w:ascii="Calibri" w:hAnsi="Calibri"/>
          <w:sz w:val="18"/>
          <w:szCs w:val="18"/>
        </w:rPr>
        <w:t xml:space="preserve"> </w:t>
      </w:r>
      <w:r w:rsidR="002A47C8" w:rsidRPr="00115F67">
        <w:rPr>
          <w:rFonts w:ascii="Calibri" w:hAnsi="Calibri"/>
          <w:sz w:val="18"/>
          <w:szCs w:val="18"/>
        </w:rPr>
        <w:t>been successful</w:t>
      </w:r>
      <w:r w:rsidRPr="00115F67">
        <w:rPr>
          <w:rFonts w:ascii="Calibri" w:hAnsi="Calibri"/>
          <w:sz w:val="18"/>
          <w:szCs w:val="18"/>
        </w:rPr>
        <w:t>, men would also be able to claim child care expenses –</w:t>
      </w:r>
      <w:r w:rsidR="002A47C8" w:rsidRPr="00115F67">
        <w:rPr>
          <w:rFonts w:ascii="Calibri" w:hAnsi="Calibri"/>
          <w:sz w:val="18"/>
          <w:szCs w:val="18"/>
        </w:rPr>
        <w:t xml:space="preserve"> Would open floodgates</w:t>
      </w:r>
    </w:p>
    <w:p w14:paraId="18FC70E2" w14:textId="33B7840A" w:rsidR="002A47C8" w:rsidRPr="00115F67" w:rsidRDefault="003E7B1F" w:rsidP="007D0D8A">
      <w:pPr>
        <w:pStyle w:val="ListParagraph"/>
        <w:numPr>
          <w:ilvl w:val="0"/>
          <w:numId w:val="62"/>
        </w:numPr>
        <w:spacing w:after="0"/>
        <w:ind w:left="1437"/>
        <w:rPr>
          <w:rFonts w:ascii="Calibri" w:hAnsi="Calibri"/>
          <w:sz w:val="18"/>
          <w:szCs w:val="18"/>
        </w:rPr>
      </w:pPr>
      <w:r w:rsidRPr="00115F67">
        <w:rPr>
          <w:rFonts w:ascii="Calibri" w:hAnsi="Calibri"/>
          <w:sz w:val="18"/>
          <w:szCs w:val="18"/>
        </w:rPr>
        <w:t>Benefits also would not</w:t>
      </w:r>
      <w:r w:rsidR="002A47C8" w:rsidRPr="00115F67">
        <w:rPr>
          <w:rFonts w:ascii="Calibri" w:hAnsi="Calibri"/>
          <w:sz w:val="18"/>
          <w:szCs w:val="18"/>
        </w:rPr>
        <w:t xml:space="preserve"> flow to women – High income spouses (typically men) would take the deductions</w:t>
      </w:r>
      <w:r w:rsidRPr="00115F67">
        <w:rPr>
          <w:rFonts w:ascii="Calibri" w:hAnsi="Calibri"/>
          <w:sz w:val="18"/>
          <w:szCs w:val="18"/>
        </w:rPr>
        <w:t xml:space="preserve"> (bigger subsidy)</w:t>
      </w:r>
    </w:p>
    <w:p w14:paraId="1FE003AA" w14:textId="083ED135" w:rsidR="00F10C9A" w:rsidRPr="00115F67" w:rsidRDefault="00F10C9A" w:rsidP="007D0D8A">
      <w:pPr>
        <w:pStyle w:val="ListParagraph"/>
        <w:numPr>
          <w:ilvl w:val="0"/>
          <w:numId w:val="62"/>
        </w:numPr>
        <w:spacing w:after="0"/>
        <w:ind w:left="717"/>
        <w:rPr>
          <w:rFonts w:ascii="Calibri" w:hAnsi="Calibri"/>
          <w:sz w:val="18"/>
          <w:szCs w:val="18"/>
        </w:rPr>
      </w:pPr>
      <w:r w:rsidRPr="00115F67">
        <w:rPr>
          <w:rFonts w:ascii="Calibri" w:hAnsi="Calibri"/>
          <w:sz w:val="18"/>
          <w:szCs w:val="18"/>
        </w:rPr>
        <w:t>Employer day care</w:t>
      </w:r>
      <w:r w:rsidR="00F01DDF" w:rsidRPr="00115F67">
        <w:rPr>
          <w:rFonts w:ascii="Calibri" w:hAnsi="Calibri"/>
          <w:sz w:val="18"/>
          <w:szCs w:val="18"/>
        </w:rPr>
        <w:t xml:space="preserve"> – Taxable benefit for employees</w:t>
      </w:r>
    </w:p>
    <w:p w14:paraId="6FF944AE" w14:textId="289D3C7C" w:rsidR="00F10C9A" w:rsidRPr="00115F67" w:rsidRDefault="00F10C9A" w:rsidP="007D0D8A">
      <w:pPr>
        <w:pStyle w:val="ListParagraph"/>
        <w:numPr>
          <w:ilvl w:val="0"/>
          <w:numId w:val="62"/>
        </w:numPr>
        <w:spacing w:after="0"/>
        <w:ind w:left="1437"/>
        <w:rPr>
          <w:rFonts w:ascii="Calibri" w:hAnsi="Calibri"/>
          <w:sz w:val="18"/>
          <w:szCs w:val="18"/>
        </w:rPr>
      </w:pPr>
      <w:r w:rsidRPr="00115F67">
        <w:rPr>
          <w:rFonts w:ascii="Calibri" w:hAnsi="Calibri"/>
          <w:sz w:val="18"/>
          <w:szCs w:val="18"/>
        </w:rPr>
        <w:t xml:space="preserve">Expenses associated with day care operation are </w:t>
      </w:r>
      <w:r w:rsidRPr="00115F67">
        <w:rPr>
          <w:rFonts w:ascii="Calibri" w:hAnsi="Calibri"/>
          <w:sz w:val="18"/>
          <w:szCs w:val="18"/>
          <w:u w:val="single"/>
        </w:rPr>
        <w:t>only</w:t>
      </w:r>
      <w:r w:rsidRPr="00115F67">
        <w:rPr>
          <w:rFonts w:ascii="Calibri" w:hAnsi="Calibri"/>
          <w:sz w:val="18"/>
          <w:szCs w:val="18"/>
        </w:rPr>
        <w:t xml:space="preserve"> deductible if employer runs it as a separate business (to make money)</w:t>
      </w:r>
    </w:p>
    <w:p w14:paraId="2EA5B1AA" w14:textId="7D6CC82F" w:rsidR="00F10C9A" w:rsidRDefault="00F10C9A" w:rsidP="00115F67">
      <w:pPr>
        <w:pStyle w:val="ListParagraph"/>
        <w:numPr>
          <w:ilvl w:val="0"/>
          <w:numId w:val="62"/>
        </w:numPr>
        <w:spacing w:after="280"/>
        <w:ind w:left="1437"/>
        <w:rPr>
          <w:rFonts w:ascii="Calibri" w:hAnsi="Calibri"/>
          <w:sz w:val="18"/>
          <w:szCs w:val="18"/>
        </w:rPr>
      </w:pPr>
      <w:r w:rsidRPr="00115F67">
        <w:rPr>
          <w:rFonts w:ascii="Calibri" w:hAnsi="Calibri"/>
          <w:sz w:val="18"/>
          <w:szCs w:val="18"/>
        </w:rPr>
        <w:t>Not</w:t>
      </w:r>
      <w:r w:rsidR="00D02DA3" w:rsidRPr="00115F67">
        <w:rPr>
          <w:rFonts w:ascii="Calibri" w:hAnsi="Calibri"/>
          <w:sz w:val="18"/>
          <w:szCs w:val="18"/>
        </w:rPr>
        <w:t xml:space="preserve"> deductible if employer runs day care </w:t>
      </w:r>
      <w:r w:rsidRPr="00115F67">
        <w:rPr>
          <w:rFonts w:ascii="Calibri" w:hAnsi="Calibri"/>
          <w:sz w:val="18"/>
          <w:szCs w:val="18"/>
        </w:rPr>
        <w:t>simply for</w:t>
      </w:r>
      <w:r w:rsidR="00D02DA3" w:rsidRPr="00115F67">
        <w:rPr>
          <w:rFonts w:ascii="Calibri" w:hAnsi="Calibri"/>
          <w:sz w:val="18"/>
          <w:szCs w:val="18"/>
        </w:rPr>
        <w:t xml:space="preserve"> its</w:t>
      </w:r>
      <w:r w:rsidRPr="00115F67">
        <w:rPr>
          <w:rFonts w:ascii="Calibri" w:hAnsi="Calibri"/>
          <w:sz w:val="18"/>
          <w:szCs w:val="18"/>
        </w:rPr>
        <w:t xml:space="preserve"> employees</w:t>
      </w:r>
    </w:p>
    <w:tbl>
      <w:tblPr>
        <w:tblStyle w:val="TableGrid"/>
        <w:tblW w:w="11165" w:type="dxa"/>
        <w:tblLook w:val="00A0" w:firstRow="1" w:lastRow="0" w:firstColumn="1" w:lastColumn="0" w:noHBand="0" w:noVBand="0"/>
      </w:tblPr>
      <w:tblGrid>
        <w:gridCol w:w="1951"/>
        <w:gridCol w:w="9214"/>
      </w:tblGrid>
      <w:tr w:rsidR="00D35E87" w:rsidRPr="00115F67" w14:paraId="5276DB60" w14:textId="77777777" w:rsidTr="005B4A54">
        <w:trPr>
          <w:trHeight w:val="325"/>
        </w:trPr>
        <w:tc>
          <w:tcPr>
            <w:tcW w:w="1951" w:type="dxa"/>
          </w:tcPr>
          <w:p w14:paraId="5FBEEA39" w14:textId="77777777" w:rsidR="00D35E87" w:rsidRPr="00115F67" w:rsidRDefault="00D35E87" w:rsidP="00D35E87">
            <w:pPr>
              <w:jc w:val="center"/>
              <w:rPr>
                <w:rFonts w:ascii="Calibri" w:hAnsi="Calibri"/>
                <w:b/>
                <w:i/>
                <w:sz w:val="18"/>
              </w:rPr>
            </w:pPr>
          </w:p>
          <w:p w14:paraId="3A2C7FA6" w14:textId="77777777" w:rsidR="00D35E87" w:rsidRPr="00115F67" w:rsidRDefault="00D35E87" w:rsidP="00D35E87">
            <w:pPr>
              <w:jc w:val="center"/>
              <w:rPr>
                <w:rFonts w:ascii="Calibri" w:hAnsi="Calibri"/>
                <w:b/>
                <w:i/>
                <w:sz w:val="18"/>
              </w:rPr>
            </w:pPr>
          </w:p>
          <w:p w14:paraId="2C786911" w14:textId="77777777" w:rsidR="00D35E87" w:rsidRPr="00115F67" w:rsidRDefault="00D35E87" w:rsidP="00D35E87">
            <w:pPr>
              <w:jc w:val="center"/>
              <w:rPr>
                <w:rFonts w:ascii="Calibri" w:hAnsi="Calibri"/>
                <w:sz w:val="18"/>
              </w:rPr>
            </w:pPr>
            <w:proofErr w:type="spellStart"/>
            <w:r w:rsidRPr="00115F67">
              <w:rPr>
                <w:rFonts w:ascii="Calibri" w:hAnsi="Calibri"/>
                <w:b/>
                <w:i/>
                <w:sz w:val="18"/>
              </w:rPr>
              <w:t>Symes</w:t>
            </w:r>
            <w:proofErr w:type="spellEnd"/>
            <w:r w:rsidRPr="00115F67">
              <w:rPr>
                <w:rFonts w:ascii="Calibri" w:hAnsi="Calibri"/>
                <w:b/>
                <w:i/>
                <w:sz w:val="18"/>
              </w:rPr>
              <w:t xml:space="preserve"> v. The Queen</w:t>
            </w:r>
          </w:p>
          <w:p w14:paraId="36F301CC" w14:textId="22637CDB" w:rsidR="00D35E87" w:rsidRPr="00115F67" w:rsidRDefault="00D35E87" w:rsidP="00D35E87">
            <w:pPr>
              <w:jc w:val="center"/>
              <w:rPr>
                <w:rFonts w:ascii="Calibri" w:hAnsi="Calibri"/>
                <w:b/>
                <w:i/>
                <w:sz w:val="18"/>
              </w:rPr>
            </w:pPr>
            <w:r w:rsidRPr="00115F67">
              <w:rPr>
                <w:rFonts w:ascii="Calibri" w:hAnsi="Calibri"/>
                <w:sz w:val="18"/>
              </w:rPr>
              <w:t>(1994 – SCC)</w:t>
            </w:r>
          </w:p>
        </w:tc>
        <w:tc>
          <w:tcPr>
            <w:tcW w:w="9214" w:type="dxa"/>
            <w:tcBorders>
              <w:top w:val="single" w:sz="4" w:space="0" w:color="auto"/>
              <w:bottom w:val="single" w:sz="4" w:space="0" w:color="auto"/>
            </w:tcBorders>
          </w:tcPr>
          <w:p w14:paraId="359E79AE" w14:textId="77777777" w:rsidR="00D35E87" w:rsidRPr="00115F67" w:rsidRDefault="00D35E87" w:rsidP="00D35E87">
            <w:pPr>
              <w:tabs>
                <w:tab w:val="left" w:pos="6200"/>
              </w:tabs>
              <w:rPr>
                <w:rFonts w:ascii="Calibri" w:hAnsi="Calibri"/>
                <w:sz w:val="18"/>
              </w:rPr>
            </w:pPr>
            <w:r w:rsidRPr="00115F67">
              <w:rPr>
                <w:rFonts w:ascii="Calibri" w:hAnsi="Calibri"/>
                <w:i/>
                <w:sz w:val="18"/>
              </w:rPr>
              <w:t>P was a lawyer. She hired a full-time nanny and deducted the amount as a business expense</w:t>
            </w:r>
            <w:r w:rsidRPr="00115F67">
              <w:rPr>
                <w:rFonts w:ascii="Calibri" w:hAnsi="Calibri"/>
                <w:sz w:val="18"/>
              </w:rPr>
              <w:t xml:space="preserve">. </w:t>
            </w:r>
          </w:p>
          <w:p w14:paraId="1BAEDC5C" w14:textId="77777777" w:rsidR="00D35E87" w:rsidRPr="00115F67" w:rsidRDefault="00D35E87" w:rsidP="00D35E87">
            <w:pPr>
              <w:tabs>
                <w:tab w:val="left" w:pos="6200"/>
              </w:tabs>
              <w:rPr>
                <w:rFonts w:ascii="Calibri" w:hAnsi="Calibri"/>
                <w:sz w:val="18"/>
              </w:rPr>
            </w:pPr>
            <w:r w:rsidRPr="00115F67">
              <w:rPr>
                <w:rFonts w:ascii="Calibri" w:hAnsi="Calibri"/>
                <w:sz w:val="18"/>
              </w:rPr>
              <w:t>&gt;P would not have incurred expenses except for her business</w:t>
            </w:r>
          </w:p>
          <w:p w14:paraId="1E48683A" w14:textId="77777777" w:rsidR="00D35E87" w:rsidRPr="00115F67" w:rsidRDefault="00D35E87" w:rsidP="00D35E87">
            <w:pPr>
              <w:tabs>
                <w:tab w:val="left" w:pos="6200"/>
              </w:tabs>
              <w:rPr>
                <w:rFonts w:ascii="Calibri" w:hAnsi="Calibri"/>
                <w:sz w:val="18"/>
              </w:rPr>
            </w:pPr>
            <w:r w:rsidRPr="00115F67">
              <w:rPr>
                <w:rFonts w:ascii="Calibri" w:hAnsi="Calibri"/>
                <w:sz w:val="18"/>
              </w:rPr>
              <w:t xml:space="preserve">        &gt;</w:t>
            </w:r>
            <w:r w:rsidRPr="00115F67">
              <w:rPr>
                <w:rFonts w:ascii="Calibri" w:hAnsi="Calibri"/>
                <w:sz w:val="18"/>
                <w:u w:val="single"/>
              </w:rPr>
              <w:t>But</w:t>
            </w:r>
            <w:r w:rsidRPr="00115F67">
              <w:rPr>
                <w:rFonts w:ascii="Calibri" w:hAnsi="Calibri"/>
                <w:sz w:val="18"/>
              </w:rPr>
              <w:t xml:space="preserve">, the need which is met by child care expenses exists regardless of the P’s business activity </w:t>
            </w:r>
          </w:p>
          <w:p w14:paraId="5AD33264" w14:textId="77777777" w:rsidR="00D35E87" w:rsidRPr="00115F67" w:rsidRDefault="00D35E87" w:rsidP="00D35E87">
            <w:pPr>
              <w:tabs>
                <w:tab w:val="left" w:pos="6200"/>
              </w:tabs>
              <w:rPr>
                <w:rFonts w:ascii="Calibri" w:hAnsi="Calibri"/>
                <w:sz w:val="18"/>
              </w:rPr>
            </w:pPr>
            <w:r w:rsidRPr="00115F67">
              <w:rPr>
                <w:rFonts w:ascii="Calibri" w:hAnsi="Calibri"/>
                <w:sz w:val="18"/>
              </w:rPr>
              <w:t xml:space="preserve">        &gt;Expenses were incurred to make her available for work rather than for any purpose associated with business itself</w:t>
            </w:r>
          </w:p>
          <w:p w14:paraId="7340FE71" w14:textId="77777777" w:rsidR="00D35E87" w:rsidRPr="00115F67" w:rsidRDefault="00D35E87" w:rsidP="00D35E87">
            <w:pPr>
              <w:tabs>
                <w:tab w:val="left" w:pos="6200"/>
              </w:tabs>
              <w:rPr>
                <w:rFonts w:ascii="Calibri" w:hAnsi="Calibri"/>
                <w:sz w:val="18"/>
              </w:rPr>
            </w:pPr>
            <w:r w:rsidRPr="00115F67">
              <w:rPr>
                <w:rFonts w:ascii="Calibri" w:hAnsi="Calibri"/>
                <w:sz w:val="18"/>
              </w:rPr>
              <w:t>&gt;No evidence to suggest child care expenses are considered business expenses by accountants</w:t>
            </w:r>
          </w:p>
          <w:p w14:paraId="218A51F5" w14:textId="1F6E2645" w:rsidR="00D35E87" w:rsidRPr="00115F67" w:rsidRDefault="00D35E87" w:rsidP="00D35E87">
            <w:pPr>
              <w:tabs>
                <w:tab w:val="left" w:pos="6200"/>
              </w:tabs>
              <w:rPr>
                <w:rFonts w:ascii="Calibri" w:hAnsi="Calibri"/>
                <w:sz w:val="18"/>
              </w:rPr>
            </w:pPr>
            <w:r w:rsidRPr="00115F67">
              <w:rPr>
                <w:rFonts w:ascii="Calibri" w:hAnsi="Calibri"/>
                <w:sz w:val="18"/>
              </w:rPr>
              <w:t>&gt;Given s. 63, child care cannot be considered deductible under principles applicable to business deductions</w:t>
            </w:r>
          </w:p>
        </w:tc>
      </w:tr>
    </w:tbl>
    <w:p w14:paraId="6B7E99D1" w14:textId="7FB6569C" w:rsidR="000710F2" w:rsidRPr="00115F67" w:rsidRDefault="000710F2" w:rsidP="000710F2">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C</w:t>
      </w:r>
      <w:r w:rsidRPr="00115F67">
        <w:rPr>
          <w:rFonts w:ascii="BlairMdITC TT-Medium" w:hAnsi="BlairMdITC TT-Medium"/>
          <w:b/>
          <w:sz w:val="16"/>
          <w:szCs w:val="16"/>
        </w:rPr>
        <w:t xml:space="preserve">) </w:t>
      </w:r>
      <w:r>
        <w:rPr>
          <w:rFonts w:ascii="BlairMdITC TT-Medium" w:hAnsi="BlairMdITC TT-Medium"/>
          <w:b/>
          <w:sz w:val="16"/>
          <w:szCs w:val="16"/>
        </w:rPr>
        <w:t xml:space="preserve">Food </w:t>
      </w:r>
      <w:r w:rsidR="004062A7">
        <w:rPr>
          <w:rFonts w:ascii="BlairMdITC TT-Medium" w:hAnsi="BlairMdITC TT-Medium"/>
          <w:b/>
          <w:sz w:val="16"/>
          <w:szCs w:val="16"/>
        </w:rPr>
        <w:t xml:space="preserve">and Entertainment </w:t>
      </w:r>
      <w:r>
        <w:rPr>
          <w:rFonts w:ascii="BlairMdITC TT-Medium" w:hAnsi="BlairMdITC TT-Medium"/>
          <w:b/>
          <w:sz w:val="16"/>
          <w:szCs w:val="16"/>
        </w:rPr>
        <w:t>Expenses</w:t>
      </w:r>
    </w:p>
    <w:p w14:paraId="51ACB483" w14:textId="3C0F02B9" w:rsidR="004062A7" w:rsidRPr="004062A7" w:rsidRDefault="004062A7" w:rsidP="00AD02C1">
      <w:pPr>
        <w:pStyle w:val="ListParagraph"/>
        <w:numPr>
          <w:ilvl w:val="0"/>
          <w:numId w:val="86"/>
        </w:numPr>
        <w:spacing w:after="0"/>
        <w:rPr>
          <w:rFonts w:ascii="Calibri" w:hAnsi="Calibri"/>
          <w:sz w:val="18"/>
          <w:szCs w:val="18"/>
        </w:rPr>
      </w:pPr>
      <w:r>
        <w:rPr>
          <w:rFonts w:ascii="Calibri" w:hAnsi="Calibri"/>
          <w:b/>
          <w:sz w:val="18"/>
          <w:szCs w:val="18"/>
        </w:rPr>
        <w:t>S. 67.1</w:t>
      </w:r>
      <w:r>
        <w:rPr>
          <w:rFonts w:ascii="Calibri" w:hAnsi="Calibri"/>
          <w:sz w:val="18"/>
          <w:szCs w:val="18"/>
        </w:rPr>
        <w:t xml:space="preserve"> – Can deduct 50% of the </w:t>
      </w:r>
      <w:r>
        <w:rPr>
          <w:rFonts w:ascii="Calibri" w:hAnsi="Calibri"/>
          <w:sz w:val="18"/>
          <w:szCs w:val="18"/>
          <w:u w:val="single"/>
        </w:rPr>
        <w:t>lessor</w:t>
      </w:r>
      <w:r>
        <w:rPr>
          <w:rFonts w:ascii="Calibri" w:hAnsi="Calibri"/>
          <w:sz w:val="18"/>
          <w:szCs w:val="18"/>
        </w:rPr>
        <w:t xml:space="preserve"> of the actual cost of the food/entertainment and an amount that would be reasonable in the </w:t>
      </w:r>
      <w:proofErr w:type="spellStart"/>
      <w:r>
        <w:rPr>
          <w:rFonts w:ascii="Calibri" w:hAnsi="Calibri"/>
          <w:sz w:val="18"/>
          <w:szCs w:val="18"/>
        </w:rPr>
        <w:t>circ’s</w:t>
      </w:r>
      <w:proofErr w:type="spellEnd"/>
    </w:p>
    <w:p w14:paraId="6995EFE9" w14:textId="2B25146D" w:rsidR="004062A7" w:rsidRPr="004062A7" w:rsidRDefault="004062A7" w:rsidP="00AD02C1">
      <w:pPr>
        <w:pStyle w:val="ListParagraph"/>
        <w:numPr>
          <w:ilvl w:val="0"/>
          <w:numId w:val="86"/>
        </w:numPr>
        <w:spacing w:after="0"/>
        <w:ind w:left="1437"/>
        <w:rPr>
          <w:rFonts w:ascii="Calibri" w:hAnsi="Calibri"/>
          <w:sz w:val="18"/>
          <w:szCs w:val="18"/>
        </w:rPr>
      </w:pPr>
      <w:r>
        <w:rPr>
          <w:rFonts w:ascii="Calibri" w:hAnsi="Calibri"/>
          <w:sz w:val="18"/>
          <w:szCs w:val="18"/>
        </w:rPr>
        <w:t>Remaining cost is not deductible – “Personal or living” expense (</w:t>
      </w:r>
      <w:r>
        <w:rPr>
          <w:rFonts w:ascii="Calibri" w:hAnsi="Calibri"/>
          <w:b/>
          <w:sz w:val="18"/>
          <w:szCs w:val="18"/>
        </w:rPr>
        <w:t>s. 18(1)(h)</w:t>
      </w:r>
      <w:r>
        <w:rPr>
          <w:rFonts w:ascii="Calibri" w:hAnsi="Calibri"/>
          <w:sz w:val="18"/>
          <w:szCs w:val="18"/>
        </w:rPr>
        <w:t>)</w:t>
      </w:r>
    </w:p>
    <w:p w14:paraId="6980823E" w14:textId="7258B972" w:rsidR="000710F2" w:rsidRDefault="008C73F6" w:rsidP="00AD02C1">
      <w:pPr>
        <w:pStyle w:val="ListParagraph"/>
        <w:numPr>
          <w:ilvl w:val="0"/>
          <w:numId w:val="86"/>
        </w:numPr>
        <w:spacing w:after="0"/>
        <w:ind w:left="2157"/>
        <w:rPr>
          <w:rFonts w:ascii="Calibri" w:hAnsi="Calibri"/>
          <w:sz w:val="18"/>
          <w:szCs w:val="18"/>
        </w:rPr>
      </w:pPr>
      <w:r>
        <w:rPr>
          <w:rFonts w:ascii="Calibri" w:hAnsi="Calibri"/>
          <w:sz w:val="18"/>
          <w:szCs w:val="18"/>
        </w:rPr>
        <w:t xml:space="preserve">Ex. </w:t>
      </w:r>
      <w:r w:rsidR="00AD17B1">
        <w:rPr>
          <w:rFonts w:ascii="Calibri" w:hAnsi="Calibri"/>
          <w:sz w:val="18"/>
          <w:szCs w:val="18"/>
        </w:rPr>
        <w:t>Human need for food and water exists apart from the business – It is not a need that is intrinsic to the business</w:t>
      </w:r>
    </w:p>
    <w:p w14:paraId="50CF2FF1" w14:textId="3EF69C88" w:rsidR="008C73F6" w:rsidRPr="008C73F6" w:rsidRDefault="008C73F6" w:rsidP="00AD02C1">
      <w:pPr>
        <w:pStyle w:val="ListParagraph"/>
        <w:numPr>
          <w:ilvl w:val="0"/>
          <w:numId w:val="86"/>
        </w:numPr>
        <w:spacing w:after="0"/>
        <w:ind w:left="1437"/>
        <w:rPr>
          <w:rFonts w:ascii="Calibri" w:hAnsi="Calibri"/>
          <w:sz w:val="18"/>
          <w:szCs w:val="18"/>
        </w:rPr>
      </w:pPr>
      <w:r>
        <w:rPr>
          <w:rFonts w:ascii="Calibri" w:hAnsi="Calibri"/>
          <w:sz w:val="18"/>
          <w:szCs w:val="18"/>
        </w:rPr>
        <w:t xml:space="preserve">Primary purpose of the expense must be expense (but </w:t>
      </w:r>
      <w:r>
        <w:rPr>
          <w:rFonts w:ascii="Calibri" w:hAnsi="Calibri"/>
          <w:sz w:val="18"/>
          <w:szCs w:val="18"/>
          <w:u w:val="single"/>
        </w:rPr>
        <w:t>no</w:t>
      </w:r>
      <w:r>
        <w:rPr>
          <w:rFonts w:ascii="Calibri" w:hAnsi="Calibri"/>
          <w:sz w:val="18"/>
          <w:szCs w:val="18"/>
        </w:rPr>
        <w:t xml:space="preserve"> need to allocate costs between business and personal aspects)</w:t>
      </w:r>
    </w:p>
    <w:p w14:paraId="5CD2634D" w14:textId="77777777" w:rsidR="0040242B" w:rsidRDefault="0040242B" w:rsidP="00AD02C1">
      <w:pPr>
        <w:pStyle w:val="ListParagraph"/>
        <w:numPr>
          <w:ilvl w:val="0"/>
          <w:numId w:val="86"/>
        </w:numPr>
        <w:spacing w:after="0"/>
        <w:rPr>
          <w:rFonts w:ascii="Calibri" w:hAnsi="Calibri"/>
          <w:sz w:val="18"/>
          <w:szCs w:val="18"/>
        </w:rPr>
      </w:pPr>
      <w:r w:rsidRPr="0040242B">
        <w:rPr>
          <w:rFonts w:ascii="Calibri" w:hAnsi="Calibri"/>
          <w:sz w:val="18"/>
          <w:szCs w:val="18"/>
          <w:u w:val="single"/>
        </w:rPr>
        <w:t>But</w:t>
      </w:r>
      <w:r>
        <w:rPr>
          <w:rFonts w:ascii="Calibri" w:hAnsi="Calibri"/>
          <w:sz w:val="18"/>
          <w:szCs w:val="18"/>
        </w:rPr>
        <w:t xml:space="preserve">, Can deduct the </w:t>
      </w:r>
      <w:r w:rsidRPr="0040242B">
        <w:rPr>
          <w:rFonts w:ascii="Calibri" w:hAnsi="Calibri"/>
          <w:sz w:val="18"/>
          <w:szCs w:val="18"/>
          <w:u w:val="single"/>
        </w:rPr>
        <w:t>full cost</w:t>
      </w:r>
      <w:r w:rsidRPr="0040242B">
        <w:rPr>
          <w:rFonts w:ascii="Calibri" w:hAnsi="Calibri"/>
          <w:sz w:val="18"/>
          <w:szCs w:val="18"/>
        </w:rPr>
        <w:t xml:space="preserve"> of </w:t>
      </w:r>
      <w:r w:rsidR="005731B5" w:rsidRPr="0040242B">
        <w:rPr>
          <w:rFonts w:ascii="Calibri" w:hAnsi="Calibri"/>
          <w:sz w:val="18"/>
          <w:szCs w:val="18"/>
        </w:rPr>
        <w:t xml:space="preserve">the </w:t>
      </w:r>
      <w:r w:rsidR="005731B5" w:rsidRPr="0040242B">
        <w:rPr>
          <w:rFonts w:ascii="Calibri" w:hAnsi="Calibri"/>
          <w:sz w:val="18"/>
          <w:szCs w:val="18"/>
          <w:u w:val="single"/>
        </w:rPr>
        <w:t>extra</w:t>
      </w:r>
      <w:r w:rsidR="005731B5" w:rsidRPr="0040242B">
        <w:rPr>
          <w:rFonts w:ascii="Calibri" w:hAnsi="Calibri"/>
          <w:sz w:val="18"/>
          <w:szCs w:val="18"/>
        </w:rPr>
        <w:t xml:space="preserve"> food and water a taxpayer must consume over the av</w:t>
      </w:r>
      <w:r>
        <w:rPr>
          <w:rFonts w:ascii="Calibri" w:hAnsi="Calibri"/>
          <w:sz w:val="18"/>
          <w:szCs w:val="18"/>
        </w:rPr>
        <w:t>era</w:t>
      </w:r>
      <w:r w:rsidR="005731B5" w:rsidRPr="0040242B">
        <w:rPr>
          <w:rFonts w:ascii="Calibri" w:hAnsi="Calibri"/>
          <w:sz w:val="18"/>
          <w:szCs w:val="18"/>
        </w:rPr>
        <w:t>g</w:t>
      </w:r>
      <w:r>
        <w:rPr>
          <w:rFonts w:ascii="Calibri" w:hAnsi="Calibri"/>
          <w:sz w:val="18"/>
          <w:szCs w:val="18"/>
        </w:rPr>
        <w:t>e</w:t>
      </w:r>
      <w:r w:rsidR="005731B5" w:rsidRPr="0040242B">
        <w:rPr>
          <w:rFonts w:ascii="Calibri" w:hAnsi="Calibri"/>
          <w:sz w:val="18"/>
          <w:szCs w:val="18"/>
        </w:rPr>
        <w:t xml:space="preserve"> person’s intake in order to perform </w:t>
      </w:r>
    </w:p>
    <w:p w14:paraId="6D80CA74" w14:textId="22BBB257" w:rsidR="00B47B38" w:rsidRPr="0040242B" w:rsidRDefault="0040242B" w:rsidP="0040242B">
      <w:pPr>
        <w:pStyle w:val="ListParagraph"/>
        <w:spacing w:after="0"/>
        <w:rPr>
          <w:rFonts w:ascii="Calibri" w:hAnsi="Calibri"/>
          <w:sz w:val="18"/>
          <w:szCs w:val="18"/>
        </w:rPr>
      </w:pPr>
      <w:r>
        <w:rPr>
          <w:rFonts w:ascii="Calibri" w:hAnsi="Calibri"/>
          <w:sz w:val="18"/>
          <w:szCs w:val="18"/>
        </w:rPr>
        <w:t xml:space="preserve">         </w:t>
      </w:r>
      <w:proofErr w:type="gramStart"/>
      <w:r w:rsidR="005731B5" w:rsidRPr="0040242B">
        <w:rPr>
          <w:rFonts w:ascii="Calibri" w:hAnsi="Calibri"/>
          <w:sz w:val="18"/>
          <w:szCs w:val="18"/>
        </w:rPr>
        <w:t>his</w:t>
      </w:r>
      <w:proofErr w:type="gramEnd"/>
      <w:r w:rsidR="005731B5" w:rsidRPr="0040242B">
        <w:rPr>
          <w:rFonts w:ascii="Calibri" w:hAnsi="Calibri"/>
          <w:sz w:val="18"/>
          <w:szCs w:val="18"/>
        </w:rPr>
        <w:t xml:space="preserve">/her job, </w:t>
      </w:r>
      <w:r w:rsidR="005731B5" w:rsidRPr="0040242B">
        <w:rPr>
          <w:rFonts w:ascii="Calibri" w:hAnsi="Calibri"/>
          <w:sz w:val="18"/>
          <w:szCs w:val="18"/>
          <w:u w:val="single"/>
        </w:rPr>
        <w:t>if</w:t>
      </w:r>
      <w:r w:rsidR="005731B5" w:rsidRPr="0040242B">
        <w:rPr>
          <w:rFonts w:ascii="Calibri" w:hAnsi="Calibri"/>
          <w:sz w:val="18"/>
          <w:szCs w:val="18"/>
        </w:rPr>
        <w:t xml:space="preserve"> </w:t>
      </w:r>
      <w:r w:rsidR="00B47B38" w:rsidRPr="0040242B">
        <w:rPr>
          <w:rFonts w:ascii="Calibri" w:hAnsi="Calibri"/>
          <w:sz w:val="18"/>
          <w:szCs w:val="18"/>
        </w:rPr>
        <w:t>there is a corresponding deduction allowed for fuel in the form of gasoline</w:t>
      </w:r>
      <w:r w:rsidR="005731B5" w:rsidRPr="0040242B">
        <w:rPr>
          <w:rFonts w:ascii="Calibri" w:hAnsi="Calibri"/>
          <w:sz w:val="18"/>
          <w:szCs w:val="18"/>
        </w:rPr>
        <w:t xml:space="preserve"> for the same type of business (</w:t>
      </w:r>
      <w:r w:rsidR="005731B5" w:rsidRPr="0040242B">
        <w:rPr>
          <w:rFonts w:ascii="Calibri" w:hAnsi="Calibri"/>
          <w:b/>
          <w:i/>
          <w:sz w:val="18"/>
          <w:szCs w:val="18"/>
        </w:rPr>
        <w:t>Scott</w:t>
      </w:r>
      <w:r w:rsidR="005731B5" w:rsidRPr="0040242B">
        <w:rPr>
          <w:rFonts w:ascii="Calibri" w:hAnsi="Calibri"/>
          <w:sz w:val="18"/>
          <w:szCs w:val="18"/>
        </w:rPr>
        <w:t>)</w:t>
      </w:r>
    </w:p>
    <w:p w14:paraId="711389BE" w14:textId="15B57CD0" w:rsidR="00DF0F27" w:rsidRDefault="00DF0F27" w:rsidP="00AD02C1">
      <w:pPr>
        <w:pStyle w:val="ListParagraph"/>
        <w:numPr>
          <w:ilvl w:val="0"/>
          <w:numId w:val="88"/>
        </w:numPr>
        <w:spacing w:after="0"/>
        <w:rPr>
          <w:rFonts w:ascii="Calibri" w:hAnsi="Calibri"/>
          <w:sz w:val="18"/>
          <w:szCs w:val="18"/>
        </w:rPr>
      </w:pPr>
      <w:r>
        <w:rPr>
          <w:rFonts w:ascii="Calibri" w:hAnsi="Calibri"/>
          <w:sz w:val="18"/>
          <w:szCs w:val="18"/>
        </w:rPr>
        <w:t xml:space="preserve">Extra food consumed </w:t>
      </w:r>
      <w:r>
        <w:rPr>
          <w:rFonts w:ascii="Calibri" w:hAnsi="Calibri"/>
          <w:sz w:val="18"/>
          <w:szCs w:val="18"/>
          <w:u w:val="single"/>
        </w:rPr>
        <w:t>must</w:t>
      </w:r>
      <w:r>
        <w:rPr>
          <w:rFonts w:ascii="Calibri" w:hAnsi="Calibri"/>
          <w:sz w:val="18"/>
          <w:szCs w:val="18"/>
        </w:rPr>
        <w:t xml:space="preserve"> be necessary for work “fuel” – Cannot be a personal preference to eat more (</w:t>
      </w:r>
      <w:r>
        <w:rPr>
          <w:rFonts w:ascii="Calibri" w:hAnsi="Calibri"/>
          <w:b/>
          <w:i/>
          <w:sz w:val="18"/>
          <w:szCs w:val="18"/>
        </w:rPr>
        <w:t>Scott</w:t>
      </w:r>
      <w:r w:rsidR="006A5BBB">
        <w:rPr>
          <w:rFonts w:ascii="Calibri" w:hAnsi="Calibri"/>
          <w:sz w:val="18"/>
          <w:szCs w:val="18"/>
        </w:rPr>
        <w:t>)</w:t>
      </w:r>
    </w:p>
    <w:p w14:paraId="53D861A2" w14:textId="77777777" w:rsidR="006C2A35" w:rsidRDefault="006C2A35" w:rsidP="006C2A35">
      <w:pPr>
        <w:pStyle w:val="ListParagraph"/>
        <w:spacing w:after="0"/>
        <w:ind w:left="2157"/>
        <w:rPr>
          <w:rFonts w:ascii="Calibri" w:hAnsi="Calibri"/>
          <w:sz w:val="18"/>
          <w:szCs w:val="18"/>
        </w:rPr>
      </w:pPr>
    </w:p>
    <w:tbl>
      <w:tblPr>
        <w:tblStyle w:val="TableGrid"/>
        <w:tblW w:w="11023" w:type="dxa"/>
        <w:tblLook w:val="04A0" w:firstRow="1" w:lastRow="0" w:firstColumn="1" w:lastColumn="0" w:noHBand="0" w:noVBand="1"/>
      </w:tblPr>
      <w:tblGrid>
        <w:gridCol w:w="1242"/>
        <w:gridCol w:w="1276"/>
        <w:gridCol w:w="8505"/>
      </w:tblGrid>
      <w:tr w:rsidR="000710F2" w:rsidRPr="00115F67" w14:paraId="318BC065" w14:textId="77777777" w:rsidTr="0006279B">
        <w:trPr>
          <w:trHeight w:val="90"/>
        </w:trPr>
        <w:tc>
          <w:tcPr>
            <w:tcW w:w="1242" w:type="dxa"/>
          </w:tcPr>
          <w:p w14:paraId="1062E86D" w14:textId="77777777" w:rsidR="000710F2" w:rsidRPr="00115F67" w:rsidRDefault="000710F2" w:rsidP="0006279B">
            <w:pPr>
              <w:jc w:val="center"/>
              <w:rPr>
                <w:rFonts w:ascii="Calibri" w:hAnsi="Calibri"/>
                <w:b/>
                <w:sz w:val="18"/>
              </w:rPr>
            </w:pPr>
            <w:r w:rsidRPr="00115F67">
              <w:rPr>
                <w:rFonts w:ascii="Calibri" w:hAnsi="Calibri"/>
                <w:b/>
                <w:sz w:val="18"/>
              </w:rPr>
              <w:t>Keywords</w:t>
            </w:r>
          </w:p>
        </w:tc>
        <w:tc>
          <w:tcPr>
            <w:tcW w:w="1276" w:type="dxa"/>
          </w:tcPr>
          <w:p w14:paraId="3D7B611C" w14:textId="77777777" w:rsidR="000710F2" w:rsidRPr="00115F67" w:rsidRDefault="000710F2" w:rsidP="0006279B">
            <w:pPr>
              <w:jc w:val="center"/>
              <w:rPr>
                <w:rFonts w:ascii="Calibri" w:hAnsi="Calibri"/>
                <w:b/>
                <w:sz w:val="18"/>
              </w:rPr>
            </w:pPr>
            <w:r w:rsidRPr="00115F67">
              <w:rPr>
                <w:rFonts w:ascii="Calibri" w:hAnsi="Calibri"/>
                <w:b/>
                <w:sz w:val="18"/>
              </w:rPr>
              <w:t>Case</w:t>
            </w:r>
          </w:p>
        </w:tc>
        <w:tc>
          <w:tcPr>
            <w:tcW w:w="8505" w:type="dxa"/>
          </w:tcPr>
          <w:p w14:paraId="41493BE6" w14:textId="77777777" w:rsidR="000710F2" w:rsidRPr="00115F67" w:rsidRDefault="000710F2" w:rsidP="0006279B">
            <w:pPr>
              <w:jc w:val="center"/>
              <w:rPr>
                <w:rFonts w:ascii="Calibri" w:hAnsi="Calibri"/>
                <w:b/>
                <w:sz w:val="18"/>
              </w:rPr>
            </w:pPr>
            <w:r w:rsidRPr="00115F67">
              <w:rPr>
                <w:rFonts w:ascii="Calibri" w:hAnsi="Calibri"/>
                <w:b/>
                <w:sz w:val="18"/>
              </w:rPr>
              <w:t>Facts + Analysis</w:t>
            </w:r>
          </w:p>
        </w:tc>
      </w:tr>
      <w:tr w:rsidR="000710F2" w:rsidRPr="00115F67" w14:paraId="5028D0F3" w14:textId="77777777" w:rsidTr="0006279B">
        <w:tblPrEx>
          <w:tblLook w:val="00A0" w:firstRow="1" w:lastRow="0" w:firstColumn="1" w:lastColumn="0" w:noHBand="0" w:noVBand="0"/>
        </w:tblPrEx>
        <w:trPr>
          <w:trHeight w:val="325"/>
        </w:trPr>
        <w:tc>
          <w:tcPr>
            <w:tcW w:w="1242" w:type="dxa"/>
          </w:tcPr>
          <w:p w14:paraId="6DF42D2C" w14:textId="386449FE" w:rsidR="000710F2" w:rsidRPr="00115F67" w:rsidRDefault="00240062" w:rsidP="00240062">
            <w:pPr>
              <w:tabs>
                <w:tab w:val="center" w:pos="655"/>
              </w:tabs>
              <w:spacing w:before="100"/>
              <w:jc w:val="center"/>
              <w:rPr>
                <w:rFonts w:ascii="Calibri" w:hAnsi="Calibri"/>
                <w:sz w:val="18"/>
              </w:rPr>
            </w:pPr>
            <w:r>
              <w:rPr>
                <w:rFonts w:ascii="Calibri" w:hAnsi="Calibri"/>
                <w:sz w:val="18"/>
              </w:rPr>
              <w:t>Food for Foot/Transit Courier</w:t>
            </w:r>
          </w:p>
        </w:tc>
        <w:tc>
          <w:tcPr>
            <w:tcW w:w="1276" w:type="dxa"/>
          </w:tcPr>
          <w:p w14:paraId="5B932E4E" w14:textId="77777777" w:rsidR="00240062" w:rsidRDefault="00240062" w:rsidP="0006279B">
            <w:pPr>
              <w:jc w:val="center"/>
              <w:rPr>
                <w:rFonts w:ascii="Calibri" w:hAnsi="Calibri"/>
                <w:b/>
                <w:i/>
                <w:sz w:val="18"/>
              </w:rPr>
            </w:pPr>
          </w:p>
          <w:p w14:paraId="17B3387A" w14:textId="77777777" w:rsidR="000710F2" w:rsidRDefault="000710F2" w:rsidP="0006279B">
            <w:pPr>
              <w:jc w:val="center"/>
              <w:rPr>
                <w:rFonts w:ascii="Calibri" w:hAnsi="Calibri"/>
                <w:sz w:val="18"/>
              </w:rPr>
            </w:pPr>
            <w:r>
              <w:rPr>
                <w:rFonts w:ascii="Calibri" w:hAnsi="Calibri"/>
                <w:b/>
                <w:i/>
                <w:sz w:val="18"/>
              </w:rPr>
              <w:t>Scott v. MNR</w:t>
            </w:r>
          </w:p>
          <w:p w14:paraId="46AD3E82" w14:textId="40E5D6E3" w:rsidR="000710F2" w:rsidRPr="000710F2" w:rsidRDefault="000710F2" w:rsidP="0006279B">
            <w:pPr>
              <w:jc w:val="center"/>
              <w:rPr>
                <w:rFonts w:ascii="Calibri" w:hAnsi="Calibri"/>
                <w:sz w:val="18"/>
              </w:rPr>
            </w:pPr>
            <w:r>
              <w:rPr>
                <w:rFonts w:ascii="Calibri" w:hAnsi="Calibri"/>
                <w:sz w:val="18"/>
              </w:rPr>
              <w:t>(1998 – FCA)</w:t>
            </w:r>
          </w:p>
        </w:tc>
        <w:tc>
          <w:tcPr>
            <w:tcW w:w="8505" w:type="dxa"/>
            <w:tcBorders>
              <w:top w:val="single" w:sz="4" w:space="0" w:color="auto"/>
              <w:bottom w:val="single" w:sz="4" w:space="0" w:color="auto"/>
            </w:tcBorders>
          </w:tcPr>
          <w:p w14:paraId="537DAD93" w14:textId="323EAFAE" w:rsidR="000710F2" w:rsidRDefault="0006279B" w:rsidP="0006279B">
            <w:pPr>
              <w:tabs>
                <w:tab w:val="left" w:pos="6200"/>
              </w:tabs>
              <w:rPr>
                <w:rFonts w:ascii="Calibri" w:hAnsi="Calibri"/>
                <w:sz w:val="18"/>
              </w:rPr>
            </w:pPr>
            <w:r>
              <w:rPr>
                <w:rFonts w:ascii="Calibri" w:hAnsi="Calibri"/>
                <w:i/>
                <w:sz w:val="18"/>
              </w:rPr>
              <w:t>P was a foot and public transit courier. The work required him to consume an extra meal per day over and above what the average individual would consume. He sought to deduct the costs associated with that extra meal.</w:t>
            </w:r>
          </w:p>
          <w:p w14:paraId="09FC278B" w14:textId="77777777" w:rsidR="0006279B" w:rsidRDefault="0006279B" w:rsidP="0006279B">
            <w:pPr>
              <w:tabs>
                <w:tab w:val="left" w:pos="6200"/>
              </w:tabs>
              <w:rPr>
                <w:rFonts w:ascii="Calibri" w:hAnsi="Calibri"/>
                <w:sz w:val="18"/>
              </w:rPr>
            </w:pPr>
            <w:r>
              <w:rPr>
                <w:rFonts w:ascii="Calibri" w:hAnsi="Calibri"/>
                <w:sz w:val="18"/>
              </w:rPr>
              <w:t>&gt;</w:t>
            </w:r>
            <w:r w:rsidR="005731B5">
              <w:rPr>
                <w:rFonts w:ascii="Calibri" w:hAnsi="Calibri"/>
                <w:sz w:val="18"/>
              </w:rPr>
              <w:t>Couriers who drive automobiles are allowed to deduct their fuel</w:t>
            </w:r>
          </w:p>
          <w:p w14:paraId="458D1343" w14:textId="0883FE97" w:rsidR="005731B5" w:rsidRPr="0006279B" w:rsidRDefault="0027425B" w:rsidP="002751BE">
            <w:pPr>
              <w:tabs>
                <w:tab w:val="left" w:pos="6200"/>
              </w:tabs>
              <w:rPr>
                <w:rFonts w:ascii="Calibri" w:hAnsi="Calibri"/>
                <w:sz w:val="18"/>
              </w:rPr>
            </w:pPr>
            <w:r>
              <w:rPr>
                <w:rFonts w:ascii="Calibri" w:hAnsi="Calibri"/>
                <w:sz w:val="18"/>
              </w:rPr>
              <w:t>&gt;Thus, f</w:t>
            </w:r>
            <w:r w:rsidR="005731B5">
              <w:rPr>
                <w:rFonts w:ascii="Calibri" w:hAnsi="Calibri"/>
                <w:sz w:val="18"/>
              </w:rPr>
              <w:t xml:space="preserve">oot/transit couriers can deduct </w:t>
            </w:r>
            <w:r w:rsidR="002751BE">
              <w:rPr>
                <w:rFonts w:ascii="Calibri" w:hAnsi="Calibri"/>
                <w:sz w:val="18"/>
              </w:rPr>
              <w:t>the “fuel”</w:t>
            </w:r>
            <w:r w:rsidR="00A234D7">
              <w:rPr>
                <w:rFonts w:ascii="Calibri" w:hAnsi="Calibri"/>
                <w:sz w:val="18"/>
              </w:rPr>
              <w:t xml:space="preserve"> needed in order to perform their</w:t>
            </w:r>
            <w:r w:rsidR="002751BE">
              <w:rPr>
                <w:rFonts w:ascii="Calibri" w:hAnsi="Calibri"/>
                <w:sz w:val="18"/>
              </w:rPr>
              <w:t xml:space="preserve"> job </w:t>
            </w:r>
          </w:p>
        </w:tc>
      </w:tr>
    </w:tbl>
    <w:p w14:paraId="75D7BE33" w14:textId="2985B658" w:rsidR="000710F2" w:rsidRDefault="000710F2" w:rsidP="00D35E87">
      <w:pPr>
        <w:spacing w:after="0"/>
        <w:rPr>
          <w:rFonts w:ascii="Calibri" w:hAnsi="Calibri"/>
          <w:sz w:val="18"/>
          <w:szCs w:val="18"/>
        </w:rPr>
      </w:pPr>
    </w:p>
    <w:p w14:paraId="41D82E42" w14:textId="604E8E7B" w:rsidR="00240062" w:rsidRPr="00115F67" w:rsidRDefault="00240062" w:rsidP="00240062">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D</w:t>
      </w:r>
      <w:r w:rsidRPr="00115F67">
        <w:rPr>
          <w:rFonts w:ascii="BlairMdITC TT-Medium" w:hAnsi="BlairMdITC TT-Medium"/>
          <w:b/>
          <w:sz w:val="16"/>
          <w:szCs w:val="16"/>
        </w:rPr>
        <w:t xml:space="preserve">) </w:t>
      </w:r>
      <w:r>
        <w:rPr>
          <w:rFonts w:ascii="BlairMdITC TT-Medium" w:hAnsi="BlairMdITC TT-Medium"/>
          <w:b/>
          <w:sz w:val="16"/>
          <w:szCs w:val="16"/>
        </w:rPr>
        <w:t>Commuting Expenses</w:t>
      </w:r>
    </w:p>
    <w:p w14:paraId="3ECCC44A" w14:textId="77777777" w:rsidR="00630918" w:rsidRDefault="00630918" w:rsidP="00AD02C1">
      <w:pPr>
        <w:pStyle w:val="ListParagraph"/>
        <w:numPr>
          <w:ilvl w:val="0"/>
          <w:numId w:val="87"/>
        </w:numPr>
        <w:spacing w:after="0"/>
        <w:rPr>
          <w:rFonts w:ascii="Calibri" w:hAnsi="Calibri"/>
          <w:sz w:val="18"/>
          <w:szCs w:val="18"/>
        </w:rPr>
      </w:pPr>
      <w:r>
        <w:rPr>
          <w:rFonts w:ascii="Calibri" w:hAnsi="Calibri"/>
          <w:sz w:val="18"/>
          <w:szCs w:val="18"/>
        </w:rPr>
        <w:t>Travelling expenses are deductible where taxpayer travels between his/her office and another work locale</w:t>
      </w:r>
    </w:p>
    <w:p w14:paraId="7A776D76" w14:textId="36ACB6F6" w:rsidR="00240062" w:rsidRDefault="00E012D3" w:rsidP="00AD02C1">
      <w:pPr>
        <w:pStyle w:val="ListParagraph"/>
        <w:numPr>
          <w:ilvl w:val="0"/>
          <w:numId w:val="87"/>
        </w:numPr>
        <w:spacing w:after="0"/>
        <w:rPr>
          <w:rFonts w:ascii="Calibri" w:hAnsi="Calibri"/>
          <w:sz w:val="18"/>
          <w:szCs w:val="18"/>
        </w:rPr>
      </w:pPr>
      <w:r>
        <w:rPr>
          <w:rFonts w:ascii="Calibri" w:hAnsi="Calibri"/>
          <w:sz w:val="18"/>
          <w:szCs w:val="18"/>
          <w:u w:val="single"/>
        </w:rPr>
        <w:t>General Rule:</w:t>
      </w:r>
      <w:r>
        <w:rPr>
          <w:rFonts w:ascii="Calibri" w:hAnsi="Calibri"/>
          <w:sz w:val="18"/>
          <w:szCs w:val="18"/>
        </w:rPr>
        <w:t xml:space="preserve"> Expenses incurred to travel between home and work are generally considered to be “personal or living” expenses</w:t>
      </w:r>
    </w:p>
    <w:p w14:paraId="58F931CF" w14:textId="379D8498" w:rsidR="00765B57" w:rsidRDefault="00765B57" w:rsidP="00AD02C1">
      <w:pPr>
        <w:pStyle w:val="ListParagraph"/>
        <w:numPr>
          <w:ilvl w:val="0"/>
          <w:numId w:val="87"/>
        </w:numPr>
        <w:spacing w:after="0"/>
        <w:ind w:left="717"/>
        <w:rPr>
          <w:rFonts w:ascii="Calibri" w:hAnsi="Calibri"/>
          <w:sz w:val="18"/>
          <w:szCs w:val="18"/>
        </w:rPr>
      </w:pPr>
      <w:r>
        <w:rPr>
          <w:rFonts w:ascii="Calibri" w:hAnsi="Calibri"/>
          <w:sz w:val="18"/>
          <w:szCs w:val="18"/>
          <w:u w:val="single"/>
        </w:rPr>
        <w:t>Exception</w:t>
      </w:r>
      <w:r w:rsidRPr="00765B57">
        <w:rPr>
          <w:rFonts w:ascii="Calibri" w:hAnsi="Calibri"/>
          <w:sz w:val="18"/>
          <w:szCs w:val="18"/>
        </w:rPr>
        <w:t>:</w:t>
      </w:r>
      <w:r w:rsidR="00630918">
        <w:rPr>
          <w:rFonts w:ascii="Calibri" w:hAnsi="Calibri"/>
          <w:sz w:val="18"/>
          <w:szCs w:val="18"/>
        </w:rPr>
        <w:t xml:space="preserve"> E</w:t>
      </w:r>
      <w:r>
        <w:rPr>
          <w:rFonts w:ascii="Calibri" w:hAnsi="Calibri"/>
          <w:sz w:val="18"/>
          <w:szCs w:val="18"/>
        </w:rPr>
        <w:t xml:space="preserve">xpenses deductible where taxpayer travels between </w:t>
      </w:r>
      <w:r>
        <w:rPr>
          <w:rFonts w:ascii="Calibri" w:hAnsi="Calibri"/>
          <w:sz w:val="18"/>
          <w:szCs w:val="18"/>
          <w:u w:val="single"/>
        </w:rPr>
        <w:t>home office</w:t>
      </w:r>
      <w:r w:rsidR="00630918">
        <w:rPr>
          <w:rFonts w:ascii="Calibri" w:hAnsi="Calibri"/>
          <w:sz w:val="18"/>
          <w:szCs w:val="18"/>
        </w:rPr>
        <w:t xml:space="preserve"> that represents</w:t>
      </w:r>
      <w:r>
        <w:rPr>
          <w:rFonts w:ascii="Calibri" w:hAnsi="Calibri"/>
          <w:sz w:val="18"/>
          <w:szCs w:val="18"/>
        </w:rPr>
        <w:t xml:space="preserve"> “base of practice” and another work locale</w:t>
      </w:r>
      <w:r w:rsidR="00630918">
        <w:rPr>
          <w:rFonts w:ascii="Calibri" w:hAnsi="Calibri"/>
          <w:sz w:val="18"/>
          <w:szCs w:val="18"/>
        </w:rPr>
        <w:t xml:space="preserve"> (</w:t>
      </w:r>
      <w:r w:rsidR="00630918">
        <w:rPr>
          <w:rFonts w:ascii="Calibri" w:hAnsi="Calibri"/>
          <w:b/>
          <w:i/>
          <w:sz w:val="18"/>
          <w:szCs w:val="18"/>
        </w:rPr>
        <w:t>C</w:t>
      </w:r>
      <w:r w:rsidR="00630918">
        <w:rPr>
          <w:rFonts w:ascii="Calibri" w:hAnsi="Calibri"/>
          <w:sz w:val="18"/>
          <w:szCs w:val="18"/>
        </w:rPr>
        <w:t>)</w:t>
      </w:r>
    </w:p>
    <w:p w14:paraId="648F8720" w14:textId="4085F84C" w:rsidR="00765B57" w:rsidRDefault="00630918" w:rsidP="00AD02C1">
      <w:pPr>
        <w:pStyle w:val="ListParagraph"/>
        <w:numPr>
          <w:ilvl w:val="0"/>
          <w:numId w:val="87"/>
        </w:numPr>
        <w:spacing w:after="0"/>
        <w:ind w:left="1437"/>
        <w:rPr>
          <w:rFonts w:ascii="Calibri" w:hAnsi="Calibri"/>
          <w:sz w:val="18"/>
          <w:szCs w:val="18"/>
        </w:rPr>
      </w:pPr>
      <w:r>
        <w:rPr>
          <w:rFonts w:ascii="Calibri" w:hAnsi="Calibri"/>
          <w:sz w:val="18"/>
          <w:szCs w:val="18"/>
        </w:rPr>
        <w:t>Maintenance of home office must be necessary for the successful carrying on of the business (</w:t>
      </w:r>
      <w:r>
        <w:rPr>
          <w:rFonts w:ascii="Calibri" w:hAnsi="Calibri"/>
          <w:b/>
          <w:i/>
          <w:sz w:val="18"/>
          <w:szCs w:val="18"/>
        </w:rPr>
        <w:t>Cumming</w:t>
      </w:r>
      <w:r>
        <w:rPr>
          <w:rFonts w:ascii="Calibri" w:hAnsi="Calibri"/>
          <w:sz w:val="18"/>
          <w:szCs w:val="18"/>
        </w:rPr>
        <w:t>)</w:t>
      </w:r>
    </w:p>
    <w:p w14:paraId="3E65CE92" w14:textId="180A0966" w:rsidR="00045B11" w:rsidRDefault="00045B11" w:rsidP="00AD02C1">
      <w:pPr>
        <w:pStyle w:val="ListParagraph"/>
        <w:numPr>
          <w:ilvl w:val="0"/>
          <w:numId w:val="87"/>
        </w:numPr>
        <w:spacing w:after="0"/>
        <w:ind w:left="1437"/>
        <w:rPr>
          <w:rFonts w:ascii="Calibri" w:hAnsi="Calibri"/>
          <w:sz w:val="18"/>
          <w:szCs w:val="18"/>
        </w:rPr>
      </w:pPr>
      <w:r>
        <w:rPr>
          <w:rFonts w:ascii="Calibri" w:hAnsi="Calibri"/>
          <w:sz w:val="18"/>
          <w:szCs w:val="18"/>
        </w:rPr>
        <w:t>Personal preference for a distant location may have an effect on the amount able to be deducted (</w:t>
      </w:r>
      <w:r>
        <w:rPr>
          <w:rFonts w:ascii="Calibri" w:hAnsi="Calibri"/>
          <w:b/>
          <w:i/>
          <w:sz w:val="18"/>
          <w:szCs w:val="18"/>
        </w:rPr>
        <w:t>Cumming</w:t>
      </w:r>
      <w:r>
        <w:rPr>
          <w:rFonts w:ascii="Calibri" w:hAnsi="Calibri"/>
          <w:sz w:val="18"/>
          <w:szCs w:val="18"/>
        </w:rPr>
        <w:t>)</w:t>
      </w:r>
    </w:p>
    <w:p w14:paraId="3334ADE7" w14:textId="2EFEBCB3" w:rsidR="00897087" w:rsidRDefault="00897087" w:rsidP="00AD02C1">
      <w:pPr>
        <w:pStyle w:val="ListParagraph"/>
        <w:numPr>
          <w:ilvl w:val="0"/>
          <w:numId w:val="87"/>
        </w:numPr>
        <w:spacing w:after="0"/>
        <w:ind w:left="717"/>
        <w:rPr>
          <w:rFonts w:ascii="Calibri" w:hAnsi="Calibri"/>
          <w:sz w:val="18"/>
          <w:szCs w:val="18"/>
        </w:rPr>
      </w:pPr>
      <w:r>
        <w:rPr>
          <w:rFonts w:ascii="Calibri" w:hAnsi="Calibri"/>
          <w:sz w:val="18"/>
          <w:szCs w:val="18"/>
        </w:rPr>
        <w:t xml:space="preserve">Fearing work-related “personal safety” concerns while commuting </w:t>
      </w:r>
      <w:r>
        <w:rPr>
          <w:rFonts w:ascii="Calibri" w:hAnsi="Calibri"/>
          <w:sz w:val="18"/>
          <w:szCs w:val="18"/>
          <w:u w:val="single"/>
        </w:rPr>
        <w:t>not</w:t>
      </w:r>
      <w:r>
        <w:rPr>
          <w:rFonts w:ascii="Calibri" w:hAnsi="Calibri"/>
          <w:sz w:val="18"/>
          <w:szCs w:val="18"/>
        </w:rPr>
        <w:t xml:space="preserve"> sufficient to convert expenses into </w:t>
      </w:r>
      <w:proofErr w:type="spellStart"/>
      <w:r>
        <w:rPr>
          <w:rFonts w:ascii="Calibri" w:hAnsi="Calibri"/>
          <w:sz w:val="18"/>
          <w:szCs w:val="18"/>
        </w:rPr>
        <w:t>ded</w:t>
      </w:r>
      <w:proofErr w:type="spellEnd"/>
      <w:r>
        <w:rPr>
          <w:rFonts w:ascii="Calibri" w:hAnsi="Calibri"/>
          <w:sz w:val="18"/>
          <w:szCs w:val="18"/>
        </w:rPr>
        <w:t xml:space="preserve"> expenses (</w:t>
      </w:r>
      <w:r>
        <w:rPr>
          <w:rFonts w:ascii="Calibri" w:hAnsi="Calibri"/>
          <w:b/>
          <w:i/>
          <w:sz w:val="18"/>
          <w:szCs w:val="18"/>
        </w:rPr>
        <w:t>Hogg v The Queen</w:t>
      </w:r>
      <w:r>
        <w:rPr>
          <w:rFonts w:ascii="Calibri" w:hAnsi="Calibri"/>
          <w:sz w:val="18"/>
          <w:szCs w:val="18"/>
        </w:rPr>
        <w:t>)</w:t>
      </w:r>
    </w:p>
    <w:p w14:paraId="089539B5" w14:textId="3CB8D207" w:rsidR="009620A1" w:rsidRDefault="009620A1" w:rsidP="00AD02C1">
      <w:pPr>
        <w:pStyle w:val="ListParagraph"/>
        <w:numPr>
          <w:ilvl w:val="0"/>
          <w:numId w:val="87"/>
        </w:numPr>
        <w:spacing w:after="0"/>
        <w:ind w:left="717"/>
        <w:rPr>
          <w:rFonts w:ascii="Calibri" w:hAnsi="Calibri"/>
          <w:sz w:val="18"/>
          <w:szCs w:val="18"/>
        </w:rPr>
      </w:pPr>
      <w:r>
        <w:rPr>
          <w:rFonts w:ascii="Calibri" w:hAnsi="Calibri"/>
          <w:sz w:val="18"/>
          <w:szCs w:val="18"/>
        </w:rPr>
        <w:t>Automobile expenses must be apportioned between use of car for business and personal expenses (</w:t>
      </w:r>
      <w:r>
        <w:rPr>
          <w:rFonts w:ascii="Calibri" w:hAnsi="Calibri"/>
          <w:b/>
          <w:i/>
          <w:sz w:val="18"/>
          <w:szCs w:val="18"/>
        </w:rPr>
        <w:t>Cumming</w:t>
      </w:r>
      <w:r>
        <w:rPr>
          <w:rFonts w:ascii="Calibri" w:hAnsi="Calibri"/>
          <w:sz w:val="18"/>
          <w:szCs w:val="18"/>
        </w:rPr>
        <w:t>)</w:t>
      </w:r>
    </w:p>
    <w:p w14:paraId="73CF630D" w14:textId="77777777" w:rsidR="009620A1" w:rsidRPr="00240062" w:rsidRDefault="009620A1" w:rsidP="009620A1">
      <w:pPr>
        <w:pStyle w:val="ListParagraph"/>
        <w:spacing w:after="0"/>
        <w:ind w:left="717"/>
        <w:rPr>
          <w:rFonts w:ascii="Calibri" w:hAnsi="Calibri"/>
          <w:sz w:val="18"/>
          <w:szCs w:val="18"/>
        </w:rPr>
      </w:pPr>
    </w:p>
    <w:tbl>
      <w:tblPr>
        <w:tblStyle w:val="TableGrid"/>
        <w:tblW w:w="11023" w:type="dxa"/>
        <w:tblLook w:val="04A0" w:firstRow="1" w:lastRow="0" w:firstColumn="1" w:lastColumn="0" w:noHBand="0" w:noVBand="1"/>
      </w:tblPr>
      <w:tblGrid>
        <w:gridCol w:w="1242"/>
        <w:gridCol w:w="1276"/>
        <w:gridCol w:w="8505"/>
      </w:tblGrid>
      <w:tr w:rsidR="009620A1" w:rsidRPr="00115F67" w14:paraId="298F26C7" w14:textId="77777777" w:rsidTr="009620A1">
        <w:trPr>
          <w:trHeight w:val="90"/>
        </w:trPr>
        <w:tc>
          <w:tcPr>
            <w:tcW w:w="1242" w:type="dxa"/>
          </w:tcPr>
          <w:p w14:paraId="18455CE9" w14:textId="77777777" w:rsidR="009620A1" w:rsidRPr="00115F67" w:rsidRDefault="009620A1" w:rsidP="00234948">
            <w:pPr>
              <w:jc w:val="center"/>
              <w:rPr>
                <w:rFonts w:ascii="Calibri" w:hAnsi="Calibri"/>
                <w:b/>
                <w:sz w:val="18"/>
              </w:rPr>
            </w:pPr>
            <w:r w:rsidRPr="00115F67">
              <w:rPr>
                <w:rFonts w:ascii="Calibri" w:hAnsi="Calibri"/>
                <w:b/>
                <w:sz w:val="18"/>
              </w:rPr>
              <w:t>Keywords</w:t>
            </w:r>
          </w:p>
        </w:tc>
        <w:tc>
          <w:tcPr>
            <w:tcW w:w="1276" w:type="dxa"/>
          </w:tcPr>
          <w:p w14:paraId="380A2685" w14:textId="77777777" w:rsidR="009620A1" w:rsidRPr="00115F67" w:rsidRDefault="009620A1" w:rsidP="00234948">
            <w:pPr>
              <w:jc w:val="center"/>
              <w:rPr>
                <w:rFonts w:ascii="Calibri" w:hAnsi="Calibri"/>
                <w:b/>
                <w:sz w:val="18"/>
              </w:rPr>
            </w:pPr>
            <w:r w:rsidRPr="00115F67">
              <w:rPr>
                <w:rFonts w:ascii="Calibri" w:hAnsi="Calibri"/>
                <w:b/>
                <w:sz w:val="18"/>
              </w:rPr>
              <w:t>Case</w:t>
            </w:r>
          </w:p>
        </w:tc>
        <w:tc>
          <w:tcPr>
            <w:tcW w:w="8505" w:type="dxa"/>
          </w:tcPr>
          <w:p w14:paraId="787487EA" w14:textId="77777777" w:rsidR="009620A1" w:rsidRPr="00115F67" w:rsidRDefault="009620A1" w:rsidP="00234948">
            <w:pPr>
              <w:jc w:val="center"/>
              <w:rPr>
                <w:rFonts w:ascii="Calibri" w:hAnsi="Calibri"/>
                <w:b/>
                <w:sz w:val="18"/>
              </w:rPr>
            </w:pPr>
            <w:r w:rsidRPr="00115F67">
              <w:rPr>
                <w:rFonts w:ascii="Calibri" w:hAnsi="Calibri"/>
                <w:b/>
                <w:sz w:val="18"/>
              </w:rPr>
              <w:t>Facts + Analysis</w:t>
            </w:r>
          </w:p>
        </w:tc>
      </w:tr>
      <w:tr w:rsidR="00023DCB" w:rsidRPr="0006279B" w14:paraId="3750D5B2" w14:textId="77777777" w:rsidTr="0054553B">
        <w:tblPrEx>
          <w:tblLook w:val="00A0" w:firstRow="1" w:lastRow="0" w:firstColumn="1" w:lastColumn="0" w:noHBand="0" w:noVBand="0"/>
        </w:tblPrEx>
        <w:trPr>
          <w:trHeight w:val="325"/>
        </w:trPr>
        <w:tc>
          <w:tcPr>
            <w:tcW w:w="1242" w:type="dxa"/>
          </w:tcPr>
          <w:p w14:paraId="051F6CCD" w14:textId="77777777" w:rsidR="00234948" w:rsidRDefault="00234948" w:rsidP="0054553B">
            <w:pPr>
              <w:tabs>
                <w:tab w:val="center" w:pos="655"/>
              </w:tabs>
              <w:spacing w:before="100"/>
              <w:jc w:val="center"/>
              <w:rPr>
                <w:rFonts w:ascii="Calibri" w:hAnsi="Calibri"/>
                <w:sz w:val="18"/>
              </w:rPr>
            </w:pPr>
          </w:p>
          <w:p w14:paraId="197C39C6" w14:textId="25108086" w:rsidR="00023DCB" w:rsidRPr="00115F67" w:rsidRDefault="00234948" w:rsidP="0054553B">
            <w:pPr>
              <w:tabs>
                <w:tab w:val="center" w:pos="655"/>
              </w:tabs>
              <w:spacing w:before="100"/>
              <w:jc w:val="center"/>
              <w:rPr>
                <w:rFonts w:ascii="Calibri" w:hAnsi="Calibri"/>
                <w:sz w:val="18"/>
              </w:rPr>
            </w:pPr>
            <w:r>
              <w:rPr>
                <w:rFonts w:ascii="Calibri" w:hAnsi="Calibri"/>
                <w:sz w:val="18"/>
              </w:rPr>
              <w:t>Commuting Between Home Office and Hospital</w:t>
            </w:r>
          </w:p>
        </w:tc>
        <w:tc>
          <w:tcPr>
            <w:tcW w:w="1276" w:type="dxa"/>
          </w:tcPr>
          <w:p w14:paraId="6075A5F9" w14:textId="77777777" w:rsidR="009620A1" w:rsidRDefault="009620A1" w:rsidP="0054553B">
            <w:pPr>
              <w:jc w:val="center"/>
              <w:rPr>
                <w:rFonts w:ascii="Calibri" w:hAnsi="Calibri"/>
                <w:b/>
                <w:i/>
                <w:sz w:val="18"/>
              </w:rPr>
            </w:pPr>
          </w:p>
          <w:p w14:paraId="1C6D2FC1" w14:textId="77777777" w:rsidR="009620A1" w:rsidRDefault="009620A1" w:rsidP="0054553B">
            <w:pPr>
              <w:jc w:val="center"/>
              <w:rPr>
                <w:rFonts w:ascii="Calibri" w:hAnsi="Calibri"/>
                <w:b/>
                <w:i/>
                <w:sz w:val="18"/>
              </w:rPr>
            </w:pPr>
          </w:p>
          <w:p w14:paraId="099F30CC" w14:textId="77777777" w:rsidR="00023DCB" w:rsidRDefault="00023DCB" w:rsidP="0054553B">
            <w:pPr>
              <w:jc w:val="center"/>
              <w:rPr>
                <w:rFonts w:ascii="Calibri" w:hAnsi="Calibri"/>
                <w:sz w:val="18"/>
              </w:rPr>
            </w:pPr>
            <w:r>
              <w:rPr>
                <w:rFonts w:ascii="Calibri" w:hAnsi="Calibri"/>
                <w:b/>
                <w:i/>
                <w:sz w:val="18"/>
              </w:rPr>
              <w:t>Cumming v. MNR</w:t>
            </w:r>
          </w:p>
          <w:p w14:paraId="55514DB4" w14:textId="79C28065" w:rsidR="00023DCB" w:rsidRPr="00023DCB" w:rsidRDefault="00023DCB" w:rsidP="0054553B">
            <w:pPr>
              <w:jc w:val="center"/>
              <w:rPr>
                <w:rFonts w:ascii="Calibri" w:hAnsi="Calibri"/>
                <w:sz w:val="18"/>
              </w:rPr>
            </w:pPr>
            <w:r>
              <w:rPr>
                <w:rFonts w:ascii="Calibri" w:hAnsi="Calibri"/>
                <w:sz w:val="18"/>
              </w:rPr>
              <w:t>(1967 – Ex Ct)</w:t>
            </w:r>
          </w:p>
        </w:tc>
        <w:tc>
          <w:tcPr>
            <w:tcW w:w="8505" w:type="dxa"/>
            <w:tcBorders>
              <w:top w:val="single" w:sz="4" w:space="0" w:color="auto"/>
              <w:bottom w:val="single" w:sz="4" w:space="0" w:color="auto"/>
            </w:tcBorders>
          </w:tcPr>
          <w:p w14:paraId="3396B2E0" w14:textId="21F69828" w:rsidR="00023DCB" w:rsidRDefault="00AC02BB" w:rsidP="0054553B">
            <w:pPr>
              <w:tabs>
                <w:tab w:val="left" w:pos="6200"/>
              </w:tabs>
              <w:rPr>
                <w:rFonts w:ascii="Calibri" w:hAnsi="Calibri"/>
                <w:sz w:val="18"/>
              </w:rPr>
            </w:pPr>
            <w:r>
              <w:rPr>
                <w:rFonts w:ascii="Calibri" w:hAnsi="Calibri"/>
                <w:i/>
                <w:sz w:val="18"/>
              </w:rPr>
              <w:t>P was</w:t>
            </w:r>
            <w:r w:rsidR="00023DCB">
              <w:rPr>
                <w:rFonts w:ascii="Calibri" w:hAnsi="Calibri"/>
                <w:i/>
                <w:sz w:val="18"/>
              </w:rPr>
              <w:t xml:space="preserve"> a physician</w:t>
            </w:r>
            <w:r>
              <w:rPr>
                <w:rFonts w:ascii="Calibri" w:hAnsi="Calibri"/>
                <w:i/>
                <w:sz w:val="18"/>
              </w:rPr>
              <w:t xml:space="preserve"> anaesthetist</w:t>
            </w:r>
            <w:r w:rsidR="00023DCB">
              <w:rPr>
                <w:rFonts w:ascii="Calibri" w:hAnsi="Calibri"/>
                <w:i/>
                <w:sz w:val="18"/>
              </w:rPr>
              <w:t xml:space="preserve">. He renders all of his services to his patients at the hospital, but </w:t>
            </w:r>
            <w:r w:rsidR="00DF5E89">
              <w:rPr>
                <w:rFonts w:ascii="Calibri" w:hAnsi="Calibri"/>
                <w:i/>
                <w:sz w:val="18"/>
              </w:rPr>
              <w:t xml:space="preserve">is paid directly by patients, and </w:t>
            </w:r>
            <w:r w:rsidR="00023DCB">
              <w:rPr>
                <w:rFonts w:ascii="Calibri" w:hAnsi="Calibri"/>
                <w:i/>
                <w:sz w:val="18"/>
              </w:rPr>
              <w:t>does all of his billing and administrative work at home.</w:t>
            </w:r>
            <w:r w:rsidR="007F6684">
              <w:rPr>
                <w:rFonts w:ascii="Calibri" w:hAnsi="Calibri"/>
                <w:i/>
                <w:sz w:val="18"/>
              </w:rPr>
              <w:t xml:space="preserve"> He had no office at hospital</w:t>
            </w:r>
            <w:r w:rsidR="000B50E6">
              <w:rPr>
                <w:rFonts w:ascii="Calibri" w:hAnsi="Calibri"/>
                <w:i/>
                <w:sz w:val="18"/>
              </w:rPr>
              <w:t xml:space="preserve"> and returned home when not at hospital. P also </w:t>
            </w:r>
            <w:r w:rsidR="00AB2B52">
              <w:rPr>
                <w:rFonts w:ascii="Calibri" w:hAnsi="Calibri"/>
                <w:i/>
                <w:sz w:val="18"/>
              </w:rPr>
              <w:t>received emergency calls</w:t>
            </w:r>
            <w:r w:rsidR="000B50E6">
              <w:rPr>
                <w:rFonts w:ascii="Calibri" w:hAnsi="Calibri"/>
                <w:i/>
                <w:sz w:val="18"/>
              </w:rPr>
              <w:t xml:space="preserve"> at home</w:t>
            </w:r>
            <w:r w:rsidR="00AB2B52">
              <w:rPr>
                <w:rFonts w:ascii="Calibri" w:hAnsi="Calibri"/>
                <w:i/>
                <w:sz w:val="18"/>
              </w:rPr>
              <w:t xml:space="preserve">. </w:t>
            </w:r>
            <w:r w:rsidR="00023DCB">
              <w:rPr>
                <w:rFonts w:ascii="Calibri" w:hAnsi="Calibri"/>
                <w:i/>
                <w:sz w:val="18"/>
              </w:rPr>
              <w:t xml:space="preserve"> </w:t>
            </w:r>
            <w:r w:rsidR="0054553B">
              <w:rPr>
                <w:rFonts w:ascii="Calibri" w:hAnsi="Calibri"/>
                <w:i/>
                <w:sz w:val="18"/>
              </w:rPr>
              <w:t>P used car to travel between his home and the hospital, and sought to deduct costs of maintaining and operating the automobile.</w:t>
            </w:r>
          </w:p>
          <w:p w14:paraId="7397FB58" w14:textId="77777777" w:rsidR="0054553B" w:rsidRDefault="00C2376B" w:rsidP="0054553B">
            <w:pPr>
              <w:tabs>
                <w:tab w:val="left" w:pos="6200"/>
              </w:tabs>
              <w:rPr>
                <w:rFonts w:ascii="Calibri" w:hAnsi="Calibri"/>
                <w:sz w:val="18"/>
              </w:rPr>
            </w:pPr>
            <w:r>
              <w:rPr>
                <w:rFonts w:ascii="Calibri" w:hAnsi="Calibri"/>
                <w:sz w:val="18"/>
              </w:rPr>
              <w:t>&gt;</w:t>
            </w:r>
            <w:r w:rsidR="008523D5">
              <w:rPr>
                <w:rFonts w:ascii="Calibri" w:hAnsi="Calibri"/>
                <w:sz w:val="18"/>
              </w:rPr>
              <w:t>Evidence that other anaesthetists in the area also used automobiles to travel to and from the hospital</w:t>
            </w:r>
          </w:p>
          <w:p w14:paraId="02A7F7F8" w14:textId="77777777" w:rsidR="008523D5" w:rsidRDefault="008523D5" w:rsidP="0054553B">
            <w:pPr>
              <w:tabs>
                <w:tab w:val="left" w:pos="6200"/>
              </w:tabs>
              <w:rPr>
                <w:rFonts w:ascii="Calibri" w:hAnsi="Calibri"/>
                <w:sz w:val="18"/>
              </w:rPr>
            </w:pPr>
            <w:r>
              <w:rPr>
                <w:rFonts w:ascii="Calibri" w:hAnsi="Calibri"/>
                <w:sz w:val="18"/>
              </w:rPr>
              <w:t xml:space="preserve">&gt;Expenses regarded as properly deductible from the perspective of commercial accounting principles </w:t>
            </w:r>
          </w:p>
          <w:p w14:paraId="195E21C6" w14:textId="77777777" w:rsidR="008523D5" w:rsidRDefault="008523D5" w:rsidP="0054553B">
            <w:pPr>
              <w:tabs>
                <w:tab w:val="left" w:pos="6200"/>
              </w:tabs>
              <w:rPr>
                <w:rFonts w:ascii="Calibri" w:hAnsi="Calibri"/>
                <w:sz w:val="18"/>
              </w:rPr>
            </w:pPr>
            <w:r>
              <w:rPr>
                <w:rFonts w:ascii="Calibri" w:hAnsi="Calibri"/>
                <w:sz w:val="18"/>
              </w:rPr>
              <w:t>&gt;</w:t>
            </w:r>
            <w:r w:rsidR="00765B57">
              <w:rPr>
                <w:rFonts w:ascii="Calibri" w:hAnsi="Calibri"/>
                <w:sz w:val="18"/>
              </w:rPr>
              <w:t>P had no “base of practice” at the hospital – His base of practice was his home</w:t>
            </w:r>
          </w:p>
          <w:p w14:paraId="6A541905" w14:textId="4DFC3B24" w:rsidR="009620A1" w:rsidRPr="0054553B" w:rsidRDefault="009620A1" w:rsidP="0054553B">
            <w:pPr>
              <w:tabs>
                <w:tab w:val="left" w:pos="6200"/>
              </w:tabs>
              <w:rPr>
                <w:rFonts w:ascii="Calibri" w:hAnsi="Calibri"/>
                <w:sz w:val="18"/>
              </w:rPr>
            </w:pPr>
            <w:r>
              <w:rPr>
                <w:rFonts w:ascii="Calibri" w:hAnsi="Calibri"/>
                <w:sz w:val="18"/>
              </w:rPr>
              <w:t>&gt;P allowed to deduct 25% of operating expenses and 50% of capital cost based on mileage estimates provided</w:t>
            </w:r>
          </w:p>
        </w:tc>
      </w:tr>
    </w:tbl>
    <w:p w14:paraId="52AC2F8D" w14:textId="00E097E6" w:rsidR="00023DCB" w:rsidRDefault="00023DCB" w:rsidP="00D35E87">
      <w:pPr>
        <w:spacing w:after="0"/>
        <w:rPr>
          <w:rFonts w:ascii="Calibri" w:hAnsi="Calibri"/>
          <w:sz w:val="18"/>
          <w:szCs w:val="18"/>
        </w:rPr>
      </w:pPr>
    </w:p>
    <w:p w14:paraId="393DE68A" w14:textId="77777777" w:rsidR="00E92B88" w:rsidRPr="00115F67" w:rsidRDefault="00E92B88" w:rsidP="00E92B88">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E</w:t>
      </w:r>
      <w:r w:rsidRPr="00115F67">
        <w:rPr>
          <w:rFonts w:ascii="BlairMdITC TT-Medium" w:hAnsi="BlairMdITC TT-Medium"/>
          <w:b/>
          <w:sz w:val="16"/>
          <w:szCs w:val="16"/>
        </w:rPr>
        <w:t xml:space="preserve">) </w:t>
      </w:r>
      <w:r>
        <w:rPr>
          <w:rFonts w:ascii="BlairMdITC TT-Medium" w:hAnsi="BlairMdITC TT-Medium"/>
          <w:b/>
          <w:sz w:val="16"/>
          <w:szCs w:val="16"/>
        </w:rPr>
        <w:t>Home Office Expenses</w:t>
      </w:r>
    </w:p>
    <w:p w14:paraId="08E41CA2" w14:textId="25903EA8" w:rsidR="00E92B88" w:rsidRDefault="00E92B88" w:rsidP="00AD02C1">
      <w:pPr>
        <w:pStyle w:val="ListParagraph"/>
        <w:numPr>
          <w:ilvl w:val="0"/>
          <w:numId w:val="89"/>
        </w:numPr>
        <w:spacing w:after="0"/>
        <w:rPr>
          <w:rFonts w:ascii="Calibri" w:hAnsi="Calibri"/>
          <w:sz w:val="18"/>
          <w:szCs w:val="18"/>
        </w:rPr>
      </w:pPr>
      <w:r>
        <w:rPr>
          <w:rFonts w:ascii="Calibri" w:hAnsi="Calibri"/>
          <w:b/>
          <w:sz w:val="18"/>
          <w:szCs w:val="18"/>
        </w:rPr>
        <w:t xml:space="preserve">S. </w:t>
      </w:r>
      <w:r w:rsidR="00177089">
        <w:rPr>
          <w:rFonts w:ascii="Calibri" w:hAnsi="Calibri"/>
          <w:b/>
          <w:sz w:val="18"/>
          <w:szCs w:val="18"/>
        </w:rPr>
        <w:t>1</w:t>
      </w:r>
      <w:r>
        <w:rPr>
          <w:rFonts w:ascii="Calibri" w:hAnsi="Calibri"/>
          <w:b/>
          <w:sz w:val="18"/>
          <w:szCs w:val="18"/>
        </w:rPr>
        <w:t>8(12)(a)</w:t>
      </w:r>
      <w:r>
        <w:rPr>
          <w:rFonts w:ascii="Calibri" w:hAnsi="Calibri"/>
          <w:sz w:val="18"/>
          <w:szCs w:val="18"/>
        </w:rPr>
        <w:t xml:space="preserve"> – No deduction is permitted in </w:t>
      </w:r>
      <w:r w:rsidR="00934DCE">
        <w:rPr>
          <w:rFonts w:ascii="Calibri" w:hAnsi="Calibri"/>
          <w:sz w:val="18"/>
          <w:szCs w:val="18"/>
        </w:rPr>
        <w:t>respect of a home office, except</w:t>
      </w:r>
      <w:r>
        <w:rPr>
          <w:rFonts w:ascii="Calibri" w:hAnsi="Calibri"/>
          <w:sz w:val="18"/>
          <w:szCs w:val="18"/>
        </w:rPr>
        <w:t xml:space="preserve"> to the extent that the work space is either:</w:t>
      </w:r>
    </w:p>
    <w:p w14:paraId="4AA7D119" w14:textId="29B171B1" w:rsidR="00E92B88" w:rsidRPr="00BC71EF" w:rsidRDefault="00E92B88" w:rsidP="00AD02C1">
      <w:pPr>
        <w:pStyle w:val="ListParagraph"/>
        <w:numPr>
          <w:ilvl w:val="0"/>
          <w:numId w:val="90"/>
        </w:numPr>
        <w:spacing w:after="0"/>
        <w:rPr>
          <w:rFonts w:ascii="Calibri" w:hAnsi="Calibri"/>
          <w:sz w:val="18"/>
          <w:szCs w:val="18"/>
        </w:rPr>
      </w:pPr>
      <w:r>
        <w:rPr>
          <w:rFonts w:ascii="Calibri" w:hAnsi="Calibri"/>
          <w:sz w:val="18"/>
          <w:szCs w:val="18"/>
        </w:rPr>
        <w:t xml:space="preserve">The taxpayer’s principal place of business, </w:t>
      </w:r>
      <w:r w:rsidRPr="00BC71EF">
        <w:rPr>
          <w:rFonts w:ascii="Calibri" w:hAnsi="Calibri"/>
          <w:sz w:val="18"/>
          <w:szCs w:val="18"/>
          <w:u w:val="single"/>
        </w:rPr>
        <w:t>or</w:t>
      </w:r>
    </w:p>
    <w:p w14:paraId="43C0F757" w14:textId="11A8B949" w:rsidR="00BC71EF" w:rsidRPr="00BC71EF" w:rsidRDefault="00BC71EF" w:rsidP="00AD02C1">
      <w:pPr>
        <w:pStyle w:val="ListParagraph"/>
        <w:numPr>
          <w:ilvl w:val="0"/>
          <w:numId w:val="89"/>
        </w:numPr>
        <w:spacing w:after="0"/>
        <w:ind w:left="2157"/>
        <w:rPr>
          <w:rFonts w:ascii="Calibri" w:hAnsi="Calibri"/>
          <w:sz w:val="18"/>
          <w:szCs w:val="18"/>
        </w:rPr>
      </w:pPr>
      <w:r w:rsidRPr="00BC71EF">
        <w:rPr>
          <w:rFonts w:ascii="Calibri" w:hAnsi="Calibri"/>
          <w:sz w:val="18"/>
          <w:szCs w:val="18"/>
        </w:rPr>
        <w:t xml:space="preserve">Irrelevant if taxpayer is </w:t>
      </w:r>
      <w:r w:rsidRPr="00BC71EF">
        <w:rPr>
          <w:rFonts w:ascii="Calibri" w:hAnsi="Calibri"/>
          <w:sz w:val="18"/>
          <w:szCs w:val="18"/>
          <w:u w:val="single"/>
        </w:rPr>
        <w:t>employed</w:t>
      </w:r>
      <w:r w:rsidRPr="00BC71EF">
        <w:rPr>
          <w:rFonts w:ascii="Calibri" w:hAnsi="Calibri"/>
          <w:sz w:val="18"/>
          <w:szCs w:val="18"/>
        </w:rPr>
        <w:t xml:space="preserve"> someone else </w:t>
      </w:r>
    </w:p>
    <w:p w14:paraId="2C468D8F" w14:textId="705A7DA5" w:rsidR="00E92B88" w:rsidRDefault="00E92B88" w:rsidP="00AD02C1">
      <w:pPr>
        <w:pStyle w:val="ListParagraph"/>
        <w:numPr>
          <w:ilvl w:val="0"/>
          <w:numId w:val="90"/>
        </w:numPr>
        <w:spacing w:after="0"/>
        <w:rPr>
          <w:rFonts w:ascii="Calibri" w:hAnsi="Calibri"/>
          <w:sz w:val="18"/>
          <w:szCs w:val="18"/>
        </w:rPr>
      </w:pPr>
      <w:r>
        <w:rPr>
          <w:rFonts w:ascii="Calibri" w:hAnsi="Calibri"/>
          <w:sz w:val="18"/>
          <w:szCs w:val="18"/>
        </w:rPr>
        <w:t xml:space="preserve">Used </w:t>
      </w:r>
      <w:r w:rsidRPr="00E92B88">
        <w:rPr>
          <w:rFonts w:ascii="Calibri" w:hAnsi="Calibri"/>
          <w:sz w:val="18"/>
          <w:szCs w:val="18"/>
          <w:u w:val="single"/>
        </w:rPr>
        <w:t>exclusively</w:t>
      </w:r>
      <w:r>
        <w:rPr>
          <w:rFonts w:ascii="Calibri" w:hAnsi="Calibri"/>
          <w:sz w:val="18"/>
          <w:szCs w:val="18"/>
        </w:rPr>
        <w:t xml:space="preserve"> for the purpose of earning income from business and used on a </w:t>
      </w:r>
      <w:r w:rsidRPr="00BD0CFA">
        <w:rPr>
          <w:rFonts w:ascii="Calibri" w:hAnsi="Calibri"/>
          <w:sz w:val="18"/>
          <w:szCs w:val="18"/>
          <w:u w:val="single"/>
        </w:rPr>
        <w:t>regular and continuous</w:t>
      </w:r>
      <w:r>
        <w:rPr>
          <w:rFonts w:ascii="Calibri" w:hAnsi="Calibri"/>
          <w:sz w:val="18"/>
          <w:szCs w:val="18"/>
        </w:rPr>
        <w:t xml:space="preserve"> basis for meeting clients, customers or patients of the individual in respect of the business </w:t>
      </w:r>
    </w:p>
    <w:p w14:paraId="7EA05CF8" w14:textId="58B5DDB1" w:rsidR="00934DCE" w:rsidRDefault="00934DCE" w:rsidP="00AD02C1">
      <w:pPr>
        <w:pStyle w:val="ListParagraph"/>
        <w:numPr>
          <w:ilvl w:val="0"/>
          <w:numId w:val="89"/>
        </w:numPr>
        <w:spacing w:after="0"/>
        <w:ind w:left="2157"/>
        <w:rPr>
          <w:rFonts w:ascii="Calibri" w:hAnsi="Calibri"/>
          <w:sz w:val="18"/>
          <w:szCs w:val="18"/>
        </w:rPr>
      </w:pPr>
      <w:r>
        <w:rPr>
          <w:rFonts w:ascii="Calibri" w:hAnsi="Calibri"/>
          <w:sz w:val="18"/>
          <w:szCs w:val="18"/>
          <w:u w:val="single"/>
        </w:rPr>
        <w:t>Exclusive</w:t>
      </w:r>
      <w:r>
        <w:rPr>
          <w:rFonts w:ascii="Calibri" w:hAnsi="Calibri"/>
          <w:sz w:val="18"/>
          <w:szCs w:val="18"/>
        </w:rPr>
        <w:t>: Ex. Keep the kids out; Make it</w:t>
      </w:r>
      <w:r w:rsidR="00CA3538">
        <w:rPr>
          <w:rFonts w:ascii="Calibri" w:hAnsi="Calibri"/>
          <w:sz w:val="18"/>
          <w:szCs w:val="18"/>
        </w:rPr>
        <w:t xml:space="preserve"> an office, not a pleasure room; Make it </w:t>
      </w:r>
      <w:r w:rsidR="00CA3538">
        <w:rPr>
          <w:rFonts w:ascii="Calibri" w:hAnsi="Calibri"/>
          <w:sz w:val="18"/>
          <w:szCs w:val="18"/>
          <w:u w:val="single"/>
        </w:rPr>
        <w:t>look</w:t>
      </w:r>
      <w:r w:rsidR="00CA3538">
        <w:rPr>
          <w:rFonts w:ascii="Calibri" w:hAnsi="Calibri"/>
          <w:sz w:val="18"/>
          <w:szCs w:val="18"/>
        </w:rPr>
        <w:t xml:space="preserve"> like an office</w:t>
      </w:r>
    </w:p>
    <w:p w14:paraId="30BA3F44" w14:textId="29C0671C" w:rsidR="00376EC9" w:rsidRPr="00064B6A" w:rsidRDefault="00376EC9" w:rsidP="00AD02C1">
      <w:pPr>
        <w:pStyle w:val="ListParagraph"/>
        <w:numPr>
          <w:ilvl w:val="0"/>
          <w:numId w:val="89"/>
        </w:numPr>
        <w:spacing w:after="0"/>
        <w:ind w:left="717"/>
        <w:rPr>
          <w:rFonts w:ascii="Calibri" w:hAnsi="Calibri"/>
          <w:sz w:val="18"/>
          <w:szCs w:val="18"/>
        </w:rPr>
      </w:pPr>
      <w:r w:rsidRPr="00064B6A">
        <w:rPr>
          <w:rFonts w:ascii="Calibri" w:hAnsi="Calibri"/>
          <w:b/>
          <w:sz w:val="18"/>
          <w:szCs w:val="18"/>
        </w:rPr>
        <w:t xml:space="preserve">S. </w:t>
      </w:r>
      <w:r w:rsidR="00177089">
        <w:rPr>
          <w:rFonts w:ascii="Calibri" w:hAnsi="Calibri"/>
          <w:b/>
          <w:sz w:val="18"/>
          <w:szCs w:val="18"/>
        </w:rPr>
        <w:t>1</w:t>
      </w:r>
      <w:r w:rsidRPr="00064B6A">
        <w:rPr>
          <w:rFonts w:ascii="Calibri" w:hAnsi="Calibri"/>
          <w:b/>
          <w:sz w:val="18"/>
          <w:szCs w:val="18"/>
        </w:rPr>
        <w:t>8(12)(b)</w:t>
      </w:r>
      <w:r w:rsidRPr="00064B6A">
        <w:rPr>
          <w:rFonts w:ascii="Calibri" w:hAnsi="Calibri"/>
          <w:sz w:val="18"/>
          <w:szCs w:val="18"/>
        </w:rPr>
        <w:t xml:space="preserve"> – </w:t>
      </w:r>
      <w:r w:rsidR="00064B6A" w:rsidRPr="00064B6A">
        <w:rPr>
          <w:rFonts w:ascii="Calibri" w:hAnsi="Calibri"/>
          <w:sz w:val="18"/>
          <w:szCs w:val="18"/>
        </w:rPr>
        <w:t xml:space="preserve">Deductible amount must </w:t>
      </w:r>
      <w:r w:rsidR="00064B6A" w:rsidRPr="00064B6A">
        <w:rPr>
          <w:rFonts w:ascii="Calibri" w:hAnsi="Calibri"/>
          <w:sz w:val="18"/>
          <w:szCs w:val="18"/>
          <w:u w:val="single"/>
        </w:rPr>
        <w:t>not</w:t>
      </w:r>
      <w:r w:rsidR="00064B6A">
        <w:rPr>
          <w:rFonts w:ascii="Calibri" w:hAnsi="Calibri"/>
          <w:sz w:val="18"/>
          <w:szCs w:val="18"/>
        </w:rPr>
        <w:t xml:space="preserve"> exceed the tax</w:t>
      </w:r>
      <w:r w:rsidRPr="00064B6A">
        <w:rPr>
          <w:rFonts w:ascii="Calibri" w:hAnsi="Calibri"/>
          <w:sz w:val="18"/>
          <w:szCs w:val="18"/>
        </w:rPr>
        <w:t>payer’s income from the business for the year – Cannot create losses</w:t>
      </w:r>
      <w:r w:rsidR="00FA4271">
        <w:rPr>
          <w:rFonts w:ascii="Calibri" w:hAnsi="Calibri"/>
          <w:sz w:val="18"/>
          <w:szCs w:val="18"/>
        </w:rPr>
        <w:t xml:space="preserve"> (</w:t>
      </w:r>
      <w:r w:rsidR="00FA4271" w:rsidRPr="00FA4271">
        <w:rPr>
          <w:rFonts w:ascii="Calibri" w:hAnsi="Calibri"/>
          <w:sz w:val="18"/>
          <w:szCs w:val="18"/>
          <w:u w:val="single"/>
        </w:rPr>
        <w:t>stop-loss rule</w:t>
      </w:r>
      <w:r w:rsidR="00FA4271">
        <w:rPr>
          <w:rFonts w:ascii="Calibri" w:hAnsi="Calibri"/>
          <w:sz w:val="18"/>
          <w:szCs w:val="18"/>
        </w:rPr>
        <w:t>)</w:t>
      </w:r>
    </w:p>
    <w:p w14:paraId="23ED1B3A" w14:textId="7A8EEDED" w:rsidR="00166FD9" w:rsidRDefault="00975765" w:rsidP="00AD02C1">
      <w:pPr>
        <w:pStyle w:val="ListParagraph"/>
        <w:numPr>
          <w:ilvl w:val="0"/>
          <w:numId w:val="89"/>
        </w:numPr>
        <w:spacing w:after="0"/>
        <w:ind w:left="1437"/>
        <w:rPr>
          <w:rFonts w:ascii="Calibri" w:hAnsi="Calibri"/>
          <w:sz w:val="18"/>
          <w:szCs w:val="18"/>
        </w:rPr>
      </w:pPr>
      <w:r>
        <w:rPr>
          <w:rFonts w:ascii="Calibri" w:hAnsi="Calibri"/>
          <w:sz w:val="18"/>
          <w:szCs w:val="18"/>
        </w:rPr>
        <w:t xml:space="preserve">But, </w:t>
      </w:r>
      <w:r w:rsidR="00166FD9">
        <w:rPr>
          <w:rFonts w:ascii="Calibri" w:hAnsi="Calibri"/>
          <w:sz w:val="18"/>
          <w:szCs w:val="18"/>
        </w:rPr>
        <w:t>losses</w:t>
      </w:r>
      <w:r w:rsidR="00E907A6">
        <w:rPr>
          <w:rFonts w:ascii="Calibri" w:hAnsi="Calibri"/>
          <w:sz w:val="18"/>
          <w:szCs w:val="18"/>
        </w:rPr>
        <w:t xml:space="preserve"> not taken</w:t>
      </w:r>
      <w:r w:rsidR="00166FD9">
        <w:rPr>
          <w:rFonts w:ascii="Calibri" w:hAnsi="Calibri"/>
          <w:sz w:val="18"/>
          <w:szCs w:val="18"/>
        </w:rPr>
        <w:t xml:space="preserve"> can be carried forward indefinitely to apply against future income from the business (</w:t>
      </w:r>
      <w:r w:rsidR="00166FD9">
        <w:rPr>
          <w:rFonts w:ascii="Calibri" w:hAnsi="Calibri"/>
          <w:b/>
          <w:sz w:val="18"/>
          <w:szCs w:val="18"/>
        </w:rPr>
        <w:t>S. 8(12)(c)</w:t>
      </w:r>
      <w:r w:rsidR="00166FD9">
        <w:rPr>
          <w:rFonts w:ascii="Calibri" w:hAnsi="Calibri"/>
          <w:sz w:val="18"/>
          <w:szCs w:val="18"/>
        </w:rPr>
        <w:t>)</w:t>
      </w:r>
    </w:p>
    <w:p w14:paraId="74DC6E8E" w14:textId="478A3AB7" w:rsidR="00E2094F" w:rsidRDefault="00E2094F" w:rsidP="00AD02C1">
      <w:pPr>
        <w:pStyle w:val="ListParagraph"/>
        <w:numPr>
          <w:ilvl w:val="0"/>
          <w:numId w:val="89"/>
        </w:numPr>
        <w:spacing w:after="0"/>
        <w:ind w:left="717"/>
        <w:rPr>
          <w:rFonts w:ascii="Calibri" w:hAnsi="Calibri"/>
          <w:sz w:val="18"/>
          <w:szCs w:val="18"/>
        </w:rPr>
      </w:pPr>
      <w:r>
        <w:rPr>
          <w:rFonts w:ascii="Calibri" w:hAnsi="Calibri"/>
          <w:sz w:val="18"/>
          <w:szCs w:val="18"/>
          <w:u w:val="single"/>
        </w:rPr>
        <w:t>Calculation Method:</w:t>
      </w:r>
    </w:p>
    <w:p w14:paraId="1CFB6582" w14:textId="5FADF89B" w:rsidR="00E2094F" w:rsidRDefault="00E2094F" w:rsidP="00AD02C1">
      <w:pPr>
        <w:pStyle w:val="ListParagraph"/>
        <w:numPr>
          <w:ilvl w:val="0"/>
          <w:numId w:val="91"/>
        </w:numPr>
        <w:spacing w:after="0"/>
        <w:ind w:left="1437"/>
        <w:rPr>
          <w:rFonts w:ascii="Calibri" w:hAnsi="Calibri"/>
          <w:sz w:val="18"/>
          <w:szCs w:val="18"/>
        </w:rPr>
      </w:pPr>
      <w:r>
        <w:rPr>
          <w:rFonts w:ascii="Calibri" w:hAnsi="Calibri"/>
          <w:sz w:val="18"/>
          <w:szCs w:val="18"/>
        </w:rPr>
        <w:t xml:space="preserve">Calculate profit from business: Deduct all business expenses </w:t>
      </w:r>
      <w:r>
        <w:rPr>
          <w:rFonts w:ascii="Calibri" w:hAnsi="Calibri"/>
          <w:sz w:val="18"/>
          <w:szCs w:val="18"/>
          <w:u w:val="single"/>
        </w:rPr>
        <w:t>except</w:t>
      </w:r>
      <w:r>
        <w:rPr>
          <w:rFonts w:ascii="Calibri" w:hAnsi="Calibri"/>
          <w:sz w:val="18"/>
          <w:szCs w:val="18"/>
        </w:rPr>
        <w:t xml:space="preserve"> home office expenses from business revenues</w:t>
      </w:r>
    </w:p>
    <w:p w14:paraId="3B19ECC0" w14:textId="5F6A17EF" w:rsidR="00E2094F" w:rsidRDefault="00E2094F" w:rsidP="00AD02C1">
      <w:pPr>
        <w:pStyle w:val="ListParagraph"/>
        <w:numPr>
          <w:ilvl w:val="0"/>
          <w:numId w:val="92"/>
        </w:numPr>
        <w:spacing w:after="0"/>
        <w:rPr>
          <w:rFonts w:ascii="Calibri" w:hAnsi="Calibri"/>
          <w:sz w:val="18"/>
          <w:szCs w:val="18"/>
        </w:rPr>
      </w:pPr>
      <w:r>
        <w:rPr>
          <w:rFonts w:ascii="Calibri" w:hAnsi="Calibri"/>
          <w:sz w:val="18"/>
          <w:szCs w:val="18"/>
        </w:rPr>
        <w:t xml:space="preserve">Ex. If taxpayer has </w:t>
      </w:r>
      <w:r>
        <w:rPr>
          <w:rFonts w:ascii="Calibri" w:hAnsi="Calibri"/>
          <w:sz w:val="18"/>
          <w:szCs w:val="18"/>
          <w:u w:val="single"/>
        </w:rPr>
        <w:t>dedicated</w:t>
      </w:r>
      <w:r>
        <w:rPr>
          <w:rFonts w:ascii="Calibri" w:hAnsi="Calibri"/>
          <w:sz w:val="18"/>
          <w:szCs w:val="18"/>
        </w:rPr>
        <w:t xml:space="preserve"> utility lines for home office, deductible at this stage as business expenses</w:t>
      </w:r>
    </w:p>
    <w:p w14:paraId="747B690D" w14:textId="77777777" w:rsidR="00CC0891" w:rsidRDefault="00CC0891" w:rsidP="00AD02C1">
      <w:pPr>
        <w:pStyle w:val="ListParagraph"/>
        <w:numPr>
          <w:ilvl w:val="1"/>
          <w:numId w:val="92"/>
        </w:numPr>
        <w:spacing w:after="0"/>
        <w:rPr>
          <w:rFonts w:ascii="Calibri" w:hAnsi="Calibri"/>
          <w:sz w:val="18"/>
          <w:szCs w:val="18"/>
        </w:rPr>
      </w:pPr>
      <w:r>
        <w:rPr>
          <w:rFonts w:ascii="Calibri" w:hAnsi="Calibri"/>
          <w:sz w:val="18"/>
          <w:szCs w:val="18"/>
        </w:rPr>
        <w:t>If expense cannot be separated from main house, it is a home office expense, not regular business expense</w:t>
      </w:r>
    </w:p>
    <w:p w14:paraId="111E7370" w14:textId="5F5DB486" w:rsidR="000D4451" w:rsidRDefault="000D4451" w:rsidP="00AD02C1">
      <w:pPr>
        <w:pStyle w:val="ListParagraph"/>
        <w:numPr>
          <w:ilvl w:val="0"/>
          <w:numId w:val="91"/>
        </w:numPr>
        <w:spacing w:after="0"/>
        <w:ind w:left="1437"/>
        <w:rPr>
          <w:rFonts w:ascii="Calibri" w:hAnsi="Calibri"/>
          <w:sz w:val="18"/>
          <w:szCs w:val="18"/>
        </w:rPr>
      </w:pPr>
      <w:r>
        <w:rPr>
          <w:rFonts w:ascii="Calibri" w:hAnsi="Calibri"/>
          <w:sz w:val="18"/>
          <w:szCs w:val="18"/>
        </w:rPr>
        <w:t xml:space="preserve">Deduct home office loss carry over from last year </w:t>
      </w:r>
    </w:p>
    <w:p w14:paraId="583F409D" w14:textId="2094A282" w:rsidR="000D4451" w:rsidRDefault="00C401C2" w:rsidP="00AD02C1">
      <w:pPr>
        <w:pStyle w:val="ListParagraph"/>
        <w:numPr>
          <w:ilvl w:val="0"/>
          <w:numId w:val="92"/>
        </w:numPr>
        <w:spacing w:after="0"/>
        <w:rPr>
          <w:rFonts w:ascii="Calibri" w:hAnsi="Calibri"/>
          <w:sz w:val="18"/>
          <w:szCs w:val="18"/>
        </w:rPr>
      </w:pPr>
      <w:r>
        <w:rPr>
          <w:rFonts w:ascii="Calibri" w:hAnsi="Calibri"/>
          <w:sz w:val="18"/>
          <w:szCs w:val="18"/>
        </w:rPr>
        <w:t xml:space="preserve">Can deduct as many losses as possible that would </w:t>
      </w:r>
      <w:r>
        <w:rPr>
          <w:rFonts w:ascii="Calibri" w:hAnsi="Calibri"/>
          <w:sz w:val="18"/>
          <w:szCs w:val="18"/>
          <w:u w:val="single"/>
        </w:rPr>
        <w:t>not</w:t>
      </w:r>
      <w:r>
        <w:rPr>
          <w:rFonts w:ascii="Calibri" w:hAnsi="Calibri"/>
          <w:sz w:val="18"/>
          <w:szCs w:val="18"/>
        </w:rPr>
        <w:t xml:space="preserve"> exceed taxpayer’s income</w:t>
      </w:r>
    </w:p>
    <w:p w14:paraId="09EE0FDF" w14:textId="214F1540" w:rsidR="00E2094F" w:rsidRDefault="00C401C2" w:rsidP="00AD02C1">
      <w:pPr>
        <w:pStyle w:val="ListParagraph"/>
        <w:numPr>
          <w:ilvl w:val="0"/>
          <w:numId w:val="91"/>
        </w:numPr>
        <w:spacing w:after="0"/>
        <w:ind w:left="1437"/>
        <w:rPr>
          <w:rFonts w:ascii="Calibri" w:hAnsi="Calibri"/>
          <w:sz w:val="18"/>
          <w:szCs w:val="18"/>
        </w:rPr>
      </w:pPr>
      <w:r>
        <w:rPr>
          <w:rFonts w:ascii="Calibri" w:hAnsi="Calibri"/>
          <w:sz w:val="18"/>
          <w:szCs w:val="18"/>
        </w:rPr>
        <w:t>Deduct home office expenses</w:t>
      </w:r>
    </w:p>
    <w:p w14:paraId="7B73DFFD" w14:textId="461CB674" w:rsidR="00CE61E6" w:rsidRDefault="00CE61E6" w:rsidP="00AD02C1">
      <w:pPr>
        <w:pStyle w:val="ListParagraph"/>
        <w:numPr>
          <w:ilvl w:val="0"/>
          <w:numId w:val="92"/>
        </w:numPr>
        <w:spacing w:after="0"/>
        <w:rPr>
          <w:rFonts w:ascii="Calibri" w:hAnsi="Calibri"/>
          <w:sz w:val="18"/>
          <w:szCs w:val="18"/>
        </w:rPr>
      </w:pPr>
      <w:r>
        <w:rPr>
          <w:rFonts w:ascii="Calibri" w:hAnsi="Calibri"/>
          <w:sz w:val="18"/>
          <w:szCs w:val="18"/>
        </w:rPr>
        <w:t xml:space="preserve">Ex. Can </w:t>
      </w:r>
      <w:proofErr w:type="gramStart"/>
      <w:r>
        <w:rPr>
          <w:rFonts w:ascii="Calibri" w:hAnsi="Calibri"/>
          <w:sz w:val="18"/>
          <w:szCs w:val="18"/>
        </w:rPr>
        <w:t>deduct</w:t>
      </w:r>
      <w:proofErr w:type="gramEnd"/>
      <w:r>
        <w:rPr>
          <w:rFonts w:ascii="Calibri" w:hAnsi="Calibri"/>
          <w:sz w:val="18"/>
          <w:szCs w:val="18"/>
        </w:rPr>
        <w:t>: Rent, property taxes, maintenance fee, utilities, insurance etc.</w:t>
      </w:r>
    </w:p>
    <w:p w14:paraId="3F2296A7" w14:textId="77777777" w:rsidR="0094527C" w:rsidRDefault="0094527C" w:rsidP="00AD02C1">
      <w:pPr>
        <w:pStyle w:val="ListParagraph"/>
        <w:numPr>
          <w:ilvl w:val="0"/>
          <w:numId w:val="92"/>
        </w:numPr>
        <w:spacing w:after="0"/>
        <w:rPr>
          <w:rFonts w:ascii="Calibri" w:hAnsi="Calibri"/>
          <w:sz w:val="18"/>
          <w:szCs w:val="18"/>
        </w:rPr>
      </w:pPr>
      <w:r>
        <w:rPr>
          <w:rFonts w:ascii="Calibri" w:hAnsi="Calibri"/>
          <w:sz w:val="18"/>
          <w:szCs w:val="18"/>
        </w:rPr>
        <w:t>Deduction should be based on a reasonable allocation of costs attributable to the home office</w:t>
      </w:r>
    </w:p>
    <w:p w14:paraId="2CFA5AC3" w14:textId="77777777" w:rsidR="0094527C" w:rsidRDefault="0094527C" w:rsidP="00AD02C1">
      <w:pPr>
        <w:pStyle w:val="ListParagraph"/>
        <w:numPr>
          <w:ilvl w:val="1"/>
          <w:numId w:val="92"/>
        </w:numPr>
        <w:spacing w:after="0"/>
        <w:rPr>
          <w:rFonts w:ascii="Calibri" w:hAnsi="Calibri"/>
          <w:sz w:val="18"/>
          <w:szCs w:val="18"/>
        </w:rPr>
      </w:pPr>
      <w:r>
        <w:rPr>
          <w:rFonts w:ascii="Calibri" w:hAnsi="Calibri"/>
          <w:sz w:val="18"/>
          <w:szCs w:val="18"/>
        </w:rPr>
        <w:t xml:space="preserve">Most common method is to determine the amount of space occupied by the office compared to the total usable area of the home and then deduct a proportionate amount of the expenses of the home </w:t>
      </w:r>
    </w:p>
    <w:p w14:paraId="3EE84B9C" w14:textId="0CE3983C" w:rsidR="00E2094F" w:rsidRPr="00E2094F" w:rsidRDefault="00E2094F" w:rsidP="00AD02C1">
      <w:pPr>
        <w:pStyle w:val="ListParagraph"/>
        <w:numPr>
          <w:ilvl w:val="0"/>
          <w:numId w:val="91"/>
        </w:numPr>
        <w:spacing w:after="0"/>
        <w:ind w:left="1437"/>
        <w:rPr>
          <w:rFonts w:ascii="Calibri" w:hAnsi="Calibri"/>
          <w:sz w:val="18"/>
          <w:szCs w:val="18"/>
        </w:rPr>
      </w:pPr>
      <w:r w:rsidRPr="00E2094F">
        <w:rPr>
          <w:rFonts w:ascii="Calibri" w:hAnsi="Calibri"/>
          <w:sz w:val="18"/>
          <w:szCs w:val="18"/>
        </w:rPr>
        <w:t>If any loss is created, carry loss forward</w:t>
      </w:r>
    </w:p>
    <w:p w14:paraId="05EA3A1D" w14:textId="2DF74F09" w:rsidR="00E2094F" w:rsidRDefault="00E2094F" w:rsidP="00AD02C1">
      <w:pPr>
        <w:pStyle w:val="ListParagraph"/>
        <w:numPr>
          <w:ilvl w:val="0"/>
          <w:numId w:val="92"/>
        </w:numPr>
        <w:spacing w:after="0"/>
        <w:rPr>
          <w:rFonts w:ascii="Calibri" w:hAnsi="Calibri"/>
          <w:sz w:val="18"/>
          <w:szCs w:val="18"/>
        </w:rPr>
      </w:pPr>
      <w:r>
        <w:rPr>
          <w:rFonts w:ascii="Calibri" w:hAnsi="Calibri"/>
          <w:sz w:val="18"/>
          <w:szCs w:val="18"/>
        </w:rPr>
        <w:t xml:space="preserve">Losses can </w:t>
      </w:r>
      <w:r>
        <w:rPr>
          <w:rFonts w:ascii="Calibri" w:hAnsi="Calibri"/>
          <w:sz w:val="18"/>
          <w:szCs w:val="18"/>
          <w:u w:val="single"/>
        </w:rPr>
        <w:t>only</w:t>
      </w:r>
      <w:r>
        <w:rPr>
          <w:rFonts w:ascii="Calibri" w:hAnsi="Calibri"/>
          <w:sz w:val="18"/>
          <w:szCs w:val="18"/>
        </w:rPr>
        <w:t xml:space="preserve"> be carried forward for </w:t>
      </w:r>
      <w:r>
        <w:rPr>
          <w:rFonts w:ascii="Calibri" w:hAnsi="Calibri"/>
          <w:sz w:val="18"/>
          <w:szCs w:val="18"/>
          <w:u w:val="single"/>
        </w:rPr>
        <w:t>one year</w:t>
      </w:r>
      <w:r w:rsidR="00953636">
        <w:rPr>
          <w:rFonts w:ascii="Calibri" w:hAnsi="Calibri"/>
          <w:sz w:val="18"/>
          <w:szCs w:val="18"/>
        </w:rPr>
        <w:t xml:space="preserve">, but deduction taken of carry forward amount </w:t>
      </w:r>
      <w:r w:rsidR="00953636">
        <w:rPr>
          <w:rFonts w:ascii="Calibri" w:hAnsi="Calibri"/>
          <w:sz w:val="18"/>
          <w:szCs w:val="18"/>
          <w:u w:val="single"/>
        </w:rPr>
        <w:t>first</w:t>
      </w:r>
      <w:r w:rsidR="00953636">
        <w:rPr>
          <w:rFonts w:ascii="Calibri" w:hAnsi="Calibri"/>
          <w:sz w:val="18"/>
          <w:szCs w:val="18"/>
        </w:rPr>
        <w:t xml:space="preserve"> </w:t>
      </w:r>
    </w:p>
    <w:p w14:paraId="02921D89" w14:textId="77777777" w:rsidR="00E2094F" w:rsidRPr="00E2094F" w:rsidRDefault="00E2094F" w:rsidP="00E2094F">
      <w:pPr>
        <w:spacing w:after="0"/>
        <w:rPr>
          <w:rFonts w:ascii="Calibri" w:hAnsi="Calibri"/>
          <w:sz w:val="18"/>
          <w:szCs w:val="18"/>
        </w:rPr>
      </w:pPr>
    </w:p>
    <w:p w14:paraId="7C394FAD" w14:textId="135A07CE" w:rsidR="00E2654B" w:rsidRPr="00115F67" w:rsidRDefault="00E2654B" w:rsidP="00E2654B">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E</w:t>
      </w:r>
      <w:r w:rsidRPr="00115F67">
        <w:rPr>
          <w:rFonts w:ascii="BlairMdITC TT-Medium" w:hAnsi="BlairMdITC TT-Medium"/>
          <w:b/>
          <w:sz w:val="16"/>
          <w:szCs w:val="16"/>
        </w:rPr>
        <w:t xml:space="preserve">) </w:t>
      </w:r>
      <w:r>
        <w:rPr>
          <w:rFonts w:ascii="BlairMdITC TT-Medium" w:hAnsi="BlairMdITC TT-Medium"/>
          <w:b/>
          <w:sz w:val="16"/>
          <w:szCs w:val="16"/>
        </w:rPr>
        <w:t>Education Expenses</w:t>
      </w:r>
    </w:p>
    <w:p w14:paraId="3DCC73DA" w14:textId="2FABB3C8" w:rsidR="00E2654B" w:rsidRDefault="00E95697" w:rsidP="00AD02C1">
      <w:pPr>
        <w:pStyle w:val="ListParagraph"/>
        <w:numPr>
          <w:ilvl w:val="0"/>
          <w:numId w:val="92"/>
        </w:numPr>
        <w:spacing w:after="0"/>
        <w:ind w:left="717"/>
        <w:rPr>
          <w:rFonts w:ascii="Calibri" w:hAnsi="Calibri"/>
          <w:sz w:val="18"/>
          <w:szCs w:val="18"/>
        </w:rPr>
      </w:pPr>
      <w:r>
        <w:rPr>
          <w:rFonts w:ascii="Calibri" w:hAnsi="Calibri"/>
          <w:sz w:val="18"/>
          <w:szCs w:val="18"/>
          <w:u w:val="single"/>
        </w:rPr>
        <w:t>General Rule:</w:t>
      </w:r>
      <w:r>
        <w:rPr>
          <w:rFonts w:ascii="Calibri" w:hAnsi="Calibri"/>
          <w:sz w:val="18"/>
          <w:szCs w:val="18"/>
        </w:rPr>
        <w:t xml:space="preserve"> Non-deductible – Personal Expense (</w:t>
      </w:r>
      <w:r>
        <w:rPr>
          <w:rFonts w:ascii="Calibri" w:hAnsi="Calibri"/>
          <w:b/>
          <w:sz w:val="18"/>
          <w:szCs w:val="18"/>
        </w:rPr>
        <w:t>s. 18(1)(h)</w:t>
      </w:r>
      <w:r>
        <w:rPr>
          <w:rFonts w:ascii="Calibri" w:hAnsi="Calibri"/>
          <w:sz w:val="18"/>
          <w:szCs w:val="18"/>
        </w:rPr>
        <w:t>)</w:t>
      </w:r>
    </w:p>
    <w:p w14:paraId="0154DCEA" w14:textId="682A33C1" w:rsidR="00E95697" w:rsidRDefault="00E95697" w:rsidP="00AD02C1">
      <w:pPr>
        <w:pStyle w:val="ListParagraph"/>
        <w:numPr>
          <w:ilvl w:val="0"/>
          <w:numId w:val="92"/>
        </w:numPr>
        <w:spacing w:after="0"/>
        <w:ind w:left="1437"/>
        <w:rPr>
          <w:rFonts w:ascii="Calibri" w:hAnsi="Calibri"/>
          <w:sz w:val="18"/>
          <w:szCs w:val="18"/>
        </w:rPr>
      </w:pPr>
      <w:r>
        <w:rPr>
          <w:rFonts w:ascii="Calibri" w:hAnsi="Calibri"/>
          <w:sz w:val="18"/>
          <w:szCs w:val="18"/>
          <w:u w:val="single"/>
        </w:rPr>
        <w:t>But,</w:t>
      </w:r>
      <w:r>
        <w:rPr>
          <w:rFonts w:ascii="Calibri" w:hAnsi="Calibri"/>
          <w:sz w:val="18"/>
          <w:szCs w:val="18"/>
        </w:rPr>
        <w:t xml:space="preserve"> amounts paid for professional refresher courses may be deductible</w:t>
      </w:r>
    </w:p>
    <w:p w14:paraId="4FE03A52" w14:textId="6F725497" w:rsidR="00E95697" w:rsidRPr="00E2654B" w:rsidRDefault="00E95697" w:rsidP="00AD02C1">
      <w:pPr>
        <w:pStyle w:val="ListParagraph"/>
        <w:numPr>
          <w:ilvl w:val="0"/>
          <w:numId w:val="92"/>
        </w:numPr>
        <w:spacing w:after="0"/>
        <w:ind w:left="1437"/>
        <w:rPr>
          <w:rFonts w:ascii="Calibri" w:hAnsi="Calibri"/>
          <w:sz w:val="18"/>
          <w:szCs w:val="18"/>
        </w:rPr>
      </w:pPr>
      <w:r>
        <w:rPr>
          <w:rFonts w:ascii="Calibri" w:hAnsi="Calibri"/>
          <w:sz w:val="18"/>
          <w:szCs w:val="18"/>
          <w:u w:val="single"/>
        </w:rPr>
        <w:t>Note:</w:t>
      </w:r>
      <w:r>
        <w:rPr>
          <w:rFonts w:ascii="Calibri" w:hAnsi="Calibri"/>
          <w:sz w:val="18"/>
          <w:szCs w:val="18"/>
        </w:rPr>
        <w:t xml:space="preserve"> </w:t>
      </w:r>
      <w:r>
        <w:rPr>
          <w:rFonts w:ascii="Calibri" w:hAnsi="Calibri"/>
          <w:b/>
          <w:sz w:val="18"/>
          <w:szCs w:val="18"/>
        </w:rPr>
        <w:t>S. 118.5</w:t>
      </w:r>
      <w:r>
        <w:rPr>
          <w:rFonts w:ascii="Calibri" w:hAnsi="Calibri"/>
          <w:sz w:val="18"/>
          <w:szCs w:val="18"/>
        </w:rPr>
        <w:t xml:space="preserve"> – Tax credit for tuition fees</w:t>
      </w:r>
      <w:r w:rsidR="006E6A83">
        <w:rPr>
          <w:rFonts w:ascii="Calibri" w:hAnsi="Calibri"/>
          <w:sz w:val="18"/>
          <w:szCs w:val="18"/>
        </w:rPr>
        <w:t xml:space="preserve"> paid for obtaining post-secondary education</w:t>
      </w:r>
    </w:p>
    <w:p w14:paraId="6785346E" w14:textId="77777777" w:rsidR="00E2654B" w:rsidRPr="00E2094F" w:rsidRDefault="00E2654B" w:rsidP="00E2094F">
      <w:pPr>
        <w:spacing w:after="0"/>
        <w:rPr>
          <w:rFonts w:ascii="Calibri" w:hAnsi="Calibri"/>
          <w:sz w:val="18"/>
          <w:szCs w:val="18"/>
        </w:rPr>
      </w:pPr>
    </w:p>
    <w:p w14:paraId="712BC100" w14:textId="1E489646" w:rsidR="008352F8" w:rsidRPr="00115F67" w:rsidRDefault="002B7BDC" w:rsidP="008352F8">
      <w:pPr>
        <w:pStyle w:val="Heading3"/>
        <w:tabs>
          <w:tab w:val="left" w:pos="5620"/>
        </w:tabs>
        <w:rPr>
          <w:rFonts w:ascii="BlairMdITC TT-Medium" w:hAnsi="BlairMdITC TT-Medium"/>
          <w:i w:val="0"/>
          <w:sz w:val="20"/>
        </w:rPr>
      </w:pPr>
      <w:r w:rsidRPr="00115F67">
        <w:rPr>
          <w:rFonts w:ascii="BlairMdITC TT-Medium" w:hAnsi="BlairMdITC TT-Medium"/>
          <w:i w:val="0"/>
          <w:sz w:val="20"/>
        </w:rPr>
        <w:t>2</w:t>
      </w:r>
      <w:r w:rsidR="008352F8" w:rsidRPr="00115F67">
        <w:rPr>
          <w:rFonts w:ascii="BlairMdITC TT-Medium" w:hAnsi="BlairMdITC TT-Medium"/>
          <w:i w:val="0"/>
          <w:sz w:val="20"/>
        </w:rPr>
        <w:t xml:space="preserve">. </w:t>
      </w:r>
      <w:r w:rsidRPr="00115F67">
        <w:rPr>
          <w:rFonts w:ascii="BlairMdITC TT-Medium" w:hAnsi="BlairMdITC TT-Medium"/>
          <w:i w:val="0"/>
          <w:sz w:val="20"/>
        </w:rPr>
        <w:t xml:space="preserve">Other </w:t>
      </w:r>
      <w:r w:rsidR="00B94EDF" w:rsidRPr="00115F67">
        <w:rPr>
          <w:rFonts w:ascii="BlairMdITC TT-Medium" w:hAnsi="BlairMdITC TT-Medium"/>
          <w:i w:val="0"/>
          <w:sz w:val="20"/>
        </w:rPr>
        <w:t>Deductions</w:t>
      </w:r>
    </w:p>
    <w:p w14:paraId="0AC43E90" w14:textId="77777777" w:rsidR="002B7BDC" w:rsidRPr="00115F67" w:rsidRDefault="002B7BDC" w:rsidP="007D0D8A">
      <w:pPr>
        <w:pStyle w:val="ListParagraph"/>
        <w:numPr>
          <w:ilvl w:val="0"/>
          <w:numId w:val="59"/>
        </w:numPr>
        <w:spacing w:after="0"/>
        <w:rPr>
          <w:rFonts w:ascii="Calibri" w:hAnsi="Calibri"/>
          <w:sz w:val="18"/>
          <w:szCs w:val="18"/>
        </w:rPr>
      </w:pPr>
      <w:r w:rsidRPr="00115F67">
        <w:rPr>
          <w:rFonts w:ascii="Calibri" w:hAnsi="Calibri"/>
          <w:b/>
          <w:sz w:val="18"/>
          <w:szCs w:val="18"/>
        </w:rPr>
        <w:t>S. 18(1)(b)</w:t>
      </w:r>
      <w:r w:rsidRPr="00115F67">
        <w:rPr>
          <w:rFonts w:ascii="Calibri" w:hAnsi="Calibri"/>
          <w:sz w:val="18"/>
          <w:szCs w:val="18"/>
        </w:rPr>
        <w:t xml:space="preserve"> – Capital expenditures and allowances in respect of depreciation, obsolescence, or depletion are not deductible </w:t>
      </w:r>
    </w:p>
    <w:p w14:paraId="25A0E3D2" w14:textId="77777777" w:rsidR="002B7BDC" w:rsidRPr="00115F67" w:rsidRDefault="002B7BDC" w:rsidP="007D0D8A">
      <w:pPr>
        <w:pStyle w:val="ListParagraph"/>
        <w:numPr>
          <w:ilvl w:val="0"/>
          <w:numId w:val="60"/>
        </w:numPr>
        <w:spacing w:after="0"/>
        <w:rPr>
          <w:rFonts w:ascii="Calibri" w:hAnsi="Calibri"/>
          <w:sz w:val="18"/>
          <w:szCs w:val="18"/>
        </w:rPr>
      </w:pPr>
      <w:r w:rsidRPr="00115F67">
        <w:rPr>
          <w:rFonts w:ascii="Calibri" w:hAnsi="Calibri"/>
          <w:b/>
          <w:sz w:val="18"/>
          <w:szCs w:val="18"/>
        </w:rPr>
        <w:t>S. 18(1)(l)(</w:t>
      </w:r>
      <w:proofErr w:type="spellStart"/>
      <w:r w:rsidRPr="00115F67">
        <w:rPr>
          <w:rFonts w:ascii="Calibri" w:hAnsi="Calibri"/>
          <w:b/>
          <w:sz w:val="18"/>
          <w:szCs w:val="18"/>
        </w:rPr>
        <w:t>i</w:t>
      </w:r>
      <w:proofErr w:type="spellEnd"/>
      <w:r w:rsidRPr="00115F67">
        <w:rPr>
          <w:rFonts w:ascii="Calibri" w:hAnsi="Calibri"/>
          <w:b/>
          <w:sz w:val="18"/>
          <w:szCs w:val="18"/>
        </w:rPr>
        <w:t>)</w:t>
      </w:r>
      <w:r w:rsidRPr="00115F67">
        <w:rPr>
          <w:rFonts w:ascii="Calibri" w:hAnsi="Calibri"/>
          <w:sz w:val="18"/>
          <w:szCs w:val="18"/>
        </w:rPr>
        <w:t xml:space="preserve"> – Outlays or expenses incurred for use or maintenance of yacht, camp, lodge, golf course, or facility are not deductible, unless </w:t>
      </w:r>
    </w:p>
    <w:p w14:paraId="2850AA09" w14:textId="77777777" w:rsidR="002B7BDC" w:rsidRPr="00115F67" w:rsidRDefault="002B7BDC" w:rsidP="002B7BDC">
      <w:pPr>
        <w:spacing w:after="0"/>
        <w:rPr>
          <w:rFonts w:ascii="Calibri" w:hAnsi="Calibri"/>
          <w:sz w:val="18"/>
          <w:szCs w:val="18"/>
        </w:rPr>
      </w:pPr>
      <w:r w:rsidRPr="00115F67">
        <w:rPr>
          <w:rFonts w:ascii="Calibri" w:hAnsi="Calibri"/>
          <w:sz w:val="18"/>
          <w:szCs w:val="18"/>
        </w:rPr>
        <w:t xml:space="preserve">                                           </w:t>
      </w:r>
      <w:proofErr w:type="gramStart"/>
      <w:r w:rsidRPr="00115F67">
        <w:rPr>
          <w:rFonts w:ascii="Calibri" w:hAnsi="Calibri"/>
          <w:sz w:val="18"/>
          <w:szCs w:val="18"/>
        </w:rPr>
        <w:t>made</w:t>
      </w:r>
      <w:proofErr w:type="gramEnd"/>
      <w:r w:rsidRPr="00115F67">
        <w:rPr>
          <w:rFonts w:ascii="Calibri" w:hAnsi="Calibri"/>
          <w:sz w:val="18"/>
          <w:szCs w:val="18"/>
        </w:rPr>
        <w:t xml:space="preserve"> or incurred in the ordinary course of the taxpayer’s business of providing the property for hire or reward</w:t>
      </w:r>
    </w:p>
    <w:p w14:paraId="3997DE55" w14:textId="77777777" w:rsidR="002B7BDC" w:rsidRPr="00115F67" w:rsidRDefault="002B7BDC" w:rsidP="007D0D8A">
      <w:pPr>
        <w:pStyle w:val="ListParagraph"/>
        <w:numPr>
          <w:ilvl w:val="0"/>
          <w:numId w:val="60"/>
        </w:numPr>
        <w:spacing w:after="0"/>
        <w:rPr>
          <w:rFonts w:ascii="Calibri" w:hAnsi="Calibri"/>
          <w:sz w:val="18"/>
          <w:szCs w:val="18"/>
        </w:rPr>
      </w:pPr>
      <w:r w:rsidRPr="00115F67">
        <w:rPr>
          <w:rFonts w:ascii="Calibri" w:hAnsi="Calibri"/>
          <w:b/>
          <w:sz w:val="18"/>
          <w:szCs w:val="18"/>
        </w:rPr>
        <w:t>S. 18(1)(l)(ii)</w:t>
      </w:r>
      <w:r w:rsidRPr="00115F67">
        <w:rPr>
          <w:rFonts w:ascii="Calibri" w:hAnsi="Calibri"/>
          <w:sz w:val="18"/>
          <w:szCs w:val="18"/>
        </w:rPr>
        <w:t xml:space="preserve"> – Outlays or expenses incurred as membership fees or dues (whether initiation fees or otherwise) in any club the main </w:t>
      </w:r>
    </w:p>
    <w:p w14:paraId="12392C29" w14:textId="77777777" w:rsidR="002B7BDC" w:rsidRDefault="002B7BDC" w:rsidP="002B7BDC">
      <w:pPr>
        <w:pStyle w:val="ListParagraph"/>
        <w:spacing w:after="0"/>
        <w:rPr>
          <w:rFonts w:ascii="Calibri" w:hAnsi="Calibri"/>
          <w:sz w:val="18"/>
          <w:szCs w:val="18"/>
        </w:rPr>
      </w:pPr>
      <w:r w:rsidRPr="00115F67">
        <w:rPr>
          <w:rFonts w:ascii="Calibri" w:hAnsi="Calibri"/>
          <w:b/>
          <w:sz w:val="18"/>
          <w:szCs w:val="18"/>
        </w:rPr>
        <w:t xml:space="preserve">                          </w:t>
      </w:r>
      <w:proofErr w:type="gramStart"/>
      <w:r w:rsidRPr="00115F67">
        <w:rPr>
          <w:rFonts w:ascii="Calibri" w:hAnsi="Calibri"/>
          <w:sz w:val="18"/>
          <w:szCs w:val="18"/>
        </w:rPr>
        <w:t>purpose</w:t>
      </w:r>
      <w:proofErr w:type="gramEnd"/>
      <w:r w:rsidRPr="00115F67">
        <w:rPr>
          <w:rFonts w:ascii="Calibri" w:hAnsi="Calibri"/>
          <w:sz w:val="18"/>
          <w:szCs w:val="18"/>
        </w:rPr>
        <w:t xml:space="preserve"> of which is to provide dining, recreational, or sporting facilities for its members are not deductible</w:t>
      </w:r>
    </w:p>
    <w:p w14:paraId="3DC35808" w14:textId="77777777" w:rsidR="00955663" w:rsidRPr="00115F67" w:rsidRDefault="00955663" w:rsidP="002B7BDC">
      <w:pPr>
        <w:pStyle w:val="ListParagraph"/>
        <w:spacing w:after="0"/>
        <w:rPr>
          <w:rFonts w:ascii="Calibri" w:hAnsi="Calibri"/>
          <w:sz w:val="18"/>
          <w:szCs w:val="18"/>
        </w:rPr>
      </w:pPr>
    </w:p>
    <w:p w14:paraId="0A21AFF6" w14:textId="44360996" w:rsidR="00955663" w:rsidRPr="00115F67" w:rsidRDefault="00955663" w:rsidP="00955663">
      <w:pPr>
        <w:pStyle w:val="Heading3"/>
        <w:tabs>
          <w:tab w:val="left" w:pos="5620"/>
        </w:tabs>
        <w:rPr>
          <w:rFonts w:ascii="BlairMdITC TT-Medium" w:hAnsi="BlairMdITC TT-Medium"/>
          <w:i w:val="0"/>
          <w:sz w:val="20"/>
        </w:rPr>
      </w:pPr>
      <w:r>
        <w:rPr>
          <w:rFonts w:ascii="BlairMdITC TT-Medium" w:hAnsi="BlairMdITC TT-Medium"/>
          <w:i w:val="0"/>
          <w:sz w:val="20"/>
        </w:rPr>
        <w:t>3</w:t>
      </w:r>
      <w:r w:rsidRPr="00115F67">
        <w:rPr>
          <w:rFonts w:ascii="BlairMdITC TT-Medium" w:hAnsi="BlairMdITC TT-Medium"/>
          <w:i w:val="0"/>
          <w:sz w:val="20"/>
        </w:rPr>
        <w:t xml:space="preserve">. </w:t>
      </w:r>
      <w:r>
        <w:rPr>
          <w:rFonts w:ascii="BlairMdITC TT-Medium" w:hAnsi="BlairMdITC TT-Medium"/>
          <w:i w:val="0"/>
          <w:sz w:val="20"/>
        </w:rPr>
        <w:t>Capital Expenditures</w:t>
      </w:r>
    </w:p>
    <w:p w14:paraId="7AFEE85D" w14:textId="77777777" w:rsidR="00955663" w:rsidRPr="00EF5104" w:rsidRDefault="00955663" w:rsidP="00AD02C1">
      <w:pPr>
        <w:pStyle w:val="ListParagraph"/>
        <w:numPr>
          <w:ilvl w:val="0"/>
          <w:numId w:val="100"/>
        </w:numPr>
        <w:spacing w:after="0"/>
        <w:rPr>
          <w:rFonts w:ascii="Calibri" w:hAnsi="Calibri"/>
          <w:b/>
          <w:sz w:val="18"/>
          <w:szCs w:val="18"/>
        </w:rPr>
      </w:pPr>
      <w:r>
        <w:rPr>
          <w:rFonts w:ascii="Calibri" w:hAnsi="Calibri"/>
          <w:b/>
          <w:sz w:val="18"/>
          <w:szCs w:val="18"/>
        </w:rPr>
        <w:t>S. 18(1)(b)</w:t>
      </w:r>
      <w:r>
        <w:rPr>
          <w:rFonts w:ascii="Calibri" w:hAnsi="Calibri"/>
          <w:sz w:val="18"/>
          <w:szCs w:val="18"/>
        </w:rPr>
        <w:t xml:space="preserve"> – No deduction shall be made in respect of an outlay, loss or replacement of capital or an allowance in respect of depreciation</w:t>
      </w:r>
    </w:p>
    <w:p w14:paraId="089B8E51" w14:textId="0A1503B3" w:rsidR="005E53A3" w:rsidRDefault="005E53A3" w:rsidP="00955663">
      <w:pPr>
        <w:pBdr>
          <w:bottom w:val="single" w:sz="12" w:space="1" w:color="auto"/>
        </w:pBdr>
        <w:spacing w:after="0"/>
        <w:rPr>
          <w:rFonts w:ascii="BlairMdITC TT-Medium" w:hAnsi="BlairMdITC TT-Medium"/>
          <w:b/>
          <w:sz w:val="20"/>
        </w:rPr>
      </w:pPr>
    </w:p>
    <w:p w14:paraId="75948496" w14:textId="77777777" w:rsidR="00955663" w:rsidRPr="00122A34" w:rsidRDefault="00955663" w:rsidP="00955663">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Capital Expenditure vs. Current Expenditure</w:t>
      </w:r>
    </w:p>
    <w:p w14:paraId="5DAF749D" w14:textId="77777777" w:rsidR="00955663" w:rsidRDefault="00955663" w:rsidP="00AD02C1">
      <w:pPr>
        <w:pStyle w:val="ListParagraph"/>
        <w:numPr>
          <w:ilvl w:val="0"/>
          <w:numId w:val="100"/>
        </w:numPr>
        <w:spacing w:after="0"/>
        <w:rPr>
          <w:rFonts w:ascii="Calibri" w:hAnsi="Calibri"/>
          <w:sz w:val="18"/>
          <w:szCs w:val="18"/>
        </w:rPr>
      </w:pPr>
      <w:r>
        <w:rPr>
          <w:rFonts w:ascii="Calibri" w:hAnsi="Calibri"/>
          <w:sz w:val="18"/>
          <w:szCs w:val="18"/>
          <w:u w:val="single"/>
        </w:rPr>
        <w:t>Test</w:t>
      </w:r>
      <w:r>
        <w:rPr>
          <w:rFonts w:ascii="Calibri" w:hAnsi="Calibri"/>
          <w:sz w:val="18"/>
          <w:szCs w:val="18"/>
        </w:rPr>
        <w:t>: When an expenditure is made</w:t>
      </w:r>
    </w:p>
    <w:p w14:paraId="2F198A45" w14:textId="77777777" w:rsidR="00955663" w:rsidRDefault="00955663" w:rsidP="00AD02C1">
      <w:pPr>
        <w:pStyle w:val="ListParagraph"/>
        <w:numPr>
          <w:ilvl w:val="0"/>
          <w:numId w:val="101"/>
        </w:numPr>
        <w:spacing w:after="0"/>
        <w:ind w:left="1437"/>
        <w:rPr>
          <w:rFonts w:ascii="Calibri" w:hAnsi="Calibri"/>
          <w:sz w:val="18"/>
          <w:szCs w:val="18"/>
        </w:rPr>
      </w:pPr>
      <w:r>
        <w:rPr>
          <w:rFonts w:ascii="Calibri" w:hAnsi="Calibri"/>
          <w:sz w:val="18"/>
          <w:szCs w:val="18"/>
        </w:rPr>
        <w:t>Once and for all (non-recurring, one-time payment), and</w:t>
      </w:r>
    </w:p>
    <w:p w14:paraId="01DA4DBD" w14:textId="77777777" w:rsidR="00955663" w:rsidRDefault="00955663" w:rsidP="00AD02C1">
      <w:pPr>
        <w:pStyle w:val="ListParagraph"/>
        <w:numPr>
          <w:ilvl w:val="0"/>
          <w:numId w:val="101"/>
        </w:numPr>
        <w:spacing w:after="0"/>
        <w:ind w:left="1437"/>
        <w:rPr>
          <w:rFonts w:ascii="Calibri" w:hAnsi="Calibri"/>
          <w:sz w:val="18"/>
          <w:szCs w:val="18"/>
        </w:rPr>
      </w:pPr>
      <w:r>
        <w:rPr>
          <w:rFonts w:ascii="Calibri" w:hAnsi="Calibri"/>
          <w:sz w:val="18"/>
          <w:szCs w:val="18"/>
        </w:rPr>
        <w:t xml:space="preserve">With a view to bringing into existence an asset or advantage for the </w:t>
      </w:r>
      <w:r w:rsidRPr="000C3E2A">
        <w:rPr>
          <w:rFonts w:ascii="Calibri" w:hAnsi="Calibri"/>
          <w:sz w:val="18"/>
          <w:szCs w:val="18"/>
          <w:u w:val="single"/>
        </w:rPr>
        <w:t>enduring benefit</w:t>
      </w:r>
      <w:r>
        <w:rPr>
          <w:rFonts w:ascii="Calibri" w:hAnsi="Calibri"/>
          <w:sz w:val="18"/>
          <w:szCs w:val="18"/>
        </w:rPr>
        <w:t xml:space="preserve"> of a trade, expenditure attributable to capital</w:t>
      </w:r>
    </w:p>
    <w:p w14:paraId="2EE508E1" w14:textId="77777777" w:rsidR="00955663" w:rsidRDefault="00955663" w:rsidP="00AD02C1">
      <w:pPr>
        <w:pStyle w:val="ListParagraph"/>
        <w:numPr>
          <w:ilvl w:val="0"/>
          <w:numId w:val="100"/>
        </w:numPr>
        <w:spacing w:after="0"/>
        <w:ind w:left="2157"/>
        <w:rPr>
          <w:rFonts w:ascii="Calibri" w:hAnsi="Calibri"/>
          <w:sz w:val="18"/>
          <w:szCs w:val="18"/>
        </w:rPr>
      </w:pPr>
      <w:r>
        <w:rPr>
          <w:rFonts w:ascii="Calibri" w:hAnsi="Calibri"/>
          <w:sz w:val="18"/>
          <w:szCs w:val="18"/>
        </w:rPr>
        <w:t>“</w:t>
      </w:r>
      <w:r w:rsidRPr="00FE35D8">
        <w:rPr>
          <w:rFonts w:ascii="Calibri" w:hAnsi="Calibri"/>
          <w:sz w:val="18"/>
          <w:szCs w:val="18"/>
          <w:u w:val="single"/>
        </w:rPr>
        <w:t>Asset</w:t>
      </w:r>
      <w:r>
        <w:rPr>
          <w:rFonts w:ascii="Calibri" w:hAnsi="Calibri"/>
          <w:sz w:val="18"/>
          <w:szCs w:val="18"/>
        </w:rPr>
        <w:t>” ought not to be confined to confined to “something material” (</w:t>
      </w:r>
      <w:r>
        <w:rPr>
          <w:rFonts w:ascii="Calibri" w:hAnsi="Calibri"/>
          <w:b/>
          <w:i/>
          <w:sz w:val="18"/>
          <w:szCs w:val="18"/>
        </w:rPr>
        <w:t>Dominion</w:t>
      </w:r>
      <w:r>
        <w:rPr>
          <w:rFonts w:ascii="Calibri" w:hAnsi="Calibri"/>
          <w:sz w:val="18"/>
          <w:szCs w:val="18"/>
        </w:rPr>
        <w:t>)</w:t>
      </w:r>
    </w:p>
    <w:p w14:paraId="23926294" w14:textId="77777777" w:rsidR="00955663" w:rsidRDefault="00955663" w:rsidP="00AD02C1">
      <w:pPr>
        <w:pStyle w:val="ListParagraph"/>
        <w:numPr>
          <w:ilvl w:val="0"/>
          <w:numId w:val="100"/>
        </w:numPr>
        <w:spacing w:after="0"/>
        <w:ind w:left="2157"/>
        <w:rPr>
          <w:rFonts w:ascii="Calibri" w:hAnsi="Calibri"/>
          <w:sz w:val="18"/>
          <w:szCs w:val="18"/>
        </w:rPr>
      </w:pPr>
      <w:r>
        <w:rPr>
          <w:rFonts w:ascii="Calibri" w:hAnsi="Calibri"/>
          <w:sz w:val="18"/>
          <w:szCs w:val="18"/>
        </w:rPr>
        <w:t>“</w:t>
      </w:r>
      <w:r>
        <w:rPr>
          <w:rFonts w:ascii="Calibri" w:hAnsi="Calibri"/>
          <w:sz w:val="18"/>
          <w:szCs w:val="18"/>
          <w:u w:val="single"/>
        </w:rPr>
        <w:t>Advantage”</w:t>
      </w:r>
      <w:r>
        <w:rPr>
          <w:rFonts w:ascii="Calibri" w:hAnsi="Calibri"/>
          <w:sz w:val="18"/>
          <w:szCs w:val="18"/>
        </w:rPr>
        <w:t xml:space="preserve"> paid for need not be “of a positive character” (</w:t>
      </w:r>
      <w:r>
        <w:rPr>
          <w:rFonts w:ascii="Calibri" w:hAnsi="Calibri"/>
          <w:b/>
          <w:i/>
          <w:sz w:val="18"/>
          <w:szCs w:val="18"/>
        </w:rPr>
        <w:t>Dominion</w:t>
      </w:r>
      <w:r>
        <w:rPr>
          <w:rFonts w:ascii="Calibri" w:hAnsi="Calibri"/>
          <w:sz w:val="18"/>
          <w:szCs w:val="18"/>
        </w:rPr>
        <w:t>)</w:t>
      </w:r>
    </w:p>
    <w:p w14:paraId="41DC9325" w14:textId="77777777" w:rsidR="00955663" w:rsidRDefault="00955663" w:rsidP="00AD02C1">
      <w:pPr>
        <w:pStyle w:val="ListParagraph"/>
        <w:numPr>
          <w:ilvl w:val="0"/>
          <w:numId w:val="100"/>
        </w:numPr>
        <w:spacing w:after="0"/>
        <w:ind w:left="2877"/>
        <w:rPr>
          <w:rFonts w:ascii="Calibri" w:hAnsi="Calibri"/>
          <w:sz w:val="18"/>
          <w:szCs w:val="18"/>
        </w:rPr>
      </w:pPr>
      <w:r>
        <w:rPr>
          <w:rFonts w:ascii="Calibri" w:hAnsi="Calibri"/>
          <w:sz w:val="18"/>
          <w:szCs w:val="18"/>
        </w:rPr>
        <w:t>M</w:t>
      </w:r>
      <w:r w:rsidRPr="003129B1">
        <w:rPr>
          <w:rFonts w:ascii="Calibri" w:hAnsi="Calibri"/>
          <w:sz w:val="18"/>
          <w:szCs w:val="18"/>
        </w:rPr>
        <w:t>ay consist in the getting rid of an item of fixed capital that is of an onerous character (</w:t>
      </w:r>
      <w:r w:rsidRPr="003129B1">
        <w:rPr>
          <w:rFonts w:ascii="Calibri" w:hAnsi="Calibri"/>
          <w:b/>
          <w:i/>
          <w:sz w:val="18"/>
          <w:szCs w:val="18"/>
        </w:rPr>
        <w:t>Dominion</w:t>
      </w:r>
      <w:r w:rsidRPr="003129B1">
        <w:rPr>
          <w:rFonts w:ascii="Calibri" w:hAnsi="Calibri"/>
          <w:sz w:val="18"/>
          <w:szCs w:val="18"/>
        </w:rPr>
        <w:t>)</w:t>
      </w:r>
    </w:p>
    <w:p w14:paraId="4605C1F1" w14:textId="77777777" w:rsidR="00955663" w:rsidRPr="003129B1" w:rsidRDefault="00955663" w:rsidP="00AD02C1">
      <w:pPr>
        <w:pStyle w:val="ListParagraph"/>
        <w:numPr>
          <w:ilvl w:val="0"/>
          <w:numId w:val="100"/>
        </w:numPr>
        <w:spacing w:after="0"/>
        <w:ind w:left="2877"/>
        <w:rPr>
          <w:rFonts w:ascii="Calibri" w:hAnsi="Calibri"/>
          <w:sz w:val="18"/>
          <w:szCs w:val="18"/>
        </w:rPr>
      </w:pPr>
      <w:r>
        <w:rPr>
          <w:rFonts w:ascii="Calibri" w:hAnsi="Calibri"/>
          <w:sz w:val="18"/>
          <w:szCs w:val="18"/>
        </w:rPr>
        <w:t>May consist of “preliminary expenses” with a view to construction of a capital asset (</w:t>
      </w:r>
      <w:r>
        <w:rPr>
          <w:rFonts w:ascii="Calibri" w:hAnsi="Calibri"/>
          <w:b/>
          <w:i/>
          <w:sz w:val="18"/>
          <w:szCs w:val="18"/>
        </w:rPr>
        <w:t>Dominion</w:t>
      </w:r>
      <w:r>
        <w:rPr>
          <w:rFonts w:ascii="Calibri" w:hAnsi="Calibri"/>
          <w:sz w:val="18"/>
          <w:szCs w:val="18"/>
        </w:rPr>
        <w:t>)</w:t>
      </w:r>
    </w:p>
    <w:p w14:paraId="65EE09AC" w14:textId="77777777" w:rsidR="00955663" w:rsidRDefault="00955663" w:rsidP="00AD02C1">
      <w:pPr>
        <w:pStyle w:val="ListParagraph"/>
        <w:numPr>
          <w:ilvl w:val="0"/>
          <w:numId w:val="100"/>
        </w:numPr>
        <w:spacing w:after="0"/>
        <w:ind w:left="2157"/>
        <w:rPr>
          <w:rFonts w:ascii="Calibri" w:hAnsi="Calibri"/>
          <w:sz w:val="18"/>
          <w:szCs w:val="18"/>
        </w:rPr>
      </w:pPr>
      <w:r>
        <w:rPr>
          <w:rFonts w:ascii="Calibri" w:hAnsi="Calibri"/>
          <w:sz w:val="18"/>
          <w:szCs w:val="18"/>
        </w:rPr>
        <w:t xml:space="preserve">If no new property created or acquired, cannot be any “cost” of “property" within the meaning of </w:t>
      </w:r>
      <w:r>
        <w:rPr>
          <w:rFonts w:ascii="Calibri" w:hAnsi="Calibri"/>
          <w:b/>
          <w:sz w:val="18"/>
          <w:szCs w:val="18"/>
        </w:rPr>
        <w:t>s. 20(1)(a)</w:t>
      </w:r>
      <w:r>
        <w:rPr>
          <w:rFonts w:ascii="Calibri" w:hAnsi="Calibri"/>
          <w:sz w:val="18"/>
          <w:szCs w:val="18"/>
        </w:rPr>
        <w:t xml:space="preserve"> (</w:t>
      </w:r>
      <w:r>
        <w:rPr>
          <w:rFonts w:ascii="Calibri" w:hAnsi="Calibri"/>
          <w:b/>
          <w:i/>
          <w:sz w:val="18"/>
          <w:szCs w:val="18"/>
        </w:rPr>
        <w:t>Denison</w:t>
      </w:r>
      <w:r>
        <w:rPr>
          <w:rFonts w:ascii="Calibri" w:hAnsi="Calibri"/>
          <w:sz w:val="18"/>
          <w:szCs w:val="18"/>
        </w:rPr>
        <w:t>)</w:t>
      </w:r>
    </w:p>
    <w:p w14:paraId="77F6047E" w14:textId="77777777" w:rsidR="00955663" w:rsidRDefault="00955663" w:rsidP="00AD02C1">
      <w:pPr>
        <w:pStyle w:val="ListParagraph"/>
        <w:numPr>
          <w:ilvl w:val="0"/>
          <w:numId w:val="100"/>
        </w:numPr>
        <w:spacing w:after="0"/>
        <w:ind w:left="2157"/>
        <w:rPr>
          <w:rFonts w:ascii="Calibri" w:hAnsi="Calibri"/>
          <w:sz w:val="18"/>
          <w:szCs w:val="18"/>
        </w:rPr>
      </w:pPr>
      <w:r>
        <w:rPr>
          <w:rFonts w:ascii="Calibri" w:hAnsi="Calibri"/>
          <w:sz w:val="18"/>
          <w:szCs w:val="18"/>
          <w:u w:val="single"/>
        </w:rPr>
        <w:t>Note:</w:t>
      </w:r>
      <w:r>
        <w:rPr>
          <w:rFonts w:ascii="Calibri" w:hAnsi="Calibri"/>
          <w:sz w:val="18"/>
          <w:szCs w:val="18"/>
        </w:rPr>
        <w:t xml:space="preserve"> </w:t>
      </w:r>
      <w:r>
        <w:rPr>
          <w:rFonts w:ascii="Calibri" w:hAnsi="Calibri"/>
          <w:b/>
          <w:i/>
          <w:sz w:val="18"/>
          <w:szCs w:val="18"/>
        </w:rPr>
        <w:t>Dominion</w:t>
      </w:r>
      <w:r>
        <w:rPr>
          <w:rFonts w:ascii="Calibri" w:hAnsi="Calibri"/>
          <w:sz w:val="18"/>
          <w:szCs w:val="18"/>
        </w:rPr>
        <w:t xml:space="preserve"> equated concept of “procuring asset” with “protecting” or “maintaining” asset </w:t>
      </w:r>
    </w:p>
    <w:p w14:paraId="34173D07" w14:textId="77777777" w:rsidR="00955663" w:rsidRPr="00EF5104" w:rsidRDefault="00955663" w:rsidP="00AD02C1">
      <w:pPr>
        <w:pStyle w:val="ListParagraph"/>
        <w:numPr>
          <w:ilvl w:val="0"/>
          <w:numId w:val="100"/>
        </w:numPr>
        <w:spacing w:after="0"/>
        <w:rPr>
          <w:rFonts w:ascii="Calibri" w:hAnsi="Calibri"/>
          <w:sz w:val="18"/>
          <w:szCs w:val="18"/>
        </w:rPr>
      </w:pPr>
      <w:r>
        <w:rPr>
          <w:rFonts w:ascii="Calibri" w:hAnsi="Calibri"/>
          <w:sz w:val="18"/>
          <w:szCs w:val="18"/>
        </w:rPr>
        <w:t xml:space="preserve">If a business man does nothing but carry on his ordinary </w:t>
      </w:r>
      <w:r>
        <w:rPr>
          <w:rFonts w:ascii="Calibri" w:hAnsi="Calibri"/>
          <w:sz w:val="18"/>
          <w:szCs w:val="18"/>
          <w:u w:val="single"/>
        </w:rPr>
        <w:t>current operations</w:t>
      </w:r>
      <w:r>
        <w:rPr>
          <w:rFonts w:ascii="Calibri" w:hAnsi="Calibri"/>
          <w:sz w:val="18"/>
          <w:szCs w:val="18"/>
        </w:rPr>
        <w:t xml:space="preserve"> but so plans those operations, without increasing the costs of those operations, that he has an asset of an enduring nature at the end of a period of operation, costs are </w:t>
      </w:r>
      <w:r>
        <w:rPr>
          <w:rFonts w:ascii="Calibri" w:hAnsi="Calibri"/>
          <w:sz w:val="18"/>
          <w:szCs w:val="18"/>
          <w:u w:val="single"/>
        </w:rPr>
        <w:t>current expenses</w:t>
      </w:r>
      <w:r>
        <w:rPr>
          <w:rFonts w:ascii="Calibri" w:hAnsi="Calibri"/>
          <w:sz w:val="18"/>
          <w:szCs w:val="18"/>
        </w:rPr>
        <w:t xml:space="preserve"> (</w:t>
      </w:r>
      <w:r>
        <w:rPr>
          <w:rFonts w:ascii="Calibri" w:hAnsi="Calibri"/>
          <w:b/>
          <w:i/>
          <w:sz w:val="18"/>
          <w:szCs w:val="18"/>
        </w:rPr>
        <w:t>Denison</w:t>
      </w:r>
      <w:r>
        <w:rPr>
          <w:rFonts w:ascii="Calibri" w:hAnsi="Calibri"/>
          <w:sz w:val="18"/>
          <w:szCs w:val="18"/>
        </w:rPr>
        <w:t>)</w:t>
      </w:r>
    </w:p>
    <w:p w14:paraId="7A8CF4B4" w14:textId="77777777" w:rsidR="00955663" w:rsidRDefault="00955663" w:rsidP="00AD02C1">
      <w:pPr>
        <w:pStyle w:val="ListParagraph"/>
        <w:numPr>
          <w:ilvl w:val="0"/>
          <w:numId w:val="100"/>
        </w:numPr>
        <w:spacing w:after="0"/>
        <w:ind w:left="717"/>
        <w:rPr>
          <w:rFonts w:ascii="Calibri" w:hAnsi="Calibri"/>
          <w:sz w:val="18"/>
          <w:szCs w:val="18"/>
        </w:rPr>
      </w:pPr>
      <w:r>
        <w:rPr>
          <w:rFonts w:ascii="Calibri" w:hAnsi="Calibri"/>
          <w:sz w:val="18"/>
          <w:szCs w:val="18"/>
          <w:u w:val="single"/>
        </w:rPr>
        <w:t>General Test:</w:t>
      </w:r>
    </w:p>
    <w:p w14:paraId="0C94A251" w14:textId="77777777" w:rsidR="00955663" w:rsidRPr="001F5C9F" w:rsidRDefault="00955663" w:rsidP="00AD02C1">
      <w:pPr>
        <w:pStyle w:val="ListParagraph"/>
        <w:numPr>
          <w:ilvl w:val="0"/>
          <w:numId w:val="100"/>
        </w:numPr>
        <w:spacing w:after="0"/>
        <w:ind w:left="1437"/>
        <w:rPr>
          <w:rFonts w:ascii="Calibri" w:hAnsi="Calibri"/>
          <w:sz w:val="18"/>
          <w:szCs w:val="18"/>
        </w:rPr>
      </w:pPr>
      <w:r w:rsidRPr="001F5C9F">
        <w:rPr>
          <w:rFonts w:ascii="Calibri" w:hAnsi="Calibri"/>
          <w:sz w:val="18"/>
          <w:szCs w:val="18"/>
          <w:u w:val="single"/>
        </w:rPr>
        <w:t>Capital</w:t>
      </w:r>
    </w:p>
    <w:p w14:paraId="3D23B9E5" w14:textId="77777777" w:rsidR="00955663" w:rsidRDefault="00955663" w:rsidP="00AD02C1">
      <w:pPr>
        <w:pStyle w:val="NoteLevel4"/>
        <w:numPr>
          <w:ilvl w:val="3"/>
          <w:numId w:val="100"/>
        </w:numPr>
        <w:ind w:left="2157"/>
        <w:rPr>
          <w:rFonts w:ascii="Calibri" w:hAnsi="Calibri"/>
          <w:sz w:val="18"/>
          <w:szCs w:val="18"/>
        </w:rPr>
      </w:pPr>
      <w:r w:rsidRPr="001F5C9F">
        <w:rPr>
          <w:rFonts w:ascii="Calibri" w:hAnsi="Calibri"/>
          <w:sz w:val="18"/>
          <w:szCs w:val="18"/>
        </w:rPr>
        <w:t xml:space="preserve">If you are bringing an asset into </w:t>
      </w:r>
      <w:r w:rsidRPr="001F5C9F">
        <w:rPr>
          <w:rFonts w:ascii="Calibri" w:hAnsi="Calibri"/>
          <w:sz w:val="18"/>
          <w:szCs w:val="18"/>
          <w:u w:val="single"/>
        </w:rPr>
        <w:t>existence</w:t>
      </w:r>
      <w:r w:rsidRPr="001F5C9F">
        <w:rPr>
          <w:rFonts w:ascii="Calibri" w:hAnsi="Calibri"/>
          <w:sz w:val="18"/>
          <w:szCs w:val="18"/>
        </w:rPr>
        <w:t xml:space="preserve">, more likely to be capital </w:t>
      </w:r>
      <w:r>
        <w:rPr>
          <w:rFonts w:ascii="Calibri" w:hAnsi="Calibri"/>
          <w:sz w:val="18"/>
          <w:szCs w:val="18"/>
        </w:rPr>
        <w:t>(</w:t>
      </w:r>
      <w:r>
        <w:rPr>
          <w:rFonts w:ascii="Calibri" w:hAnsi="Calibri"/>
          <w:b/>
          <w:i/>
          <w:sz w:val="18"/>
          <w:szCs w:val="18"/>
        </w:rPr>
        <w:t>Denison</w:t>
      </w:r>
      <w:r>
        <w:rPr>
          <w:rFonts w:ascii="Calibri" w:hAnsi="Calibri"/>
          <w:sz w:val="18"/>
          <w:szCs w:val="18"/>
        </w:rPr>
        <w:t>)</w:t>
      </w:r>
    </w:p>
    <w:p w14:paraId="1E9F5013" w14:textId="77777777" w:rsidR="00955663" w:rsidRPr="00B050A6" w:rsidRDefault="00955663" w:rsidP="00AD02C1">
      <w:pPr>
        <w:pStyle w:val="NoteLevel4"/>
        <w:numPr>
          <w:ilvl w:val="3"/>
          <w:numId w:val="100"/>
        </w:numPr>
        <w:ind w:left="2877"/>
        <w:rPr>
          <w:rFonts w:ascii="Calibri" w:hAnsi="Calibri"/>
          <w:sz w:val="18"/>
          <w:szCs w:val="18"/>
        </w:rPr>
      </w:pPr>
      <w:r w:rsidRPr="00B050A6">
        <w:rPr>
          <w:rFonts w:ascii="Calibri" w:hAnsi="Calibri"/>
          <w:sz w:val="18"/>
          <w:szCs w:val="18"/>
          <w:u w:val="single"/>
        </w:rPr>
        <w:t>But</w:t>
      </w:r>
      <w:r w:rsidRPr="00B050A6">
        <w:rPr>
          <w:rFonts w:ascii="Calibri" w:hAnsi="Calibri"/>
          <w:sz w:val="18"/>
          <w:szCs w:val="18"/>
        </w:rPr>
        <w:t xml:space="preserve">, in </w:t>
      </w:r>
      <w:r w:rsidRPr="00B050A6">
        <w:rPr>
          <w:rFonts w:ascii="Calibri" w:hAnsi="Calibri"/>
          <w:b/>
          <w:i/>
          <w:sz w:val="18"/>
          <w:szCs w:val="18"/>
        </w:rPr>
        <w:t>Dominion</w:t>
      </w:r>
      <w:r w:rsidRPr="00B050A6">
        <w:rPr>
          <w:rFonts w:ascii="Calibri" w:hAnsi="Calibri"/>
          <w:sz w:val="18"/>
          <w:szCs w:val="18"/>
        </w:rPr>
        <w:t xml:space="preserve"> and </w:t>
      </w:r>
      <w:proofErr w:type="spellStart"/>
      <w:r w:rsidRPr="00B050A6">
        <w:rPr>
          <w:rFonts w:ascii="Calibri" w:hAnsi="Calibri"/>
          <w:b/>
          <w:i/>
          <w:sz w:val="18"/>
          <w:szCs w:val="18"/>
        </w:rPr>
        <w:t>Inskip</w:t>
      </w:r>
      <w:proofErr w:type="spellEnd"/>
      <w:r w:rsidRPr="00B050A6">
        <w:rPr>
          <w:rFonts w:ascii="Calibri" w:hAnsi="Calibri"/>
          <w:sz w:val="18"/>
          <w:szCs w:val="18"/>
        </w:rPr>
        <w:t xml:space="preserve">, expenses to maintain existing assets/rights held to be current expenses </w:t>
      </w:r>
    </w:p>
    <w:p w14:paraId="60CFA01F" w14:textId="77777777" w:rsidR="00955663" w:rsidRPr="001F5C9F" w:rsidRDefault="00955663" w:rsidP="00AD02C1">
      <w:pPr>
        <w:pStyle w:val="NoteLevel4"/>
        <w:numPr>
          <w:ilvl w:val="3"/>
          <w:numId w:val="100"/>
        </w:numPr>
        <w:ind w:left="2157"/>
        <w:rPr>
          <w:rFonts w:ascii="Calibri" w:hAnsi="Calibri"/>
          <w:sz w:val="18"/>
          <w:szCs w:val="18"/>
        </w:rPr>
      </w:pPr>
      <w:r w:rsidRPr="001F5C9F">
        <w:rPr>
          <w:rFonts w:ascii="Calibri" w:hAnsi="Calibri"/>
          <w:sz w:val="18"/>
          <w:szCs w:val="18"/>
        </w:rPr>
        <w:t xml:space="preserve">If expenditure is </w:t>
      </w:r>
      <w:r w:rsidRPr="001F5C9F">
        <w:rPr>
          <w:rFonts w:ascii="Calibri" w:hAnsi="Calibri"/>
          <w:sz w:val="18"/>
          <w:szCs w:val="18"/>
          <w:u w:val="single"/>
        </w:rPr>
        <w:t>voluntary</w:t>
      </w:r>
      <w:r w:rsidRPr="001F5C9F">
        <w:rPr>
          <w:rFonts w:ascii="Calibri" w:hAnsi="Calibri"/>
          <w:sz w:val="18"/>
          <w:szCs w:val="18"/>
        </w:rPr>
        <w:t>, it is more likely to be capital</w:t>
      </w:r>
      <w:r>
        <w:rPr>
          <w:rFonts w:ascii="Calibri" w:hAnsi="Calibri"/>
          <w:sz w:val="18"/>
          <w:szCs w:val="18"/>
        </w:rPr>
        <w:t xml:space="preserve"> (</w:t>
      </w:r>
      <w:r>
        <w:rPr>
          <w:rFonts w:ascii="Calibri" w:hAnsi="Calibri"/>
          <w:b/>
          <w:i/>
          <w:sz w:val="18"/>
          <w:szCs w:val="18"/>
        </w:rPr>
        <w:t>Kellogg</w:t>
      </w:r>
      <w:r>
        <w:rPr>
          <w:rFonts w:ascii="Calibri" w:hAnsi="Calibri"/>
          <w:sz w:val="18"/>
          <w:szCs w:val="18"/>
        </w:rPr>
        <w:t>)</w:t>
      </w:r>
    </w:p>
    <w:p w14:paraId="183EC072" w14:textId="77777777" w:rsidR="00955663" w:rsidRDefault="00955663" w:rsidP="00AD02C1">
      <w:pPr>
        <w:pStyle w:val="NoteLevel4"/>
        <w:numPr>
          <w:ilvl w:val="3"/>
          <w:numId w:val="100"/>
        </w:numPr>
        <w:ind w:left="2157"/>
        <w:rPr>
          <w:rFonts w:ascii="Calibri" w:hAnsi="Calibri"/>
          <w:sz w:val="18"/>
          <w:szCs w:val="18"/>
        </w:rPr>
      </w:pPr>
      <w:r w:rsidRPr="001F5C9F">
        <w:rPr>
          <w:rFonts w:ascii="Calibri" w:hAnsi="Calibri"/>
          <w:sz w:val="18"/>
          <w:szCs w:val="18"/>
        </w:rPr>
        <w:t xml:space="preserve">If a right defended is an </w:t>
      </w:r>
      <w:r w:rsidRPr="001F5C9F">
        <w:rPr>
          <w:rFonts w:ascii="Calibri" w:hAnsi="Calibri"/>
          <w:sz w:val="18"/>
          <w:szCs w:val="18"/>
          <w:u w:val="single"/>
        </w:rPr>
        <w:t>exclusive right</w:t>
      </w:r>
      <w:r w:rsidRPr="001F5C9F">
        <w:rPr>
          <w:rFonts w:ascii="Calibri" w:hAnsi="Calibri"/>
          <w:sz w:val="18"/>
          <w:szCs w:val="18"/>
        </w:rPr>
        <w:t>, it is more likely to be capital</w:t>
      </w:r>
      <w:r>
        <w:rPr>
          <w:rFonts w:ascii="Calibri" w:hAnsi="Calibri"/>
          <w:sz w:val="18"/>
          <w:szCs w:val="18"/>
        </w:rPr>
        <w:t xml:space="preserve"> (</w:t>
      </w:r>
      <w:r>
        <w:rPr>
          <w:rFonts w:ascii="Calibri" w:hAnsi="Calibri"/>
          <w:b/>
          <w:i/>
          <w:sz w:val="18"/>
          <w:szCs w:val="18"/>
        </w:rPr>
        <w:t>Kellogg</w:t>
      </w:r>
      <w:r>
        <w:rPr>
          <w:rFonts w:ascii="Calibri" w:hAnsi="Calibri"/>
          <w:sz w:val="18"/>
          <w:szCs w:val="18"/>
        </w:rPr>
        <w:t>)</w:t>
      </w:r>
    </w:p>
    <w:p w14:paraId="3A69A091" w14:textId="77777777" w:rsidR="00955663" w:rsidRPr="001F5C9F" w:rsidRDefault="00955663" w:rsidP="00AD02C1">
      <w:pPr>
        <w:pStyle w:val="ListParagraph"/>
        <w:numPr>
          <w:ilvl w:val="0"/>
          <w:numId w:val="100"/>
        </w:numPr>
        <w:spacing w:after="0"/>
        <w:ind w:left="1437"/>
        <w:rPr>
          <w:rFonts w:ascii="Calibri" w:hAnsi="Calibri"/>
          <w:sz w:val="18"/>
          <w:szCs w:val="18"/>
        </w:rPr>
      </w:pPr>
      <w:r w:rsidRPr="001F5C9F">
        <w:rPr>
          <w:rFonts w:ascii="Calibri" w:hAnsi="Calibri"/>
          <w:sz w:val="18"/>
          <w:szCs w:val="18"/>
          <w:u w:val="single"/>
        </w:rPr>
        <w:t>Current Expenditure:</w:t>
      </w:r>
    </w:p>
    <w:p w14:paraId="0141BBA3" w14:textId="77777777" w:rsidR="00955663" w:rsidRPr="001F5C9F" w:rsidRDefault="00955663" w:rsidP="00AD02C1">
      <w:pPr>
        <w:pStyle w:val="NoteLevel4"/>
        <w:numPr>
          <w:ilvl w:val="3"/>
          <w:numId w:val="100"/>
        </w:numPr>
        <w:ind w:left="2157"/>
        <w:rPr>
          <w:rFonts w:ascii="Calibri" w:hAnsi="Calibri"/>
          <w:sz w:val="18"/>
          <w:szCs w:val="18"/>
        </w:rPr>
      </w:pPr>
      <w:r w:rsidRPr="001F5C9F">
        <w:rPr>
          <w:rFonts w:ascii="Calibri" w:hAnsi="Calibri"/>
          <w:sz w:val="18"/>
          <w:szCs w:val="18"/>
        </w:rPr>
        <w:t xml:space="preserve">If expenditure is </w:t>
      </w:r>
      <w:r w:rsidRPr="001F5C9F">
        <w:rPr>
          <w:rFonts w:ascii="Calibri" w:hAnsi="Calibri"/>
          <w:sz w:val="18"/>
          <w:szCs w:val="18"/>
          <w:u w:val="single"/>
        </w:rPr>
        <w:t>involuntary</w:t>
      </w:r>
      <w:r w:rsidRPr="001F5C9F">
        <w:rPr>
          <w:rFonts w:ascii="Calibri" w:hAnsi="Calibri"/>
          <w:sz w:val="18"/>
          <w:szCs w:val="18"/>
        </w:rPr>
        <w:t>, it is more likely to be current</w:t>
      </w:r>
      <w:r>
        <w:rPr>
          <w:rFonts w:ascii="Calibri" w:hAnsi="Calibri"/>
          <w:sz w:val="18"/>
          <w:szCs w:val="18"/>
        </w:rPr>
        <w:t xml:space="preserve"> (</w:t>
      </w:r>
      <w:r>
        <w:rPr>
          <w:rFonts w:ascii="Calibri" w:hAnsi="Calibri"/>
          <w:b/>
          <w:i/>
          <w:sz w:val="18"/>
          <w:szCs w:val="18"/>
        </w:rPr>
        <w:t>Kellogg, Gold Bar</w:t>
      </w:r>
      <w:r>
        <w:rPr>
          <w:rFonts w:ascii="Calibri" w:hAnsi="Calibri"/>
          <w:sz w:val="18"/>
          <w:szCs w:val="18"/>
        </w:rPr>
        <w:t>)</w:t>
      </w:r>
    </w:p>
    <w:p w14:paraId="51C81157" w14:textId="77777777" w:rsidR="00955663" w:rsidRPr="001F5C9F" w:rsidRDefault="00955663" w:rsidP="00AD02C1">
      <w:pPr>
        <w:pStyle w:val="NoteLevel4"/>
        <w:numPr>
          <w:ilvl w:val="3"/>
          <w:numId w:val="100"/>
        </w:numPr>
        <w:ind w:left="2157"/>
        <w:rPr>
          <w:rFonts w:ascii="Calibri" w:hAnsi="Calibri"/>
          <w:sz w:val="18"/>
          <w:szCs w:val="18"/>
        </w:rPr>
      </w:pPr>
      <w:r w:rsidRPr="001F5C9F">
        <w:rPr>
          <w:rFonts w:ascii="Calibri" w:hAnsi="Calibri"/>
          <w:sz w:val="18"/>
          <w:szCs w:val="18"/>
        </w:rPr>
        <w:t xml:space="preserve">If you are just </w:t>
      </w:r>
      <w:r w:rsidRPr="001F5C9F">
        <w:rPr>
          <w:rFonts w:ascii="Calibri" w:hAnsi="Calibri"/>
          <w:sz w:val="18"/>
          <w:szCs w:val="18"/>
          <w:u w:val="single"/>
        </w:rPr>
        <w:t>maintaining</w:t>
      </w:r>
      <w:r w:rsidRPr="001F5C9F">
        <w:rPr>
          <w:rFonts w:ascii="Calibri" w:hAnsi="Calibri"/>
          <w:sz w:val="18"/>
          <w:szCs w:val="18"/>
        </w:rPr>
        <w:t xml:space="preserve"> something, more likely to be current </w:t>
      </w:r>
      <w:r>
        <w:rPr>
          <w:rFonts w:ascii="Calibri" w:hAnsi="Calibri"/>
          <w:sz w:val="18"/>
          <w:szCs w:val="18"/>
        </w:rPr>
        <w:t>(</w:t>
      </w:r>
      <w:r>
        <w:rPr>
          <w:rFonts w:ascii="Calibri" w:hAnsi="Calibri"/>
          <w:b/>
          <w:i/>
          <w:sz w:val="18"/>
          <w:szCs w:val="18"/>
        </w:rPr>
        <w:t>Kellogg</w:t>
      </w:r>
      <w:r>
        <w:rPr>
          <w:rFonts w:ascii="Calibri" w:hAnsi="Calibri"/>
          <w:sz w:val="18"/>
          <w:szCs w:val="18"/>
        </w:rPr>
        <w:t>)</w:t>
      </w:r>
    </w:p>
    <w:p w14:paraId="034E0822" w14:textId="77777777" w:rsidR="00955663" w:rsidRPr="001F5C9F" w:rsidRDefault="00955663" w:rsidP="00AD02C1">
      <w:pPr>
        <w:pStyle w:val="NoteLevel4"/>
        <w:numPr>
          <w:ilvl w:val="3"/>
          <w:numId w:val="100"/>
        </w:numPr>
        <w:ind w:left="2157"/>
        <w:rPr>
          <w:rFonts w:ascii="Calibri" w:hAnsi="Calibri"/>
          <w:sz w:val="18"/>
          <w:szCs w:val="18"/>
        </w:rPr>
      </w:pPr>
      <w:r w:rsidRPr="001F5C9F">
        <w:rPr>
          <w:rFonts w:ascii="Calibri" w:hAnsi="Calibri"/>
          <w:sz w:val="18"/>
          <w:szCs w:val="18"/>
        </w:rPr>
        <w:t xml:space="preserve">If a right defended is a </w:t>
      </w:r>
      <w:r w:rsidRPr="001F5C9F">
        <w:rPr>
          <w:rFonts w:ascii="Calibri" w:hAnsi="Calibri"/>
          <w:sz w:val="18"/>
          <w:szCs w:val="18"/>
          <w:u w:val="single"/>
        </w:rPr>
        <w:t>right in common</w:t>
      </w:r>
      <w:r w:rsidRPr="001F5C9F">
        <w:rPr>
          <w:rFonts w:ascii="Calibri" w:hAnsi="Calibri"/>
          <w:sz w:val="18"/>
          <w:szCs w:val="18"/>
        </w:rPr>
        <w:t xml:space="preserve"> with others, more likely to be current</w:t>
      </w:r>
      <w:r>
        <w:rPr>
          <w:rFonts w:ascii="Calibri" w:hAnsi="Calibri"/>
          <w:sz w:val="18"/>
          <w:szCs w:val="18"/>
        </w:rPr>
        <w:t xml:space="preserve"> (</w:t>
      </w:r>
      <w:r>
        <w:rPr>
          <w:rFonts w:ascii="Calibri" w:hAnsi="Calibri"/>
          <w:b/>
          <w:i/>
          <w:sz w:val="18"/>
          <w:szCs w:val="18"/>
        </w:rPr>
        <w:t>Kellogg</w:t>
      </w:r>
      <w:r>
        <w:rPr>
          <w:rFonts w:ascii="Calibri" w:hAnsi="Calibri"/>
          <w:sz w:val="18"/>
          <w:szCs w:val="18"/>
        </w:rPr>
        <w:t>)</w:t>
      </w:r>
    </w:p>
    <w:p w14:paraId="639AB0E7" w14:textId="77777777" w:rsidR="00955663" w:rsidRDefault="00955663" w:rsidP="00AD02C1">
      <w:pPr>
        <w:pStyle w:val="NoteLevel4"/>
        <w:numPr>
          <w:ilvl w:val="3"/>
          <w:numId w:val="100"/>
        </w:numPr>
        <w:ind w:left="2157"/>
        <w:rPr>
          <w:rFonts w:ascii="Calibri" w:hAnsi="Calibri"/>
          <w:sz w:val="18"/>
          <w:szCs w:val="18"/>
        </w:rPr>
      </w:pPr>
      <w:r w:rsidRPr="001F5C9F">
        <w:rPr>
          <w:rFonts w:ascii="Calibri" w:hAnsi="Calibri"/>
          <w:sz w:val="18"/>
          <w:szCs w:val="18"/>
        </w:rPr>
        <w:t xml:space="preserve">If you can relate expense to an </w:t>
      </w:r>
      <w:proofErr w:type="spellStart"/>
      <w:r w:rsidRPr="001F5C9F">
        <w:rPr>
          <w:rFonts w:ascii="Calibri" w:hAnsi="Calibri"/>
          <w:sz w:val="18"/>
          <w:szCs w:val="18"/>
        </w:rPr>
        <w:t>ongoing</w:t>
      </w:r>
      <w:proofErr w:type="spellEnd"/>
      <w:r w:rsidRPr="001F5C9F">
        <w:rPr>
          <w:rFonts w:ascii="Calibri" w:hAnsi="Calibri"/>
          <w:sz w:val="18"/>
          <w:szCs w:val="18"/>
        </w:rPr>
        <w:t xml:space="preserve"> stream of income, more likely to be current</w:t>
      </w:r>
      <w:r>
        <w:rPr>
          <w:rFonts w:ascii="Calibri" w:hAnsi="Calibri"/>
          <w:sz w:val="18"/>
          <w:szCs w:val="18"/>
        </w:rPr>
        <w:t xml:space="preserve"> (</w:t>
      </w:r>
      <w:proofErr w:type="spellStart"/>
      <w:r>
        <w:rPr>
          <w:rFonts w:ascii="Calibri" w:hAnsi="Calibri"/>
          <w:b/>
          <w:i/>
          <w:sz w:val="18"/>
          <w:szCs w:val="18"/>
        </w:rPr>
        <w:t>Inskip</w:t>
      </w:r>
      <w:proofErr w:type="spellEnd"/>
      <w:r>
        <w:rPr>
          <w:rFonts w:ascii="Calibri" w:hAnsi="Calibri"/>
          <w:b/>
          <w:i/>
          <w:sz w:val="18"/>
          <w:szCs w:val="18"/>
        </w:rPr>
        <w:t xml:space="preserve"> v. MNR</w:t>
      </w:r>
      <w:r>
        <w:rPr>
          <w:rFonts w:ascii="Calibri" w:hAnsi="Calibri"/>
          <w:sz w:val="18"/>
          <w:szCs w:val="18"/>
        </w:rPr>
        <w:t>)</w:t>
      </w:r>
    </w:p>
    <w:p w14:paraId="408182BC" w14:textId="77777777" w:rsidR="00955663" w:rsidRDefault="00955663" w:rsidP="00AD02C1">
      <w:pPr>
        <w:pStyle w:val="NoteLevel4"/>
        <w:numPr>
          <w:ilvl w:val="3"/>
          <w:numId w:val="100"/>
        </w:numPr>
        <w:ind w:left="2877"/>
        <w:rPr>
          <w:rFonts w:ascii="Calibri" w:hAnsi="Calibri"/>
          <w:sz w:val="18"/>
          <w:szCs w:val="18"/>
        </w:rPr>
      </w:pPr>
      <w:r>
        <w:rPr>
          <w:rFonts w:ascii="Calibri" w:hAnsi="Calibri"/>
          <w:sz w:val="18"/>
          <w:szCs w:val="18"/>
        </w:rPr>
        <w:t>Expenses incurred to defend a right related to a stream of income are current (</w:t>
      </w:r>
      <w:r w:rsidRPr="004C1194">
        <w:rPr>
          <w:rFonts w:ascii="Calibri" w:hAnsi="Calibri"/>
          <w:b/>
          <w:i/>
          <w:sz w:val="18"/>
          <w:szCs w:val="18"/>
        </w:rPr>
        <w:t>Farmers Mutual v. MNR</w:t>
      </w:r>
      <w:r>
        <w:rPr>
          <w:rFonts w:ascii="Calibri" w:hAnsi="Calibri"/>
          <w:sz w:val="18"/>
          <w:szCs w:val="18"/>
        </w:rPr>
        <w:t>)</w:t>
      </w:r>
    </w:p>
    <w:p w14:paraId="43813798" w14:textId="77777777" w:rsidR="00955663" w:rsidRPr="003F6527" w:rsidRDefault="00955663" w:rsidP="00AD02C1">
      <w:pPr>
        <w:pStyle w:val="ListParagraph"/>
        <w:numPr>
          <w:ilvl w:val="0"/>
          <w:numId w:val="100"/>
        </w:numPr>
        <w:spacing w:after="0"/>
        <w:ind w:left="2157"/>
        <w:rPr>
          <w:rFonts w:ascii="Calibri" w:hAnsi="Calibri"/>
          <w:b/>
          <w:sz w:val="18"/>
          <w:szCs w:val="18"/>
        </w:rPr>
      </w:pPr>
      <w:r w:rsidRPr="003F6527">
        <w:rPr>
          <w:rFonts w:ascii="Calibri" w:hAnsi="Calibri"/>
          <w:sz w:val="18"/>
          <w:szCs w:val="18"/>
        </w:rPr>
        <w:t xml:space="preserve">If the </w:t>
      </w:r>
      <w:r w:rsidRPr="003F6527">
        <w:rPr>
          <w:rFonts w:ascii="Calibri" w:hAnsi="Calibri"/>
          <w:sz w:val="18"/>
          <w:szCs w:val="18"/>
          <w:u w:val="single"/>
        </w:rPr>
        <w:t>costs</w:t>
      </w:r>
      <w:r w:rsidRPr="003F6527">
        <w:rPr>
          <w:rFonts w:ascii="Calibri" w:hAnsi="Calibri"/>
          <w:sz w:val="18"/>
          <w:szCs w:val="18"/>
        </w:rPr>
        <w:t xml:space="preserve"> of the expenditures are small relative to the cost of operations, more likely to be current (</w:t>
      </w:r>
      <w:r w:rsidRPr="003F6527">
        <w:rPr>
          <w:rFonts w:ascii="Calibri" w:hAnsi="Calibri"/>
          <w:b/>
          <w:i/>
          <w:sz w:val="18"/>
          <w:szCs w:val="18"/>
        </w:rPr>
        <w:t>Johns-Manville</w:t>
      </w:r>
      <w:r w:rsidRPr="003F6527">
        <w:rPr>
          <w:rFonts w:ascii="Calibri" w:hAnsi="Calibri"/>
          <w:sz w:val="18"/>
          <w:szCs w:val="18"/>
        </w:rPr>
        <w:t>)</w:t>
      </w:r>
    </w:p>
    <w:p w14:paraId="4F3E9F21" w14:textId="77777777" w:rsidR="00955663" w:rsidRDefault="00955663" w:rsidP="00AD02C1">
      <w:pPr>
        <w:pStyle w:val="NoteLevel4"/>
        <w:numPr>
          <w:ilvl w:val="3"/>
          <w:numId w:val="100"/>
        </w:numPr>
        <w:ind w:left="717"/>
        <w:rPr>
          <w:rFonts w:ascii="Calibri" w:hAnsi="Calibri"/>
          <w:sz w:val="18"/>
          <w:szCs w:val="18"/>
        </w:rPr>
      </w:pPr>
      <w:r>
        <w:rPr>
          <w:rFonts w:ascii="Calibri" w:hAnsi="Calibri"/>
          <w:sz w:val="18"/>
          <w:szCs w:val="18"/>
          <w:u w:val="single"/>
        </w:rPr>
        <w:t>Goodwill</w:t>
      </w:r>
      <w:r>
        <w:rPr>
          <w:rFonts w:ascii="Calibri" w:hAnsi="Calibri"/>
          <w:sz w:val="18"/>
          <w:szCs w:val="18"/>
        </w:rPr>
        <w:t xml:space="preserve"> (IP Rights, reputation, customer/client lists etc.);</w:t>
      </w:r>
    </w:p>
    <w:p w14:paraId="306B97D2" w14:textId="77777777" w:rsidR="00955663" w:rsidRDefault="00955663" w:rsidP="00AD02C1">
      <w:pPr>
        <w:pStyle w:val="NoteLevel4"/>
        <w:numPr>
          <w:ilvl w:val="3"/>
          <w:numId w:val="100"/>
        </w:numPr>
        <w:ind w:left="1437"/>
        <w:rPr>
          <w:rFonts w:ascii="Calibri" w:hAnsi="Calibri"/>
          <w:sz w:val="18"/>
          <w:szCs w:val="18"/>
        </w:rPr>
      </w:pPr>
      <w:r>
        <w:rPr>
          <w:rFonts w:ascii="Calibri" w:hAnsi="Calibri"/>
          <w:sz w:val="18"/>
          <w:szCs w:val="18"/>
        </w:rPr>
        <w:t xml:space="preserve">Once goodwill is in existence, it can be bought, and money paid for it would be ordinarily be a </w:t>
      </w:r>
      <w:r>
        <w:rPr>
          <w:rFonts w:ascii="Calibri" w:hAnsi="Calibri"/>
          <w:sz w:val="18"/>
          <w:szCs w:val="18"/>
          <w:u w:val="single"/>
        </w:rPr>
        <w:t>capital expense</w:t>
      </w:r>
      <w:r>
        <w:rPr>
          <w:rFonts w:ascii="Calibri" w:hAnsi="Calibri"/>
          <w:sz w:val="18"/>
          <w:szCs w:val="18"/>
        </w:rPr>
        <w:t xml:space="preserve"> (</w:t>
      </w:r>
      <w:r>
        <w:rPr>
          <w:rFonts w:ascii="Calibri" w:hAnsi="Calibri"/>
          <w:b/>
          <w:i/>
          <w:sz w:val="18"/>
          <w:szCs w:val="18"/>
        </w:rPr>
        <w:t>Starch</w:t>
      </w:r>
      <w:r>
        <w:rPr>
          <w:rFonts w:ascii="Calibri" w:hAnsi="Calibri"/>
          <w:sz w:val="18"/>
          <w:szCs w:val="18"/>
        </w:rPr>
        <w:t>)</w:t>
      </w:r>
    </w:p>
    <w:p w14:paraId="2AAC1D2C" w14:textId="77777777" w:rsidR="00955663" w:rsidRDefault="00955663" w:rsidP="00AD02C1">
      <w:pPr>
        <w:pStyle w:val="NoteLevel4"/>
        <w:numPr>
          <w:ilvl w:val="3"/>
          <w:numId w:val="100"/>
        </w:numPr>
        <w:ind w:left="1437"/>
        <w:rPr>
          <w:rFonts w:ascii="Calibri" w:hAnsi="Calibri"/>
          <w:sz w:val="18"/>
          <w:szCs w:val="18"/>
        </w:rPr>
      </w:pPr>
      <w:r>
        <w:rPr>
          <w:rFonts w:ascii="Calibri" w:hAnsi="Calibri"/>
          <w:sz w:val="18"/>
          <w:szCs w:val="18"/>
        </w:rPr>
        <w:t xml:space="preserve">Money paid to acquire goodwill as a by-product of the process of operating a business is a </w:t>
      </w:r>
      <w:r>
        <w:rPr>
          <w:rFonts w:ascii="Calibri" w:hAnsi="Calibri"/>
          <w:sz w:val="18"/>
          <w:szCs w:val="18"/>
          <w:u w:val="single"/>
        </w:rPr>
        <w:t>current expense</w:t>
      </w:r>
      <w:r>
        <w:rPr>
          <w:rFonts w:ascii="Calibri" w:hAnsi="Calibri"/>
          <w:sz w:val="18"/>
          <w:szCs w:val="18"/>
        </w:rPr>
        <w:t xml:space="preserve"> (</w:t>
      </w:r>
      <w:r>
        <w:rPr>
          <w:rFonts w:ascii="Calibri" w:hAnsi="Calibri"/>
          <w:b/>
          <w:i/>
          <w:sz w:val="18"/>
          <w:szCs w:val="18"/>
        </w:rPr>
        <w:t>Starch</w:t>
      </w:r>
      <w:r>
        <w:rPr>
          <w:rFonts w:ascii="Calibri" w:hAnsi="Calibri"/>
          <w:sz w:val="18"/>
          <w:szCs w:val="18"/>
        </w:rPr>
        <w:t>)</w:t>
      </w:r>
    </w:p>
    <w:p w14:paraId="27E7D835" w14:textId="77777777" w:rsidR="00955663" w:rsidRPr="004653FD" w:rsidRDefault="00955663" w:rsidP="00AD02C1">
      <w:pPr>
        <w:pStyle w:val="NoteLevel4"/>
        <w:numPr>
          <w:ilvl w:val="3"/>
          <w:numId w:val="100"/>
        </w:numPr>
        <w:ind w:left="2157"/>
        <w:rPr>
          <w:rFonts w:ascii="Calibri" w:hAnsi="Calibri"/>
          <w:sz w:val="18"/>
          <w:szCs w:val="18"/>
        </w:rPr>
      </w:pPr>
      <w:r w:rsidRPr="004653FD">
        <w:rPr>
          <w:rFonts w:ascii="Calibri" w:hAnsi="Calibri"/>
          <w:sz w:val="18"/>
          <w:szCs w:val="18"/>
        </w:rPr>
        <w:t>The money that is paid is pa</w:t>
      </w:r>
      <w:r>
        <w:rPr>
          <w:rFonts w:ascii="Calibri" w:hAnsi="Calibri"/>
          <w:sz w:val="18"/>
          <w:szCs w:val="18"/>
        </w:rPr>
        <w:t>i</w:t>
      </w:r>
      <w:r w:rsidRPr="004653FD">
        <w:rPr>
          <w:rFonts w:ascii="Calibri" w:hAnsi="Calibri"/>
          <w:sz w:val="18"/>
          <w:szCs w:val="18"/>
        </w:rPr>
        <w:t xml:space="preserve">d for the </w:t>
      </w:r>
      <w:r w:rsidRPr="004653FD">
        <w:rPr>
          <w:rFonts w:ascii="Calibri" w:hAnsi="Calibri"/>
          <w:sz w:val="18"/>
          <w:szCs w:val="18"/>
          <w:u w:val="single"/>
        </w:rPr>
        <w:t>operation</w:t>
      </w:r>
      <w:r w:rsidRPr="004653FD">
        <w:rPr>
          <w:rFonts w:ascii="Calibri" w:hAnsi="Calibri"/>
          <w:sz w:val="18"/>
          <w:szCs w:val="18"/>
        </w:rPr>
        <w:t xml:space="preserve"> of the business – Goodwill is merely a by-product</w:t>
      </w:r>
    </w:p>
    <w:p w14:paraId="045E3E14" w14:textId="77777777" w:rsidR="00955663" w:rsidRPr="004653FD" w:rsidRDefault="00955663" w:rsidP="00AD02C1">
      <w:pPr>
        <w:pStyle w:val="ListParagraph"/>
        <w:numPr>
          <w:ilvl w:val="3"/>
          <w:numId w:val="100"/>
        </w:numPr>
        <w:tabs>
          <w:tab w:val="left" w:pos="6200"/>
        </w:tabs>
        <w:spacing w:after="0"/>
        <w:ind w:left="2157"/>
        <w:rPr>
          <w:rFonts w:ascii="Calibri" w:hAnsi="Calibri"/>
          <w:sz w:val="18"/>
        </w:rPr>
      </w:pPr>
      <w:r w:rsidRPr="004653FD">
        <w:rPr>
          <w:rFonts w:ascii="Calibri" w:hAnsi="Calibri"/>
          <w:sz w:val="18"/>
          <w:szCs w:val="18"/>
        </w:rPr>
        <w:t xml:space="preserve">Ex. A TM acquires </w:t>
      </w:r>
      <w:r w:rsidRPr="004653FD">
        <w:rPr>
          <w:rFonts w:ascii="Calibri" w:hAnsi="Calibri"/>
          <w:sz w:val="18"/>
        </w:rPr>
        <w:t>its necessary distinctiveness as a result of the ordinary current operations of a business</w:t>
      </w:r>
      <w:r>
        <w:rPr>
          <w:rFonts w:ascii="Calibri" w:hAnsi="Calibri"/>
          <w:sz w:val="18"/>
        </w:rPr>
        <w:t xml:space="preserve"> (</w:t>
      </w:r>
      <w:r>
        <w:rPr>
          <w:rFonts w:ascii="Calibri" w:hAnsi="Calibri"/>
          <w:b/>
          <w:i/>
          <w:sz w:val="18"/>
        </w:rPr>
        <w:t>Starch</w:t>
      </w:r>
      <w:r>
        <w:rPr>
          <w:rFonts w:ascii="Calibri" w:hAnsi="Calibri"/>
          <w:sz w:val="18"/>
        </w:rPr>
        <w:t>)</w:t>
      </w:r>
    </w:p>
    <w:p w14:paraId="2E802A0F" w14:textId="77777777" w:rsidR="00955663" w:rsidRPr="002013AF" w:rsidRDefault="00955663" w:rsidP="00AD02C1">
      <w:pPr>
        <w:pStyle w:val="ListParagraph"/>
        <w:numPr>
          <w:ilvl w:val="3"/>
          <w:numId w:val="100"/>
        </w:numPr>
        <w:tabs>
          <w:tab w:val="left" w:pos="6200"/>
        </w:tabs>
        <w:spacing w:after="0"/>
        <w:ind w:left="2877"/>
        <w:rPr>
          <w:rFonts w:ascii="Calibri" w:hAnsi="Calibri"/>
          <w:sz w:val="18"/>
          <w:szCs w:val="18"/>
        </w:rPr>
      </w:pPr>
      <w:r w:rsidRPr="002013AF">
        <w:rPr>
          <w:rFonts w:ascii="Calibri" w:hAnsi="Calibri"/>
          <w:sz w:val="18"/>
          <w:szCs w:val="18"/>
        </w:rPr>
        <w:t xml:space="preserve">Registration merely facilitates enforcement of rights – It does not </w:t>
      </w:r>
      <w:r w:rsidRPr="002013AF">
        <w:rPr>
          <w:rFonts w:ascii="Calibri" w:hAnsi="Calibri"/>
          <w:sz w:val="18"/>
          <w:szCs w:val="18"/>
          <w:u w:val="single"/>
        </w:rPr>
        <w:t>create</w:t>
      </w:r>
      <w:r w:rsidRPr="002013AF">
        <w:rPr>
          <w:rFonts w:ascii="Calibri" w:hAnsi="Calibri"/>
          <w:sz w:val="18"/>
          <w:szCs w:val="18"/>
        </w:rPr>
        <w:t xml:space="preserve"> a trade-mark (</w:t>
      </w:r>
      <w:r w:rsidRPr="002013AF">
        <w:rPr>
          <w:rFonts w:ascii="Calibri" w:hAnsi="Calibri"/>
          <w:b/>
          <w:i/>
          <w:sz w:val="18"/>
          <w:szCs w:val="18"/>
        </w:rPr>
        <w:t>Starch</w:t>
      </w:r>
      <w:r w:rsidRPr="002013AF">
        <w:rPr>
          <w:rFonts w:ascii="Calibri" w:hAnsi="Calibri"/>
          <w:sz w:val="18"/>
          <w:szCs w:val="18"/>
        </w:rPr>
        <w:t>)</w:t>
      </w:r>
    </w:p>
    <w:p w14:paraId="05DA3C0C" w14:textId="77777777" w:rsidR="00955663" w:rsidRPr="002013AF" w:rsidRDefault="00955663" w:rsidP="00AD02C1">
      <w:pPr>
        <w:pStyle w:val="ListParagraph"/>
        <w:numPr>
          <w:ilvl w:val="3"/>
          <w:numId w:val="100"/>
        </w:numPr>
        <w:spacing w:after="0"/>
        <w:ind w:left="717"/>
        <w:rPr>
          <w:rFonts w:ascii="Calibri" w:hAnsi="Calibri"/>
          <w:b/>
          <w:sz w:val="18"/>
          <w:szCs w:val="18"/>
        </w:rPr>
      </w:pPr>
      <w:r>
        <w:rPr>
          <w:rFonts w:ascii="Calibri" w:hAnsi="Calibri"/>
          <w:sz w:val="18"/>
          <w:szCs w:val="18"/>
          <w:u w:val="single"/>
        </w:rPr>
        <w:t>Legal Fees</w:t>
      </w:r>
      <w:r>
        <w:rPr>
          <w:rFonts w:ascii="Calibri" w:hAnsi="Calibri"/>
          <w:sz w:val="18"/>
          <w:szCs w:val="18"/>
        </w:rPr>
        <w:t xml:space="preserve"> are not included in Regulation Schedule – If capital expenses, </w:t>
      </w:r>
      <w:r>
        <w:rPr>
          <w:rFonts w:ascii="Calibri" w:hAnsi="Calibri"/>
          <w:sz w:val="18"/>
          <w:szCs w:val="18"/>
          <w:u w:val="single"/>
        </w:rPr>
        <w:t>no</w:t>
      </w:r>
      <w:r>
        <w:rPr>
          <w:rFonts w:ascii="Calibri" w:hAnsi="Calibri"/>
          <w:sz w:val="18"/>
          <w:szCs w:val="18"/>
        </w:rPr>
        <w:t xml:space="preserve"> CCA therefore </w:t>
      </w:r>
      <w:r>
        <w:rPr>
          <w:rFonts w:ascii="Calibri" w:hAnsi="Calibri"/>
          <w:sz w:val="18"/>
          <w:szCs w:val="18"/>
          <w:u w:val="single"/>
        </w:rPr>
        <w:t>no</w:t>
      </w:r>
      <w:r>
        <w:rPr>
          <w:rFonts w:ascii="Calibri" w:hAnsi="Calibri"/>
          <w:sz w:val="18"/>
          <w:szCs w:val="18"/>
        </w:rPr>
        <w:t xml:space="preserve"> deduction</w:t>
      </w:r>
    </w:p>
    <w:p w14:paraId="203E4D7C" w14:textId="77777777" w:rsidR="00955663" w:rsidRDefault="00955663" w:rsidP="00955663">
      <w:pPr>
        <w:spacing w:after="0"/>
        <w:rPr>
          <w:rFonts w:ascii="BlairMdITC TT-Medium" w:hAnsi="BlairMdITC TT-Medium"/>
          <w:b/>
          <w:sz w:val="20"/>
        </w:rPr>
      </w:pPr>
    </w:p>
    <w:p w14:paraId="7E8D4B02" w14:textId="77777777" w:rsidR="00B050A6" w:rsidRDefault="00B050A6" w:rsidP="00955663">
      <w:pPr>
        <w:spacing w:after="0"/>
        <w:rPr>
          <w:rFonts w:ascii="BlairMdITC TT-Medium" w:hAnsi="BlairMdITC TT-Medium"/>
          <w:b/>
          <w:sz w:val="20"/>
        </w:rPr>
      </w:pPr>
    </w:p>
    <w:tbl>
      <w:tblPr>
        <w:tblStyle w:val="TableGrid"/>
        <w:tblW w:w="11307" w:type="dxa"/>
        <w:tblLook w:val="04A0" w:firstRow="1" w:lastRow="0" w:firstColumn="1" w:lastColumn="0" w:noHBand="0" w:noVBand="1"/>
      </w:tblPr>
      <w:tblGrid>
        <w:gridCol w:w="1242"/>
        <w:gridCol w:w="1276"/>
        <w:gridCol w:w="8789"/>
      </w:tblGrid>
      <w:tr w:rsidR="00955663" w:rsidRPr="00115F67" w14:paraId="0B45D488" w14:textId="77777777" w:rsidTr="00C86C9C">
        <w:trPr>
          <w:trHeight w:val="90"/>
        </w:trPr>
        <w:tc>
          <w:tcPr>
            <w:tcW w:w="1242" w:type="dxa"/>
          </w:tcPr>
          <w:p w14:paraId="112F5F92" w14:textId="77777777" w:rsidR="00955663" w:rsidRPr="00115F67" w:rsidRDefault="00955663" w:rsidP="00C86C9C">
            <w:pPr>
              <w:jc w:val="center"/>
              <w:rPr>
                <w:rFonts w:ascii="Calibri" w:hAnsi="Calibri"/>
                <w:b/>
                <w:sz w:val="18"/>
              </w:rPr>
            </w:pPr>
            <w:r w:rsidRPr="00115F67">
              <w:rPr>
                <w:rFonts w:ascii="Calibri" w:hAnsi="Calibri"/>
                <w:b/>
                <w:sz w:val="18"/>
              </w:rPr>
              <w:t>Keywords</w:t>
            </w:r>
          </w:p>
        </w:tc>
        <w:tc>
          <w:tcPr>
            <w:tcW w:w="1276" w:type="dxa"/>
          </w:tcPr>
          <w:p w14:paraId="61722F7D" w14:textId="77777777" w:rsidR="00955663" w:rsidRPr="00115F67" w:rsidRDefault="00955663" w:rsidP="00C86C9C">
            <w:pPr>
              <w:jc w:val="center"/>
              <w:rPr>
                <w:rFonts w:ascii="Calibri" w:hAnsi="Calibri"/>
                <w:b/>
                <w:sz w:val="18"/>
              </w:rPr>
            </w:pPr>
            <w:r w:rsidRPr="00115F67">
              <w:rPr>
                <w:rFonts w:ascii="Calibri" w:hAnsi="Calibri"/>
                <w:b/>
                <w:sz w:val="18"/>
              </w:rPr>
              <w:t>Case</w:t>
            </w:r>
          </w:p>
        </w:tc>
        <w:tc>
          <w:tcPr>
            <w:tcW w:w="8789" w:type="dxa"/>
          </w:tcPr>
          <w:p w14:paraId="7494CB3D" w14:textId="77777777" w:rsidR="00955663" w:rsidRPr="00115F67" w:rsidRDefault="00955663" w:rsidP="00C86C9C">
            <w:pPr>
              <w:jc w:val="center"/>
              <w:rPr>
                <w:rFonts w:ascii="Calibri" w:hAnsi="Calibri"/>
                <w:b/>
                <w:sz w:val="18"/>
              </w:rPr>
            </w:pPr>
            <w:r w:rsidRPr="00115F67">
              <w:rPr>
                <w:rFonts w:ascii="Calibri" w:hAnsi="Calibri"/>
                <w:b/>
                <w:sz w:val="18"/>
              </w:rPr>
              <w:t>Facts + Analysis</w:t>
            </w:r>
          </w:p>
        </w:tc>
      </w:tr>
      <w:tr w:rsidR="00955663" w:rsidRPr="00115F67" w14:paraId="35CD67E7" w14:textId="77777777" w:rsidTr="00C86C9C">
        <w:tblPrEx>
          <w:tblLook w:val="00A0" w:firstRow="1" w:lastRow="0" w:firstColumn="1" w:lastColumn="0" w:noHBand="0" w:noVBand="0"/>
        </w:tblPrEx>
        <w:trPr>
          <w:trHeight w:val="325"/>
        </w:trPr>
        <w:tc>
          <w:tcPr>
            <w:tcW w:w="1242" w:type="dxa"/>
          </w:tcPr>
          <w:p w14:paraId="10F71224" w14:textId="77777777" w:rsidR="00955663" w:rsidRDefault="00955663" w:rsidP="00C86C9C">
            <w:pPr>
              <w:tabs>
                <w:tab w:val="center" w:pos="655"/>
              </w:tabs>
              <w:jc w:val="center"/>
              <w:rPr>
                <w:rFonts w:ascii="Calibri" w:hAnsi="Calibri"/>
                <w:sz w:val="18"/>
              </w:rPr>
            </w:pPr>
          </w:p>
          <w:p w14:paraId="717FB369" w14:textId="77777777" w:rsidR="00955663" w:rsidRDefault="00955663" w:rsidP="00C86C9C">
            <w:pPr>
              <w:tabs>
                <w:tab w:val="center" w:pos="655"/>
              </w:tabs>
              <w:jc w:val="center"/>
              <w:rPr>
                <w:rFonts w:ascii="Calibri" w:hAnsi="Calibri"/>
                <w:sz w:val="18"/>
              </w:rPr>
            </w:pPr>
          </w:p>
          <w:p w14:paraId="4B12B629" w14:textId="77777777" w:rsidR="00955663" w:rsidRPr="00115F67" w:rsidRDefault="00955663" w:rsidP="00C86C9C">
            <w:pPr>
              <w:tabs>
                <w:tab w:val="center" w:pos="655"/>
              </w:tabs>
              <w:jc w:val="center"/>
              <w:rPr>
                <w:rFonts w:ascii="Calibri" w:hAnsi="Calibri"/>
                <w:sz w:val="18"/>
              </w:rPr>
            </w:pPr>
            <w:r>
              <w:rPr>
                <w:rFonts w:ascii="Calibri" w:hAnsi="Calibri"/>
                <w:sz w:val="18"/>
              </w:rPr>
              <w:t>Pension Fund Contribution</w:t>
            </w:r>
          </w:p>
        </w:tc>
        <w:tc>
          <w:tcPr>
            <w:tcW w:w="1276" w:type="dxa"/>
          </w:tcPr>
          <w:p w14:paraId="27E315D8" w14:textId="77777777" w:rsidR="00955663" w:rsidRDefault="00955663" w:rsidP="00C86C9C">
            <w:pPr>
              <w:spacing w:before="100"/>
              <w:jc w:val="center"/>
              <w:rPr>
                <w:rFonts w:ascii="Calibri" w:hAnsi="Calibri"/>
                <w:i/>
                <w:sz w:val="18"/>
                <w:u w:val="single"/>
              </w:rPr>
            </w:pPr>
            <w:r>
              <w:rPr>
                <w:rFonts w:ascii="Calibri" w:hAnsi="Calibri"/>
                <w:b/>
                <w:i/>
                <w:sz w:val="18"/>
              </w:rPr>
              <w:t xml:space="preserve">British Insulated and </w:t>
            </w:r>
            <w:proofErr w:type="spellStart"/>
            <w:r>
              <w:rPr>
                <w:rFonts w:ascii="Calibri" w:hAnsi="Calibri"/>
                <w:b/>
                <w:i/>
                <w:sz w:val="18"/>
              </w:rPr>
              <w:t>Helsby</w:t>
            </w:r>
            <w:proofErr w:type="spellEnd"/>
            <w:r>
              <w:rPr>
                <w:rFonts w:ascii="Calibri" w:hAnsi="Calibri"/>
                <w:b/>
                <w:i/>
                <w:sz w:val="18"/>
              </w:rPr>
              <w:t xml:space="preserve"> Cables v. IRC</w:t>
            </w:r>
          </w:p>
          <w:p w14:paraId="4DC9B5DE" w14:textId="77777777" w:rsidR="00955663" w:rsidRPr="00EF5104" w:rsidRDefault="00955663" w:rsidP="00C86C9C">
            <w:pPr>
              <w:jc w:val="center"/>
              <w:rPr>
                <w:rFonts w:ascii="Calibri" w:hAnsi="Calibri"/>
                <w:sz w:val="18"/>
              </w:rPr>
            </w:pPr>
            <w:r>
              <w:rPr>
                <w:rFonts w:ascii="Calibri" w:hAnsi="Calibri"/>
                <w:sz w:val="18"/>
              </w:rPr>
              <w:t>(1926 – HL)</w:t>
            </w:r>
          </w:p>
        </w:tc>
        <w:tc>
          <w:tcPr>
            <w:tcW w:w="8789" w:type="dxa"/>
            <w:tcBorders>
              <w:top w:val="single" w:sz="4" w:space="0" w:color="auto"/>
              <w:bottom w:val="single" w:sz="4" w:space="0" w:color="auto"/>
            </w:tcBorders>
          </w:tcPr>
          <w:p w14:paraId="4E52DA8B" w14:textId="77777777" w:rsidR="00955663" w:rsidRDefault="00955663" w:rsidP="00C86C9C">
            <w:pPr>
              <w:tabs>
                <w:tab w:val="left" w:pos="6200"/>
              </w:tabs>
              <w:rPr>
                <w:rFonts w:ascii="Calibri" w:hAnsi="Calibri"/>
                <w:sz w:val="18"/>
              </w:rPr>
            </w:pPr>
            <w:r>
              <w:rPr>
                <w:rFonts w:ascii="Calibri" w:hAnsi="Calibri"/>
                <w:i/>
                <w:sz w:val="18"/>
              </w:rPr>
              <w:t xml:space="preserve">P created a pension fund for its employees and made the first contribution. </w:t>
            </w:r>
          </w:p>
          <w:p w14:paraId="5B96D89E" w14:textId="77777777" w:rsidR="00955663" w:rsidRDefault="00955663" w:rsidP="00C86C9C">
            <w:pPr>
              <w:tabs>
                <w:tab w:val="left" w:pos="6200"/>
              </w:tabs>
              <w:rPr>
                <w:rFonts w:ascii="Calibri" w:hAnsi="Calibri"/>
                <w:sz w:val="18"/>
              </w:rPr>
            </w:pPr>
            <w:r>
              <w:rPr>
                <w:rFonts w:ascii="Calibri" w:hAnsi="Calibri"/>
                <w:sz w:val="18"/>
              </w:rPr>
              <w:t>&gt;Object &amp; effect of the payment was to establish the fund and so offer all employees a sure provision for old age, and secure for company substantial and lasting benefit of being able to secure/retain contented &amp; efficient staff</w:t>
            </w:r>
          </w:p>
          <w:p w14:paraId="4501023C" w14:textId="77777777" w:rsidR="00955663" w:rsidRPr="00F021F6" w:rsidRDefault="00955663" w:rsidP="00C86C9C">
            <w:pPr>
              <w:tabs>
                <w:tab w:val="left" w:pos="6200"/>
              </w:tabs>
              <w:rPr>
                <w:rFonts w:ascii="Calibri" w:hAnsi="Calibri"/>
                <w:sz w:val="18"/>
              </w:rPr>
            </w:pPr>
            <w:r>
              <w:rPr>
                <w:rFonts w:ascii="Calibri" w:hAnsi="Calibri"/>
                <w:sz w:val="18"/>
              </w:rPr>
              <w:t xml:space="preserve">          &gt;Payment was made </w:t>
            </w:r>
            <w:r>
              <w:rPr>
                <w:rFonts w:ascii="Calibri" w:hAnsi="Calibri"/>
                <w:sz w:val="18"/>
                <w:u w:val="single"/>
              </w:rPr>
              <w:t>not</w:t>
            </w:r>
            <w:r>
              <w:rPr>
                <w:rFonts w:ascii="Calibri" w:hAnsi="Calibri"/>
                <w:sz w:val="18"/>
              </w:rPr>
              <w:t xml:space="preserve"> as a gift or bonus, but to “form a nucleus” of the pension fund</w:t>
            </w:r>
          </w:p>
          <w:p w14:paraId="52BF93A8" w14:textId="77777777" w:rsidR="00955663" w:rsidRDefault="00955663" w:rsidP="00C86C9C">
            <w:pPr>
              <w:tabs>
                <w:tab w:val="left" w:pos="6200"/>
              </w:tabs>
              <w:rPr>
                <w:rFonts w:ascii="Calibri" w:hAnsi="Calibri"/>
                <w:sz w:val="18"/>
              </w:rPr>
            </w:pPr>
            <w:r>
              <w:rPr>
                <w:rFonts w:ascii="Calibri" w:hAnsi="Calibri"/>
                <w:sz w:val="18"/>
              </w:rPr>
              <w:t xml:space="preserve">          &gt;Without the payment, the fund might not have come into existence at all</w:t>
            </w:r>
          </w:p>
          <w:p w14:paraId="1A908866" w14:textId="77777777" w:rsidR="00955663" w:rsidRPr="00F021F6" w:rsidRDefault="00955663" w:rsidP="00C86C9C">
            <w:pPr>
              <w:tabs>
                <w:tab w:val="left" w:pos="6200"/>
              </w:tabs>
              <w:rPr>
                <w:rFonts w:ascii="Calibri" w:hAnsi="Calibri"/>
                <w:sz w:val="18"/>
              </w:rPr>
            </w:pPr>
            <w:r>
              <w:rPr>
                <w:rFonts w:ascii="Calibri" w:hAnsi="Calibri"/>
                <w:sz w:val="18"/>
              </w:rPr>
              <w:t>&gt;Payment was a capital expenditure</w:t>
            </w:r>
          </w:p>
        </w:tc>
      </w:tr>
      <w:tr w:rsidR="00955663" w:rsidRPr="00115F67" w14:paraId="617B6B41" w14:textId="77777777" w:rsidTr="00C86C9C">
        <w:tblPrEx>
          <w:tblLook w:val="00A0" w:firstRow="1" w:lastRow="0" w:firstColumn="1" w:lastColumn="0" w:noHBand="0" w:noVBand="0"/>
        </w:tblPrEx>
        <w:trPr>
          <w:trHeight w:val="325"/>
        </w:trPr>
        <w:tc>
          <w:tcPr>
            <w:tcW w:w="1242" w:type="dxa"/>
          </w:tcPr>
          <w:p w14:paraId="2417E143" w14:textId="77777777" w:rsidR="00955663" w:rsidRDefault="00955663" w:rsidP="00C86C9C">
            <w:pPr>
              <w:tabs>
                <w:tab w:val="center" w:pos="655"/>
              </w:tabs>
              <w:spacing w:before="100"/>
              <w:jc w:val="center"/>
              <w:rPr>
                <w:rFonts w:ascii="Calibri" w:hAnsi="Calibri"/>
                <w:sz w:val="18"/>
              </w:rPr>
            </w:pPr>
          </w:p>
          <w:p w14:paraId="432980BC" w14:textId="77777777" w:rsidR="00955663" w:rsidRDefault="00955663" w:rsidP="00C86C9C">
            <w:pPr>
              <w:tabs>
                <w:tab w:val="center" w:pos="655"/>
              </w:tabs>
              <w:jc w:val="center"/>
              <w:rPr>
                <w:rFonts w:ascii="Calibri" w:hAnsi="Calibri"/>
                <w:sz w:val="18"/>
              </w:rPr>
            </w:pPr>
            <w:r>
              <w:rPr>
                <w:rFonts w:ascii="Calibri" w:hAnsi="Calibri"/>
                <w:sz w:val="18"/>
              </w:rPr>
              <w:t>Mine Operation</w:t>
            </w:r>
          </w:p>
          <w:p w14:paraId="2A3C8B62" w14:textId="77777777" w:rsidR="00955663" w:rsidRDefault="00955663" w:rsidP="00C86C9C">
            <w:pPr>
              <w:tabs>
                <w:tab w:val="center" w:pos="655"/>
              </w:tabs>
              <w:jc w:val="center"/>
              <w:rPr>
                <w:rFonts w:ascii="Calibri" w:hAnsi="Calibri"/>
                <w:sz w:val="18"/>
              </w:rPr>
            </w:pPr>
          </w:p>
          <w:p w14:paraId="6FBBF555" w14:textId="77777777" w:rsidR="00955663" w:rsidRPr="00115F67" w:rsidRDefault="00955663" w:rsidP="00C86C9C">
            <w:pPr>
              <w:tabs>
                <w:tab w:val="center" w:pos="655"/>
              </w:tabs>
              <w:jc w:val="center"/>
              <w:rPr>
                <w:rFonts w:ascii="Calibri" w:hAnsi="Calibri"/>
                <w:sz w:val="18"/>
              </w:rPr>
            </w:pPr>
            <w:r>
              <w:rPr>
                <w:rFonts w:ascii="Calibri" w:hAnsi="Calibri"/>
                <w:sz w:val="18"/>
              </w:rPr>
              <w:t>Creation of Throughways</w:t>
            </w:r>
          </w:p>
        </w:tc>
        <w:tc>
          <w:tcPr>
            <w:tcW w:w="1276" w:type="dxa"/>
          </w:tcPr>
          <w:p w14:paraId="18BFA9B4" w14:textId="77777777" w:rsidR="00955663" w:rsidRDefault="00955663" w:rsidP="00C86C9C">
            <w:pPr>
              <w:jc w:val="center"/>
              <w:rPr>
                <w:rFonts w:ascii="Calibri" w:hAnsi="Calibri"/>
                <w:b/>
                <w:i/>
                <w:sz w:val="18"/>
              </w:rPr>
            </w:pPr>
          </w:p>
          <w:p w14:paraId="0BDE208E" w14:textId="77777777" w:rsidR="00955663" w:rsidRDefault="00955663" w:rsidP="00C86C9C">
            <w:pPr>
              <w:jc w:val="center"/>
              <w:rPr>
                <w:rFonts w:ascii="Calibri" w:hAnsi="Calibri"/>
                <w:b/>
                <w:i/>
                <w:sz w:val="18"/>
              </w:rPr>
            </w:pPr>
          </w:p>
          <w:p w14:paraId="6393A9F8" w14:textId="77777777" w:rsidR="00955663" w:rsidRDefault="00955663" w:rsidP="00C86C9C">
            <w:pPr>
              <w:jc w:val="center"/>
              <w:rPr>
                <w:rFonts w:ascii="Calibri" w:hAnsi="Calibri"/>
                <w:sz w:val="18"/>
              </w:rPr>
            </w:pPr>
            <w:r>
              <w:rPr>
                <w:rFonts w:ascii="Calibri" w:hAnsi="Calibri"/>
                <w:b/>
                <w:i/>
                <w:sz w:val="18"/>
              </w:rPr>
              <w:t>Denison Mines Ltd. v. MNR</w:t>
            </w:r>
          </w:p>
          <w:p w14:paraId="32EC8CC0" w14:textId="77777777" w:rsidR="00955663" w:rsidRPr="00483A20" w:rsidRDefault="00955663" w:rsidP="00C86C9C">
            <w:pPr>
              <w:jc w:val="center"/>
              <w:rPr>
                <w:rFonts w:ascii="Calibri" w:hAnsi="Calibri"/>
                <w:sz w:val="18"/>
              </w:rPr>
            </w:pPr>
            <w:r>
              <w:rPr>
                <w:rFonts w:ascii="Calibri" w:hAnsi="Calibri"/>
                <w:sz w:val="18"/>
              </w:rPr>
              <w:t>(1972 – FCA)</w:t>
            </w:r>
          </w:p>
        </w:tc>
        <w:tc>
          <w:tcPr>
            <w:tcW w:w="8789" w:type="dxa"/>
            <w:tcBorders>
              <w:top w:val="single" w:sz="4" w:space="0" w:color="auto"/>
              <w:bottom w:val="single" w:sz="4" w:space="0" w:color="auto"/>
            </w:tcBorders>
          </w:tcPr>
          <w:p w14:paraId="37E06CAE" w14:textId="77777777" w:rsidR="00955663" w:rsidRDefault="00955663" w:rsidP="00C86C9C">
            <w:pPr>
              <w:tabs>
                <w:tab w:val="left" w:pos="6200"/>
              </w:tabs>
              <w:rPr>
                <w:rFonts w:ascii="Calibri" w:hAnsi="Calibri"/>
                <w:sz w:val="18"/>
              </w:rPr>
            </w:pPr>
            <w:r>
              <w:rPr>
                <w:rFonts w:ascii="Calibri" w:hAnsi="Calibri"/>
                <w:i/>
                <w:sz w:val="18"/>
              </w:rPr>
              <w:t>P owned and operated a mine. P expended large sum to build “throughways,” which provided the means of removing ore from the mine.</w:t>
            </w:r>
          </w:p>
          <w:p w14:paraId="37B61B44" w14:textId="77777777" w:rsidR="00955663" w:rsidRDefault="00955663" w:rsidP="00C86C9C">
            <w:pPr>
              <w:tabs>
                <w:tab w:val="left" w:pos="6200"/>
              </w:tabs>
              <w:rPr>
                <w:rFonts w:ascii="Calibri" w:hAnsi="Calibri"/>
                <w:sz w:val="18"/>
              </w:rPr>
            </w:pPr>
            <w:r>
              <w:rPr>
                <w:rFonts w:ascii="Calibri" w:hAnsi="Calibri"/>
                <w:sz w:val="18"/>
              </w:rPr>
              <w:t>&gt;Even if P was correct that throughways are a capital asset, there was no acquisition or creation of property</w:t>
            </w:r>
          </w:p>
          <w:p w14:paraId="6040C130" w14:textId="77777777" w:rsidR="00955663" w:rsidRDefault="00955663" w:rsidP="00C86C9C">
            <w:pPr>
              <w:tabs>
                <w:tab w:val="left" w:pos="6200"/>
              </w:tabs>
              <w:rPr>
                <w:rFonts w:ascii="Calibri" w:hAnsi="Calibri"/>
                <w:sz w:val="18"/>
              </w:rPr>
            </w:pPr>
            <w:r>
              <w:rPr>
                <w:rFonts w:ascii="Calibri" w:hAnsi="Calibri"/>
                <w:sz w:val="18"/>
              </w:rPr>
              <w:t xml:space="preserve">          &gt;P already owned property – It simply removed ore to expose rock bed that it previously owned</w:t>
            </w:r>
          </w:p>
          <w:p w14:paraId="2F404533" w14:textId="77777777" w:rsidR="00955663" w:rsidRPr="005F50A8" w:rsidRDefault="00955663" w:rsidP="00C86C9C">
            <w:pPr>
              <w:tabs>
                <w:tab w:val="left" w:pos="6200"/>
              </w:tabs>
              <w:rPr>
                <w:rFonts w:ascii="Calibri" w:hAnsi="Calibri"/>
                <w:sz w:val="18"/>
              </w:rPr>
            </w:pPr>
            <w:r>
              <w:rPr>
                <w:rFonts w:ascii="Calibri" w:hAnsi="Calibri"/>
                <w:sz w:val="18"/>
              </w:rPr>
              <w:t xml:space="preserve">&gt;Even if expense brought new asset into existence, expense was a </w:t>
            </w:r>
            <w:r>
              <w:rPr>
                <w:rFonts w:ascii="Calibri" w:hAnsi="Calibri"/>
                <w:sz w:val="18"/>
                <w:u w:val="single"/>
              </w:rPr>
              <w:t>current expense</w:t>
            </w:r>
            <w:r>
              <w:rPr>
                <w:rFonts w:ascii="Calibri" w:hAnsi="Calibri"/>
                <w:sz w:val="18"/>
              </w:rPr>
              <w:t xml:space="preserve"> (Operating cost of the mine)</w:t>
            </w:r>
          </w:p>
          <w:p w14:paraId="4FAB8B8B" w14:textId="77777777" w:rsidR="00955663" w:rsidRDefault="00955663" w:rsidP="00C86C9C">
            <w:pPr>
              <w:tabs>
                <w:tab w:val="left" w:pos="6200"/>
              </w:tabs>
              <w:rPr>
                <w:rFonts w:ascii="Calibri" w:hAnsi="Calibri"/>
                <w:sz w:val="18"/>
              </w:rPr>
            </w:pPr>
            <w:r>
              <w:rPr>
                <w:rFonts w:ascii="Calibri" w:hAnsi="Calibri"/>
                <w:sz w:val="18"/>
              </w:rPr>
              <w:t xml:space="preserve">          &gt;No more was spent on extracting ore for throughways than would have been spent to extract ore for sale</w:t>
            </w:r>
          </w:p>
          <w:p w14:paraId="0315416C" w14:textId="77777777" w:rsidR="00955663" w:rsidRPr="002441FD" w:rsidRDefault="00955663" w:rsidP="00C86C9C">
            <w:pPr>
              <w:tabs>
                <w:tab w:val="left" w:pos="6200"/>
              </w:tabs>
              <w:rPr>
                <w:rFonts w:ascii="Calibri" w:hAnsi="Calibri"/>
                <w:sz w:val="18"/>
              </w:rPr>
            </w:pPr>
            <w:r>
              <w:rPr>
                <w:rFonts w:ascii="Calibri" w:hAnsi="Calibri"/>
                <w:sz w:val="18"/>
              </w:rPr>
              <w:t xml:space="preserve">          &gt;P arranged operations to have throughways of enduring benefit, but cost incurred to earn profit by selling ore</w:t>
            </w:r>
            <w:r>
              <w:rPr>
                <w:rFonts w:ascii="Calibri" w:hAnsi="Calibri"/>
                <w:sz w:val="18"/>
              </w:rPr>
              <w:br/>
              <w:t xml:space="preserve">          &gt;Expense was incurred to create their inventory; Cannot be counted twice as current and capital</w:t>
            </w:r>
          </w:p>
        </w:tc>
      </w:tr>
      <w:tr w:rsidR="00955663" w:rsidRPr="00115F67" w14:paraId="45009AC5" w14:textId="77777777" w:rsidTr="00C86C9C">
        <w:tblPrEx>
          <w:tblLook w:val="00A0" w:firstRow="1" w:lastRow="0" w:firstColumn="1" w:lastColumn="0" w:noHBand="0" w:noVBand="0"/>
        </w:tblPrEx>
        <w:trPr>
          <w:trHeight w:val="325"/>
        </w:trPr>
        <w:tc>
          <w:tcPr>
            <w:tcW w:w="1242" w:type="dxa"/>
          </w:tcPr>
          <w:p w14:paraId="56CE7E19" w14:textId="77777777" w:rsidR="00955663" w:rsidRDefault="00955663" w:rsidP="00C86C9C">
            <w:pPr>
              <w:tabs>
                <w:tab w:val="center" w:pos="655"/>
              </w:tabs>
              <w:jc w:val="center"/>
              <w:rPr>
                <w:rFonts w:ascii="Calibri" w:hAnsi="Calibri"/>
                <w:sz w:val="18"/>
                <w:u w:val="single"/>
              </w:rPr>
            </w:pPr>
          </w:p>
          <w:p w14:paraId="4AC85BA0" w14:textId="77777777" w:rsidR="00955663" w:rsidRDefault="00955663" w:rsidP="00C86C9C">
            <w:pPr>
              <w:tabs>
                <w:tab w:val="center" w:pos="655"/>
              </w:tabs>
              <w:jc w:val="center"/>
              <w:rPr>
                <w:rFonts w:ascii="Calibri" w:hAnsi="Calibri"/>
                <w:sz w:val="18"/>
                <w:u w:val="single"/>
              </w:rPr>
            </w:pPr>
          </w:p>
          <w:p w14:paraId="036FDB1A" w14:textId="77777777" w:rsidR="00955663" w:rsidRDefault="00955663" w:rsidP="00C86C9C">
            <w:pPr>
              <w:tabs>
                <w:tab w:val="center" w:pos="655"/>
              </w:tabs>
              <w:jc w:val="center"/>
              <w:rPr>
                <w:rFonts w:ascii="Calibri" w:hAnsi="Calibri"/>
                <w:sz w:val="18"/>
                <w:u w:val="single"/>
              </w:rPr>
            </w:pPr>
          </w:p>
          <w:p w14:paraId="75351CFB" w14:textId="77777777" w:rsidR="00955663" w:rsidRDefault="00955663" w:rsidP="00C86C9C">
            <w:pPr>
              <w:tabs>
                <w:tab w:val="center" w:pos="655"/>
              </w:tabs>
              <w:jc w:val="center"/>
              <w:rPr>
                <w:rFonts w:ascii="Calibri" w:hAnsi="Calibri"/>
                <w:sz w:val="18"/>
                <w:u w:val="single"/>
              </w:rPr>
            </w:pPr>
          </w:p>
          <w:p w14:paraId="11A5AD4A" w14:textId="77777777" w:rsidR="00955663" w:rsidRPr="001026A6" w:rsidRDefault="00955663" w:rsidP="00C86C9C">
            <w:pPr>
              <w:tabs>
                <w:tab w:val="center" w:pos="655"/>
              </w:tabs>
              <w:jc w:val="center"/>
              <w:rPr>
                <w:rFonts w:ascii="Calibri" w:hAnsi="Calibri"/>
                <w:sz w:val="18"/>
              </w:rPr>
            </w:pPr>
            <w:r>
              <w:rPr>
                <w:rFonts w:ascii="Calibri" w:hAnsi="Calibri"/>
                <w:sz w:val="18"/>
              </w:rPr>
              <w:t>Purchase of Land at Edge of Mine</w:t>
            </w:r>
          </w:p>
          <w:p w14:paraId="1BF5BD23" w14:textId="77777777" w:rsidR="00955663" w:rsidRDefault="00955663" w:rsidP="00C86C9C">
            <w:pPr>
              <w:tabs>
                <w:tab w:val="center" w:pos="655"/>
              </w:tabs>
              <w:jc w:val="center"/>
              <w:rPr>
                <w:rFonts w:ascii="Calibri" w:hAnsi="Calibri"/>
                <w:sz w:val="18"/>
                <w:u w:val="single"/>
              </w:rPr>
            </w:pPr>
          </w:p>
          <w:p w14:paraId="3D65A59B" w14:textId="77777777" w:rsidR="00955663" w:rsidRDefault="00955663" w:rsidP="00C86C9C">
            <w:pPr>
              <w:tabs>
                <w:tab w:val="center" w:pos="655"/>
              </w:tabs>
              <w:jc w:val="center"/>
              <w:rPr>
                <w:rFonts w:ascii="Calibri" w:hAnsi="Calibri"/>
                <w:sz w:val="18"/>
                <w:u w:val="single"/>
              </w:rPr>
            </w:pPr>
          </w:p>
          <w:p w14:paraId="7F8F067E" w14:textId="77777777" w:rsidR="00955663" w:rsidRPr="0040003D" w:rsidRDefault="00955663" w:rsidP="00C86C9C">
            <w:pPr>
              <w:tabs>
                <w:tab w:val="center" w:pos="655"/>
              </w:tabs>
              <w:jc w:val="center"/>
              <w:rPr>
                <w:rFonts w:ascii="Calibri" w:hAnsi="Calibri"/>
                <w:sz w:val="18"/>
              </w:rPr>
            </w:pPr>
            <w:r>
              <w:rPr>
                <w:rFonts w:ascii="Calibri" w:hAnsi="Calibri"/>
                <w:sz w:val="18"/>
                <w:u w:val="single"/>
              </w:rPr>
              <w:t>Current Asset</w:t>
            </w:r>
          </w:p>
        </w:tc>
        <w:tc>
          <w:tcPr>
            <w:tcW w:w="1276" w:type="dxa"/>
          </w:tcPr>
          <w:p w14:paraId="2CF91226" w14:textId="77777777" w:rsidR="00955663" w:rsidRDefault="00955663" w:rsidP="00C86C9C">
            <w:pPr>
              <w:jc w:val="center"/>
              <w:rPr>
                <w:rFonts w:ascii="Calibri" w:hAnsi="Calibri"/>
                <w:b/>
                <w:i/>
                <w:sz w:val="18"/>
              </w:rPr>
            </w:pPr>
          </w:p>
          <w:p w14:paraId="6A3A17BD" w14:textId="77777777" w:rsidR="00955663" w:rsidRDefault="00955663" w:rsidP="00C86C9C">
            <w:pPr>
              <w:jc w:val="center"/>
              <w:rPr>
                <w:rFonts w:ascii="Calibri" w:hAnsi="Calibri"/>
                <w:b/>
                <w:i/>
                <w:sz w:val="18"/>
              </w:rPr>
            </w:pPr>
          </w:p>
          <w:p w14:paraId="51ADA8FE" w14:textId="77777777" w:rsidR="00955663" w:rsidRDefault="00955663" w:rsidP="00C86C9C">
            <w:pPr>
              <w:jc w:val="center"/>
              <w:rPr>
                <w:rFonts w:ascii="Calibri" w:hAnsi="Calibri"/>
                <w:b/>
                <w:i/>
                <w:sz w:val="18"/>
              </w:rPr>
            </w:pPr>
          </w:p>
          <w:p w14:paraId="0E38F15E" w14:textId="77777777" w:rsidR="00955663" w:rsidRDefault="00955663" w:rsidP="00C86C9C">
            <w:pPr>
              <w:jc w:val="center"/>
              <w:rPr>
                <w:rFonts w:ascii="Calibri" w:hAnsi="Calibri"/>
                <w:b/>
                <w:i/>
                <w:sz w:val="18"/>
              </w:rPr>
            </w:pPr>
          </w:p>
          <w:p w14:paraId="39905580" w14:textId="77777777" w:rsidR="00955663" w:rsidRDefault="00955663" w:rsidP="00C86C9C">
            <w:pPr>
              <w:jc w:val="center"/>
              <w:rPr>
                <w:rFonts w:ascii="Calibri" w:hAnsi="Calibri"/>
                <w:b/>
                <w:i/>
                <w:sz w:val="18"/>
              </w:rPr>
            </w:pPr>
          </w:p>
          <w:p w14:paraId="712CEBBC" w14:textId="77777777" w:rsidR="00955663" w:rsidRDefault="00955663" w:rsidP="00C86C9C">
            <w:pPr>
              <w:jc w:val="center"/>
              <w:rPr>
                <w:rFonts w:ascii="Calibri" w:hAnsi="Calibri"/>
                <w:sz w:val="18"/>
              </w:rPr>
            </w:pPr>
            <w:r>
              <w:rPr>
                <w:rFonts w:ascii="Calibri" w:hAnsi="Calibri"/>
                <w:b/>
                <w:i/>
                <w:sz w:val="18"/>
              </w:rPr>
              <w:t>Johns-Manville v. The Queen</w:t>
            </w:r>
          </w:p>
          <w:p w14:paraId="635C7C23" w14:textId="77777777" w:rsidR="00955663" w:rsidRPr="00DA2615" w:rsidRDefault="00955663" w:rsidP="00C86C9C">
            <w:pPr>
              <w:jc w:val="center"/>
              <w:rPr>
                <w:rFonts w:ascii="Calibri" w:hAnsi="Calibri"/>
                <w:sz w:val="18"/>
              </w:rPr>
            </w:pPr>
            <w:r>
              <w:rPr>
                <w:rFonts w:ascii="Calibri" w:hAnsi="Calibri"/>
                <w:sz w:val="18"/>
              </w:rPr>
              <w:t>(1985 – SCC)</w:t>
            </w:r>
          </w:p>
        </w:tc>
        <w:tc>
          <w:tcPr>
            <w:tcW w:w="8789" w:type="dxa"/>
            <w:tcBorders>
              <w:top w:val="single" w:sz="4" w:space="0" w:color="auto"/>
              <w:bottom w:val="single" w:sz="4" w:space="0" w:color="auto"/>
            </w:tcBorders>
          </w:tcPr>
          <w:p w14:paraId="6E1339D5" w14:textId="77777777" w:rsidR="00955663" w:rsidRDefault="00955663" w:rsidP="00C86C9C">
            <w:pPr>
              <w:tabs>
                <w:tab w:val="left" w:pos="6200"/>
              </w:tabs>
              <w:rPr>
                <w:rFonts w:ascii="Calibri" w:hAnsi="Calibri"/>
                <w:i/>
                <w:sz w:val="18"/>
              </w:rPr>
            </w:pPr>
            <w:r>
              <w:rPr>
                <w:rFonts w:ascii="Calibri" w:hAnsi="Calibri"/>
                <w:i/>
                <w:sz w:val="18"/>
              </w:rPr>
              <w:t xml:space="preserve">Cost at issue was for the purchase of land at the periphery of an open pit mine. Operations required P to progressively acquire land so as to maintain the walls of the </w:t>
            </w:r>
            <w:proofErr w:type="gramStart"/>
            <w:r>
              <w:rPr>
                <w:rFonts w:ascii="Calibri" w:hAnsi="Calibri"/>
                <w:i/>
                <w:sz w:val="18"/>
              </w:rPr>
              <w:t>conically-shaped</w:t>
            </w:r>
            <w:proofErr w:type="gramEnd"/>
            <w:r>
              <w:rPr>
                <w:rFonts w:ascii="Calibri" w:hAnsi="Calibri"/>
                <w:i/>
                <w:sz w:val="18"/>
              </w:rPr>
              <w:t xml:space="preserve"> mining pit at a sale angle. Soil was stripped away and wall of pit was pushed outwards. All that remained of land was a part of a sloped wall, well below original surface.</w:t>
            </w:r>
          </w:p>
          <w:p w14:paraId="729E8887" w14:textId="77777777" w:rsidR="00955663" w:rsidRDefault="00955663" w:rsidP="00C86C9C">
            <w:pPr>
              <w:tabs>
                <w:tab w:val="left" w:pos="6200"/>
              </w:tabs>
              <w:rPr>
                <w:rFonts w:ascii="Calibri" w:hAnsi="Calibri"/>
                <w:sz w:val="18"/>
              </w:rPr>
            </w:pPr>
            <w:r>
              <w:rPr>
                <w:rFonts w:ascii="Calibri" w:hAnsi="Calibri"/>
                <w:sz w:val="18"/>
              </w:rPr>
              <w:t xml:space="preserve">&gt;Purpose of expenditure was removal of a current obstacle in operation of mine, </w:t>
            </w:r>
            <w:r>
              <w:rPr>
                <w:rFonts w:ascii="Calibri" w:hAnsi="Calibri"/>
                <w:sz w:val="18"/>
                <w:u w:val="single"/>
              </w:rPr>
              <w:t>not</w:t>
            </w:r>
            <w:r>
              <w:rPr>
                <w:rFonts w:ascii="Calibri" w:hAnsi="Calibri"/>
                <w:sz w:val="18"/>
              </w:rPr>
              <w:t xml:space="preserve"> acquisition of a capital asset</w:t>
            </w:r>
          </w:p>
          <w:p w14:paraId="46E88F77" w14:textId="77777777" w:rsidR="00955663" w:rsidRDefault="00955663" w:rsidP="00C86C9C">
            <w:pPr>
              <w:tabs>
                <w:tab w:val="left" w:pos="6200"/>
              </w:tabs>
              <w:rPr>
                <w:rFonts w:ascii="Calibri" w:hAnsi="Calibri"/>
                <w:sz w:val="18"/>
              </w:rPr>
            </w:pPr>
            <w:r>
              <w:rPr>
                <w:rFonts w:ascii="Calibri" w:hAnsi="Calibri"/>
                <w:sz w:val="18"/>
              </w:rPr>
              <w:t>&gt;Not “once and for all” – Expenses incurred year in and year out for almost 40 years</w:t>
            </w:r>
          </w:p>
          <w:p w14:paraId="62D49BC6" w14:textId="77777777" w:rsidR="00955663" w:rsidRDefault="00955663" w:rsidP="00C86C9C">
            <w:pPr>
              <w:tabs>
                <w:tab w:val="left" w:pos="6200"/>
              </w:tabs>
              <w:rPr>
                <w:rFonts w:ascii="Calibri" w:hAnsi="Calibri"/>
                <w:sz w:val="18"/>
              </w:rPr>
            </w:pPr>
            <w:r>
              <w:rPr>
                <w:rFonts w:ascii="Calibri" w:hAnsi="Calibri"/>
                <w:sz w:val="18"/>
              </w:rPr>
              <w:t xml:space="preserve">&gt;Expenditures were an </w:t>
            </w:r>
            <w:r>
              <w:rPr>
                <w:rFonts w:ascii="Calibri" w:hAnsi="Calibri"/>
                <w:sz w:val="18"/>
                <w:u w:val="single"/>
              </w:rPr>
              <w:t>integral</w:t>
            </w:r>
            <w:r>
              <w:rPr>
                <w:rFonts w:ascii="Calibri" w:hAnsi="Calibri"/>
                <w:sz w:val="18"/>
              </w:rPr>
              <w:t xml:space="preserve"> part of </w:t>
            </w:r>
            <w:r>
              <w:rPr>
                <w:rFonts w:ascii="Calibri" w:hAnsi="Calibri"/>
                <w:sz w:val="18"/>
                <w:u w:val="single"/>
              </w:rPr>
              <w:t>day-to-day</w:t>
            </w:r>
            <w:r>
              <w:rPr>
                <w:rFonts w:ascii="Calibri" w:hAnsi="Calibri"/>
                <w:sz w:val="18"/>
              </w:rPr>
              <w:t xml:space="preserve"> operations of the business (Directly related to cost of operation)</w:t>
            </w:r>
          </w:p>
          <w:p w14:paraId="1168E914" w14:textId="77777777" w:rsidR="00955663" w:rsidRDefault="00955663" w:rsidP="00C86C9C">
            <w:pPr>
              <w:tabs>
                <w:tab w:val="left" w:pos="6200"/>
              </w:tabs>
              <w:rPr>
                <w:rFonts w:ascii="Calibri" w:hAnsi="Calibri"/>
                <w:sz w:val="18"/>
              </w:rPr>
            </w:pPr>
            <w:r>
              <w:rPr>
                <w:rFonts w:ascii="Calibri" w:hAnsi="Calibri"/>
                <w:sz w:val="18"/>
              </w:rPr>
              <w:t xml:space="preserve">           &gt;No evidence to indicate that mining operations could continue in the future without this annual expenditure</w:t>
            </w:r>
          </w:p>
          <w:p w14:paraId="00C25832" w14:textId="77777777" w:rsidR="00955663" w:rsidRDefault="00955663" w:rsidP="00C86C9C">
            <w:pPr>
              <w:tabs>
                <w:tab w:val="left" w:pos="6200"/>
              </w:tabs>
              <w:rPr>
                <w:rFonts w:ascii="Calibri" w:hAnsi="Calibri"/>
                <w:sz w:val="18"/>
              </w:rPr>
            </w:pPr>
            <w:r>
              <w:rPr>
                <w:rFonts w:ascii="Calibri" w:hAnsi="Calibri"/>
                <w:sz w:val="18"/>
              </w:rPr>
              <w:t xml:space="preserve">&gt;Benefit was </w:t>
            </w:r>
            <w:r>
              <w:rPr>
                <w:rFonts w:ascii="Calibri" w:hAnsi="Calibri"/>
                <w:sz w:val="18"/>
                <w:u w:val="single"/>
              </w:rPr>
              <w:t>transitional</w:t>
            </w:r>
            <w:r>
              <w:rPr>
                <w:rFonts w:ascii="Calibri" w:hAnsi="Calibri"/>
                <w:sz w:val="18"/>
              </w:rPr>
              <w:t xml:space="preserve"> – </w:t>
            </w:r>
            <w:r>
              <w:rPr>
                <w:rFonts w:ascii="Calibri" w:hAnsi="Calibri"/>
                <w:sz w:val="18"/>
                <w:u w:val="single"/>
              </w:rPr>
              <w:t>No</w:t>
            </w:r>
            <w:r>
              <w:rPr>
                <w:rFonts w:ascii="Calibri" w:hAnsi="Calibri"/>
                <w:sz w:val="18"/>
              </w:rPr>
              <w:t xml:space="preserve"> enduring value</w:t>
            </w:r>
          </w:p>
          <w:p w14:paraId="3ABE24EC" w14:textId="77777777" w:rsidR="00955663" w:rsidRDefault="00955663" w:rsidP="00C86C9C">
            <w:pPr>
              <w:tabs>
                <w:tab w:val="left" w:pos="6200"/>
              </w:tabs>
              <w:rPr>
                <w:rFonts w:ascii="Calibri" w:hAnsi="Calibri"/>
                <w:sz w:val="18"/>
              </w:rPr>
            </w:pPr>
            <w:r>
              <w:rPr>
                <w:rFonts w:ascii="Calibri" w:hAnsi="Calibri"/>
                <w:sz w:val="18"/>
              </w:rPr>
              <w:t xml:space="preserve">          &gt;Land not acquired for any intrinsic value</w:t>
            </w:r>
          </w:p>
          <w:p w14:paraId="2B9B3266" w14:textId="77777777" w:rsidR="00955663" w:rsidRPr="00427D94" w:rsidRDefault="00955663" w:rsidP="00C86C9C">
            <w:pPr>
              <w:tabs>
                <w:tab w:val="left" w:pos="6200"/>
              </w:tabs>
              <w:rPr>
                <w:rFonts w:ascii="Calibri" w:hAnsi="Calibri"/>
                <w:sz w:val="18"/>
              </w:rPr>
            </w:pPr>
            <w:r>
              <w:rPr>
                <w:rFonts w:ascii="Calibri" w:hAnsi="Calibri"/>
                <w:sz w:val="18"/>
              </w:rPr>
              <w:t xml:space="preserve">          &gt;Land “consumed” in mining process – At end of day, no asset is produced and no asset remains</w:t>
            </w:r>
          </w:p>
          <w:p w14:paraId="7BE94EFD" w14:textId="77777777" w:rsidR="00955663" w:rsidRDefault="00955663" w:rsidP="00C86C9C">
            <w:pPr>
              <w:tabs>
                <w:tab w:val="left" w:pos="6200"/>
              </w:tabs>
              <w:rPr>
                <w:rFonts w:ascii="Calibri" w:hAnsi="Calibri"/>
                <w:sz w:val="18"/>
              </w:rPr>
            </w:pPr>
            <w:r>
              <w:rPr>
                <w:rFonts w:ascii="Calibri" w:hAnsi="Calibri"/>
                <w:sz w:val="18"/>
              </w:rPr>
              <w:t xml:space="preserve">          &gt;Asset did not add to ore body, not did it increase the productive capacity of the mind</w:t>
            </w:r>
          </w:p>
          <w:p w14:paraId="40883B3E" w14:textId="77777777" w:rsidR="00955663" w:rsidRDefault="00955663" w:rsidP="00C86C9C">
            <w:pPr>
              <w:tabs>
                <w:tab w:val="left" w:pos="6200"/>
              </w:tabs>
              <w:rPr>
                <w:rFonts w:ascii="Calibri" w:hAnsi="Calibri"/>
                <w:sz w:val="18"/>
              </w:rPr>
            </w:pPr>
            <w:r>
              <w:rPr>
                <w:rFonts w:ascii="Calibri" w:hAnsi="Calibri"/>
                <w:sz w:val="18"/>
              </w:rPr>
              <w:t xml:space="preserve">          &gt;Expenditure did not increase value (mine was not worth any more), only maintained value</w:t>
            </w:r>
          </w:p>
          <w:p w14:paraId="455592C3" w14:textId="77777777" w:rsidR="00955663" w:rsidRDefault="00955663" w:rsidP="00C86C9C">
            <w:pPr>
              <w:tabs>
                <w:tab w:val="left" w:pos="6200"/>
              </w:tabs>
              <w:rPr>
                <w:rFonts w:ascii="Calibri" w:hAnsi="Calibri"/>
                <w:sz w:val="18"/>
              </w:rPr>
            </w:pPr>
            <w:r>
              <w:rPr>
                <w:rFonts w:ascii="Calibri" w:hAnsi="Calibri"/>
                <w:sz w:val="18"/>
              </w:rPr>
              <w:t xml:space="preserve">&gt;Expenditures relative to the cost of operating the mine were </w:t>
            </w:r>
            <w:r>
              <w:rPr>
                <w:rFonts w:ascii="Calibri" w:hAnsi="Calibri"/>
                <w:sz w:val="18"/>
                <w:u w:val="single"/>
              </w:rPr>
              <w:t>small</w:t>
            </w:r>
          </w:p>
          <w:p w14:paraId="7EEC297D" w14:textId="77777777" w:rsidR="00955663" w:rsidRPr="00C3154E" w:rsidRDefault="00955663" w:rsidP="00C86C9C">
            <w:pPr>
              <w:tabs>
                <w:tab w:val="left" w:pos="6200"/>
              </w:tabs>
              <w:rPr>
                <w:rFonts w:ascii="Calibri" w:hAnsi="Calibri"/>
                <w:sz w:val="18"/>
              </w:rPr>
            </w:pPr>
            <w:r>
              <w:rPr>
                <w:rFonts w:ascii="Calibri" w:hAnsi="Calibri"/>
                <w:sz w:val="18"/>
              </w:rPr>
              <w:t xml:space="preserve">&gt;No CCA for land – If not current, no tax credit for annually occurring expense completed connected to daily business </w:t>
            </w:r>
          </w:p>
        </w:tc>
      </w:tr>
      <w:tr w:rsidR="00955663" w:rsidRPr="00115F67" w14:paraId="3C4300E8" w14:textId="77777777" w:rsidTr="00C86C9C">
        <w:trPr>
          <w:trHeight w:val="325"/>
        </w:trPr>
        <w:tc>
          <w:tcPr>
            <w:tcW w:w="1242" w:type="dxa"/>
          </w:tcPr>
          <w:p w14:paraId="433E42DF" w14:textId="77777777" w:rsidR="00955663" w:rsidRDefault="00955663" w:rsidP="00C86C9C">
            <w:pPr>
              <w:tabs>
                <w:tab w:val="center" w:pos="655"/>
              </w:tabs>
              <w:jc w:val="center"/>
              <w:rPr>
                <w:rFonts w:ascii="Calibri" w:hAnsi="Calibri"/>
                <w:sz w:val="18"/>
              </w:rPr>
            </w:pPr>
          </w:p>
          <w:p w14:paraId="46982D8B" w14:textId="77777777" w:rsidR="00955663" w:rsidRDefault="00955663" w:rsidP="00C86C9C">
            <w:pPr>
              <w:tabs>
                <w:tab w:val="center" w:pos="655"/>
              </w:tabs>
              <w:jc w:val="center"/>
              <w:rPr>
                <w:rFonts w:ascii="Calibri" w:hAnsi="Calibri"/>
                <w:sz w:val="18"/>
              </w:rPr>
            </w:pPr>
          </w:p>
          <w:p w14:paraId="571800BE" w14:textId="77777777" w:rsidR="00955663" w:rsidRPr="00115F67" w:rsidRDefault="00955663" w:rsidP="00C86C9C">
            <w:pPr>
              <w:tabs>
                <w:tab w:val="center" w:pos="655"/>
              </w:tabs>
              <w:jc w:val="center"/>
              <w:rPr>
                <w:rFonts w:ascii="Calibri" w:hAnsi="Calibri"/>
                <w:sz w:val="18"/>
              </w:rPr>
            </w:pPr>
            <w:r>
              <w:rPr>
                <w:rFonts w:ascii="Calibri" w:hAnsi="Calibri"/>
                <w:sz w:val="18"/>
              </w:rPr>
              <w:t>Legal Expenses to Defend Right to Earn Income</w:t>
            </w:r>
          </w:p>
        </w:tc>
        <w:tc>
          <w:tcPr>
            <w:tcW w:w="1276" w:type="dxa"/>
          </w:tcPr>
          <w:p w14:paraId="4EE14B4B" w14:textId="77777777" w:rsidR="00955663" w:rsidRDefault="00955663" w:rsidP="00C86C9C">
            <w:pPr>
              <w:jc w:val="center"/>
              <w:rPr>
                <w:rFonts w:ascii="Calibri" w:hAnsi="Calibri"/>
                <w:b/>
                <w:i/>
                <w:sz w:val="18"/>
              </w:rPr>
            </w:pPr>
          </w:p>
          <w:p w14:paraId="34126705" w14:textId="77777777" w:rsidR="00955663" w:rsidRDefault="00955663" w:rsidP="00C86C9C">
            <w:pPr>
              <w:jc w:val="center"/>
              <w:rPr>
                <w:rFonts w:ascii="Calibri" w:hAnsi="Calibri"/>
                <w:b/>
                <w:i/>
                <w:sz w:val="18"/>
              </w:rPr>
            </w:pPr>
          </w:p>
          <w:p w14:paraId="4106FE70" w14:textId="77777777" w:rsidR="00955663" w:rsidRDefault="00955663" w:rsidP="00C86C9C">
            <w:pPr>
              <w:jc w:val="center"/>
              <w:rPr>
                <w:rFonts w:ascii="Calibri" w:hAnsi="Calibri"/>
                <w:b/>
                <w:i/>
                <w:sz w:val="18"/>
              </w:rPr>
            </w:pPr>
          </w:p>
          <w:p w14:paraId="445BDD70" w14:textId="77777777" w:rsidR="00955663" w:rsidRDefault="00955663" w:rsidP="00C86C9C">
            <w:pPr>
              <w:jc w:val="center"/>
              <w:rPr>
                <w:rFonts w:ascii="Calibri" w:hAnsi="Calibri"/>
                <w:sz w:val="18"/>
              </w:rPr>
            </w:pPr>
            <w:r>
              <w:rPr>
                <w:rFonts w:ascii="Calibri" w:hAnsi="Calibri"/>
                <w:b/>
                <w:i/>
                <w:sz w:val="18"/>
              </w:rPr>
              <w:t xml:space="preserve">MNR v. The Dominion Natural Gas </w:t>
            </w:r>
          </w:p>
          <w:p w14:paraId="134AE7DC" w14:textId="77777777" w:rsidR="00955663" w:rsidRPr="00DA2615" w:rsidRDefault="00955663" w:rsidP="00C86C9C">
            <w:pPr>
              <w:jc w:val="center"/>
              <w:rPr>
                <w:rFonts w:ascii="Calibri" w:hAnsi="Calibri"/>
                <w:sz w:val="18"/>
              </w:rPr>
            </w:pPr>
            <w:r>
              <w:rPr>
                <w:rFonts w:ascii="Calibri" w:hAnsi="Calibri"/>
                <w:sz w:val="18"/>
              </w:rPr>
              <w:t>(1941 – SCC)</w:t>
            </w:r>
          </w:p>
        </w:tc>
        <w:tc>
          <w:tcPr>
            <w:tcW w:w="8789" w:type="dxa"/>
          </w:tcPr>
          <w:p w14:paraId="3BAD920D" w14:textId="77777777" w:rsidR="00955663" w:rsidRDefault="00955663" w:rsidP="00C86C9C">
            <w:pPr>
              <w:tabs>
                <w:tab w:val="left" w:pos="6200"/>
              </w:tabs>
              <w:rPr>
                <w:rFonts w:ascii="Calibri" w:hAnsi="Calibri"/>
                <w:sz w:val="18"/>
              </w:rPr>
            </w:pPr>
            <w:r>
              <w:rPr>
                <w:rFonts w:ascii="Calibri" w:hAnsi="Calibri"/>
                <w:i/>
                <w:sz w:val="18"/>
              </w:rPr>
              <w:t>United brought an action to restrain Dominion from supplying gas in certain areas. Dominion successfully defended the action, and claimed the litigation costs as a deduction.</w:t>
            </w:r>
          </w:p>
          <w:p w14:paraId="0CC8E03B" w14:textId="77777777" w:rsidR="00955663" w:rsidRDefault="00955663" w:rsidP="00C86C9C">
            <w:pPr>
              <w:tabs>
                <w:tab w:val="left" w:pos="6200"/>
              </w:tabs>
              <w:rPr>
                <w:rFonts w:ascii="Calibri" w:hAnsi="Calibri"/>
                <w:sz w:val="18"/>
              </w:rPr>
            </w:pPr>
            <w:r>
              <w:rPr>
                <w:rFonts w:ascii="Calibri" w:hAnsi="Calibri"/>
                <w:sz w:val="18"/>
              </w:rPr>
              <w:t xml:space="preserve">&gt;Expenditure is a </w:t>
            </w:r>
            <w:r>
              <w:rPr>
                <w:rFonts w:ascii="Calibri" w:hAnsi="Calibri"/>
                <w:sz w:val="18"/>
                <w:u w:val="single"/>
              </w:rPr>
              <w:t>capital expenditure</w:t>
            </w:r>
          </w:p>
          <w:p w14:paraId="114EF34E" w14:textId="77777777" w:rsidR="00955663" w:rsidRDefault="00955663" w:rsidP="00C86C9C">
            <w:pPr>
              <w:tabs>
                <w:tab w:val="left" w:pos="6200"/>
              </w:tabs>
              <w:rPr>
                <w:rFonts w:ascii="Calibri" w:hAnsi="Calibri"/>
                <w:sz w:val="18"/>
              </w:rPr>
            </w:pPr>
            <w:r>
              <w:rPr>
                <w:rFonts w:ascii="Calibri" w:hAnsi="Calibri"/>
                <w:sz w:val="18"/>
              </w:rPr>
              <w:t xml:space="preserve">           &gt;Expense incurred once and for all and for the purpose of procuring the advantage of an enduring benefit</w:t>
            </w:r>
          </w:p>
          <w:p w14:paraId="1CD8AFD6" w14:textId="77777777" w:rsidR="00955663" w:rsidRPr="00B2473A" w:rsidRDefault="00955663" w:rsidP="00C86C9C">
            <w:pPr>
              <w:tabs>
                <w:tab w:val="left" w:pos="6200"/>
              </w:tabs>
              <w:rPr>
                <w:rFonts w:ascii="Calibri" w:hAnsi="Calibri"/>
                <w:sz w:val="18"/>
              </w:rPr>
            </w:pPr>
            <w:r>
              <w:rPr>
                <w:rFonts w:ascii="Calibri" w:hAnsi="Calibri"/>
                <w:sz w:val="18"/>
              </w:rPr>
              <w:t xml:space="preserve">           &gt;Expenditure </w:t>
            </w:r>
            <w:r>
              <w:rPr>
                <w:rFonts w:ascii="Calibri" w:hAnsi="Calibri"/>
                <w:sz w:val="18"/>
                <w:u w:val="single"/>
              </w:rPr>
              <w:t>procured</w:t>
            </w:r>
            <w:r>
              <w:rPr>
                <w:rFonts w:ascii="Calibri" w:hAnsi="Calibri"/>
                <w:sz w:val="18"/>
              </w:rPr>
              <w:t xml:space="preserve"> an advantage for the company of an enduring benefit (</w:t>
            </w:r>
            <w:r>
              <w:rPr>
                <w:rFonts w:ascii="Calibri" w:hAnsi="Calibri"/>
                <w:sz w:val="18"/>
                <w:u w:val="single"/>
              </w:rPr>
              <w:t>exclusive franchise</w:t>
            </w:r>
            <w:r>
              <w:rPr>
                <w:rFonts w:ascii="Calibri" w:hAnsi="Calibri"/>
                <w:sz w:val="18"/>
              </w:rPr>
              <w:t>)</w:t>
            </w:r>
          </w:p>
          <w:p w14:paraId="3FDE5692" w14:textId="77777777" w:rsidR="00955663" w:rsidRDefault="00955663" w:rsidP="00C86C9C">
            <w:pPr>
              <w:tabs>
                <w:tab w:val="left" w:pos="6200"/>
              </w:tabs>
              <w:rPr>
                <w:rFonts w:ascii="Calibri" w:hAnsi="Calibri"/>
                <w:sz w:val="18"/>
              </w:rPr>
            </w:pPr>
            <w:r>
              <w:rPr>
                <w:rFonts w:ascii="Calibri" w:hAnsi="Calibri"/>
                <w:sz w:val="18"/>
              </w:rPr>
              <w:t>&gt;Could potentially argue case was wrongly decided:</w:t>
            </w:r>
          </w:p>
          <w:p w14:paraId="4FABF0DC" w14:textId="77777777" w:rsidR="00955663" w:rsidRDefault="00955663" w:rsidP="00C86C9C">
            <w:pPr>
              <w:tabs>
                <w:tab w:val="left" w:pos="6200"/>
              </w:tabs>
              <w:rPr>
                <w:rFonts w:ascii="Calibri" w:hAnsi="Calibri"/>
                <w:sz w:val="18"/>
              </w:rPr>
            </w:pPr>
            <w:r>
              <w:rPr>
                <w:rFonts w:ascii="Calibri" w:hAnsi="Calibri"/>
                <w:sz w:val="18"/>
              </w:rPr>
              <w:t xml:space="preserve">            &gt;Used the term “procure” in the sense of protecting or maintaining something</w:t>
            </w:r>
          </w:p>
          <w:p w14:paraId="12440F40" w14:textId="77777777" w:rsidR="00955663" w:rsidRPr="00C034F9" w:rsidRDefault="00955663" w:rsidP="00C86C9C">
            <w:pPr>
              <w:tabs>
                <w:tab w:val="left" w:pos="6200"/>
              </w:tabs>
              <w:rPr>
                <w:rFonts w:ascii="Calibri" w:hAnsi="Calibri"/>
                <w:sz w:val="18"/>
              </w:rPr>
            </w:pPr>
            <w:r>
              <w:rPr>
                <w:rFonts w:ascii="Calibri" w:hAnsi="Calibri"/>
                <w:sz w:val="18"/>
              </w:rPr>
              <w:t xml:space="preserve">                     &gt;Expense was to protect/maintain </w:t>
            </w:r>
            <w:r w:rsidRPr="00647F2C">
              <w:rPr>
                <w:rFonts w:ascii="Calibri" w:hAnsi="Calibri"/>
                <w:sz w:val="18"/>
                <w:u w:val="single"/>
              </w:rPr>
              <w:t>existing</w:t>
            </w:r>
            <w:r>
              <w:rPr>
                <w:rFonts w:ascii="Calibri" w:hAnsi="Calibri"/>
                <w:sz w:val="18"/>
              </w:rPr>
              <w:t xml:space="preserve"> right to their exclusive franchise; </w:t>
            </w:r>
            <w:r>
              <w:rPr>
                <w:rFonts w:ascii="Calibri" w:hAnsi="Calibri"/>
                <w:sz w:val="18"/>
                <w:u w:val="single"/>
              </w:rPr>
              <w:t>Nothing new was created</w:t>
            </w:r>
          </w:p>
          <w:p w14:paraId="5809D03B" w14:textId="77777777" w:rsidR="00955663" w:rsidRDefault="00955663" w:rsidP="00C86C9C">
            <w:pPr>
              <w:tabs>
                <w:tab w:val="left" w:pos="6200"/>
              </w:tabs>
              <w:rPr>
                <w:rFonts w:ascii="Calibri" w:hAnsi="Calibri"/>
                <w:sz w:val="18"/>
              </w:rPr>
            </w:pPr>
            <w:r>
              <w:rPr>
                <w:rFonts w:ascii="Calibri" w:hAnsi="Calibri"/>
                <w:sz w:val="18"/>
              </w:rPr>
              <w:t xml:space="preserve">          &gt;Franchise right was exclusive, but expense related more to stream of income than capital asset</w:t>
            </w:r>
          </w:p>
          <w:p w14:paraId="0B865A4D" w14:textId="77777777" w:rsidR="00955663" w:rsidRPr="009C3D66" w:rsidRDefault="00955663" w:rsidP="00C86C9C">
            <w:pPr>
              <w:tabs>
                <w:tab w:val="left" w:pos="6200"/>
              </w:tabs>
              <w:rPr>
                <w:rFonts w:ascii="Calibri" w:hAnsi="Calibri"/>
                <w:sz w:val="18"/>
              </w:rPr>
            </w:pPr>
            <w:r>
              <w:rPr>
                <w:rFonts w:ascii="Calibri" w:hAnsi="Calibri"/>
                <w:sz w:val="18"/>
              </w:rPr>
              <w:t xml:space="preserve">          &gt;Expense was involuntary </w:t>
            </w:r>
          </w:p>
        </w:tc>
      </w:tr>
      <w:tr w:rsidR="00955663" w:rsidRPr="00115F67" w14:paraId="663B7FF7" w14:textId="77777777" w:rsidTr="00C86C9C">
        <w:trPr>
          <w:trHeight w:val="325"/>
        </w:trPr>
        <w:tc>
          <w:tcPr>
            <w:tcW w:w="1242" w:type="dxa"/>
          </w:tcPr>
          <w:p w14:paraId="7186A250" w14:textId="77777777" w:rsidR="00955663" w:rsidRDefault="00955663" w:rsidP="00C86C9C">
            <w:pPr>
              <w:tabs>
                <w:tab w:val="center" w:pos="655"/>
              </w:tabs>
              <w:spacing w:before="140"/>
              <w:jc w:val="center"/>
              <w:rPr>
                <w:rFonts w:ascii="Calibri" w:hAnsi="Calibri"/>
                <w:sz w:val="18"/>
              </w:rPr>
            </w:pPr>
            <w:r>
              <w:rPr>
                <w:rFonts w:ascii="Calibri" w:hAnsi="Calibri"/>
                <w:sz w:val="18"/>
              </w:rPr>
              <w:t>Defending Use of Unregistered TM</w:t>
            </w:r>
          </w:p>
          <w:p w14:paraId="550DD5B1" w14:textId="77777777" w:rsidR="00955663" w:rsidRPr="008A2B49" w:rsidRDefault="00955663" w:rsidP="00C86C9C">
            <w:pPr>
              <w:tabs>
                <w:tab w:val="center" w:pos="655"/>
              </w:tabs>
              <w:spacing w:before="140"/>
              <w:jc w:val="center"/>
              <w:rPr>
                <w:rFonts w:ascii="Calibri" w:hAnsi="Calibri"/>
                <w:sz w:val="18"/>
              </w:rPr>
            </w:pPr>
            <w:r>
              <w:rPr>
                <w:rFonts w:ascii="Calibri" w:hAnsi="Calibri"/>
                <w:sz w:val="18"/>
                <w:u w:val="single"/>
              </w:rPr>
              <w:t>Current Expense</w:t>
            </w:r>
          </w:p>
        </w:tc>
        <w:tc>
          <w:tcPr>
            <w:tcW w:w="1276" w:type="dxa"/>
          </w:tcPr>
          <w:p w14:paraId="0ECBC03E" w14:textId="77777777" w:rsidR="00955663" w:rsidRDefault="00955663" w:rsidP="00C86C9C">
            <w:pPr>
              <w:jc w:val="center"/>
              <w:rPr>
                <w:rFonts w:ascii="Calibri" w:hAnsi="Calibri"/>
                <w:b/>
                <w:i/>
                <w:sz w:val="18"/>
              </w:rPr>
            </w:pPr>
          </w:p>
          <w:p w14:paraId="399AD54D" w14:textId="77777777" w:rsidR="00955663" w:rsidRDefault="00955663" w:rsidP="00C86C9C">
            <w:pPr>
              <w:jc w:val="center"/>
              <w:rPr>
                <w:rFonts w:ascii="Calibri" w:hAnsi="Calibri"/>
                <w:b/>
                <w:i/>
                <w:sz w:val="18"/>
              </w:rPr>
            </w:pPr>
          </w:p>
          <w:p w14:paraId="03F5CF75" w14:textId="77777777" w:rsidR="00955663" w:rsidRDefault="00955663" w:rsidP="00C86C9C">
            <w:pPr>
              <w:jc w:val="center"/>
              <w:rPr>
                <w:rFonts w:ascii="Calibri" w:hAnsi="Calibri"/>
                <w:sz w:val="18"/>
              </w:rPr>
            </w:pPr>
            <w:r>
              <w:rPr>
                <w:rFonts w:ascii="Calibri" w:hAnsi="Calibri"/>
                <w:b/>
                <w:i/>
                <w:sz w:val="18"/>
              </w:rPr>
              <w:t>Kellogg Company v. MNR</w:t>
            </w:r>
          </w:p>
          <w:p w14:paraId="08245EE0" w14:textId="77777777" w:rsidR="00955663" w:rsidRPr="00DA2615" w:rsidRDefault="00955663" w:rsidP="00C86C9C">
            <w:pPr>
              <w:jc w:val="center"/>
              <w:rPr>
                <w:rFonts w:ascii="Calibri" w:hAnsi="Calibri"/>
                <w:sz w:val="18"/>
              </w:rPr>
            </w:pPr>
            <w:r>
              <w:rPr>
                <w:rFonts w:ascii="Calibri" w:hAnsi="Calibri"/>
                <w:sz w:val="18"/>
              </w:rPr>
              <w:t>(1942 – Ex Ct)</w:t>
            </w:r>
          </w:p>
        </w:tc>
        <w:tc>
          <w:tcPr>
            <w:tcW w:w="8789" w:type="dxa"/>
          </w:tcPr>
          <w:p w14:paraId="765860A8" w14:textId="77777777" w:rsidR="00955663" w:rsidRDefault="00955663" w:rsidP="00C86C9C">
            <w:pPr>
              <w:tabs>
                <w:tab w:val="left" w:pos="6200"/>
              </w:tabs>
              <w:rPr>
                <w:rFonts w:ascii="Calibri" w:hAnsi="Calibri"/>
                <w:sz w:val="18"/>
              </w:rPr>
            </w:pPr>
            <w:r>
              <w:rPr>
                <w:rFonts w:ascii="Calibri" w:hAnsi="Calibri"/>
                <w:i/>
                <w:sz w:val="18"/>
              </w:rPr>
              <w:t>P marketed a product under the name “shredded wheat.” A competitor alleged TM rights in the name. Kellogg incurred a substantial expense for legal fees in its successful defence and attempted to deduct the amount of the fees</w:t>
            </w:r>
            <w:r>
              <w:rPr>
                <w:rFonts w:ascii="Calibri" w:hAnsi="Calibri"/>
                <w:sz w:val="18"/>
              </w:rPr>
              <w:t>.</w:t>
            </w:r>
          </w:p>
          <w:p w14:paraId="37811075" w14:textId="77777777" w:rsidR="00955663" w:rsidRDefault="00955663" w:rsidP="00C86C9C">
            <w:pPr>
              <w:tabs>
                <w:tab w:val="left" w:pos="6200"/>
              </w:tabs>
              <w:rPr>
                <w:rFonts w:ascii="Calibri" w:hAnsi="Calibri"/>
                <w:sz w:val="18"/>
              </w:rPr>
            </w:pPr>
            <w:r>
              <w:rPr>
                <w:rFonts w:ascii="Calibri" w:hAnsi="Calibri"/>
                <w:sz w:val="18"/>
              </w:rPr>
              <w:t xml:space="preserve">&gt;No material or positive benefit – Only achieved judicial affirmation of advantage </w:t>
            </w:r>
            <w:r>
              <w:rPr>
                <w:rFonts w:ascii="Calibri" w:hAnsi="Calibri"/>
                <w:sz w:val="18"/>
                <w:u w:val="single"/>
              </w:rPr>
              <w:t>already in existence</w:t>
            </w:r>
            <w:r>
              <w:rPr>
                <w:rFonts w:ascii="Calibri" w:hAnsi="Calibri"/>
                <w:sz w:val="18"/>
              </w:rPr>
              <w:t xml:space="preserve"> &amp; enjoyed</w:t>
            </w:r>
          </w:p>
          <w:p w14:paraId="6D61230E" w14:textId="77777777" w:rsidR="00955663" w:rsidRDefault="00955663" w:rsidP="00C86C9C">
            <w:pPr>
              <w:tabs>
                <w:tab w:val="left" w:pos="6200"/>
              </w:tabs>
              <w:rPr>
                <w:rFonts w:ascii="Calibri" w:hAnsi="Calibri"/>
                <w:sz w:val="18"/>
              </w:rPr>
            </w:pPr>
            <w:r>
              <w:rPr>
                <w:rFonts w:ascii="Calibri" w:hAnsi="Calibri"/>
                <w:sz w:val="18"/>
              </w:rPr>
              <w:t xml:space="preserve">&gt;P never disbursed money to </w:t>
            </w:r>
            <w:r>
              <w:rPr>
                <w:rFonts w:ascii="Calibri" w:hAnsi="Calibri"/>
                <w:sz w:val="18"/>
                <w:u w:val="single"/>
              </w:rPr>
              <w:t>acquire</w:t>
            </w:r>
            <w:r>
              <w:rPr>
                <w:rFonts w:ascii="Calibri" w:hAnsi="Calibri"/>
                <w:sz w:val="18"/>
              </w:rPr>
              <w:t xml:space="preserve"> something – Did not </w:t>
            </w:r>
            <w:r>
              <w:rPr>
                <w:rFonts w:ascii="Calibri" w:hAnsi="Calibri"/>
                <w:sz w:val="18"/>
                <w:u w:val="single"/>
              </w:rPr>
              <w:t>procure</w:t>
            </w:r>
            <w:r>
              <w:rPr>
                <w:rFonts w:ascii="Calibri" w:hAnsi="Calibri"/>
                <w:sz w:val="18"/>
              </w:rPr>
              <w:t xml:space="preserve"> an asset of enduring benefit</w:t>
            </w:r>
          </w:p>
          <w:p w14:paraId="428AC606" w14:textId="77777777" w:rsidR="00955663" w:rsidRPr="00C35610" w:rsidRDefault="00955663" w:rsidP="00C86C9C">
            <w:pPr>
              <w:tabs>
                <w:tab w:val="left" w:pos="6200"/>
              </w:tabs>
              <w:rPr>
                <w:rFonts w:ascii="Calibri" w:hAnsi="Calibri"/>
                <w:sz w:val="18"/>
              </w:rPr>
            </w:pPr>
            <w:r>
              <w:rPr>
                <w:rFonts w:ascii="Calibri" w:hAnsi="Calibri"/>
                <w:sz w:val="18"/>
              </w:rPr>
              <w:t xml:space="preserve">         &gt;Used the term “procure” in the sense of acquiring something </w:t>
            </w:r>
            <w:r>
              <w:rPr>
                <w:rFonts w:ascii="Calibri" w:hAnsi="Calibri"/>
                <w:sz w:val="18"/>
                <w:u w:val="single"/>
              </w:rPr>
              <w:t>new</w:t>
            </w:r>
            <w:r>
              <w:rPr>
                <w:rFonts w:ascii="Calibri" w:hAnsi="Calibri"/>
                <w:sz w:val="18"/>
              </w:rPr>
              <w:t>, or bringing a new asset into existence</w:t>
            </w:r>
          </w:p>
          <w:p w14:paraId="60DBAA6C" w14:textId="77777777" w:rsidR="00955663" w:rsidRDefault="00955663" w:rsidP="00C86C9C">
            <w:pPr>
              <w:tabs>
                <w:tab w:val="left" w:pos="6200"/>
              </w:tabs>
              <w:rPr>
                <w:rFonts w:ascii="Calibri" w:hAnsi="Calibri"/>
                <w:sz w:val="18"/>
              </w:rPr>
            </w:pPr>
            <w:r>
              <w:rPr>
                <w:rFonts w:ascii="Calibri" w:hAnsi="Calibri"/>
                <w:sz w:val="18"/>
              </w:rPr>
              <w:t xml:space="preserve">&gt;Expense was </w:t>
            </w:r>
            <w:r>
              <w:rPr>
                <w:rFonts w:ascii="Calibri" w:hAnsi="Calibri"/>
                <w:sz w:val="18"/>
                <w:u w:val="single"/>
              </w:rPr>
              <w:t>involuntary</w:t>
            </w:r>
            <w:r>
              <w:rPr>
                <w:rFonts w:ascii="Calibri" w:hAnsi="Calibri"/>
                <w:sz w:val="18"/>
              </w:rPr>
              <w:t xml:space="preserve"> – Not incurred one and for all, or for the benefit of a trade</w:t>
            </w:r>
          </w:p>
          <w:p w14:paraId="6625CDB2" w14:textId="77777777" w:rsidR="00955663" w:rsidRPr="00851CDA" w:rsidRDefault="00955663" w:rsidP="00C86C9C">
            <w:pPr>
              <w:tabs>
                <w:tab w:val="left" w:pos="6200"/>
              </w:tabs>
              <w:rPr>
                <w:rFonts w:ascii="Calibri" w:hAnsi="Calibri"/>
                <w:sz w:val="18"/>
              </w:rPr>
            </w:pPr>
            <w:r>
              <w:rPr>
                <w:rFonts w:ascii="Calibri" w:hAnsi="Calibri"/>
                <w:sz w:val="18"/>
              </w:rPr>
              <w:t xml:space="preserve">&gt;Right was held </w:t>
            </w:r>
            <w:r>
              <w:rPr>
                <w:rFonts w:ascii="Calibri" w:hAnsi="Calibri"/>
                <w:sz w:val="18"/>
                <w:u w:val="single"/>
              </w:rPr>
              <w:t>in common</w:t>
            </w:r>
            <w:r>
              <w:rPr>
                <w:rFonts w:ascii="Calibri" w:hAnsi="Calibri"/>
                <w:sz w:val="18"/>
              </w:rPr>
              <w:t xml:space="preserve"> with the general public – TM had </w:t>
            </w:r>
            <w:r>
              <w:rPr>
                <w:rFonts w:ascii="Calibri" w:hAnsi="Calibri"/>
                <w:sz w:val="18"/>
                <w:u w:val="single"/>
              </w:rPr>
              <w:t>not</w:t>
            </w:r>
            <w:r>
              <w:rPr>
                <w:rFonts w:ascii="Calibri" w:hAnsi="Calibri"/>
                <w:sz w:val="18"/>
              </w:rPr>
              <w:t xml:space="preserve"> been registered, so others could use it as well </w:t>
            </w:r>
          </w:p>
          <w:p w14:paraId="5351050C" w14:textId="77777777" w:rsidR="00955663" w:rsidRPr="001A0189" w:rsidRDefault="00955663" w:rsidP="00C86C9C">
            <w:pPr>
              <w:tabs>
                <w:tab w:val="left" w:pos="6200"/>
              </w:tabs>
              <w:rPr>
                <w:rFonts w:ascii="Calibri" w:hAnsi="Calibri"/>
                <w:sz w:val="18"/>
              </w:rPr>
            </w:pPr>
            <w:r>
              <w:rPr>
                <w:rFonts w:ascii="Calibri" w:hAnsi="Calibri"/>
                <w:sz w:val="18"/>
              </w:rPr>
              <w:t xml:space="preserve">&gt;Kellogg simply encountered a business difficulty which it had to get rid of </w:t>
            </w:r>
          </w:p>
        </w:tc>
      </w:tr>
      <w:tr w:rsidR="00955663" w:rsidRPr="00115F67" w14:paraId="1D3210D8" w14:textId="77777777" w:rsidTr="00C86C9C">
        <w:trPr>
          <w:trHeight w:val="325"/>
        </w:trPr>
        <w:tc>
          <w:tcPr>
            <w:tcW w:w="1242" w:type="dxa"/>
          </w:tcPr>
          <w:p w14:paraId="13A90212" w14:textId="77777777" w:rsidR="00955663" w:rsidRDefault="00955663" w:rsidP="00C86C9C">
            <w:pPr>
              <w:tabs>
                <w:tab w:val="center" w:pos="655"/>
              </w:tabs>
              <w:spacing w:before="100"/>
              <w:jc w:val="center"/>
              <w:rPr>
                <w:rFonts w:ascii="Calibri" w:hAnsi="Calibri"/>
                <w:sz w:val="18"/>
              </w:rPr>
            </w:pPr>
          </w:p>
          <w:p w14:paraId="55C13020" w14:textId="77777777" w:rsidR="00955663" w:rsidRPr="00115F67" w:rsidRDefault="00955663" w:rsidP="00C86C9C">
            <w:pPr>
              <w:tabs>
                <w:tab w:val="center" w:pos="655"/>
              </w:tabs>
              <w:jc w:val="center"/>
              <w:rPr>
                <w:rFonts w:ascii="Calibri" w:hAnsi="Calibri"/>
                <w:sz w:val="18"/>
              </w:rPr>
            </w:pPr>
            <w:r>
              <w:rPr>
                <w:rFonts w:ascii="Calibri" w:hAnsi="Calibri"/>
                <w:sz w:val="18"/>
              </w:rPr>
              <w:t>Sum Paid to Withdraw TM Opposition</w:t>
            </w:r>
          </w:p>
        </w:tc>
        <w:tc>
          <w:tcPr>
            <w:tcW w:w="1276" w:type="dxa"/>
          </w:tcPr>
          <w:p w14:paraId="6F600F51" w14:textId="77777777" w:rsidR="00955663" w:rsidRDefault="00955663" w:rsidP="00C86C9C">
            <w:pPr>
              <w:jc w:val="center"/>
              <w:rPr>
                <w:rFonts w:ascii="Calibri" w:hAnsi="Calibri"/>
                <w:b/>
                <w:i/>
                <w:sz w:val="18"/>
              </w:rPr>
            </w:pPr>
          </w:p>
          <w:p w14:paraId="53389282" w14:textId="77777777" w:rsidR="00955663" w:rsidRDefault="00955663" w:rsidP="00C86C9C">
            <w:pPr>
              <w:jc w:val="center"/>
              <w:rPr>
                <w:rFonts w:ascii="Calibri" w:hAnsi="Calibri"/>
                <w:sz w:val="18"/>
              </w:rPr>
            </w:pPr>
            <w:r>
              <w:rPr>
                <w:rFonts w:ascii="Calibri" w:hAnsi="Calibri"/>
                <w:b/>
                <w:i/>
                <w:sz w:val="18"/>
              </w:rPr>
              <w:t>Canada Starch v. MNR</w:t>
            </w:r>
          </w:p>
          <w:p w14:paraId="3C595746" w14:textId="77777777" w:rsidR="00955663" w:rsidRPr="00DA2615" w:rsidRDefault="00955663" w:rsidP="00C86C9C">
            <w:pPr>
              <w:jc w:val="center"/>
              <w:rPr>
                <w:rFonts w:ascii="Calibri" w:hAnsi="Calibri"/>
                <w:sz w:val="18"/>
              </w:rPr>
            </w:pPr>
            <w:r>
              <w:rPr>
                <w:rFonts w:ascii="Calibri" w:hAnsi="Calibri"/>
                <w:sz w:val="18"/>
              </w:rPr>
              <w:t>(1942 – Ex Ct)</w:t>
            </w:r>
          </w:p>
        </w:tc>
        <w:tc>
          <w:tcPr>
            <w:tcW w:w="8789" w:type="dxa"/>
          </w:tcPr>
          <w:p w14:paraId="4A75EE4C" w14:textId="77777777" w:rsidR="00955663" w:rsidRDefault="00955663" w:rsidP="00C86C9C">
            <w:pPr>
              <w:tabs>
                <w:tab w:val="left" w:pos="6200"/>
              </w:tabs>
              <w:rPr>
                <w:rFonts w:ascii="Calibri" w:hAnsi="Calibri"/>
                <w:sz w:val="18"/>
              </w:rPr>
            </w:pPr>
            <w:r>
              <w:rPr>
                <w:rFonts w:ascii="Calibri" w:hAnsi="Calibri"/>
                <w:i/>
                <w:sz w:val="18"/>
              </w:rPr>
              <w:t>Taxpayer developed name “Viva” for new product. Registrar of TM considered “Viva” to be confusing with TM registered by Power Super Markets. P paid Power $15,000 for its agreement to withdraw its opposition.</w:t>
            </w:r>
          </w:p>
          <w:p w14:paraId="2943B998" w14:textId="77777777" w:rsidR="00955663" w:rsidRPr="00CA1A7A" w:rsidRDefault="00955663" w:rsidP="00C86C9C">
            <w:pPr>
              <w:tabs>
                <w:tab w:val="left" w:pos="6200"/>
              </w:tabs>
              <w:rPr>
                <w:rFonts w:ascii="Calibri" w:hAnsi="Calibri"/>
                <w:sz w:val="18"/>
              </w:rPr>
            </w:pPr>
            <w:r>
              <w:rPr>
                <w:rFonts w:ascii="Calibri" w:hAnsi="Calibri"/>
                <w:sz w:val="18"/>
              </w:rPr>
              <w:t xml:space="preserve">&gt;TM can </w:t>
            </w:r>
            <w:r>
              <w:rPr>
                <w:rFonts w:ascii="Calibri" w:hAnsi="Calibri"/>
                <w:sz w:val="18"/>
                <w:u w:val="single"/>
              </w:rPr>
              <w:t>only</w:t>
            </w:r>
            <w:r>
              <w:rPr>
                <w:rFonts w:ascii="Calibri" w:hAnsi="Calibri"/>
                <w:sz w:val="18"/>
              </w:rPr>
              <w:t xml:space="preserve"> arise out of current operations of business</w:t>
            </w:r>
          </w:p>
          <w:p w14:paraId="2633C9D9" w14:textId="77777777" w:rsidR="00955663" w:rsidRDefault="00955663" w:rsidP="00C86C9C">
            <w:pPr>
              <w:tabs>
                <w:tab w:val="left" w:pos="6200"/>
              </w:tabs>
              <w:rPr>
                <w:rFonts w:ascii="Calibri" w:hAnsi="Calibri"/>
                <w:sz w:val="18"/>
              </w:rPr>
            </w:pPr>
            <w:r>
              <w:rPr>
                <w:rFonts w:ascii="Calibri" w:hAnsi="Calibri"/>
                <w:sz w:val="18"/>
              </w:rPr>
              <w:t xml:space="preserve">         &gt;Registration is an empty right if it is not based on a TM that has become distinctive through current operations </w:t>
            </w:r>
          </w:p>
          <w:p w14:paraId="2BD34434" w14:textId="77777777" w:rsidR="00955663" w:rsidRDefault="00955663" w:rsidP="00C86C9C">
            <w:pPr>
              <w:tabs>
                <w:tab w:val="left" w:pos="6200"/>
              </w:tabs>
              <w:rPr>
                <w:rFonts w:ascii="Calibri" w:hAnsi="Calibri"/>
                <w:sz w:val="18"/>
              </w:rPr>
            </w:pPr>
            <w:r>
              <w:rPr>
                <w:rFonts w:ascii="Calibri" w:hAnsi="Calibri"/>
                <w:sz w:val="18"/>
              </w:rPr>
              <w:t xml:space="preserve">&gt;TM was not “acquired” by the $15,000 – TM was acquired by operations of business </w:t>
            </w:r>
          </w:p>
          <w:p w14:paraId="62EC4579" w14:textId="77777777" w:rsidR="00955663" w:rsidRPr="000A0E4A" w:rsidRDefault="00955663" w:rsidP="00C86C9C">
            <w:pPr>
              <w:tabs>
                <w:tab w:val="left" w:pos="6200"/>
              </w:tabs>
              <w:rPr>
                <w:rFonts w:ascii="Calibri" w:hAnsi="Calibri"/>
                <w:sz w:val="18"/>
              </w:rPr>
            </w:pPr>
            <w:r>
              <w:rPr>
                <w:rFonts w:ascii="Calibri" w:hAnsi="Calibri"/>
                <w:sz w:val="18"/>
              </w:rPr>
              <w:t>&gt;Once a TM is established, it is a capital asset</w:t>
            </w:r>
          </w:p>
        </w:tc>
      </w:tr>
    </w:tbl>
    <w:p w14:paraId="24BCF8CD" w14:textId="77777777" w:rsidR="00955663" w:rsidRDefault="00955663" w:rsidP="00955663">
      <w:pPr>
        <w:spacing w:after="0"/>
        <w:rPr>
          <w:rFonts w:ascii="BlairMdITC TT-Medium" w:hAnsi="BlairMdITC TT-Medium"/>
          <w:b/>
          <w:sz w:val="20"/>
        </w:rPr>
      </w:pPr>
    </w:p>
    <w:p w14:paraId="00A18B25" w14:textId="77777777" w:rsidR="00955663" w:rsidRPr="00122A34" w:rsidRDefault="00955663" w:rsidP="00955663">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Repair of Tangible assets</w:t>
      </w:r>
    </w:p>
    <w:p w14:paraId="5063C689" w14:textId="77777777" w:rsidR="00955663" w:rsidRPr="00D01C87" w:rsidRDefault="00955663" w:rsidP="00AD02C1">
      <w:pPr>
        <w:pStyle w:val="ListParagraph"/>
        <w:numPr>
          <w:ilvl w:val="0"/>
          <w:numId w:val="100"/>
        </w:numPr>
        <w:spacing w:after="0"/>
        <w:ind w:left="661"/>
        <w:rPr>
          <w:rFonts w:ascii="Calibri" w:hAnsi="Calibri"/>
          <w:b/>
          <w:sz w:val="18"/>
          <w:szCs w:val="18"/>
        </w:rPr>
      </w:pPr>
      <w:r>
        <w:rPr>
          <w:rFonts w:ascii="Calibri" w:hAnsi="Calibri"/>
          <w:sz w:val="18"/>
          <w:szCs w:val="18"/>
          <w:u w:val="single"/>
        </w:rPr>
        <w:t>Repairs</w:t>
      </w:r>
      <w:r>
        <w:rPr>
          <w:rFonts w:ascii="Calibri" w:hAnsi="Calibri"/>
          <w:sz w:val="18"/>
          <w:szCs w:val="18"/>
        </w:rPr>
        <w:t xml:space="preserve"> – Current expenditures</w:t>
      </w:r>
    </w:p>
    <w:p w14:paraId="1EC4432D" w14:textId="77777777" w:rsidR="00955663" w:rsidRPr="00B00679" w:rsidRDefault="00955663" w:rsidP="00AD02C1">
      <w:pPr>
        <w:pStyle w:val="ListParagraph"/>
        <w:numPr>
          <w:ilvl w:val="0"/>
          <w:numId w:val="100"/>
        </w:numPr>
        <w:spacing w:after="0"/>
        <w:ind w:left="1437"/>
        <w:rPr>
          <w:rFonts w:ascii="Calibri" w:hAnsi="Calibri"/>
          <w:b/>
          <w:sz w:val="18"/>
          <w:szCs w:val="18"/>
        </w:rPr>
      </w:pPr>
      <w:r>
        <w:rPr>
          <w:rFonts w:ascii="Calibri" w:hAnsi="Calibri"/>
          <w:sz w:val="18"/>
          <w:szCs w:val="18"/>
        </w:rPr>
        <w:t>Outlays for the purpose of repairing the physical effects of use of capital assets in a business (</w:t>
      </w:r>
      <w:r>
        <w:rPr>
          <w:rFonts w:ascii="Calibri" w:hAnsi="Calibri"/>
          <w:b/>
          <w:i/>
          <w:sz w:val="18"/>
          <w:szCs w:val="18"/>
        </w:rPr>
        <w:t>Steamship</w:t>
      </w:r>
      <w:r>
        <w:rPr>
          <w:rFonts w:ascii="Calibri" w:hAnsi="Calibri"/>
          <w:sz w:val="18"/>
          <w:szCs w:val="18"/>
        </w:rPr>
        <w:t>)</w:t>
      </w:r>
    </w:p>
    <w:p w14:paraId="6A51C646" w14:textId="77777777" w:rsidR="00955663" w:rsidRPr="00436295" w:rsidRDefault="00955663" w:rsidP="00AD02C1">
      <w:pPr>
        <w:pStyle w:val="ListParagraph"/>
        <w:numPr>
          <w:ilvl w:val="0"/>
          <w:numId w:val="100"/>
        </w:numPr>
        <w:spacing w:after="0"/>
        <w:ind w:left="1437"/>
        <w:rPr>
          <w:rFonts w:ascii="Calibri" w:hAnsi="Calibri"/>
          <w:b/>
          <w:sz w:val="18"/>
          <w:szCs w:val="18"/>
        </w:rPr>
      </w:pPr>
      <w:r>
        <w:rPr>
          <w:rFonts w:ascii="Calibri" w:hAnsi="Calibri"/>
          <w:sz w:val="18"/>
          <w:szCs w:val="18"/>
        </w:rPr>
        <w:t>Damage caused by accident or vandalism can call for “repairs” (</w:t>
      </w:r>
      <w:proofErr w:type="spellStart"/>
      <w:r>
        <w:rPr>
          <w:rFonts w:ascii="Calibri" w:hAnsi="Calibri"/>
          <w:b/>
          <w:i/>
          <w:sz w:val="18"/>
          <w:szCs w:val="18"/>
        </w:rPr>
        <w:t>Shabro</w:t>
      </w:r>
      <w:proofErr w:type="spellEnd"/>
      <w:r>
        <w:rPr>
          <w:rFonts w:ascii="Calibri" w:hAnsi="Calibri"/>
          <w:sz w:val="18"/>
          <w:szCs w:val="18"/>
        </w:rPr>
        <w:t>)</w:t>
      </w:r>
    </w:p>
    <w:p w14:paraId="5E305CB8" w14:textId="42CDB4AE" w:rsidR="00955663" w:rsidRPr="00436295" w:rsidRDefault="00177089" w:rsidP="00AD02C1">
      <w:pPr>
        <w:pStyle w:val="ListParagraph"/>
        <w:numPr>
          <w:ilvl w:val="0"/>
          <w:numId w:val="100"/>
        </w:numPr>
        <w:spacing w:after="0"/>
        <w:ind w:left="1437"/>
        <w:rPr>
          <w:rFonts w:ascii="Calibri" w:hAnsi="Calibri"/>
          <w:b/>
          <w:sz w:val="18"/>
          <w:szCs w:val="18"/>
        </w:rPr>
      </w:pPr>
      <w:r>
        <w:rPr>
          <w:rFonts w:ascii="Calibri" w:hAnsi="Calibri"/>
          <w:sz w:val="18"/>
          <w:szCs w:val="18"/>
        </w:rPr>
        <w:t>Repair to an</w:t>
      </w:r>
      <w:r w:rsidR="00955663">
        <w:rPr>
          <w:rFonts w:ascii="Calibri" w:hAnsi="Calibri"/>
          <w:sz w:val="18"/>
          <w:szCs w:val="18"/>
        </w:rPr>
        <w:t xml:space="preserve"> </w:t>
      </w:r>
      <w:r w:rsidR="00955663">
        <w:rPr>
          <w:rFonts w:ascii="Calibri" w:hAnsi="Calibri"/>
          <w:sz w:val="18"/>
          <w:szCs w:val="18"/>
          <w:u w:val="single"/>
        </w:rPr>
        <w:t>integral part</w:t>
      </w:r>
      <w:r w:rsidR="00955663">
        <w:rPr>
          <w:rFonts w:ascii="Calibri" w:hAnsi="Calibri"/>
          <w:sz w:val="18"/>
          <w:szCs w:val="18"/>
        </w:rPr>
        <w:t xml:space="preserve"> of</w:t>
      </w:r>
      <w:r>
        <w:rPr>
          <w:rFonts w:ascii="Calibri" w:hAnsi="Calibri"/>
          <w:sz w:val="18"/>
          <w:szCs w:val="18"/>
        </w:rPr>
        <w:t xml:space="preserve"> an overall asset or operation </w:t>
      </w:r>
      <w:r w:rsidR="00955663">
        <w:rPr>
          <w:rFonts w:ascii="Calibri" w:hAnsi="Calibri"/>
          <w:sz w:val="18"/>
          <w:szCs w:val="18"/>
        </w:rPr>
        <w:t>(</w:t>
      </w:r>
      <w:r w:rsidR="00955663">
        <w:rPr>
          <w:rFonts w:ascii="Calibri" w:hAnsi="Calibri"/>
          <w:b/>
          <w:i/>
          <w:sz w:val="18"/>
          <w:szCs w:val="18"/>
        </w:rPr>
        <w:t>Steamship</w:t>
      </w:r>
      <w:r w:rsidR="00955663">
        <w:rPr>
          <w:rFonts w:ascii="Calibri" w:hAnsi="Calibri"/>
          <w:sz w:val="18"/>
          <w:szCs w:val="18"/>
        </w:rPr>
        <w:t>)</w:t>
      </w:r>
    </w:p>
    <w:p w14:paraId="0061F143" w14:textId="77777777" w:rsidR="00955663" w:rsidRPr="00B07CF9" w:rsidRDefault="00955663" w:rsidP="00AD02C1">
      <w:pPr>
        <w:pStyle w:val="ListParagraph"/>
        <w:numPr>
          <w:ilvl w:val="0"/>
          <w:numId w:val="100"/>
        </w:numPr>
        <w:spacing w:after="0"/>
        <w:ind w:left="1437"/>
        <w:rPr>
          <w:rFonts w:ascii="Calibri" w:hAnsi="Calibri"/>
          <w:b/>
          <w:sz w:val="18"/>
          <w:szCs w:val="18"/>
        </w:rPr>
      </w:pPr>
      <w:r>
        <w:rPr>
          <w:rFonts w:ascii="Calibri" w:hAnsi="Calibri"/>
          <w:sz w:val="18"/>
          <w:szCs w:val="18"/>
        </w:rPr>
        <w:t xml:space="preserve">Generally speaking, </w:t>
      </w:r>
      <w:r w:rsidRPr="007B3E8D">
        <w:rPr>
          <w:rFonts w:ascii="Calibri" w:hAnsi="Calibri"/>
          <w:sz w:val="18"/>
          <w:szCs w:val="18"/>
          <w:u w:val="single"/>
        </w:rPr>
        <w:t>replacements</w:t>
      </w:r>
      <w:r>
        <w:rPr>
          <w:rFonts w:ascii="Calibri" w:hAnsi="Calibri"/>
          <w:sz w:val="18"/>
          <w:szCs w:val="18"/>
        </w:rPr>
        <w:t xml:space="preserve"> of worn or damaged </w:t>
      </w:r>
      <w:r w:rsidRPr="00FF4F77">
        <w:rPr>
          <w:rFonts w:ascii="Calibri" w:hAnsi="Calibri"/>
          <w:sz w:val="18"/>
          <w:szCs w:val="18"/>
          <w:u w:val="single"/>
        </w:rPr>
        <w:t>parts</w:t>
      </w:r>
      <w:r>
        <w:rPr>
          <w:rFonts w:ascii="Calibri" w:hAnsi="Calibri"/>
          <w:sz w:val="18"/>
          <w:szCs w:val="18"/>
        </w:rPr>
        <w:t xml:space="preserve"> are repairs even if substantial (</w:t>
      </w:r>
      <w:proofErr w:type="spellStart"/>
      <w:r>
        <w:rPr>
          <w:rFonts w:ascii="Calibri" w:hAnsi="Calibri"/>
          <w:b/>
          <w:i/>
          <w:sz w:val="18"/>
          <w:szCs w:val="18"/>
        </w:rPr>
        <w:t>Shabro</w:t>
      </w:r>
      <w:proofErr w:type="spellEnd"/>
      <w:r>
        <w:rPr>
          <w:rFonts w:ascii="Calibri" w:hAnsi="Calibri"/>
          <w:sz w:val="18"/>
          <w:szCs w:val="18"/>
        </w:rPr>
        <w:t>)</w:t>
      </w:r>
    </w:p>
    <w:p w14:paraId="487158D4" w14:textId="77777777" w:rsidR="00955663" w:rsidRPr="00B00679" w:rsidRDefault="00955663" w:rsidP="00AD02C1">
      <w:pPr>
        <w:pStyle w:val="ListParagraph"/>
        <w:numPr>
          <w:ilvl w:val="0"/>
          <w:numId w:val="100"/>
        </w:numPr>
        <w:spacing w:after="0"/>
        <w:ind w:left="1437"/>
        <w:rPr>
          <w:rFonts w:ascii="Calibri" w:hAnsi="Calibri"/>
          <w:b/>
          <w:sz w:val="18"/>
          <w:szCs w:val="18"/>
        </w:rPr>
      </w:pPr>
      <w:r>
        <w:rPr>
          <w:rFonts w:ascii="Calibri" w:hAnsi="Calibri"/>
          <w:sz w:val="18"/>
          <w:szCs w:val="18"/>
        </w:rPr>
        <w:t>Do not become capital outlays merely because repairs required are extensive or their cost is substantial (</w:t>
      </w:r>
      <w:r>
        <w:rPr>
          <w:rFonts w:ascii="Calibri" w:hAnsi="Calibri"/>
          <w:b/>
          <w:i/>
          <w:sz w:val="18"/>
          <w:szCs w:val="18"/>
        </w:rPr>
        <w:t>Steamship</w:t>
      </w:r>
      <w:r>
        <w:rPr>
          <w:rFonts w:ascii="Calibri" w:hAnsi="Calibri"/>
          <w:sz w:val="18"/>
          <w:szCs w:val="18"/>
        </w:rPr>
        <w:t>)</w:t>
      </w:r>
    </w:p>
    <w:p w14:paraId="3F698D6A" w14:textId="77777777" w:rsidR="00955663" w:rsidRPr="00B00679" w:rsidRDefault="00955663" w:rsidP="00AD02C1">
      <w:pPr>
        <w:pStyle w:val="ListParagraph"/>
        <w:numPr>
          <w:ilvl w:val="0"/>
          <w:numId w:val="100"/>
        </w:numPr>
        <w:spacing w:after="0"/>
        <w:ind w:left="1437"/>
        <w:rPr>
          <w:rFonts w:ascii="Calibri" w:hAnsi="Calibri"/>
          <w:b/>
          <w:sz w:val="18"/>
          <w:szCs w:val="18"/>
        </w:rPr>
      </w:pPr>
      <w:r>
        <w:rPr>
          <w:rFonts w:ascii="Calibri" w:hAnsi="Calibri"/>
          <w:sz w:val="18"/>
          <w:szCs w:val="18"/>
        </w:rPr>
        <w:t xml:space="preserve">Repairs may use </w:t>
      </w:r>
      <w:r w:rsidRPr="00B00679">
        <w:rPr>
          <w:rFonts w:ascii="Calibri" w:hAnsi="Calibri"/>
          <w:sz w:val="18"/>
          <w:szCs w:val="18"/>
        </w:rPr>
        <w:t>technology unknown when the original structure was buil</w:t>
      </w:r>
      <w:r>
        <w:rPr>
          <w:rFonts w:ascii="Calibri" w:hAnsi="Calibri"/>
          <w:sz w:val="18"/>
          <w:szCs w:val="18"/>
        </w:rPr>
        <w:t>t (</w:t>
      </w:r>
      <w:proofErr w:type="spellStart"/>
      <w:r>
        <w:rPr>
          <w:rFonts w:ascii="Calibri" w:hAnsi="Calibri"/>
          <w:b/>
          <w:i/>
          <w:sz w:val="18"/>
          <w:szCs w:val="18"/>
        </w:rPr>
        <w:t>Shabro</w:t>
      </w:r>
      <w:proofErr w:type="spellEnd"/>
      <w:r>
        <w:rPr>
          <w:rFonts w:ascii="Calibri" w:hAnsi="Calibri"/>
          <w:sz w:val="18"/>
          <w:szCs w:val="18"/>
        </w:rPr>
        <w:t>)</w:t>
      </w:r>
    </w:p>
    <w:p w14:paraId="4F62FFE9" w14:textId="77777777" w:rsidR="00955663" w:rsidRPr="00B66093" w:rsidRDefault="00955663" w:rsidP="00AD02C1">
      <w:pPr>
        <w:pStyle w:val="ListParagraph"/>
        <w:numPr>
          <w:ilvl w:val="0"/>
          <w:numId w:val="100"/>
        </w:numPr>
        <w:spacing w:after="0"/>
        <w:ind w:left="1437"/>
        <w:rPr>
          <w:rFonts w:ascii="Calibri" w:hAnsi="Calibri"/>
          <w:b/>
          <w:sz w:val="18"/>
          <w:szCs w:val="18"/>
        </w:rPr>
      </w:pPr>
      <w:r>
        <w:rPr>
          <w:rFonts w:ascii="Calibri" w:hAnsi="Calibri"/>
          <w:sz w:val="18"/>
          <w:szCs w:val="18"/>
        </w:rPr>
        <w:t>Repairs may take conditions into account (Ex. Dampness) that were not considered when original structure was built (</w:t>
      </w:r>
      <w:proofErr w:type="spellStart"/>
      <w:r>
        <w:rPr>
          <w:rFonts w:ascii="Calibri" w:hAnsi="Calibri"/>
          <w:b/>
          <w:i/>
          <w:sz w:val="18"/>
          <w:szCs w:val="18"/>
        </w:rPr>
        <w:t>Shabro</w:t>
      </w:r>
      <w:proofErr w:type="spellEnd"/>
      <w:r>
        <w:rPr>
          <w:rFonts w:ascii="Calibri" w:hAnsi="Calibri"/>
          <w:sz w:val="18"/>
          <w:szCs w:val="18"/>
        </w:rPr>
        <w:t>)</w:t>
      </w:r>
    </w:p>
    <w:p w14:paraId="240076C5" w14:textId="77777777" w:rsidR="00955663" w:rsidRPr="00B00679" w:rsidRDefault="00955663" w:rsidP="00AD02C1">
      <w:pPr>
        <w:pStyle w:val="ListParagraph"/>
        <w:numPr>
          <w:ilvl w:val="0"/>
          <w:numId w:val="100"/>
        </w:numPr>
        <w:spacing w:after="0"/>
        <w:ind w:left="1437"/>
        <w:rPr>
          <w:rFonts w:ascii="Calibri" w:hAnsi="Calibri"/>
          <w:b/>
          <w:sz w:val="18"/>
          <w:szCs w:val="18"/>
        </w:rPr>
      </w:pPr>
      <w:r>
        <w:rPr>
          <w:rFonts w:ascii="Calibri" w:hAnsi="Calibri"/>
          <w:sz w:val="18"/>
          <w:szCs w:val="18"/>
        </w:rPr>
        <w:t xml:space="preserve">The lower the proportion of the </w:t>
      </w:r>
      <w:r w:rsidRPr="00DC3718">
        <w:rPr>
          <w:rFonts w:ascii="Calibri" w:hAnsi="Calibri"/>
          <w:sz w:val="18"/>
          <w:szCs w:val="18"/>
          <w:u w:val="single"/>
        </w:rPr>
        <w:t>cost</w:t>
      </w:r>
      <w:r>
        <w:rPr>
          <w:rFonts w:ascii="Calibri" w:hAnsi="Calibri"/>
          <w:sz w:val="18"/>
          <w:szCs w:val="18"/>
        </w:rPr>
        <w:t xml:space="preserve"> in terms of the total cost of the asset, the more likely it is to be a repair </w:t>
      </w:r>
    </w:p>
    <w:p w14:paraId="40D93756" w14:textId="77777777" w:rsidR="00955663" w:rsidRPr="00D76433" w:rsidRDefault="00955663" w:rsidP="00AD02C1">
      <w:pPr>
        <w:pStyle w:val="ListParagraph"/>
        <w:numPr>
          <w:ilvl w:val="0"/>
          <w:numId w:val="100"/>
        </w:numPr>
        <w:spacing w:after="0"/>
        <w:ind w:left="717"/>
        <w:rPr>
          <w:rFonts w:ascii="Calibri" w:hAnsi="Calibri"/>
          <w:b/>
          <w:sz w:val="18"/>
          <w:szCs w:val="18"/>
        </w:rPr>
      </w:pPr>
      <w:r>
        <w:rPr>
          <w:rFonts w:ascii="Calibri" w:hAnsi="Calibri"/>
          <w:sz w:val="18"/>
          <w:szCs w:val="18"/>
          <w:u w:val="single"/>
        </w:rPr>
        <w:t>Major Replacements, Upgrades, Additions, and Improvements</w:t>
      </w:r>
      <w:r>
        <w:rPr>
          <w:rFonts w:ascii="Calibri" w:hAnsi="Calibri"/>
          <w:sz w:val="18"/>
          <w:szCs w:val="18"/>
        </w:rPr>
        <w:t xml:space="preserve"> – Capital expenditures</w:t>
      </w:r>
    </w:p>
    <w:p w14:paraId="682CBAED" w14:textId="77777777" w:rsidR="00955663" w:rsidRPr="00C97252" w:rsidRDefault="00955663" w:rsidP="00AD02C1">
      <w:pPr>
        <w:pStyle w:val="ListParagraph"/>
        <w:numPr>
          <w:ilvl w:val="0"/>
          <w:numId w:val="100"/>
        </w:numPr>
        <w:spacing w:after="0"/>
        <w:ind w:left="1437"/>
        <w:rPr>
          <w:rFonts w:ascii="Calibri" w:hAnsi="Calibri"/>
          <w:b/>
          <w:sz w:val="18"/>
          <w:szCs w:val="18"/>
        </w:rPr>
      </w:pPr>
      <w:r>
        <w:rPr>
          <w:rFonts w:ascii="Calibri" w:hAnsi="Calibri"/>
          <w:sz w:val="18"/>
          <w:szCs w:val="18"/>
        </w:rPr>
        <w:t xml:space="preserve">“Repairs” that have become so substantial as to constitute replacements of </w:t>
      </w:r>
      <w:r w:rsidRPr="006C471E">
        <w:rPr>
          <w:rFonts w:ascii="Calibri" w:hAnsi="Calibri"/>
          <w:sz w:val="18"/>
          <w:szCs w:val="18"/>
          <w:u w:val="single"/>
        </w:rPr>
        <w:t>assets</w:t>
      </w:r>
      <w:r>
        <w:rPr>
          <w:rFonts w:ascii="Calibri" w:hAnsi="Calibri"/>
          <w:sz w:val="18"/>
          <w:szCs w:val="18"/>
        </w:rPr>
        <w:t xml:space="preserve"> are not deductible (</w:t>
      </w:r>
      <w:r>
        <w:rPr>
          <w:rFonts w:ascii="Calibri" w:hAnsi="Calibri"/>
          <w:b/>
          <w:i/>
          <w:sz w:val="18"/>
          <w:szCs w:val="18"/>
        </w:rPr>
        <w:t>GB</w:t>
      </w:r>
      <w:r>
        <w:rPr>
          <w:rFonts w:ascii="Calibri" w:hAnsi="Calibri"/>
          <w:sz w:val="18"/>
          <w:szCs w:val="18"/>
        </w:rPr>
        <w:t>)</w:t>
      </w:r>
    </w:p>
    <w:p w14:paraId="170C0A64" w14:textId="77777777" w:rsidR="00955663" w:rsidRPr="00D76433" w:rsidRDefault="00955663" w:rsidP="00AD02C1">
      <w:pPr>
        <w:pStyle w:val="ListParagraph"/>
        <w:numPr>
          <w:ilvl w:val="0"/>
          <w:numId w:val="100"/>
        </w:numPr>
        <w:spacing w:after="0"/>
        <w:ind w:left="2157"/>
        <w:rPr>
          <w:rFonts w:ascii="Calibri" w:hAnsi="Calibri"/>
          <w:b/>
          <w:sz w:val="18"/>
          <w:szCs w:val="18"/>
        </w:rPr>
      </w:pPr>
      <w:r>
        <w:rPr>
          <w:rFonts w:ascii="Calibri" w:hAnsi="Calibri"/>
          <w:sz w:val="18"/>
          <w:szCs w:val="18"/>
        </w:rPr>
        <w:t xml:space="preserve">Substantial cost alone does </w:t>
      </w:r>
      <w:r>
        <w:rPr>
          <w:rFonts w:ascii="Calibri" w:hAnsi="Calibri"/>
          <w:sz w:val="18"/>
          <w:szCs w:val="18"/>
          <w:u w:val="single"/>
        </w:rPr>
        <w:t>not</w:t>
      </w:r>
      <w:r>
        <w:rPr>
          <w:rFonts w:ascii="Calibri" w:hAnsi="Calibri"/>
          <w:sz w:val="18"/>
          <w:szCs w:val="18"/>
        </w:rPr>
        <w:t xml:space="preserve"> necessarily make an expenditure a capital expense (</w:t>
      </w:r>
      <w:r>
        <w:rPr>
          <w:rFonts w:ascii="Calibri" w:hAnsi="Calibri"/>
          <w:b/>
          <w:i/>
          <w:sz w:val="18"/>
          <w:szCs w:val="18"/>
        </w:rPr>
        <w:t>Steamship</w:t>
      </w:r>
      <w:r>
        <w:rPr>
          <w:rFonts w:ascii="Calibri" w:hAnsi="Calibri"/>
          <w:sz w:val="18"/>
          <w:szCs w:val="18"/>
        </w:rPr>
        <w:t>)</w:t>
      </w:r>
    </w:p>
    <w:p w14:paraId="43F74E35" w14:textId="77777777" w:rsidR="00955663" w:rsidRPr="003F6527" w:rsidRDefault="00955663" w:rsidP="00AD02C1">
      <w:pPr>
        <w:pStyle w:val="ListParagraph"/>
        <w:numPr>
          <w:ilvl w:val="0"/>
          <w:numId w:val="100"/>
        </w:numPr>
        <w:spacing w:after="0"/>
        <w:ind w:left="1437"/>
        <w:rPr>
          <w:rFonts w:ascii="Calibri" w:hAnsi="Calibri"/>
          <w:b/>
          <w:sz w:val="18"/>
          <w:szCs w:val="18"/>
        </w:rPr>
      </w:pPr>
      <w:r>
        <w:rPr>
          <w:rFonts w:ascii="Calibri" w:hAnsi="Calibri"/>
          <w:sz w:val="18"/>
          <w:szCs w:val="18"/>
        </w:rPr>
        <w:t>An “</w:t>
      </w:r>
      <w:r w:rsidRPr="00DC3718">
        <w:rPr>
          <w:rFonts w:ascii="Calibri" w:hAnsi="Calibri"/>
          <w:sz w:val="18"/>
          <w:szCs w:val="18"/>
          <w:u w:val="single"/>
        </w:rPr>
        <w:t>upgrade</w:t>
      </w:r>
      <w:r>
        <w:rPr>
          <w:rFonts w:ascii="Calibri" w:hAnsi="Calibri"/>
          <w:sz w:val="18"/>
          <w:szCs w:val="18"/>
        </w:rPr>
        <w:t>” is something different in kind from what the capital asset originally was (</w:t>
      </w:r>
      <w:r>
        <w:rPr>
          <w:rFonts w:ascii="Calibri" w:hAnsi="Calibri"/>
          <w:b/>
          <w:i/>
          <w:sz w:val="18"/>
          <w:szCs w:val="18"/>
        </w:rPr>
        <w:t>Steamship</w:t>
      </w:r>
      <w:r>
        <w:rPr>
          <w:rFonts w:ascii="Calibri" w:hAnsi="Calibri"/>
          <w:sz w:val="18"/>
          <w:szCs w:val="18"/>
        </w:rPr>
        <w:t>)</w:t>
      </w:r>
    </w:p>
    <w:p w14:paraId="018023B8" w14:textId="77777777" w:rsidR="00955663" w:rsidRPr="003F6527" w:rsidRDefault="00955663" w:rsidP="00AD02C1">
      <w:pPr>
        <w:pStyle w:val="ListParagraph"/>
        <w:numPr>
          <w:ilvl w:val="0"/>
          <w:numId w:val="100"/>
        </w:numPr>
        <w:spacing w:after="0"/>
        <w:ind w:left="1437"/>
        <w:rPr>
          <w:rFonts w:ascii="Calibri" w:hAnsi="Calibri"/>
          <w:b/>
          <w:sz w:val="18"/>
          <w:szCs w:val="18"/>
        </w:rPr>
      </w:pPr>
      <w:r>
        <w:rPr>
          <w:rFonts w:ascii="Calibri" w:hAnsi="Calibri"/>
          <w:sz w:val="18"/>
          <w:szCs w:val="18"/>
        </w:rPr>
        <w:t xml:space="preserve">If </w:t>
      </w:r>
      <w:r>
        <w:rPr>
          <w:rFonts w:ascii="Calibri" w:hAnsi="Calibri"/>
          <w:sz w:val="18"/>
          <w:szCs w:val="18"/>
          <w:u w:val="single"/>
        </w:rPr>
        <w:t>cost</w:t>
      </w:r>
      <w:r>
        <w:rPr>
          <w:rFonts w:ascii="Calibri" w:hAnsi="Calibri"/>
          <w:sz w:val="18"/>
          <w:szCs w:val="18"/>
        </w:rPr>
        <w:t xml:space="preserve"> of replacement is high relative to cost of ordinary repairs, more likely to be capital expenditure (</w:t>
      </w:r>
      <w:r>
        <w:rPr>
          <w:rFonts w:ascii="Calibri" w:hAnsi="Calibri"/>
          <w:b/>
          <w:i/>
          <w:sz w:val="18"/>
          <w:szCs w:val="18"/>
        </w:rPr>
        <w:t>MNR v. Vancouver Tugboat</w:t>
      </w:r>
      <w:r>
        <w:rPr>
          <w:rFonts w:ascii="Calibri" w:hAnsi="Calibri"/>
          <w:sz w:val="18"/>
          <w:szCs w:val="18"/>
        </w:rPr>
        <w:t>)</w:t>
      </w:r>
    </w:p>
    <w:p w14:paraId="2BE702DE" w14:textId="77777777" w:rsidR="00955663" w:rsidRPr="003F6527" w:rsidRDefault="00955663" w:rsidP="00AD02C1">
      <w:pPr>
        <w:pStyle w:val="ListParagraph"/>
        <w:numPr>
          <w:ilvl w:val="0"/>
          <w:numId w:val="100"/>
        </w:numPr>
        <w:spacing w:after="0"/>
        <w:ind w:left="2157"/>
        <w:rPr>
          <w:rFonts w:ascii="Calibri" w:hAnsi="Calibri"/>
          <w:b/>
          <w:sz w:val="18"/>
          <w:szCs w:val="18"/>
        </w:rPr>
      </w:pPr>
      <w:r>
        <w:rPr>
          <w:rFonts w:ascii="Calibri" w:hAnsi="Calibri"/>
          <w:sz w:val="18"/>
          <w:szCs w:val="18"/>
        </w:rPr>
        <w:t>In other words, it replaced item could have been repaired for less, more likely to be a capital expenditure</w:t>
      </w:r>
    </w:p>
    <w:p w14:paraId="5865BAE4" w14:textId="77777777" w:rsidR="00955663" w:rsidRPr="00541064" w:rsidRDefault="00955663" w:rsidP="00AD02C1">
      <w:pPr>
        <w:pStyle w:val="ListParagraph"/>
        <w:numPr>
          <w:ilvl w:val="0"/>
          <w:numId w:val="100"/>
        </w:numPr>
        <w:spacing w:after="0"/>
        <w:ind w:left="661"/>
        <w:rPr>
          <w:rFonts w:ascii="Calibri" w:hAnsi="Calibri"/>
          <w:b/>
          <w:sz w:val="18"/>
          <w:szCs w:val="18"/>
        </w:rPr>
      </w:pPr>
      <w:r>
        <w:rPr>
          <w:rFonts w:ascii="Calibri" w:hAnsi="Calibri"/>
          <w:sz w:val="18"/>
          <w:szCs w:val="18"/>
        </w:rPr>
        <w:t xml:space="preserve">Debate cannot be solved by looking at the </w:t>
      </w:r>
      <w:r>
        <w:rPr>
          <w:rFonts w:ascii="Calibri" w:hAnsi="Calibri"/>
          <w:sz w:val="18"/>
          <w:szCs w:val="18"/>
          <w:u w:val="single"/>
        </w:rPr>
        <w:t>effect</w:t>
      </w:r>
      <w:r>
        <w:rPr>
          <w:rFonts w:ascii="Calibri" w:hAnsi="Calibri"/>
          <w:sz w:val="18"/>
          <w:szCs w:val="18"/>
        </w:rPr>
        <w:t xml:space="preserve"> of the expenditure – It is expected that repairs to a capital asset should improve it (</w:t>
      </w:r>
      <w:r>
        <w:rPr>
          <w:rFonts w:ascii="Calibri" w:hAnsi="Calibri"/>
          <w:b/>
          <w:i/>
          <w:sz w:val="18"/>
          <w:szCs w:val="18"/>
        </w:rPr>
        <w:t>Gold Bar</w:t>
      </w:r>
      <w:r>
        <w:rPr>
          <w:rFonts w:ascii="Calibri" w:hAnsi="Calibri"/>
          <w:sz w:val="18"/>
          <w:szCs w:val="18"/>
        </w:rPr>
        <w:t>)</w:t>
      </w:r>
    </w:p>
    <w:p w14:paraId="51BFA3AB" w14:textId="77777777" w:rsidR="00955663" w:rsidRPr="00541064" w:rsidRDefault="00955663" w:rsidP="00AD02C1">
      <w:pPr>
        <w:pStyle w:val="ListParagraph"/>
        <w:numPr>
          <w:ilvl w:val="0"/>
          <w:numId w:val="100"/>
        </w:numPr>
        <w:spacing w:after="0"/>
        <w:ind w:left="1437"/>
        <w:rPr>
          <w:rFonts w:ascii="Calibri" w:hAnsi="Calibri"/>
          <w:b/>
          <w:sz w:val="18"/>
          <w:szCs w:val="18"/>
        </w:rPr>
      </w:pPr>
      <w:r>
        <w:rPr>
          <w:rFonts w:ascii="Calibri" w:hAnsi="Calibri"/>
          <w:sz w:val="18"/>
          <w:szCs w:val="18"/>
        </w:rPr>
        <w:t xml:space="preserve">Must look at </w:t>
      </w:r>
      <w:r>
        <w:rPr>
          <w:rFonts w:ascii="Calibri" w:hAnsi="Calibri"/>
          <w:sz w:val="18"/>
          <w:szCs w:val="18"/>
          <w:u w:val="single"/>
        </w:rPr>
        <w:t>intention</w:t>
      </w:r>
      <w:r>
        <w:rPr>
          <w:rFonts w:ascii="Calibri" w:hAnsi="Calibri"/>
          <w:sz w:val="18"/>
          <w:szCs w:val="18"/>
        </w:rPr>
        <w:t xml:space="preserve"> of taxpayer – What was the </w:t>
      </w:r>
      <w:r w:rsidRPr="00541064">
        <w:rPr>
          <w:rFonts w:ascii="Calibri" w:hAnsi="Calibri"/>
          <w:sz w:val="18"/>
          <w:szCs w:val="18"/>
          <w:u w:val="single"/>
        </w:rPr>
        <w:t>purpose</w:t>
      </w:r>
      <w:r>
        <w:rPr>
          <w:rFonts w:ascii="Calibri" w:hAnsi="Calibri"/>
          <w:sz w:val="18"/>
          <w:szCs w:val="18"/>
        </w:rPr>
        <w:t xml:space="preserve"> of the outlay?  (</w:t>
      </w:r>
      <w:r>
        <w:rPr>
          <w:rFonts w:ascii="Calibri" w:hAnsi="Calibri"/>
          <w:b/>
          <w:i/>
          <w:sz w:val="18"/>
          <w:szCs w:val="18"/>
        </w:rPr>
        <w:t>Gold Bar</w:t>
      </w:r>
      <w:r>
        <w:rPr>
          <w:rFonts w:ascii="Calibri" w:hAnsi="Calibri"/>
          <w:sz w:val="18"/>
          <w:szCs w:val="18"/>
        </w:rPr>
        <w:t>)</w:t>
      </w:r>
    </w:p>
    <w:p w14:paraId="3FF6A965" w14:textId="77777777" w:rsidR="00955663" w:rsidRPr="009A5572" w:rsidRDefault="00955663" w:rsidP="00AD02C1">
      <w:pPr>
        <w:pStyle w:val="ListParagraph"/>
        <w:numPr>
          <w:ilvl w:val="0"/>
          <w:numId w:val="100"/>
        </w:numPr>
        <w:spacing w:after="0"/>
        <w:ind w:left="2157"/>
        <w:rPr>
          <w:rFonts w:ascii="Calibri" w:hAnsi="Calibri"/>
          <w:b/>
          <w:sz w:val="18"/>
          <w:szCs w:val="18"/>
        </w:rPr>
      </w:pPr>
      <w:r w:rsidRPr="00541064">
        <w:rPr>
          <w:rFonts w:ascii="Calibri" w:hAnsi="Calibri"/>
          <w:sz w:val="18"/>
          <w:szCs w:val="18"/>
        </w:rPr>
        <w:t>Was</w:t>
      </w:r>
      <w:r>
        <w:rPr>
          <w:rFonts w:ascii="Calibri" w:hAnsi="Calibri"/>
          <w:sz w:val="18"/>
          <w:szCs w:val="18"/>
        </w:rPr>
        <w:t xml:space="preserve"> the intention to improve capital asset, to make it different, to make it better? (</w:t>
      </w:r>
      <w:r>
        <w:rPr>
          <w:rFonts w:ascii="Calibri" w:hAnsi="Calibri"/>
          <w:b/>
          <w:i/>
          <w:sz w:val="18"/>
          <w:szCs w:val="18"/>
        </w:rPr>
        <w:t>Gold Bar</w:t>
      </w:r>
      <w:r>
        <w:rPr>
          <w:rFonts w:ascii="Calibri" w:hAnsi="Calibri"/>
          <w:sz w:val="18"/>
          <w:szCs w:val="18"/>
        </w:rPr>
        <w:t>)</w:t>
      </w:r>
    </w:p>
    <w:p w14:paraId="74CD4C19" w14:textId="77777777" w:rsidR="00955663" w:rsidRPr="00CF784E" w:rsidRDefault="00955663" w:rsidP="00AD02C1">
      <w:pPr>
        <w:pStyle w:val="ListParagraph"/>
        <w:numPr>
          <w:ilvl w:val="0"/>
          <w:numId w:val="100"/>
        </w:numPr>
        <w:spacing w:after="0"/>
        <w:ind w:left="2157"/>
        <w:rPr>
          <w:rFonts w:ascii="Calibri" w:hAnsi="Calibri"/>
          <w:b/>
          <w:sz w:val="18"/>
          <w:szCs w:val="18"/>
        </w:rPr>
      </w:pPr>
      <w:r>
        <w:rPr>
          <w:rFonts w:ascii="Calibri" w:hAnsi="Calibri"/>
          <w:sz w:val="18"/>
          <w:szCs w:val="18"/>
        </w:rPr>
        <w:t>Capital expenditures involve a very important elective component not present in the genuine repair crisis (</w:t>
      </w:r>
      <w:r>
        <w:rPr>
          <w:rFonts w:ascii="Calibri" w:hAnsi="Calibri"/>
          <w:b/>
          <w:i/>
          <w:sz w:val="18"/>
          <w:szCs w:val="18"/>
        </w:rPr>
        <w:t>Gold Bar</w:t>
      </w:r>
      <w:r>
        <w:rPr>
          <w:rFonts w:ascii="Calibri" w:hAnsi="Calibri"/>
          <w:sz w:val="18"/>
          <w:szCs w:val="18"/>
        </w:rPr>
        <w:t>)</w:t>
      </w:r>
    </w:p>
    <w:p w14:paraId="02ED5512" w14:textId="77777777" w:rsidR="00955663" w:rsidRPr="001E577A" w:rsidRDefault="00955663" w:rsidP="00AD02C1">
      <w:pPr>
        <w:pStyle w:val="ListParagraph"/>
        <w:numPr>
          <w:ilvl w:val="0"/>
          <w:numId w:val="100"/>
        </w:numPr>
        <w:spacing w:after="0"/>
        <w:ind w:left="1437"/>
        <w:rPr>
          <w:rFonts w:ascii="Calibri" w:hAnsi="Calibri"/>
          <w:b/>
          <w:sz w:val="18"/>
          <w:szCs w:val="18"/>
        </w:rPr>
      </w:pPr>
      <w:r>
        <w:rPr>
          <w:rFonts w:ascii="Calibri" w:hAnsi="Calibri"/>
          <w:sz w:val="18"/>
          <w:szCs w:val="18"/>
        </w:rPr>
        <w:t xml:space="preserve">Intention is </w:t>
      </w:r>
      <w:r>
        <w:rPr>
          <w:rFonts w:ascii="Calibri" w:hAnsi="Calibri"/>
          <w:sz w:val="18"/>
          <w:szCs w:val="18"/>
          <w:u w:val="single"/>
        </w:rPr>
        <w:t>not</w:t>
      </w:r>
      <w:r>
        <w:rPr>
          <w:rFonts w:ascii="Calibri" w:hAnsi="Calibri"/>
          <w:sz w:val="18"/>
          <w:szCs w:val="18"/>
        </w:rPr>
        <w:t xml:space="preserve"> determinative</w:t>
      </w:r>
    </w:p>
    <w:p w14:paraId="65E53BEC" w14:textId="77777777" w:rsidR="00955663" w:rsidRPr="00346330" w:rsidRDefault="00955663" w:rsidP="00AD02C1">
      <w:pPr>
        <w:pStyle w:val="ListParagraph"/>
        <w:numPr>
          <w:ilvl w:val="0"/>
          <w:numId w:val="100"/>
        </w:numPr>
        <w:spacing w:after="0"/>
        <w:ind w:left="2157"/>
        <w:rPr>
          <w:rFonts w:ascii="Calibri" w:hAnsi="Calibri"/>
          <w:b/>
          <w:sz w:val="18"/>
          <w:szCs w:val="18"/>
        </w:rPr>
      </w:pPr>
      <w:r>
        <w:rPr>
          <w:rFonts w:ascii="Calibri" w:hAnsi="Calibri"/>
          <w:sz w:val="18"/>
          <w:szCs w:val="18"/>
        </w:rPr>
        <w:t xml:space="preserve">See </w:t>
      </w:r>
      <w:proofErr w:type="spellStart"/>
      <w:r>
        <w:rPr>
          <w:rFonts w:ascii="Calibri" w:hAnsi="Calibri"/>
          <w:b/>
          <w:i/>
          <w:sz w:val="18"/>
          <w:szCs w:val="18"/>
        </w:rPr>
        <w:t>Shabro</w:t>
      </w:r>
      <w:proofErr w:type="spellEnd"/>
      <w:r>
        <w:rPr>
          <w:rFonts w:ascii="Calibri" w:hAnsi="Calibri"/>
          <w:sz w:val="18"/>
          <w:szCs w:val="18"/>
        </w:rPr>
        <w:t xml:space="preserve"> – Construction done in face of crisis, but substantial improvement, therefore capital expenditure</w:t>
      </w:r>
    </w:p>
    <w:p w14:paraId="2638C945" w14:textId="77777777" w:rsidR="00955663" w:rsidRPr="001E577A" w:rsidRDefault="00955663" w:rsidP="00AD02C1">
      <w:pPr>
        <w:pStyle w:val="ListParagraph"/>
        <w:numPr>
          <w:ilvl w:val="0"/>
          <w:numId w:val="100"/>
        </w:numPr>
        <w:spacing w:after="0"/>
        <w:ind w:left="717"/>
        <w:rPr>
          <w:rFonts w:ascii="Calibri" w:hAnsi="Calibri"/>
          <w:b/>
          <w:sz w:val="18"/>
          <w:szCs w:val="18"/>
        </w:rPr>
      </w:pPr>
      <w:r>
        <w:rPr>
          <w:rFonts w:ascii="Calibri" w:hAnsi="Calibri"/>
          <w:sz w:val="18"/>
          <w:szCs w:val="18"/>
        </w:rPr>
        <w:t>Part of an expenditure might constitute a capital asset and part might constitute a current expense</w:t>
      </w:r>
    </w:p>
    <w:p w14:paraId="6B8E2232" w14:textId="77777777" w:rsidR="00955663" w:rsidRDefault="00955663" w:rsidP="00955663">
      <w:pPr>
        <w:spacing w:after="0"/>
        <w:rPr>
          <w:rFonts w:ascii="BlairMdITC TT-Medium" w:hAnsi="BlairMdITC TT-Medium"/>
          <w:b/>
          <w:sz w:val="20"/>
        </w:rPr>
      </w:pPr>
    </w:p>
    <w:tbl>
      <w:tblPr>
        <w:tblStyle w:val="TableGrid"/>
        <w:tblW w:w="11307" w:type="dxa"/>
        <w:tblLook w:val="04A0" w:firstRow="1" w:lastRow="0" w:firstColumn="1" w:lastColumn="0" w:noHBand="0" w:noVBand="1"/>
      </w:tblPr>
      <w:tblGrid>
        <w:gridCol w:w="1274"/>
        <w:gridCol w:w="1320"/>
        <w:gridCol w:w="8713"/>
      </w:tblGrid>
      <w:tr w:rsidR="00955663" w:rsidRPr="00115F67" w14:paraId="3727D0F3" w14:textId="77777777" w:rsidTr="00C86C9C">
        <w:trPr>
          <w:trHeight w:val="90"/>
        </w:trPr>
        <w:tc>
          <w:tcPr>
            <w:tcW w:w="1274" w:type="dxa"/>
          </w:tcPr>
          <w:p w14:paraId="46C2D8F7" w14:textId="77777777" w:rsidR="00955663" w:rsidRPr="00115F67" w:rsidRDefault="00955663" w:rsidP="00C86C9C">
            <w:pPr>
              <w:jc w:val="center"/>
              <w:rPr>
                <w:rFonts w:ascii="Calibri" w:hAnsi="Calibri"/>
                <w:b/>
                <w:sz w:val="18"/>
              </w:rPr>
            </w:pPr>
            <w:r w:rsidRPr="00115F67">
              <w:rPr>
                <w:rFonts w:ascii="Calibri" w:hAnsi="Calibri"/>
                <w:b/>
                <w:sz w:val="18"/>
              </w:rPr>
              <w:t>Keywords</w:t>
            </w:r>
          </w:p>
        </w:tc>
        <w:tc>
          <w:tcPr>
            <w:tcW w:w="1320" w:type="dxa"/>
          </w:tcPr>
          <w:p w14:paraId="3C0A5EDC" w14:textId="77777777" w:rsidR="00955663" w:rsidRPr="00115F67" w:rsidRDefault="00955663" w:rsidP="00C86C9C">
            <w:pPr>
              <w:jc w:val="center"/>
              <w:rPr>
                <w:rFonts w:ascii="Calibri" w:hAnsi="Calibri"/>
                <w:b/>
                <w:sz w:val="18"/>
              </w:rPr>
            </w:pPr>
            <w:r w:rsidRPr="00115F67">
              <w:rPr>
                <w:rFonts w:ascii="Calibri" w:hAnsi="Calibri"/>
                <w:b/>
                <w:sz w:val="18"/>
              </w:rPr>
              <w:t>Case</w:t>
            </w:r>
          </w:p>
        </w:tc>
        <w:tc>
          <w:tcPr>
            <w:tcW w:w="8713" w:type="dxa"/>
          </w:tcPr>
          <w:p w14:paraId="74E603AC" w14:textId="77777777" w:rsidR="00955663" w:rsidRPr="00115F67" w:rsidRDefault="00955663" w:rsidP="00C86C9C">
            <w:pPr>
              <w:jc w:val="center"/>
              <w:rPr>
                <w:rFonts w:ascii="Calibri" w:hAnsi="Calibri"/>
                <w:b/>
                <w:sz w:val="18"/>
              </w:rPr>
            </w:pPr>
            <w:r w:rsidRPr="00115F67">
              <w:rPr>
                <w:rFonts w:ascii="Calibri" w:hAnsi="Calibri"/>
                <w:b/>
                <w:sz w:val="18"/>
              </w:rPr>
              <w:t>Facts + Analysis</w:t>
            </w:r>
          </w:p>
        </w:tc>
      </w:tr>
      <w:tr w:rsidR="00955663" w:rsidRPr="004C36FD" w14:paraId="62761D49" w14:textId="77777777" w:rsidTr="00C86C9C">
        <w:trPr>
          <w:trHeight w:val="325"/>
        </w:trPr>
        <w:tc>
          <w:tcPr>
            <w:tcW w:w="1274" w:type="dxa"/>
          </w:tcPr>
          <w:p w14:paraId="0D87D0AC" w14:textId="77777777" w:rsidR="00955663" w:rsidRDefault="00955663" w:rsidP="00C86C9C">
            <w:pPr>
              <w:tabs>
                <w:tab w:val="center" w:pos="655"/>
              </w:tabs>
              <w:jc w:val="center"/>
              <w:rPr>
                <w:rFonts w:ascii="Calibri" w:hAnsi="Calibri"/>
                <w:sz w:val="18"/>
              </w:rPr>
            </w:pPr>
          </w:p>
          <w:p w14:paraId="2E5D1A85" w14:textId="77777777" w:rsidR="00955663" w:rsidRPr="00115F67" w:rsidRDefault="00955663" w:rsidP="00C86C9C">
            <w:pPr>
              <w:tabs>
                <w:tab w:val="center" w:pos="655"/>
              </w:tabs>
              <w:spacing w:before="100"/>
              <w:jc w:val="center"/>
              <w:rPr>
                <w:rFonts w:ascii="Calibri" w:hAnsi="Calibri"/>
                <w:sz w:val="18"/>
              </w:rPr>
            </w:pPr>
            <w:r>
              <w:rPr>
                <w:rFonts w:ascii="Calibri" w:hAnsi="Calibri"/>
                <w:sz w:val="18"/>
              </w:rPr>
              <w:t>Replacement of Floors, Walls, and Boilers in a Ship</w:t>
            </w:r>
          </w:p>
        </w:tc>
        <w:tc>
          <w:tcPr>
            <w:tcW w:w="1320" w:type="dxa"/>
          </w:tcPr>
          <w:p w14:paraId="44CF3775" w14:textId="77777777" w:rsidR="00955663" w:rsidRDefault="00955663" w:rsidP="00C86C9C">
            <w:pPr>
              <w:jc w:val="center"/>
              <w:rPr>
                <w:rFonts w:ascii="Calibri" w:hAnsi="Calibri"/>
                <w:b/>
                <w:i/>
                <w:sz w:val="18"/>
              </w:rPr>
            </w:pPr>
          </w:p>
          <w:p w14:paraId="5C8F66DB" w14:textId="77777777" w:rsidR="00955663" w:rsidRDefault="00955663" w:rsidP="00C86C9C">
            <w:pPr>
              <w:jc w:val="center"/>
              <w:rPr>
                <w:rFonts w:ascii="Calibri" w:hAnsi="Calibri"/>
                <w:b/>
                <w:i/>
                <w:sz w:val="18"/>
              </w:rPr>
            </w:pPr>
          </w:p>
          <w:p w14:paraId="0469DA38" w14:textId="77777777" w:rsidR="00955663" w:rsidRDefault="00955663" w:rsidP="00C86C9C">
            <w:pPr>
              <w:jc w:val="center"/>
              <w:rPr>
                <w:rFonts w:ascii="Calibri" w:hAnsi="Calibri"/>
                <w:sz w:val="18"/>
              </w:rPr>
            </w:pPr>
            <w:r>
              <w:rPr>
                <w:rFonts w:ascii="Calibri" w:hAnsi="Calibri"/>
                <w:b/>
                <w:i/>
                <w:sz w:val="18"/>
              </w:rPr>
              <w:t>Canada Steamship v. MNR</w:t>
            </w:r>
          </w:p>
          <w:p w14:paraId="6BE55714" w14:textId="77777777" w:rsidR="00955663" w:rsidRPr="00DA2615" w:rsidRDefault="00955663" w:rsidP="00C86C9C">
            <w:pPr>
              <w:jc w:val="center"/>
              <w:rPr>
                <w:rFonts w:ascii="Calibri" w:hAnsi="Calibri"/>
                <w:sz w:val="18"/>
              </w:rPr>
            </w:pPr>
            <w:r>
              <w:rPr>
                <w:rFonts w:ascii="Calibri" w:hAnsi="Calibri"/>
                <w:sz w:val="18"/>
              </w:rPr>
              <w:t>(1966 – Ex Ct)</w:t>
            </w:r>
          </w:p>
        </w:tc>
        <w:tc>
          <w:tcPr>
            <w:tcW w:w="8713" w:type="dxa"/>
          </w:tcPr>
          <w:p w14:paraId="584A9812" w14:textId="77777777" w:rsidR="00955663" w:rsidRDefault="00955663" w:rsidP="00C86C9C">
            <w:pPr>
              <w:tabs>
                <w:tab w:val="left" w:pos="6200"/>
              </w:tabs>
              <w:rPr>
                <w:rFonts w:ascii="Calibri" w:hAnsi="Calibri"/>
                <w:i/>
                <w:sz w:val="18"/>
              </w:rPr>
            </w:pPr>
            <w:r>
              <w:rPr>
                <w:rFonts w:ascii="Calibri" w:hAnsi="Calibri"/>
                <w:i/>
                <w:sz w:val="18"/>
              </w:rPr>
              <w:t xml:space="preserve">Expenses were of two types: 1) Those incurred to replace floors and walls, made necessary by wear and tear; </w:t>
            </w:r>
          </w:p>
          <w:p w14:paraId="40B8C37B" w14:textId="77777777" w:rsidR="00955663" w:rsidRDefault="00955663" w:rsidP="00C86C9C">
            <w:pPr>
              <w:tabs>
                <w:tab w:val="left" w:pos="6200"/>
              </w:tabs>
              <w:rPr>
                <w:rFonts w:ascii="Calibri" w:hAnsi="Calibri"/>
                <w:sz w:val="18"/>
              </w:rPr>
            </w:pPr>
            <w:r>
              <w:rPr>
                <w:rFonts w:ascii="Calibri" w:hAnsi="Calibri"/>
                <w:i/>
                <w:sz w:val="18"/>
              </w:rPr>
              <w:t>2) Those incurred to replace the boilers in one of the ships</w:t>
            </w:r>
          </w:p>
          <w:p w14:paraId="0B301077" w14:textId="77777777" w:rsidR="00955663" w:rsidRDefault="00955663" w:rsidP="00C86C9C">
            <w:pPr>
              <w:tabs>
                <w:tab w:val="left" w:pos="6200"/>
              </w:tabs>
              <w:rPr>
                <w:rFonts w:ascii="Calibri" w:hAnsi="Calibri"/>
                <w:sz w:val="18"/>
              </w:rPr>
            </w:pPr>
            <w:r>
              <w:rPr>
                <w:rFonts w:ascii="Calibri" w:hAnsi="Calibri"/>
                <w:sz w:val="18"/>
              </w:rPr>
              <w:t>&gt;Expenses of first type are clearly deductible – Repair, and not so different in kind to constitute an upgrade</w:t>
            </w:r>
          </w:p>
          <w:p w14:paraId="4DF46358" w14:textId="77777777" w:rsidR="00955663" w:rsidRDefault="00955663" w:rsidP="00C86C9C">
            <w:pPr>
              <w:tabs>
                <w:tab w:val="left" w:pos="6200"/>
              </w:tabs>
              <w:rPr>
                <w:rFonts w:ascii="Calibri" w:hAnsi="Calibri"/>
                <w:sz w:val="18"/>
              </w:rPr>
            </w:pPr>
            <w:r>
              <w:rPr>
                <w:rFonts w:ascii="Calibri" w:hAnsi="Calibri"/>
                <w:sz w:val="18"/>
              </w:rPr>
              <w:t xml:space="preserve">&gt;Replacing boilers – </w:t>
            </w:r>
            <w:r>
              <w:rPr>
                <w:rFonts w:ascii="Calibri" w:hAnsi="Calibri"/>
                <w:sz w:val="18"/>
                <w:u w:val="single"/>
              </w:rPr>
              <w:t>Capital outlay</w:t>
            </w:r>
            <w:r>
              <w:rPr>
                <w:rFonts w:ascii="Calibri" w:hAnsi="Calibri"/>
                <w:sz w:val="18"/>
              </w:rPr>
              <w:t xml:space="preserve"> – Judge felt bound by earlier decision; Reached result with “great hesitation”</w:t>
            </w:r>
          </w:p>
          <w:p w14:paraId="33941710" w14:textId="77777777" w:rsidR="00955663" w:rsidRDefault="00955663" w:rsidP="00C86C9C">
            <w:pPr>
              <w:tabs>
                <w:tab w:val="left" w:pos="6200"/>
              </w:tabs>
              <w:rPr>
                <w:rFonts w:ascii="Calibri" w:hAnsi="Calibri"/>
                <w:sz w:val="18"/>
              </w:rPr>
            </w:pPr>
            <w:r>
              <w:rPr>
                <w:rFonts w:ascii="Calibri" w:hAnsi="Calibri"/>
                <w:sz w:val="18"/>
              </w:rPr>
              <w:t xml:space="preserve">        &gt;Would have thought it arguable that since the function of the ship involves movement, the equipment or </w:t>
            </w:r>
          </w:p>
          <w:p w14:paraId="53459076" w14:textId="77777777" w:rsidR="00955663" w:rsidRDefault="00955663" w:rsidP="00C86C9C">
            <w:pPr>
              <w:tabs>
                <w:tab w:val="left" w:pos="6200"/>
              </w:tabs>
              <w:rPr>
                <w:rFonts w:ascii="Calibri" w:hAnsi="Calibri"/>
                <w:sz w:val="18"/>
              </w:rPr>
            </w:pPr>
            <w:r>
              <w:rPr>
                <w:rFonts w:ascii="Calibri" w:hAnsi="Calibri"/>
                <w:sz w:val="18"/>
              </w:rPr>
              <w:t xml:space="preserve">          </w:t>
            </w:r>
            <w:proofErr w:type="gramStart"/>
            <w:r>
              <w:rPr>
                <w:rFonts w:ascii="Calibri" w:hAnsi="Calibri"/>
                <w:sz w:val="18"/>
              </w:rPr>
              <w:t>machinery</w:t>
            </w:r>
            <w:proofErr w:type="gramEnd"/>
            <w:r>
              <w:rPr>
                <w:rFonts w:ascii="Calibri" w:hAnsi="Calibri"/>
                <w:sz w:val="18"/>
              </w:rPr>
              <w:t xml:space="preserve"> required to effect such movement is an integral part of the ship as a capital asset</w:t>
            </w:r>
          </w:p>
          <w:p w14:paraId="2EC3DBEE" w14:textId="77777777" w:rsidR="00955663" w:rsidRDefault="00955663" w:rsidP="00C86C9C">
            <w:pPr>
              <w:tabs>
                <w:tab w:val="left" w:pos="6200"/>
              </w:tabs>
              <w:rPr>
                <w:rFonts w:ascii="Calibri" w:hAnsi="Calibri"/>
                <w:sz w:val="18"/>
              </w:rPr>
            </w:pPr>
            <w:r>
              <w:rPr>
                <w:rFonts w:ascii="Calibri" w:hAnsi="Calibri"/>
                <w:sz w:val="18"/>
              </w:rPr>
              <w:t xml:space="preserve">       &gt;In that case, the cost of replacing the machinery would be a current expense, even though the machine </w:t>
            </w:r>
          </w:p>
          <w:p w14:paraId="2AD903DE" w14:textId="77777777" w:rsidR="00955663" w:rsidRPr="0022319F" w:rsidRDefault="00955663" w:rsidP="00C86C9C">
            <w:pPr>
              <w:tabs>
                <w:tab w:val="left" w:pos="6200"/>
              </w:tabs>
              <w:rPr>
                <w:rFonts w:ascii="Calibri" w:hAnsi="Calibri"/>
                <w:sz w:val="18"/>
              </w:rPr>
            </w:pPr>
            <w:r>
              <w:rPr>
                <w:rFonts w:ascii="Calibri" w:hAnsi="Calibri"/>
                <w:sz w:val="18"/>
              </w:rPr>
              <w:t xml:space="preserve">         </w:t>
            </w:r>
            <w:proofErr w:type="gramStart"/>
            <w:r>
              <w:rPr>
                <w:rFonts w:ascii="Calibri" w:hAnsi="Calibri"/>
                <w:sz w:val="18"/>
              </w:rPr>
              <w:t>could</w:t>
            </w:r>
            <w:proofErr w:type="gramEnd"/>
            <w:r>
              <w:rPr>
                <w:rFonts w:ascii="Calibri" w:hAnsi="Calibri"/>
                <w:sz w:val="18"/>
              </w:rPr>
              <w:t xml:space="preserve"> be installed in a factory as a distinct and separate capital asset </w:t>
            </w:r>
          </w:p>
        </w:tc>
      </w:tr>
      <w:tr w:rsidR="00955663" w:rsidRPr="007B3E8D" w14:paraId="21F50E43" w14:textId="77777777" w:rsidTr="00C86C9C">
        <w:trPr>
          <w:trHeight w:val="325"/>
        </w:trPr>
        <w:tc>
          <w:tcPr>
            <w:tcW w:w="1274" w:type="dxa"/>
          </w:tcPr>
          <w:p w14:paraId="684E57DA" w14:textId="77777777" w:rsidR="00955663" w:rsidRDefault="00955663" w:rsidP="00C86C9C">
            <w:pPr>
              <w:tabs>
                <w:tab w:val="center" w:pos="655"/>
              </w:tabs>
              <w:jc w:val="center"/>
              <w:rPr>
                <w:rFonts w:ascii="Calibri" w:hAnsi="Calibri"/>
                <w:sz w:val="18"/>
              </w:rPr>
            </w:pPr>
          </w:p>
          <w:p w14:paraId="208D3A56" w14:textId="77777777" w:rsidR="00955663" w:rsidRDefault="00955663" w:rsidP="00C86C9C">
            <w:pPr>
              <w:tabs>
                <w:tab w:val="center" w:pos="655"/>
              </w:tabs>
              <w:jc w:val="center"/>
              <w:rPr>
                <w:rFonts w:ascii="Calibri" w:hAnsi="Calibri"/>
                <w:sz w:val="18"/>
              </w:rPr>
            </w:pPr>
          </w:p>
          <w:p w14:paraId="6503BD8C" w14:textId="77777777" w:rsidR="00955663" w:rsidRDefault="00955663" w:rsidP="00C86C9C">
            <w:pPr>
              <w:tabs>
                <w:tab w:val="center" w:pos="655"/>
              </w:tabs>
              <w:jc w:val="center"/>
              <w:rPr>
                <w:rFonts w:ascii="Calibri" w:hAnsi="Calibri"/>
                <w:sz w:val="18"/>
              </w:rPr>
            </w:pPr>
          </w:p>
          <w:p w14:paraId="5B8B8890" w14:textId="77777777" w:rsidR="00955663" w:rsidRDefault="00955663" w:rsidP="00C86C9C">
            <w:pPr>
              <w:tabs>
                <w:tab w:val="center" w:pos="655"/>
              </w:tabs>
              <w:spacing w:before="100"/>
              <w:jc w:val="center"/>
              <w:rPr>
                <w:rFonts w:ascii="Calibri" w:hAnsi="Calibri"/>
                <w:sz w:val="18"/>
              </w:rPr>
            </w:pPr>
          </w:p>
          <w:p w14:paraId="1302DAF3" w14:textId="77777777" w:rsidR="00955663" w:rsidRPr="00115F67" w:rsidRDefault="00955663" w:rsidP="00C86C9C">
            <w:pPr>
              <w:tabs>
                <w:tab w:val="center" w:pos="655"/>
              </w:tabs>
              <w:jc w:val="center"/>
              <w:rPr>
                <w:rFonts w:ascii="Calibri" w:hAnsi="Calibri"/>
                <w:sz w:val="18"/>
              </w:rPr>
            </w:pPr>
            <w:r>
              <w:rPr>
                <w:rFonts w:ascii="Calibri" w:hAnsi="Calibri"/>
                <w:sz w:val="18"/>
              </w:rPr>
              <w:t>Replacement of Floor Built on Landfill</w:t>
            </w:r>
          </w:p>
        </w:tc>
        <w:tc>
          <w:tcPr>
            <w:tcW w:w="1320" w:type="dxa"/>
          </w:tcPr>
          <w:p w14:paraId="6F965F8F" w14:textId="77777777" w:rsidR="00955663" w:rsidRDefault="00955663" w:rsidP="00C86C9C">
            <w:pPr>
              <w:jc w:val="center"/>
              <w:rPr>
                <w:rFonts w:ascii="Calibri" w:hAnsi="Calibri"/>
                <w:b/>
                <w:i/>
                <w:sz w:val="18"/>
              </w:rPr>
            </w:pPr>
          </w:p>
          <w:p w14:paraId="76DCF57F" w14:textId="77777777" w:rsidR="00955663" w:rsidRDefault="00955663" w:rsidP="00C86C9C">
            <w:pPr>
              <w:jc w:val="center"/>
              <w:rPr>
                <w:rFonts w:ascii="Calibri" w:hAnsi="Calibri"/>
                <w:b/>
                <w:i/>
                <w:sz w:val="18"/>
              </w:rPr>
            </w:pPr>
          </w:p>
          <w:p w14:paraId="15C2EF6B" w14:textId="77777777" w:rsidR="00955663" w:rsidRDefault="00955663" w:rsidP="00C86C9C">
            <w:pPr>
              <w:jc w:val="center"/>
              <w:rPr>
                <w:rFonts w:ascii="Calibri" w:hAnsi="Calibri"/>
                <w:b/>
                <w:i/>
                <w:sz w:val="18"/>
              </w:rPr>
            </w:pPr>
          </w:p>
          <w:p w14:paraId="72678D19" w14:textId="77777777" w:rsidR="00955663" w:rsidRDefault="00955663" w:rsidP="00C86C9C">
            <w:pPr>
              <w:jc w:val="center"/>
              <w:rPr>
                <w:rFonts w:ascii="Calibri" w:hAnsi="Calibri"/>
                <w:b/>
                <w:i/>
                <w:sz w:val="18"/>
              </w:rPr>
            </w:pPr>
          </w:p>
          <w:p w14:paraId="099CDEE3" w14:textId="77777777" w:rsidR="00955663" w:rsidRDefault="00955663" w:rsidP="00C86C9C">
            <w:pPr>
              <w:spacing w:before="100"/>
              <w:jc w:val="center"/>
              <w:rPr>
                <w:rFonts w:ascii="Calibri" w:hAnsi="Calibri"/>
                <w:sz w:val="18"/>
              </w:rPr>
            </w:pPr>
            <w:r>
              <w:rPr>
                <w:rFonts w:ascii="Calibri" w:hAnsi="Calibri"/>
                <w:b/>
                <w:i/>
                <w:sz w:val="18"/>
              </w:rPr>
              <w:t xml:space="preserve">The Queen v. </w:t>
            </w:r>
            <w:proofErr w:type="spellStart"/>
            <w:r>
              <w:rPr>
                <w:rFonts w:ascii="Calibri" w:hAnsi="Calibri"/>
                <w:b/>
                <w:i/>
                <w:sz w:val="18"/>
              </w:rPr>
              <w:t>Shabro</w:t>
            </w:r>
            <w:proofErr w:type="spellEnd"/>
            <w:r>
              <w:rPr>
                <w:rFonts w:ascii="Calibri" w:hAnsi="Calibri"/>
                <w:b/>
                <w:i/>
                <w:sz w:val="18"/>
              </w:rPr>
              <w:t xml:space="preserve"> </w:t>
            </w:r>
          </w:p>
          <w:p w14:paraId="621F6608" w14:textId="77777777" w:rsidR="00955663" w:rsidRPr="00DA2615" w:rsidRDefault="00955663" w:rsidP="00C86C9C">
            <w:pPr>
              <w:jc w:val="center"/>
              <w:rPr>
                <w:rFonts w:ascii="Calibri" w:hAnsi="Calibri"/>
                <w:sz w:val="18"/>
              </w:rPr>
            </w:pPr>
            <w:r>
              <w:rPr>
                <w:rFonts w:ascii="Calibri" w:hAnsi="Calibri"/>
                <w:sz w:val="18"/>
              </w:rPr>
              <w:t>(1979 – FCA)</w:t>
            </w:r>
          </w:p>
        </w:tc>
        <w:tc>
          <w:tcPr>
            <w:tcW w:w="8713" w:type="dxa"/>
          </w:tcPr>
          <w:p w14:paraId="699A2A41" w14:textId="77777777" w:rsidR="00955663" w:rsidRDefault="00955663" w:rsidP="00C86C9C">
            <w:pPr>
              <w:tabs>
                <w:tab w:val="left" w:pos="6200"/>
              </w:tabs>
              <w:rPr>
                <w:rFonts w:ascii="Calibri" w:hAnsi="Calibri"/>
                <w:i/>
                <w:sz w:val="18"/>
              </w:rPr>
            </w:pPr>
            <w:r>
              <w:rPr>
                <w:rFonts w:ascii="Calibri" w:hAnsi="Calibri"/>
                <w:i/>
                <w:sz w:val="18"/>
              </w:rPr>
              <w:t xml:space="preserve">Cost at issue related to replacement of a substantial part of the floor of a rental property. Building was built on a site created by fill. Bottom floor was made of concrete slabs reinforced by “wire mesh.” Fill compacted, causing floor to break. Floor could not be </w:t>
            </w:r>
            <w:proofErr w:type="gramStart"/>
            <w:r>
              <w:rPr>
                <w:rFonts w:ascii="Calibri" w:hAnsi="Calibri"/>
                <w:i/>
                <w:sz w:val="18"/>
              </w:rPr>
              <w:t>replaced</w:t>
            </w:r>
            <w:proofErr w:type="gramEnd"/>
            <w:r>
              <w:rPr>
                <w:rFonts w:ascii="Calibri" w:hAnsi="Calibri"/>
                <w:i/>
                <w:sz w:val="18"/>
              </w:rPr>
              <w:t xml:space="preserve"> as it was – Necessary to have steel piles inserted into fill for support.</w:t>
            </w:r>
          </w:p>
          <w:p w14:paraId="5A53E849" w14:textId="77777777" w:rsidR="00955663" w:rsidRPr="005814DA" w:rsidRDefault="00955663" w:rsidP="00C86C9C">
            <w:pPr>
              <w:tabs>
                <w:tab w:val="left" w:pos="6200"/>
              </w:tabs>
              <w:rPr>
                <w:rFonts w:ascii="Calibri" w:hAnsi="Calibri"/>
                <w:sz w:val="18"/>
                <w:u w:val="single"/>
              </w:rPr>
            </w:pPr>
            <w:r>
              <w:rPr>
                <w:rFonts w:ascii="Calibri" w:hAnsi="Calibri"/>
                <w:sz w:val="18"/>
                <w:u w:val="single"/>
              </w:rPr>
              <w:t>Supporting Piles:</w:t>
            </w:r>
          </w:p>
          <w:p w14:paraId="60032F34" w14:textId="77777777" w:rsidR="00955663" w:rsidRDefault="00955663" w:rsidP="00C86C9C">
            <w:pPr>
              <w:tabs>
                <w:tab w:val="left" w:pos="6200"/>
              </w:tabs>
              <w:rPr>
                <w:rFonts w:ascii="Calibri" w:hAnsi="Calibri"/>
                <w:sz w:val="18"/>
              </w:rPr>
            </w:pPr>
            <w:r>
              <w:rPr>
                <w:rFonts w:ascii="Calibri" w:hAnsi="Calibri"/>
                <w:sz w:val="18"/>
              </w:rPr>
              <w:t xml:space="preserve">        &gt;Installation of piles was necessary to give the building the character of a long-term usable asset</w:t>
            </w:r>
          </w:p>
          <w:p w14:paraId="7536D34D" w14:textId="77777777" w:rsidR="00955663" w:rsidRDefault="00955663" w:rsidP="00C86C9C">
            <w:pPr>
              <w:tabs>
                <w:tab w:val="left" w:pos="6200"/>
              </w:tabs>
              <w:rPr>
                <w:rFonts w:ascii="Calibri" w:hAnsi="Calibri"/>
                <w:sz w:val="18"/>
              </w:rPr>
            </w:pPr>
            <w:r>
              <w:rPr>
                <w:rFonts w:ascii="Calibri" w:hAnsi="Calibri"/>
                <w:sz w:val="18"/>
              </w:rPr>
              <w:t xml:space="preserve">        &gt;Piles were a permanent addition to the structure and were </w:t>
            </w:r>
            <w:r>
              <w:rPr>
                <w:rFonts w:ascii="Calibri" w:hAnsi="Calibri"/>
                <w:sz w:val="18"/>
                <w:u w:val="single"/>
              </w:rPr>
              <w:t>not</w:t>
            </w:r>
            <w:r>
              <w:rPr>
                <w:rFonts w:ascii="Calibri" w:hAnsi="Calibri"/>
                <w:sz w:val="18"/>
              </w:rPr>
              <w:t xml:space="preserve"> a repair</w:t>
            </w:r>
          </w:p>
          <w:p w14:paraId="53552303" w14:textId="77777777" w:rsidR="00955663" w:rsidRPr="00F722A1" w:rsidRDefault="00955663" w:rsidP="00C86C9C">
            <w:pPr>
              <w:tabs>
                <w:tab w:val="left" w:pos="6200"/>
              </w:tabs>
              <w:rPr>
                <w:rFonts w:ascii="Calibri" w:hAnsi="Calibri"/>
                <w:sz w:val="18"/>
              </w:rPr>
            </w:pPr>
            <w:r>
              <w:rPr>
                <w:rFonts w:ascii="Calibri" w:hAnsi="Calibri"/>
                <w:sz w:val="18"/>
                <w:u w:val="single"/>
              </w:rPr>
              <w:t>Floors:</w:t>
            </w:r>
          </w:p>
          <w:p w14:paraId="042D159E" w14:textId="77777777" w:rsidR="00955663" w:rsidRDefault="00955663" w:rsidP="00C86C9C">
            <w:pPr>
              <w:tabs>
                <w:tab w:val="left" w:pos="6200"/>
              </w:tabs>
              <w:rPr>
                <w:rFonts w:ascii="Calibri" w:hAnsi="Calibri"/>
                <w:sz w:val="18"/>
              </w:rPr>
            </w:pPr>
            <w:r>
              <w:rPr>
                <w:rFonts w:ascii="Calibri" w:hAnsi="Calibri"/>
                <w:sz w:val="18"/>
              </w:rPr>
              <w:t xml:space="preserve">        &gt;Prior to the change, the building had a floor which made the building unusable</w:t>
            </w:r>
          </w:p>
          <w:p w14:paraId="50A2F49C" w14:textId="77777777" w:rsidR="00955663" w:rsidRDefault="00955663" w:rsidP="00C86C9C">
            <w:pPr>
              <w:tabs>
                <w:tab w:val="left" w:pos="6200"/>
              </w:tabs>
              <w:rPr>
                <w:rFonts w:ascii="Calibri" w:hAnsi="Calibri"/>
                <w:sz w:val="18"/>
              </w:rPr>
            </w:pPr>
            <w:r>
              <w:rPr>
                <w:rFonts w:ascii="Calibri" w:hAnsi="Calibri"/>
                <w:sz w:val="18"/>
              </w:rPr>
              <w:t xml:space="preserve">        &gt;To improve the building, it was necessary to replace to the floor</w:t>
            </w:r>
          </w:p>
          <w:p w14:paraId="168EF6F1" w14:textId="77777777" w:rsidR="00955663" w:rsidRDefault="00955663" w:rsidP="00C86C9C">
            <w:pPr>
              <w:tabs>
                <w:tab w:val="left" w:pos="6200"/>
              </w:tabs>
              <w:rPr>
                <w:rFonts w:ascii="Calibri" w:hAnsi="Calibri"/>
                <w:sz w:val="18"/>
              </w:rPr>
            </w:pPr>
            <w:r>
              <w:rPr>
                <w:rFonts w:ascii="Calibri" w:hAnsi="Calibri"/>
                <w:sz w:val="18"/>
              </w:rPr>
              <w:t xml:space="preserve">&gt;Improvement operation was whole replacement work, not merely sinking of the steel piles (w/ </w:t>
            </w:r>
            <w:r w:rsidRPr="00F722A1">
              <w:rPr>
                <w:rFonts w:ascii="Calibri" w:hAnsi="Calibri"/>
                <w:i/>
                <w:sz w:val="18"/>
              </w:rPr>
              <w:t>some hesitation</w:t>
            </w:r>
            <w:r>
              <w:rPr>
                <w:rFonts w:ascii="Calibri" w:hAnsi="Calibri"/>
                <w:i/>
                <w:sz w:val="18"/>
              </w:rPr>
              <w:t>)</w:t>
            </w:r>
          </w:p>
          <w:p w14:paraId="05A42F1B" w14:textId="77777777" w:rsidR="00955663" w:rsidRDefault="00955663" w:rsidP="00C86C9C">
            <w:pPr>
              <w:tabs>
                <w:tab w:val="left" w:pos="6200"/>
              </w:tabs>
              <w:rPr>
                <w:rFonts w:ascii="Calibri" w:hAnsi="Calibri"/>
                <w:sz w:val="18"/>
              </w:rPr>
            </w:pPr>
            <w:r>
              <w:rPr>
                <w:rFonts w:ascii="Calibri" w:hAnsi="Calibri"/>
                <w:sz w:val="18"/>
              </w:rPr>
              <w:t xml:space="preserve">       &gt;Removal of old floor, sinking of piles, and replacing concrete slabs part of single improvement operation</w:t>
            </w:r>
          </w:p>
          <w:p w14:paraId="06AFD117" w14:textId="77777777" w:rsidR="00955663" w:rsidRPr="007B21FF" w:rsidRDefault="00955663" w:rsidP="00C86C9C">
            <w:pPr>
              <w:tabs>
                <w:tab w:val="left" w:pos="6200"/>
              </w:tabs>
              <w:rPr>
                <w:rFonts w:ascii="Calibri" w:hAnsi="Calibri"/>
                <w:sz w:val="18"/>
              </w:rPr>
            </w:pPr>
            <w:r>
              <w:rPr>
                <w:rFonts w:ascii="Calibri" w:hAnsi="Calibri"/>
                <w:sz w:val="18"/>
              </w:rPr>
              <w:t xml:space="preserve">       &gt;Improvement was made to the building that was essentially different in kind from a repair as it originally was</w:t>
            </w:r>
          </w:p>
        </w:tc>
      </w:tr>
      <w:tr w:rsidR="00955663" w:rsidRPr="00F848DE" w14:paraId="4C82EA52" w14:textId="77777777" w:rsidTr="00C86C9C">
        <w:trPr>
          <w:trHeight w:val="325"/>
        </w:trPr>
        <w:tc>
          <w:tcPr>
            <w:tcW w:w="1274" w:type="dxa"/>
          </w:tcPr>
          <w:p w14:paraId="5130EEF0" w14:textId="77777777" w:rsidR="00955663" w:rsidRDefault="00955663" w:rsidP="00C86C9C">
            <w:pPr>
              <w:tabs>
                <w:tab w:val="center" w:pos="655"/>
              </w:tabs>
              <w:jc w:val="center"/>
              <w:rPr>
                <w:rFonts w:ascii="Calibri" w:hAnsi="Calibri"/>
                <w:sz w:val="18"/>
              </w:rPr>
            </w:pPr>
          </w:p>
          <w:p w14:paraId="5D4B5BC8" w14:textId="77777777" w:rsidR="00955663" w:rsidRDefault="00955663" w:rsidP="00C86C9C">
            <w:pPr>
              <w:tabs>
                <w:tab w:val="center" w:pos="655"/>
              </w:tabs>
              <w:spacing w:before="100"/>
              <w:jc w:val="center"/>
              <w:rPr>
                <w:rFonts w:ascii="Calibri" w:hAnsi="Calibri"/>
                <w:sz w:val="18"/>
              </w:rPr>
            </w:pPr>
          </w:p>
          <w:p w14:paraId="2F0CE565" w14:textId="77777777" w:rsidR="00955663" w:rsidRPr="00115F67" w:rsidRDefault="00955663" w:rsidP="00C86C9C">
            <w:pPr>
              <w:tabs>
                <w:tab w:val="center" w:pos="655"/>
              </w:tabs>
              <w:jc w:val="center"/>
              <w:rPr>
                <w:rFonts w:ascii="Calibri" w:hAnsi="Calibri"/>
                <w:sz w:val="18"/>
              </w:rPr>
            </w:pPr>
            <w:r>
              <w:rPr>
                <w:rFonts w:ascii="Calibri" w:hAnsi="Calibri"/>
                <w:sz w:val="18"/>
              </w:rPr>
              <w:t>Repairs to Damaged Brick Wall</w:t>
            </w:r>
          </w:p>
        </w:tc>
        <w:tc>
          <w:tcPr>
            <w:tcW w:w="1320" w:type="dxa"/>
          </w:tcPr>
          <w:p w14:paraId="1CC91016" w14:textId="77777777" w:rsidR="00955663" w:rsidRDefault="00955663" w:rsidP="00C86C9C">
            <w:pPr>
              <w:jc w:val="center"/>
              <w:rPr>
                <w:rFonts w:ascii="Calibri" w:hAnsi="Calibri"/>
                <w:b/>
                <w:i/>
                <w:sz w:val="18"/>
              </w:rPr>
            </w:pPr>
          </w:p>
          <w:p w14:paraId="687ADEE7" w14:textId="77777777" w:rsidR="00955663" w:rsidRDefault="00955663" w:rsidP="00C86C9C">
            <w:pPr>
              <w:jc w:val="center"/>
              <w:rPr>
                <w:rFonts w:ascii="Calibri" w:hAnsi="Calibri"/>
                <w:b/>
                <w:i/>
                <w:sz w:val="18"/>
              </w:rPr>
            </w:pPr>
          </w:p>
          <w:p w14:paraId="4CC625A0" w14:textId="77777777" w:rsidR="00955663" w:rsidRDefault="00955663" w:rsidP="00C86C9C">
            <w:pPr>
              <w:jc w:val="center"/>
              <w:rPr>
                <w:rFonts w:ascii="Calibri" w:hAnsi="Calibri"/>
                <w:sz w:val="18"/>
              </w:rPr>
            </w:pPr>
            <w:r>
              <w:rPr>
                <w:rFonts w:ascii="Calibri" w:hAnsi="Calibri"/>
                <w:b/>
                <w:i/>
                <w:sz w:val="18"/>
              </w:rPr>
              <w:t>Gold Bar Developments v. The Queen</w:t>
            </w:r>
          </w:p>
          <w:p w14:paraId="689E3F91" w14:textId="77777777" w:rsidR="00955663" w:rsidRPr="00DA2615" w:rsidRDefault="00955663" w:rsidP="00C86C9C">
            <w:pPr>
              <w:jc w:val="center"/>
              <w:rPr>
                <w:rFonts w:ascii="Calibri" w:hAnsi="Calibri"/>
                <w:sz w:val="18"/>
              </w:rPr>
            </w:pPr>
            <w:r>
              <w:rPr>
                <w:rFonts w:ascii="Calibri" w:hAnsi="Calibri"/>
                <w:sz w:val="18"/>
              </w:rPr>
              <w:t>(1987 – FCTD)</w:t>
            </w:r>
          </w:p>
        </w:tc>
        <w:tc>
          <w:tcPr>
            <w:tcW w:w="8713" w:type="dxa"/>
          </w:tcPr>
          <w:p w14:paraId="19F992B7" w14:textId="77777777" w:rsidR="00955663" w:rsidRDefault="00955663" w:rsidP="00C86C9C">
            <w:pPr>
              <w:tabs>
                <w:tab w:val="left" w:pos="6200"/>
              </w:tabs>
              <w:rPr>
                <w:rFonts w:ascii="Calibri" w:hAnsi="Calibri"/>
                <w:sz w:val="18"/>
              </w:rPr>
            </w:pPr>
            <w:r>
              <w:rPr>
                <w:rFonts w:ascii="Calibri" w:hAnsi="Calibri"/>
                <w:i/>
                <w:sz w:val="18"/>
              </w:rPr>
              <w:t>Taxpayer owned an apartment building. Bricks began to fall from exterior. Inspection revealed entire wall was unsound. Taxpayer made repairs, using metal cladding instead of brick veneer.</w:t>
            </w:r>
          </w:p>
          <w:p w14:paraId="167E45AF" w14:textId="77777777" w:rsidR="00955663" w:rsidRDefault="00955663" w:rsidP="00C86C9C">
            <w:pPr>
              <w:tabs>
                <w:tab w:val="left" w:pos="6200"/>
              </w:tabs>
              <w:rPr>
                <w:rFonts w:ascii="Calibri" w:hAnsi="Calibri"/>
                <w:sz w:val="18"/>
              </w:rPr>
            </w:pPr>
            <w:r>
              <w:rPr>
                <w:rFonts w:ascii="Calibri" w:hAnsi="Calibri"/>
                <w:sz w:val="18"/>
              </w:rPr>
              <w:t xml:space="preserve">&gt;P had decision forced upon him – Expenditure not voluntary or for purpose of creating improvement </w:t>
            </w:r>
          </w:p>
          <w:p w14:paraId="0543FDD4" w14:textId="77777777" w:rsidR="00955663" w:rsidRDefault="00955663" w:rsidP="00C86C9C">
            <w:pPr>
              <w:tabs>
                <w:tab w:val="left" w:pos="6200"/>
              </w:tabs>
              <w:rPr>
                <w:rFonts w:ascii="Calibri" w:hAnsi="Calibri"/>
                <w:sz w:val="18"/>
              </w:rPr>
            </w:pPr>
            <w:r>
              <w:rPr>
                <w:rFonts w:ascii="Calibri" w:hAnsi="Calibri"/>
                <w:sz w:val="18"/>
              </w:rPr>
              <w:t xml:space="preserve">        &gt;Decision to spend the money was a decision to repair to meet a crisis</w:t>
            </w:r>
          </w:p>
          <w:p w14:paraId="1C6D6AC9" w14:textId="77777777" w:rsidR="00955663" w:rsidRDefault="00955663" w:rsidP="00C86C9C">
            <w:pPr>
              <w:tabs>
                <w:tab w:val="left" w:pos="6200"/>
              </w:tabs>
              <w:rPr>
                <w:rFonts w:ascii="Calibri" w:hAnsi="Calibri"/>
                <w:sz w:val="18"/>
              </w:rPr>
            </w:pPr>
            <w:r>
              <w:rPr>
                <w:rFonts w:ascii="Calibri" w:hAnsi="Calibri"/>
                <w:sz w:val="18"/>
              </w:rPr>
              <w:t>&gt;Sum in issue represented less than 3% of the value of asset</w:t>
            </w:r>
          </w:p>
          <w:p w14:paraId="2CA66069" w14:textId="77777777" w:rsidR="00955663" w:rsidRDefault="00955663" w:rsidP="00C86C9C">
            <w:pPr>
              <w:tabs>
                <w:tab w:val="left" w:pos="6200"/>
              </w:tabs>
              <w:rPr>
                <w:rFonts w:ascii="Calibri" w:hAnsi="Calibri"/>
                <w:sz w:val="18"/>
              </w:rPr>
            </w:pPr>
            <w:r>
              <w:rPr>
                <w:rFonts w:ascii="Calibri" w:hAnsi="Calibri"/>
                <w:sz w:val="18"/>
              </w:rPr>
              <w:t>&gt;Appearance of the building was not any better than it would have been had the original brick been replaced</w:t>
            </w:r>
          </w:p>
          <w:p w14:paraId="05CD6940" w14:textId="77777777" w:rsidR="00955663" w:rsidRDefault="00955663" w:rsidP="00C86C9C">
            <w:pPr>
              <w:tabs>
                <w:tab w:val="left" w:pos="6200"/>
              </w:tabs>
              <w:rPr>
                <w:rFonts w:ascii="Calibri" w:hAnsi="Calibri"/>
                <w:sz w:val="18"/>
              </w:rPr>
            </w:pPr>
            <w:r>
              <w:rPr>
                <w:rFonts w:ascii="Calibri" w:hAnsi="Calibri"/>
                <w:sz w:val="18"/>
              </w:rPr>
              <w:t xml:space="preserve">        &gt;P was entitled to use advancements in building technology and techniques </w:t>
            </w:r>
          </w:p>
          <w:p w14:paraId="344B6C35" w14:textId="77777777" w:rsidR="00955663" w:rsidRPr="00474F79" w:rsidRDefault="00955663" w:rsidP="00C86C9C">
            <w:pPr>
              <w:tabs>
                <w:tab w:val="left" w:pos="6200"/>
              </w:tabs>
              <w:rPr>
                <w:rFonts w:ascii="Calibri" w:hAnsi="Calibri"/>
                <w:sz w:val="18"/>
              </w:rPr>
            </w:pPr>
            <w:r>
              <w:rPr>
                <w:rFonts w:ascii="Calibri" w:hAnsi="Calibri"/>
                <w:sz w:val="18"/>
              </w:rPr>
              <w:t>&gt;Nothing in the repair project attempted to change the structure of the building</w:t>
            </w:r>
          </w:p>
        </w:tc>
      </w:tr>
    </w:tbl>
    <w:p w14:paraId="3624A53C" w14:textId="77777777" w:rsidR="00955663" w:rsidRDefault="00955663" w:rsidP="00CF6C37">
      <w:pPr>
        <w:pBdr>
          <w:bottom w:val="single" w:sz="12" w:space="1" w:color="auto"/>
        </w:pBdr>
        <w:spacing w:after="0"/>
        <w:rPr>
          <w:rFonts w:ascii="BlairMdITC TT-Medium" w:hAnsi="BlairMdITC TT-Medium"/>
          <w:b/>
          <w:sz w:val="20"/>
        </w:rPr>
      </w:pPr>
    </w:p>
    <w:p w14:paraId="32B422B8" w14:textId="4E47348C" w:rsidR="005E53A3" w:rsidRPr="00115F67" w:rsidRDefault="005E53A3" w:rsidP="005E53A3">
      <w:pPr>
        <w:pBdr>
          <w:bottom w:val="single" w:sz="12" w:space="1" w:color="auto"/>
        </w:pBdr>
        <w:spacing w:after="0"/>
        <w:rPr>
          <w:rFonts w:ascii="BlairMdITC TT-Medium" w:hAnsi="BlairMdITC TT-Medium"/>
          <w:b/>
          <w:sz w:val="20"/>
        </w:rPr>
      </w:pPr>
      <w:r>
        <w:rPr>
          <w:rFonts w:ascii="BlairMdITC TT-Medium" w:hAnsi="BlairMdITC TT-Medium"/>
          <w:b/>
          <w:sz w:val="20"/>
        </w:rPr>
        <w:t>E</w:t>
      </w:r>
      <w:r w:rsidRPr="00115F67">
        <w:rPr>
          <w:rFonts w:ascii="BlairMdITC TT-Medium" w:hAnsi="BlairMdITC TT-Medium"/>
          <w:b/>
          <w:sz w:val="20"/>
        </w:rPr>
        <w:t xml:space="preserve">) </w:t>
      </w:r>
      <w:r>
        <w:rPr>
          <w:rFonts w:ascii="BlairMdITC TT-Medium" w:hAnsi="BlairMdITC TT-Medium"/>
          <w:b/>
          <w:sz w:val="20"/>
        </w:rPr>
        <w:t>Deductions – s. 20</w:t>
      </w:r>
    </w:p>
    <w:p w14:paraId="2FC0A248" w14:textId="45B1166C" w:rsidR="005E53A3" w:rsidRDefault="005E53A3" w:rsidP="00D9478A">
      <w:pPr>
        <w:spacing w:after="0"/>
        <w:rPr>
          <w:rFonts w:ascii="BlairMdITC TT-Medium" w:hAnsi="BlairMdITC TT-Medium"/>
          <w:b/>
          <w:sz w:val="20"/>
        </w:rPr>
      </w:pPr>
    </w:p>
    <w:p w14:paraId="7AFFDAD3" w14:textId="36E033AC" w:rsidR="00D9478A" w:rsidRPr="00115F67" w:rsidRDefault="00D9478A" w:rsidP="00D9478A">
      <w:pPr>
        <w:pStyle w:val="Heading3"/>
        <w:tabs>
          <w:tab w:val="left" w:pos="5620"/>
        </w:tabs>
        <w:rPr>
          <w:rFonts w:ascii="BlairMdITC TT-Medium" w:hAnsi="BlairMdITC TT-Medium"/>
          <w:i w:val="0"/>
          <w:sz w:val="20"/>
        </w:rPr>
      </w:pPr>
      <w:r>
        <w:rPr>
          <w:rFonts w:ascii="BlairMdITC TT-Medium" w:hAnsi="BlairMdITC TT-Medium"/>
          <w:i w:val="0"/>
          <w:sz w:val="20"/>
        </w:rPr>
        <w:t>1</w:t>
      </w:r>
      <w:r w:rsidRPr="00115F67">
        <w:rPr>
          <w:rFonts w:ascii="BlairMdITC TT-Medium" w:hAnsi="BlairMdITC TT-Medium"/>
          <w:i w:val="0"/>
          <w:sz w:val="20"/>
        </w:rPr>
        <w:t xml:space="preserve">. </w:t>
      </w:r>
      <w:r>
        <w:rPr>
          <w:rFonts w:ascii="BlairMdITC TT-Medium" w:hAnsi="BlairMdITC TT-Medium"/>
          <w:i w:val="0"/>
          <w:sz w:val="20"/>
        </w:rPr>
        <w:t>Capital Cost Allowance</w:t>
      </w:r>
    </w:p>
    <w:p w14:paraId="2334C91F" w14:textId="3C51EBC3" w:rsidR="005F50A8" w:rsidRPr="00691D57" w:rsidRDefault="005F50A8" w:rsidP="00AD02C1">
      <w:pPr>
        <w:pStyle w:val="ListParagraph"/>
        <w:numPr>
          <w:ilvl w:val="0"/>
          <w:numId w:val="100"/>
        </w:numPr>
        <w:spacing w:after="0"/>
        <w:rPr>
          <w:rFonts w:ascii="Calibri" w:hAnsi="Calibri"/>
          <w:b/>
          <w:sz w:val="18"/>
          <w:szCs w:val="18"/>
        </w:rPr>
      </w:pPr>
      <w:r>
        <w:rPr>
          <w:rFonts w:ascii="Calibri" w:hAnsi="Calibri"/>
          <w:b/>
          <w:sz w:val="18"/>
          <w:szCs w:val="18"/>
        </w:rPr>
        <w:t>S. 20(1)(a)</w:t>
      </w:r>
      <w:r>
        <w:rPr>
          <w:rFonts w:ascii="Calibri" w:hAnsi="Calibri"/>
          <w:sz w:val="18"/>
          <w:szCs w:val="18"/>
        </w:rPr>
        <w:t xml:space="preserve"> –</w:t>
      </w:r>
      <w:r w:rsidR="00677816">
        <w:rPr>
          <w:rFonts w:ascii="Calibri" w:hAnsi="Calibri"/>
          <w:sz w:val="18"/>
          <w:szCs w:val="18"/>
        </w:rPr>
        <w:t xml:space="preserve"> In computing income, t</w:t>
      </w:r>
      <w:r>
        <w:rPr>
          <w:rFonts w:ascii="Calibri" w:hAnsi="Calibri"/>
          <w:sz w:val="18"/>
          <w:szCs w:val="18"/>
        </w:rPr>
        <w:t xml:space="preserve">here may be deducted such part of the </w:t>
      </w:r>
      <w:r>
        <w:rPr>
          <w:rFonts w:ascii="Calibri" w:hAnsi="Calibri"/>
          <w:sz w:val="18"/>
          <w:szCs w:val="18"/>
          <w:u w:val="single"/>
        </w:rPr>
        <w:t>capital cost</w:t>
      </w:r>
      <w:r>
        <w:rPr>
          <w:rFonts w:ascii="Calibri" w:hAnsi="Calibri"/>
          <w:sz w:val="18"/>
          <w:szCs w:val="18"/>
        </w:rPr>
        <w:t xml:space="preserve"> to the taxpayer of property as is allowed by regulation</w:t>
      </w:r>
    </w:p>
    <w:p w14:paraId="349BC451" w14:textId="722320B9" w:rsidR="00691D57" w:rsidRPr="00EC366D" w:rsidRDefault="00D520CA" w:rsidP="00AD02C1">
      <w:pPr>
        <w:pStyle w:val="ListParagraph"/>
        <w:numPr>
          <w:ilvl w:val="0"/>
          <w:numId w:val="100"/>
        </w:numPr>
        <w:spacing w:after="0"/>
        <w:ind w:left="1437"/>
        <w:rPr>
          <w:rFonts w:ascii="Calibri" w:hAnsi="Calibri"/>
          <w:b/>
          <w:sz w:val="18"/>
          <w:szCs w:val="18"/>
        </w:rPr>
      </w:pPr>
      <w:r>
        <w:rPr>
          <w:rFonts w:ascii="Calibri" w:hAnsi="Calibri"/>
          <w:sz w:val="18"/>
          <w:szCs w:val="18"/>
        </w:rPr>
        <w:t xml:space="preserve">Property </w:t>
      </w:r>
      <w:r>
        <w:rPr>
          <w:rFonts w:ascii="Calibri" w:hAnsi="Calibri"/>
          <w:sz w:val="18"/>
          <w:szCs w:val="18"/>
          <w:u w:val="single"/>
        </w:rPr>
        <w:t>must</w:t>
      </w:r>
      <w:r>
        <w:rPr>
          <w:rFonts w:ascii="Calibri" w:hAnsi="Calibri"/>
          <w:sz w:val="18"/>
          <w:szCs w:val="18"/>
        </w:rPr>
        <w:t xml:space="preserve"> be </w:t>
      </w:r>
      <w:r w:rsidRPr="00CE4277">
        <w:rPr>
          <w:rFonts w:ascii="Calibri" w:hAnsi="Calibri"/>
          <w:sz w:val="18"/>
          <w:szCs w:val="18"/>
          <w:u w:val="single"/>
        </w:rPr>
        <w:t>depreciable</w:t>
      </w:r>
      <w:r>
        <w:rPr>
          <w:rFonts w:ascii="Calibri" w:hAnsi="Calibri"/>
          <w:sz w:val="18"/>
          <w:szCs w:val="18"/>
        </w:rPr>
        <w:t xml:space="preserve"> – </w:t>
      </w:r>
      <w:r w:rsidR="00691D57">
        <w:rPr>
          <w:rFonts w:ascii="Calibri" w:hAnsi="Calibri"/>
          <w:sz w:val="18"/>
          <w:szCs w:val="18"/>
        </w:rPr>
        <w:t>Act permits deduction of CCA to reflect “</w:t>
      </w:r>
      <w:r w:rsidR="00691D57" w:rsidRPr="00C87852">
        <w:rPr>
          <w:rFonts w:ascii="Calibri" w:hAnsi="Calibri"/>
          <w:sz w:val="18"/>
          <w:szCs w:val="18"/>
          <w:u w:val="single"/>
        </w:rPr>
        <w:t>depreciation</w:t>
      </w:r>
      <w:r w:rsidR="00691D57">
        <w:rPr>
          <w:rFonts w:ascii="Calibri" w:hAnsi="Calibri"/>
          <w:sz w:val="18"/>
          <w:szCs w:val="18"/>
        </w:rPr>
        <w:t>”</w:t>
      </w:r>
    </w:p>
    <w:p w14:paraId="2F710E26" w14:textId="39433CAF" w:rsidR="00EC366D" w:rsidRPr="00EC366D" w:rsidRDefault="00EC366D" w:rsidP="00EC366D">
      <w:pPr>
        <w:pStyle w:val="ListParagraph"/>
        <w:numPr>
          <w:ilvl w:val="0"/>
          <w:numId w:val="100"/>
        </w:numPr>
        <w:spacing w:after="0"/>
        <w:ind w:left="2157"/>
        <w:rPr>
          <w:rFonts w:ascii="Calibri" w:hAnsi="Calibri"/>
          <w:b/>
          <w:sz w:val="18"/>
          <w:szCs w:val="18"/>
        </w:rPr>
      </w:pPr>
      <w:r>
        <w:rPr>
          <w:rFonts w:ascii="Calibri" w:hAnsi="Calibri"/>
          <w:b/>
          <w:sz w:val="18"/>
          <w:szCs w:val="18"/>
        </w:rPr>
        <w:t>Regulation 1102(2)</w:t>
      </w:r>
      <w:r>
        <w:rPr>
          <w:rFonts w:ascii="Calibri" w:hAnsi="Calibri"/>
          <w:sz w:val="18"/>
          <w:szCs w:val="18"/>
        </w:rPr>
        <w:t xml:space="preserve"> – Property is not depreciable unless it is </w:t>
      </w:r>
      <w:r w:rsidRPr="00EC366D">
        <w:rPr>
          <w:rFonts w:ascii="Calibri" w:hAnsi="Calibri"/>
          <w:sz w:val="18"/>
          <w:szCs w:val="18"/>
          <w:u w:val="single"/>
        </w:rPr>
        <w:t>used</w:t>
      </w:r>
      <w:r>
        <w:rPr>
          <w:rFonts w:ascii="Calibri" w:hAnsi="Calibri"/>
          <w:sz w:val="18"/>
          <w:szCs w:val="18"/>
        </w:rPr>
        <w:t xml:space="preserve"> to gain or produce income (not inventory)</w:t>
      </w:r>
    </w:p>
    <w:p w14:paraId="6E302CC7" w14:textId="2122FA7E" w:rsidR="00EC366D" w:rsidRPr="00693FDC" w:rsidRDefault="00EC366D" w:rsidP="00EC366D">
      <w:pPr>
        <w:pStyle w:val="ListParagraph"/>
        <w:numPr>
          <w:ilvl w:val="0"/>
          <w:numId w:val="100"/>
        </w:numPr>
        <w:spacing w:after="0"/>
        <w:ind w:left="2157"/>
        <w:rPr>
          <w:rFonts w:ascii="Calibri" w:hAnsi="Calibri"/>
          <w:b/>
          <w:sz w:val="18"/>
          <w:szCs w:val="18"/>
        </w:rPr>
      </w:pPr>
      <w:r>
        <w:rPr>
          <w:rFonts w:ascii="Calibri" w:hAnsi="Calibri"/>
          <w:sz w:val="18"/>
          <w:szCs w:val="18"/>
        </w:rPr>
        <w:t xml:space="preserve">Cannot be too literal with definition – Does not matter if property </w:t>
      </w:r>
      <w:r>
        <w:rPr>
          <w:rFonts w:ascii="Calibri" w:hAnsi="Calibri"/>
          <w:sz w:val="18"/>
          <w:szCs w:val="18"/>
          <w:u w:val="single"/>
        </w:rPr>
        <w:t>actually</w:t>
      </w:r>
      <w:r>
        <w:rPr>
          <w:rFonts w:ascii="Calibri" w:hAnsi="Calibri"/>
          <w:sz w:val="18"/>
          <w:szCs w:val="18"/>
        </w:rPr>
        <w:t xml:space="preserve"> depreciates (may actually </w:t>
      </w:r>
      <w:r>
        <w:rPr>
          <w:rFonts w:ascii="Calibri" w:hAnsi="Calibri"/>
          <w:sz w:val="18"/>
          <w:szCs w:val="18"/>
          <w:u w:val="single"/>
        </w:rPr>
        <w:t>appreciate</w:t>
      </w:r>
      <w:r>
        <w:rPr>
          <w:rFonts w:ascii="Calibri" w:hAnsi="Calibri"/>
          <w:sz w:val="18"/>
          <w:szCs w:val="18"/>
        </w:rPr>
        <w:t>)</w:t>
      </w:r>
    </w:p>
    <w:p w14:paraId="2B1B719C" w14:textId="20810298" w:rsidR="00693FDC" w:rsidRDefault="00693FDC" w:rsidP="00AD02C1">
      <w:pPr>
        <w:pStyle w:val="ListParagraph"/>
        <w:numPr>
          <w:ilvl w:val="0"/>
          <w:numId w:val="100"/>
        </w:numPr>
        <w:spacing w:after="0"/>
        <w:ind w:left="1437"/>
        <w:rPr>
          <w:rFonts w:ascii="Calibri" w:hAnsi="Calibri"/>
          <w:sz w:val="18"/>
          <w:szCs w:val="18"/>
        </w:rPr>
      </w:pPr>
      <w:r>
        <w:rPr>
          <w:rFonts w:ascii="Calibri" w:hAnsi="Calibri"/>
          <w:sz w:val="18"/>
          <w:szCs w:val="18"/>
        </w:rPr>
        <w:t>“</w:t>
      </w:r>
      <w:r w:rsidR="00F967D0" w:rsidRPr="00F967D0">
        <w:rPr>
          <w:rFonts w:ascii="Calibri" w:hAnsi="Calibri"/>
          <w:sz w:val="18"/>
          <w:szCs w:val="18"/>
          <w:u w:val="single"/>
        </w:rPr>
        <w:t xml:space="preserve">Capital </w:t>
      </w:r>
      <w:r w:rsidRPr="00F967D0">
        <w:rPr>
          <w:rFonts w:ascii="Calibri" w:hAnsi="Calibri"/>
          <w:sz w:val="18"/>
          <w:szCs w:val="18"/>
          <w:u w:val="single"/>
        </w:rPr>
        <w:t>Cost</w:t>
      </w:r>
      <w:r>
        <w:rPr>
          <w:rFonts w:ascii="Calibri" w:hAnsi="Calibri"/>
          <w:sz w:val="18"/>
          <w:szCs w:val="18"/>
        </w:rPr>
        <w:t xml:space="preserve">” is </w:t>
      </w:r>
      <w:r w:rsidRPr="00693FDC">
        <w:rPr>
          <w:rFonts w:ascii="Calibri" w:hAnsi="Calibri"/>
          <w:sz w:val="18"/>
          <w:szCs w:val="18"/>
          <w:u w:val="single"/>
        </w:rPr>
        <w:t>generally</w:t>
      </w:r>
      <w:r>
        <w:rPr>
          <w:rFonts w:ascii="Calibri" w:hAnsi="Calibri"/>
          <w:sz w:val="18"/>
          <w:szCs w:val="18"/>
        </w:rPr>
        <w:t xml:space="preserve"> the amount </w:t>
      </w:r>
      <w:r w:rsidRPr="006203EE">
        <w:rPr>
          <w:rFonts w:ascii="Calibri" w:hAnsi="Calibri"/>
          <w:sz w:val="18"/>
          <w:szCs w:val="18"/>
          <w:u w:val="single"/>
        </w:rPr>
        <w:t>expended</w:t>
      </w:r>
      <w:r>
        <w:rPr>
          <w:rFonts w:ascii="Calibri" w:hAnsi="Calibri"/>
          <w:sz w:val="18"/>
          <w:szCs w:val="18"/>
        </w:rPr>
        <w:t xml:space="preserve"> by a taxpayer to </w:t>
      </w:r>
      <w:r w:rsidRPr="00F967D0">
        <w:rPr>
          <w:rFonts w:ascii="Calibri" w:hAnsi="Calibri"/>
          <w:sz w:val="18"/>
          <w:szCs w:val="18"/>
          <w:u w:val="single"/>
        </w:rPr>
        <w:t>acquire</w:t>
      </w:r>
      <w:r w:rsidR="00721842">
        <w:rPr>
          <w:rFonts w:ascii="Calibri" w:hAnsi="Calibri"/>
          <w:sz w:val="18"/>
          <w:szCs w:val="18"/>
        </w:rPr>
        <w:t xml:space="preserve"> property</w:t>
      </w:r>
      <w:r w:rsidR="008E049D">
        <w:rPr>
          <w:rFonts w:ascii="Calibri" w:hAnsi="Calibri"/>
          <w:sz w:val="18"/>
          <w:szCs w:val="18"/>
        </w:rPr>
        <w:t xml:space="preserve"> (not defined in Act)</w:t>
      </w:r>
    </w:p>
    <w:p w14:paraId="6D0715B0" w14:textId="506B96EE" w:rsidR="00F967D0" w:rsidRDefault="00F967D0" w:rsidP="00AD02C1">
      <w:pPr>
        <w:pStyle w:val="ListParagraph"/>
        <w:numPr>
          <w:ilvl w:val="0"/>
          <w:numId w:val="100"/>
        </w:numPr>
        <w:spacing w:after="0"/>
        <w:ind w:left="2157"/>
        <w:rPr>
          <w:rFonts w:ascii="Calibri" w:hAnsi="Calibri"/>
          <w:sz w:val="18"/>
          <w:szCs w:val="18"/>
        </w:rPr>
      </w:pPr>
      <w:r>
        <w:rPr>
          <w:rFonts w:ascii="Calibri" w:hAnsi="Calibri"/>
          <w:sz w:val="18"/>
          <w:szCs w:val="18"/>
        </w:rPr>
        <w:t>Cost is the actual, factual, or historic cost</w:t>
      </w:r>
    </w:p>
    <w:p w14:paraId="104D3DB0" w14:textId="7E4452D0" w:rsidR="008E049D" w:rsidRDefault="008E049D" w:rsidP="00AD02C1">
      <w:pPr>
        <w:pStyle w:val="ListParagraph"/>
        <w:numPr>
          <w:ilvl w:val="0"/>
          <w:numId w:val="100"/>
        </w:numPr>
        <w:spacing w:after="0"/>
        <w:ind w:left="2157"/>
        <w:rPr>
          <w:rFonts w:ascii="Calibri" w:hAnsi="Calibri"/>
          <w:sz w:val="18"/>
          <w:szCs w:val="18"/>
        </w:rPr>
      </w:pPr>
      <w:r>
        <w:rPr>
          <w:rFonts w:ascii="Calibri" w:hAnsi="Calibri"/>
          <w:sz w:val="18"/>
          <w:szCs w:val="18"/>
        </w:rPr>
        <w:t>Includes all amounts paid, and debts incurred, to the vendor at the time of acquisition</w:t>
      </w:r>
    </w:p>
    <w:p w14:paraId="43D7FF57" w14:textId="4B55EB7C" w:rsidR="00F967D0" w:rsidRDefault="008E049D" w:rsidP="008E049D">
      <w:pPr>
        <w:pStyle w:val="ListParagraph"/>
        <w:numPr>
          <w:ilvl w:val="0"/>
          <w:numId w:val="100"/>
        </w:numPr>
        <w:spacing w:after="0"/>
        <w:ind w:left="2877"/>
        <w:rPr>
          <w:rFonts w:ascii="Calibri" w:hAnsi="Calibri"/>
          <w:sz w:val="18"/>
          <w:szCs w:val="18"/>
        </w:rPr>
      </w:pPr>
      <w:r>
        <w:rPr>
          <w:rFonts w:ascii="Calibri" w:hAnsi="Calibri"/>
          <w:sz w:val="18"/>
          <w:szCs w:val="18"/>
        </w:rPr>
        <w:t xml:space="preserve">Ex. </w:t>
      </w:r>
      <w:r w:rsidR="00F967D0">
        <w:rPr>
          <w:rFonts w:ascii="Calibri" w:hAnsi="Calibri"/>
          <w:sz w:val="18"/>
          <w:szCs w:val="18"/>
        </w:rPr>
        <w:t xml:space="preserve">Includes legal fees spent to </w:t>
      </w:r>
      <w:r w:rsidR="00F967D0">
        <w:rPr>
          <w:rFonts w:ascii="Calibri" w:hAnsi="Calibri"/>
          <w:sz w:val="18"/>
          <w:szCs w:val="18"/>
          <w:u w:val="single"/>
        </w:rPr>
        <w:t>acquire</w:t>
      </w:r>
      <w:r w:rsidR="00F967D0">
        <w:rPr>
          <w:rFonts w:ascii="Calibri" w:hAnsi="Calibri"/>
          <w:sz w:val="18"/>
          <w:szCs w:val="18"/>
        </w:rPr>
        <w:t xml:space="preserve"> property (but </w:t>
      </w:r>
      <w:r w:rsidR="00F967D0">
        <w:rPr>
          <w:rFonts w:ascii="Calibri" w:hAnsi="Calibri"/>
          <w:sz w:val="18"/>
          <w:szCs w:val="18"/>
          <w:u w:val="single"/>
        </w:rPr>
        <w:t>not</w:t>
      </w:r>
      <w:r w:rsidR="00F967D0">
        <w:rPr>
          <w:rFonts w:ascii="Calibri" w:hAnsi="Calibri"/>
          <w:sz w:val="18"/>
          <w:szCs w:val="18"/>
        </w:rPr>
        <w:t xml:space="preserve"> legal fees spent to determine entitlement to property)</w:t>
      </w:r>
    </w:p>
    <w:p w14:paraId="40707818" w14:textId="3A37C62B" w:rsidR="00E477DE" w:rsidRDefault="008E049D" w:rsidP="008E049D">
      <w:pPr>
        <w:pStyle w:val="ListParagraph"/>
        <w:numPr>
          <w:ilvl w:val="0"/>
          <w:numId w:val="100"/>
        </w:numPr>
        <w:spacing w:after="0"/>
        <w:ind w:left="2877"/>
        <w:rPr>
          <w:rFonts w:ascii="Calibri" w:hAnsi="Calibri"/>
          <w:sz w:val="18"/>
          <w:szCs w:val="18"/>
        </w:rPr>
      </w:pPr>
      <w:r>
        <w:rPr>
          <w:rFonts w:ascii="Calibri" w:hAnsi="Calibri"/>
          <w:sz w:val="18"/>
          <w:szCs w:val="18"/>
        </w:rPr>
        <w:t xml:space="preserve">Ex. </w:t>
      </w:r>
      <w:r w:rsidR="00E477DE">
        <w:rPr>
          <w:rFonts w:ascii="Calibri" w:hAnsi="Calibri"/>
          <w:sz w:val="18"/>
          <w:szCs w:val="18"/>
        </w:rPr>
        <w:t>Includes funds borrowed to acquire the property (Ex. Mortgages)</w:t>
      </w:r>
      <w:r w:rsidR="00F53C7A">
        <w:rPr>
          <w:rFonts w:ascii="Calibri" w:hAnsi="Calibri"/>
          <w:sz w:val="18"/>
          <w:szCs w:val="18"/>
        </w:rPr>
        <w:t>, accounting fee, engineering fees etc.</w:t>
      </w:r>
    </w:p>
    <w:p w14:paraId="6D565B7E" w14:textId="73D45F38" w:rsidR="009702ED" w:rsidRDefault="009702ED" w:rsidP="008E049D">
      <w:pPr>
        <w:pStyle w:val="ListParagraph"/>
        <w:numPr>
          <w:ilvl w:val="0"/>
          <w:numId w:val="100"/>
        </w:numPr>
        <w:spacing w:after="0"/>
        <w:ind w:left="2877"/>
        <w:rPr>
          <w:rFonts w:ascii="Calibri" w:hAnsi="Calibri"/>
          <w:sz w:val="18"/>
          <w:szCs w:val="18"/>
        </w:rPr>
      </w:pPr>
      <w:r>
        <w:rPr>
          <w:rFonts w:ascii="Calibri" w:hAnsi="Calibri"/>
          <w:sz w:val="18"/>
          <w:szCs w:val="18"/>
        </w:rPr>
        <w:t xml:space="preserve">For a debt to be included, it must be a </w:t>
      </w:r>
      <w:r>
        <w:rPr>
          <w:rFonts w:ascii="Calibri" w:hAnsi="Calibri"/>
          <w:sz w:val="18"/>
          <w:szCs w:val="18"/>
          <w:u w:val="single"/>
        </w:rPr>
        <w:t>real</w:t>
      </w:r>
      <w:r>
        <w:rPr>
          <w:rFonts w:ascii="Calibri" w:hAnsi="Calibri"/>
          <w:sz w:val="18"/>
          <w:szCs w:val="18"/>
        </w:rPr>
        <w:t xml:space="preserve"> debt – Cannot be a contingent liability </w:t>
      </w:r>
    </w:p>
    <w:p w14:paraId="306038AA" w14:textId="6B062A87" w:rsidR="008266E2" w:rsidRDefault="008266E2" w:rsidP="008E049D">
      <w:pPr>
        <w:pStyle w:val="ListParagraph"/>
        <w:numPr>
          <w:ilvl w:val="0"/>
          <w:numId w:val="100"/>
        </w:numPr>
        <w:spacing w:after="0"/>
        <w:ind w:left="2877"/>
        <w:rPr>
          <w:rFonts w:ascii="Calibri" w:hAnsi="Calibri"/>
          <w:sz w:val="18"/>
          <w:szCs w:val="18"/>
        </w:rPr>
      </w:pPr>
      <w:r>
        <w:rPr>
          <w:rFonts w:ascii="Calibri" w:hAnsi="Calibri"/>
          <w:sz w:val="18"/>
          <w:szCs w:val="18"/>
        </w:rPr>
        <w:t xml:space="preserve">Payment must be paid </w:t>
      </w:r>
      <w:r>
        <w:rPr>
          <w:rFonts w:ascii="Calibri" w:hAnsi="Calibri"/>
          <w:sz w:val="18"/>
          <w:szCs w:val="18"/>
          <w:u w:val="single"/>
        </w:rPr>
        <w:t>by the taxpayer</w:t>
      </w:r>
      <w:r>
        <w:rPr>
          <w:rFonts w:ascii="Calibri" w:hAnsi="Calibri"/>
          <w:sz w:val="18"/>
          <w:szCs w:val="18"/>
        </w:rPr>
        <w:t>, not a third party</w:t>
      </w:r>
    </w:p>
    <w:p w14:paraId="6D570D5C" w14:textId="3B804A4A" w:rsidR="00887EA9" w:rsidRDefault="00887EA9" w:rsidP="00887EA9">
      <w:pPr>
        <w:pStyle w:val="ListParagraph"/>
        <w:numPr>
          <w:ilvl w:val="0"/>
          <w:numId w:val="100"/>
        </w:numPr>
        <w:spacing w:after="0"/>
        <w:ind w:left="2157"/>
        <w:rPr>
          <w:rFonts w:ascii="Calibri" w:hAnsi="Calibri"/>
          <w:sz w:val="18"/>
          <w:szCs w:val="18"/>
        </w:rPr>
      </w:pPr>
      <w:r>
        <w:rPr>
          <w:rFonts w:ascii="Calibri" w:hAnsi="Calibri"/>
          <w:sz w:val="18"/>
          <w:szCs w:val="18"/>
        </w:rPr>
        <w:t>Includes all capital expenditures to improve property after acquisition</w:t>
      </w:r>
    </w:p>
    <w:p w14:paraId="3FA86D92" w14:textId="5A4B76CE" w:rsidR="00887EA9" w:rsidRDefault="00887EA9" w:rsidP="00887EA9">
      <w:pPr>
        <w:pStyle w:val="ListParagraph"/>
        <w:numPr>
          <w:ilvl w:val="0"/>
          <w:numId w:val="100"/>
        </w:numPr>
        <w:spacing w:after="0"/>
        <w:ind w:left="2877"/>
        <w:rPr>
          <w:rFonts w:ascii="Calibri" w:hAnsi="Calibri"/>
          <w:sz w:val="18"/>
          <w:szCs w:val="18"/>
        </w:rPr>
      </w:pPr>
      <w:r>
        <w:rPr>
          <w:rFonts w:ascii="Calibri" w:hAnsi="Calibri"/>
          <w:sz w:val="18"/>
          <w:szCs w:val="18"/>
        </w:rPr>
        <w:t xml:space="preserve">Does </w:t>
      </w:r>
      <w:r>
        <w:rPr>
          <w:rFonts w:ascii="Calibri" w:hAnsi="Calibri"/>
          <w:sz w:val="18"/>
          <w:szCs w:val="18"/>
          <w:u w:val="single"/>
        </w:rPr>
        <w:t>not</w:t>
      </w:r>
      <w:r>
        <w:rPr>
          <w:rFonts w:ascii="Calibri" w:hAnsi="Calibri"/>
          <w:sz w:val="18"/>
          <w:szCs w:val="18"/>
        </w:rPr>
        <w:t xml:space="preserve"> include taxpayer’s own labour in improving the asset</w:t>
      </w:r>
    </w:p>
    <w:p w14:paraId="48AB43FB" w14:textId="6866D32B" w:rsidR="00D520CA" w:rsidRPr="00D520CA" w:rsidRDefault="00D520CA" w:rsidP="00AD02C1">
      <w:pPr>
        <w:pStyle w:val="ListParagraph"/>
        <w:numPr>
          <w:ilvl w:val="0"/>
          <w:numId w:val="100"/>
        </w:numPr>
        <w:spacing w:after="0"/>
        <w:ind w:left="717"/>
        <w:rPr>
          <w:rFonts w:ascii="Calibri" w:hAnsi="Calibri"/>
          <w:b/>
          <w:sz w:val="18"/>
          <w:szCs w:val="18"/>
        </w:rPr>
      </w:pPr>
      <w:r w:rsidRPr="00D520CA">
        <w:rPr>
          <w:rFonts w:ascii="Calibri" w:hAnsi="Calibri"/>
          <w:b/>
          <w:sz w:val="18"/>
          <w:szCs w:val="18"/>
        </w:rPr>
        <w:t>Regulation 1102(1)</w:t>
      </w:r>
      <w:r w:rsidRPr="00D520CA">
        <w:rPr>
          <w:rFonts w:ascii="Calibri" w:hAnsi="Calibri"/>
          <w:sz w:val="18"/>
          <w:szCs w:val="18"/>
        </w:rPr>
        <w:t xml:space="preserve"> –</w:t>
      </w:r>
      <w:r>
        <w:rPr>
          <w:rFonts w:ascii="Calibri" w:hAnsi="Calibri"/>
          <w:sz w:val="18"/>
          <w:szCs w:val="18"/>
          <w:u w:val="single"/>
        </w:rPr>
        <w:t xml:space="preserve"> Restrictions</w:t>
      </w:r>
      <w:r>
        <w:rPr>
          <w:rFonts w:ascii="Calibri" w:hAnsi="Calibri"/>
          <w:sz w:val="18"/>
          <w:szCs w:val="18"/>
        </w:rPr>
        <w:t xml:space="preserve"> – </w:t>
      </w:r>
      <w:r w:rsidRPr="009321B5">
        <w:rPr>
          <w:rFonts w:ascii="Calibri" w:hAnsi="Calibri"/>
          <w:sz w:val="18"/>
          <w:szCs w:val="18"/>
          <w:u w:val="single"/>
        </w:rPr>
        <w:t>Cannot take CCA</w:t>
      </w:r>
      <w:r>
        <w:rPr>
          <w:rFonts w:ascii="Calibri" w:hAnsi="Calibri"/>
          <w:sz w:val="18"/>
          <w:szCs w:val="18"/>
        </w:rPr>
        <w:t xml:space="preserve"> on property:</w:t>
      </w:r>
    </w:p>
    <w:p w14:paraId="1EF3B1C7" w14:textId="249B1CC6" w:rsidR="00D520CA" w:rsidRDefault="00821941" w:rsidP="00AD02C1">
      <w:pPr>
        <w:pStyle w:val="ListParagraph"/>
        <w:numPr>
          <w:ilvl w:val="0"/>
          <w:numId w:val="105"/>
        </w:numPr>
        <w:spacing w:after="0"/>
        <w:ind w:left="1437"/>
        <w:rPr>
          <w:rFonts w:ascii="Calibri" w:hAnsi="Calibri"/>
          <w:sz w:val="18"/>
          <w:szCs w:val="18"/>
        </w:rPr>
      </w:pPr>
      <w:r>
        <w:rPr>
          <w:rFonts w:ascii="Calibri" w:hAnsi="Calibri"/>
          <w:sz w:val="18"/>
          <w:szCs w:val="18"/>
        </w:rPr>
        <w:t>The cost of which would be deductible in computing the taxpayer’s income</w:t>
      </w:r>
    </w:p>
    <w:p w14:paraId="60D69EE8" w14:textId="2CA3A0F8" w:rsidR="00821941" w:rsidRDefault="00821941" w:rsidP="00AD02C1">
      <w:pPr>
        <w:pStyle w:val="ListParagraph"/>
        <w:numPr>
          <w:ilvl w:val="0"/>
          <w:numId w:val="106"/>
        </w:numPr>
        <w:spacing w:after="0"/>
        <w:rPr>
          <w:rFonts w:ascii="Calibri" w:hAnsi="Calibri"/>
          <w:sz w:val="18"/>
          <w:szCs w:val="18"/>
        </w:rPr>
      </w:pPr>
      <w:r>
        <w:rPr>
          <w:rFonts w:ascii="Calibri" w:hAnsi="Calibri"/>
          <w:sz w:val="18"/>
          <w:szCs w:val="18"/>
          <w:u w:val="single"/>
        </w:rPr>
        <w:t>Cannot</w:t>
      </w:r>
      <w:r>
        <w:rPr>
          <w:rFonts w:ascii="Calibri" w:hAnsi="Calibri"/>
          <w:sz w:val="18"/>
          <w:szCs w:val="18"/>
        </w:rPr>
        <w:t xml:space="preserve"> take CCA on current expenses (Capital and current expenditures are mutually exclusive)</w:t>
      </w:r>
    </w:p>
    <w:p w14:paraId="6DABA062" w14:textId="15BCA7FF" w:rsidR="00821941" w:rsidRDefault="00510CD4" w:rsidP="00AD02C1">
      <w:pPr>
        <w:pStyle w:val="ListParagraph"/>
        <w:numPr>
          <w:ilvl w:val="0"/>
          <w:numId w:val="105"/>
        </w:numPr>
        <w:spacing w:after="0"/>
        <w:ind w:left="1437"/>
        <w:rPr>
          <w:rFonts w:ascii="Calibri" w:hAnsi="Calibri"/>
          <w:sz w:val="18"/>
          <w:szCs w:val="18"/>
        </w:rPr>
      </w:pPr>
      <w:r>
        <w:rPr>
          <w:rFonts w:ascii="Calibri" w:hAnsi="Calibri"/>
          <w:sz w:val="18"/>
          <w:szCs w:val="18"/>
        </w:rPr>
        <w:t>That is included in the taxpayer’s inventory</w:t>
      </w:r>
    </w:p>
    <w:p w14:paraId="7BF5E7C1" w14:textId="5DE2FC55" w:rsidR="00510CD4" w:rsidRDefault="00510CD4" w:rsidP="00AD02C1">
      <w:pPr>
        <w:pStyle w:val="ListParagraph"/>
        <w:numPr>
          <w:ilvl w:val="0"/>
          <w:numId w:val="106"/>
        </w:numPr>
        <w:spacing w:after="0"/>
        <w:rPr>
          <w:rFonts w:ascii="Calibri" w:hAnsi="Calibri"/>
          <w:sz w:val="18"/>
          <w:szCs w:val="18"/>
        </w:rPr>
      </w:pPr>
      <w:r>
        <w:rPr>
          <w:rFonts w:ascii="Calibri" w:hAnsi="Calibri"/>
          <w:sz w:val="18"/>
          <w:szCs w:val="18"/>
        </w:rPr>
        <w:t xml:space="preserve">Property is </w:t>
      </w:r>
      <w:r>
        <w:rPr>
          <w:rFonts w:ascii="Calibri" w:hAnsi="Calibri"/>
          <w:sz w:val="18"/>
          <w:szCs w:val="18"/>
          <w:u w:val="single"/>
        </w:rPr>
        <w:t>either</w:t>
      </w:r>
      <w:r>
        <w:rPr>
          <w:rFonts w:ascii="Calibri" w:hAnsi="Calibri"/>
          <w:sz w:val="18"/>
          <w:szCs w:val="18"/>
        </w:rPr>
        <w:t xml:space="preserve"> inventory or personal property (Mutually exclusive)</w:t>
      </w:r>
    </w:p>
    <w:p w14:paraId="748F224F" w14:textId="7A4DAD58" w:rsidR="00EF5462" w:rsidRDefault="00EF5462" w:rsidP="00AD02C1">
      <w:pPr>
        <w:pStyle w:val="ListParagraph"/>
        <w:numPr>
          <w:ilvl w:val="0"/>
          <w:numId w:val="106"/>
        </w:numPr>
        <w:spacing w:after="0"/>
        <w:rPr>
          <w:rFonts w:ascii="Calibri" w:hAnsi="Calibri"/>
          <w:sz w:val="18"/>
          <w:szCs w:val="18"/>
        </w:rPr>
      </w:pPr>
      <w:r>
        <w:rPr>
          <w:rFonts w:ascii="Calibri" w:hAnsi="Calibri"/>
          <w:sz w:val="18"/>
          <w:szCs w:val="18"/>
        </w:rPr>
        <w:t>Inventory is part of the income stream – Goods for sale</w:t>
      </w:r>
    </w:p>
    <w:p w14:paraId="76E996DE" w14:textId="364B599A" w:rsidR="00EF5462" w:rsidRDefault="00EF5462" w:rsidP="00AD02C1">
      <w:pPr>
        <w:pStyle w:val="ListParagraph"/>
        <w:numPr>
          <w:ilvl w:val="0"/>
          <w:numId w:val="106"/>
        </w:numPr>
        <w:spacing w:after="0"/>
        <w:rPr>
          <w:rFonts w:ascii="Calibri" w:hAnsi="Calibri"/>
          <w:sz w:val="18"/>
          <w:szCs w:val="18"/>
        </w:rPr>
      </w:pPr>
      <w:r>
        <w:rPr>
          <w:rFonts w:ascii="Calibri" w:hAnsi="Calibri"/>
          <w:sz w:val="18"/>
          <w:szCs w:val="18"/>
        </w:rPr>
        <w:t xml:space="preserve">Capital property is assets that are part of the business – Income generated by their </w:t>
      </w:r>
      <w:r>
        <w:rPr>
          <w:rFonts w:ascii="Calibri" w:hAnsi="Calibri"/>
          <w:sz w:val="18"/>
          <w:szCs w:val="18"/>
          <w:u w:val="single"/>
        </w:rPr>
        <w:t>use</w:t>
      </w:r>
      <w:r>
        <w:rPr>
          <w:rFonts w:ascii="Calibri" w:hAnsi="Calibri"/>
          <w:sz w:val="18"/>
          <w:szCs w:val="18"/>
        </w:rPr>
        <w:t>, not by their sale</w:t>
      </w:r>
    </w:p>
    <w:p w14:paraId="1D59B68B" w14:textId="43039848" w:rsidR="00510CD4" w:rsidRDefault="00510CD4" w:rsidP="00AD02C1">
      <w:pPr>
        <w:pStyle w:val="ListParagraph"/>
        <w:numPr>
          <w:ilvl w:val="0"/>
          <w:numId w:val="105"/>
        </w:numPr>
        <w:spacing w:after="0"/>
        <w:ind w:left="1437"/>
        <w:rPr>
          <w:rFonts w:ascii="Calibri" w:hAnsi="Calibri"/>
          <w:sz w:val="18"/>
          <w:szCs w:val="18"/>
        </w:rPr>
      </w:pPr>
      <w:r>
        <w:rPr>
          <w:rFonts w:ascii="Calibri" w:hAnsi="Calibri"/>
          <w:sz w:val="18"/>
          <w:szCs w:val="18"/>
        </w:rPr>
        <w:t xml:space="preserve">That was </w:t>
      </w:r>
      <w:r w:rsidRPr="00510CD4">
        <w:rPr>
          <w:rFonts w:ascii="Calibri" w:hAnsi="Calibri"/>
          <w:sz w:val="18"/>
          <w:szCs w:val="18"/>
          <w:u w:val="single"/>
        </w:rPr>
        <w:t>not</w:t>
      </w:r>
      <w:r>
        <w:rPr>
          <w:rFonts w:ascii="Calibri" w:hAnsi="Calibri"/>
          <w:sz w:val="18"/>
          <w:szCs w:val="18"/>
        </w:rPr>
        <w:t xml:space="preserve"> acquired by the taxpayer for the purpose of gaining or producing income</w:t>
      </w:r>
    </w:p>
    <w:p w14:paraId="67F7378C" w14:textId="0AC2E158" w:rsidR="00510CD4" w:rsidRDefault="00510CD4" w:rsidP="00AD02C1">
      <w:pPr>
        <w:pStyle w:val="ListParagraph"/>
        <w:numPr>
          <w:ilvl w:val="0"/>
          <w:numId w:val="106"/>
        </w:numPr>
        <w:spacing w:after="0"/>
        <w:rPr>
          <w:rFonts w:ascii="Calibri" w:hAnsi="Calibri"/>
          <w:sz w:val="18"/>
          <w:szCs w:val="18"/>
        </w:rPr>
      </w:pPr>
      <w:r>
        <w:rPr>
          <w:rFonts w:ascii="Calibri" w:hAnsi="Calibri"/>
          <w:sz w:val="18"/>
          <w:szCs w:val="18"/>
          <w:u w:val="single"/>
        </w:rPr>
        <w:t>Cannot</w:t>
      </w:r>
      <w:r>
        <w:rPr>
          <w:rFonts w:ascii="Calibri" w:hAnsi="Calibri"/>
          <w:sz w:val="18"/>
          <w:szCs w:val="18"/>
        </w:rPr>
        <w:t xml:space="preserve"> take CCA on personal property</w:t>
      </w:r>
    </w:p>
    <w:p w14:paraId="74722CB2" w14:textId="5C1BBF92" w:rsidR="00EE42D4" w:rsidRDefault="00EE42D4" w:rsidP="00AD02C1">
      <w:pPr>
        <w:pStyle w:val="ListParagraph"/>
        <w:numPr>
          <w:ilvl w:val="0"/>
          <w:numId w:val="106"/>
        </w:numPr>
        <w:spacing w:after="0"/>
        <w:rPr>
          <w:rFonts w:ascii="Calibri" w:hAnsi="Calibri"/>
          <w:sz w:val="18"/>
          <w:szCs w:val="18"/>
        </w:rPr>
      </w:pPr>
      <w:r>
        <w:rPr>
          <w:rFonts w:ascii="Calibri" w:hAnsi="Calibri"/>
          <w:sz w:val="18"/>
          <w:szCs w:val="18"/>
        </w:rPr>
        <w:t>Significantly different from s. 18(1)(a)</w:t>
      </w:r>
    </w:p>
    <w:p w14:paraId="2E17A4D8" w14:textId="7A5A657B" w:rsidR="00EE42D4" w:rsidRDefault="00EE42D4" w:rsidP="00AD02C1">
      <w:pPr>
        <w:pStyle w:val="ListParagraph"/>
        <w:numPr>
          <w:ilvl w:val="0"/>
          <w:numId w:val="106"/>
        </w:numPr>
        <w:spacing w:after="0"/>
        <w:ind w:left="2877"/>
        <w:rPr>
          <w:rFonts w:ascii="Calibri" w:hAnsi="Calibri"/>
          <w:sz w:val="18"/>
          <w:szCs w:val="18"/>
        </w:rPr>
      </w:pPr>
      <w:r>
        <w:rPr>
          <w:rFonts w:ascii="Calibri" w:hAnsi="Calibri"/>
          <w:sz w:val="18"/>
          <w:szCs w:val="18"/>
        </w:rPr>
        <w:t xml:space="preserve">Instead of looking at business </w:t>
      </w:r>
      <w:r>
        <w:rPr>
          <w:rFonts w:ascii="Calibri" w:hAnsi="Calibri"/>
          <w:sz w:val="18"/>
          <w:szCs w:val="18"/>
          <w:u w:val="single"/>
        </w:rPr>
        <w:t>as a whole</w:t>
      </w:r>
      <w:r>
        <w:rPr>
          <w:rFonts w:ascii="Calibri" w:hAnsi="Calibri"/>
          <w:sz w:val="18"/>
          <w:szCs w:val="18"/>
        </w:rPr>
        <w:t xml:space="preserve"> (as in s. 18(1)(a)), must look at the </w:t>
      </w:r>
      <w:r>
        <w:rPr>
          <w:rFonts w:ascii="Calibri" w:hAnsi="Calibri"/>
          <w:sz w:val="18"/>
          <w:szCs w:val="18"/>
          <w:u w:val="single"/>
        </w:rPr>
        <w:t>property itself</w:t>
      </w:r>
      <w:r>
        <w:rPr>
          <w:rFonts w:ascii="Calibri" w:hAnsi="Calibri"/>
          <w:sz w:val="18"/>
          <w:szCs w:val="18"/>
        </w:rPr>
        <w:t xml:space="preserve"> that was acquired</w:t>
      </w:r>
    </w:p>
    <w:p w14:paraId="72968DFD" w14:textId="77777777" w:rsidR="000D3197" w:rsidRPr="000D3197" w:rsidRDefault="000D3197" w:rsidP="00AD02C1">
      <w:pPr>
        <w:pStyle w:val="ListParagraph"/>
        <w:numPr>
          <w:ilvl w:val="0"/>
          <w:numId w:val="100"/>
        </w:numPr>
        <w:spacing w:after="0"/>
        <w:ind w:left="717"/>
        <w:rPr>
          <w:rFonts w:ascii="Calibri" w:hAnsi="Calibri"/>
          <w:b/>
          <w:sz w:val="18"/>
          <w:szCs w:val="18"/>
        </w:rPr>
      </w:pPr>
      <w:r>
        <w:rPr>
          <w:rFonts w:ascii="Calibri" w:hAnsi="Calibri"/>
          <w:b/>
          <w:sz w:val="18"/>
          <w:szCs w:val="18"/>
        </w:rPr>
        <w:t>Regulations – Schedule II</w:t>
      </w:r>
      <w:r>
        <w:rPr>
          <w:rFonts w:ascii="Calibri" w:hAnsi="Calibri"/>
          <w:sz w:val="18"/>
          <w:szCs w:val="18"/>
        </w:rPr>
        <w:t xml:space="preserve"> – Lists the property in each class </w:t>
      </w:r>
    </w:p>
    <w:p w14:paraId="03D873D8" w14:textId="77777777" w:rsidR="000D3197" w:rsidRPr="000D3197" w:rsidRDefault="000D3197" w:rsidP="00AD02C1">
      <w:pPr>
        <w:pStyle w:val="ListParagraph"/>
        <w:numPr>
          <w:ilvl w:val="0"/>
          <w:numId w:val="100"/>
        </w:numPr>
        <w:spacing w:after="0"/>
        <w:ind w:left="1437"/>
        <w:rPr>
          <w:rFonts w:ascii="Calibri" w:hAnsi="Calibri"/>
          <w:b/>
          <w:sz w:val="18"/>
          <w:szCs w:val="18"/>
        </w:rPr>
      </w:pPr>
      <w:r>
        <w:rPr>
          <w:rFonts w:ascii="Calibri" w:hAnsi="Calibri"/>
          <w:sz w:val="18"/>
          <w:szCs w:val="18"/>
          <w:u w:val="single"/>
        </w:rPr>
        <w:t>Class 8</w:t>
      </w:r>
      <w:r>
        <w:rPr>
          <w:rFonts w:ascii="Calibri" w:hAnsi="Calibri"/>
          <w:sz w:val="18"/>
          <w:szCs w:val="18"/>
        </w:rPr>
        <w:t xml:space="preserve"> – “Catchall” – Includes all tangible assets not included in any other class</w:t>
      </w:r>
    </w:p>
    <w:p w14:paraId="324C4EA6" w14:textId="7BD92703" w:rsidR="000D3197" w:rsidRPr="000D3197" w:rsidRDefault="00711652" w:rsidP="00AD02C1">
      <w:pPr>
        <w:pStyle w:val="ListParagraph"/>
        <w:numPr>
          <w:ilvl w:val="0"/>
          <w:numId w:val="100"/>
        </w:numPr>
        <w:spacing w:after="0"/>
        <w:ind w:left="2157"/>
        <w:rPr>
          <w:rFonts w:ascii="Calibri" w:hAnsi="Calibri"/>
          <w:b/>
          <w:sz w:val="18"/>
          <w:szCs w:val="18"/>
        </w:rPr>
      </w:pPr>
      <w:r>
        <w:rPr>
          <w:rFonts w:ascii="Calibri" w:hAnsi="Calibri"/>
          <w:sz w:val="18"/>
          <w:szCs w:val="18"/>
        </w:rPr>
        <w:t xml:space="preserve">Some </w:t>
      </w:r>
      <w:r>
        <w:rPr>
          <w:rFonts w:ascii="Calibri" w:hAnsi="Calibri"/>
          <w:sz w:val="18"/>
          <w:szCs w:val="18"/>
          <w:u w:val="single"/>
        </w:rPr>
        <w:t>exceptions</w:t>
      </w:r>
      <w:r>
        <w:rPr>
          <w:rFonts w:ascii="Calibri" w:hAnsi="Calibri"/>
          <w:sz w:val="18"/>
          <w:szCs w:val="18"/>
        </w:rPr>
        <w:t xml:space="preserve"> – Ex. Land (Does </w:t>
      </w:r>
      <w:r>
        <w:rPr>
          <w:rFonts w:ascii="Calibri" w:hAnsi="Calibri"/>
          <w:sz w:val="18"/>
          <w:szCs w:val="18"/>
          <w:u w:val="single"/>
        </w:rPr>
        <w:t>not</w:t>
      </w:r>
      <w:r>
        <w:rPr>
          <w:rFonts w:ascii="Calibri" w:hAnsi="Calibri"/>
          <w:sz w:val="18"/>
          <w:szCs w:val="18"/>
        </w:rPr>
        <w:t xml:space="preserve"> depreciate), Animals, Trees, and Mines</w:t>
      </w:r>
    </w:p>
    <w:p w14:paraId="651EEB20" w14:textId="692B042E" w:rsidR="005B3E72" w:rsidRPr="005B3E72" w:rsidRDefault="000D3197" w:rsidP="00AD02C1">
      <w:pPr>
        <w:pStyle w:val="ListParagraph"/>
        <w:numPr>
          <w:ilvl w:val="0"/>
          <w:numId w:val="100"/>
        </w:numPr>
        <w:spacing w:after="0"/>
        <w:ind w:left="1437"/>
        <w:rPr>
          <w:rFonts w:ascii="Calibri" w:hAnsi="Calibri"/>
          <w:b/>
          <w:sz w:val="18"/>
          <w:szCs w:val="18"/>
        </w:rPr>
      </w:pPr>
      <w:r>
        <w:rPr>
          <w:rFonts w:ascii="Calibri" w:hAnsi="Calibri"/>
          <w:sz w:val="18"/>
          <w:szCs w:val="18"/>
        </w:rPr>
        <w:t xml:space="preserve">Certain items are </w:t>
      </w:r>
      <w:r>
        <w:rPr>
          <w:rFonts w:ascii="Calibri" w:hAnsi="Calibri"/>
          <w:sz w:val="18"/>
          <w:szCs w:val="18"/>
          <w:u w:val="single"/>
        </w:rPr>
        <w:t>not</w:t>
      </w:r>
      <w:r>
        <w:rPr>
          <w:rFonts w:ascii="Calibri" w:hAnsi="Calibri"/>
          <w:sz w:val="18"/>
          <w:szCs w:val="18"/>
        </w:rPr>
        <w:t xml:space="preserve"> mentioned in Schedule II and therefore no CCA is permitted </w:t>
      </w:r>
      <w:r>
        <w:rPr>
          <w:rFonts w:ascii="Calibri" w:hAnsi="Calibri"/>
          <w:b/>
          <w:sz w:val="18"/>
          <w:szCs w:val="18"/>
        </w:rPr>
        <w:t xml:space="preserve"> </w:t>
      </w:r>
    </w:p>
    <w:p w14:paraId="052D5068" w14:textId="77777777" w:rsidR="00052A87" w:rsidRPr="005B3E72" w:rsidRDefault="00052A87" w:rsidP="00AD02C1">
      <w:pPr>
        <w:pStyle w:val="ListParagraph"/>
        <w:numPr>
          <w:ilvl w:val="0"/>
          <w:numId w:val="100"/>
        </w:numPr>
        <w:spacing w:after="0"/>
        <w:ind w:left="717"/>
        <w:rPr>
          <w:rFonts w:ascii="Calibri" w:hAnsi="Calibri"/>
          <w:b/>
          <w:sz w:val="18"/>
          <w:szCs w:val="18"/>
        </w:rPr>
      </w:pPr>
      <w:r>
        <w:rPr>
          <w:rFonts w:ascii="Calibri" w:hAnsi="Calibri"/>
          <w:b/>
          <w:sz w:val="18"/>
          <w:szCs w:val="18"/>
        </w:rPr>
        <w:t>Regulation 1100(1)</w:t>
      </w:r>
      <w:r>
        <w:rPr>
          <w:rFonts w:ascii="Calibri" w:hAnsi="Calibri"/>
          <w:sz w:val="18"/>
          <w:szCs w:val="18"/>
        </w:rPr>
        <w:t xml:space="preserve"> – Gives the percentages for each class for the purposes of calculating CCA (which is a percentage of UCC)</w:t>
      </w:r>
    </w:p>
    <w:p w14:paraId="36726B64" w14:textId="77777777" w:rsidR="00052A87" w:rsidRPr="002C10C3" w:rsidRDefault="00052A87" w:rsidP="00AD02C1">
      <w:pPr>
        <w:pStyle w:val="ListParagraph"/>
        <w:numPr>
          <w:ilvl w:val="0"/>
          <w:numId w:val="100"/>
        </w:numPr>
        <w:spacing w:after="0"/>
        <w:ind w:left="1437"/>
        <w:rPr>
          <w:rFonts w:ascii="Calibri" w:hAnsi="Calibri"/>
          <w:b/>
          <w:sz w:val="18"/>
          <w:szCs w:val="18"/>
        </w:rPr>
      </w:pPr>
      <w:r>
        <w:rPr>
          <w:rFonts w:ascii="Calibri" w:hAnsi="Calibri"/>
          <w:sz w:val="18"/>
          <w:szCs w:val="18"/>
        </w:rPr>
        <w:t xml:space="preserve">Act requires all assets in respect of a particular business that are within a particular </w:t>
      </w:r>
      <w:r>
        <w:rPr>
          <w:rFonts w:ascii="Calibri" w:hAnsi="Calibri"/>
          <w:sz w:val="18"/>
          <w:szCs w:val="18"/>
          <w:u w:val="single"/>
        </w:rPr>
        <w:t>class</w:t>
      </w:r>
      <w:r>
        <w:rPr>
          <w:rFonts w:ascii="Calibri" w:hAnsi="Calibri"/>
          <w:sz w:val="18"/>
          <w:szCs w:val="18"/>
        </w:rPr>
        <w:t xml:space="preserve"> to be pooled; CCA is claimed on entire class</w:t>
      </w:r>
    </w:p>
    <w:p w14:paraId="5E8EAB5A" w14:textId="77777777" w:rsidR="00052A87" w:rsidRPr="00955663" w:rsidRDefault="00052A87" w:rsidP="00AD02C1">
      <w:pPr>
        <w:pStyle w:val="ListParagraph"/>
        <w:numPr>
          <w:ilvl w:val="0"/>
          <w:numId w:val="100"/>
        </w:numPr>
        <w:spacing w:after="0"/>
        <w:ind w:left="1437"/>
        <w:rPr>
          <w:rFonts w:ascii="Calibri" w:hAnsi="Calibri"/>
          <w:b/>
          <w:sz w:val="18"/>
          <w:szCs w:val="18"/>
        </w:rPr>
      </w:pPr>
      <w:r>
        <w:rPr>
          <w:rFonts w:ascii="Calibri" w:hAnsi="Calibri"/>
          <w:sz w:val="18"/>
          <w:szCs w:val="18"/>
        </w:rPr>
        <w:t xml:space="preserve">Assets have been assigned to classes generally based on an estimate of their useful lives </w:t>
      </w:r>
    </w:p>
    <w:p w14:paraId="5A5E70AD" w14:textId="380F7CFF" w:rsidR="00EF5104" w:rsidRPr="00EF5104" w:rsidRDefault="00EF5104" w:rsidP="00AD02C1">
      <w:pPr>
        <w:pStyle w:val="ListParagraph"/>
        <w:numPr>
          <w:ilvl w:val="0"/>
          <w:numId w:val="100"/>
        </w:numPr>
        <w:spacing w:after="0"/>
        <w:rPr>
          <w:rFonts w:ascii="Calibri" w:hAnsi="Calibri"/>
          <w:b/>
          <w:sz w:val="18"/>
          <w:szCs w:val="18"/>
        </w:rPr>
      </w:pPr>
      <w:r>
        <w:rPr>
          <w:rFonts w:ascii="Calibri" w:hAnsi="Calibri"/>
          <w:sz w:val="18"/>
          <w:szCs w:val="18"/>
          <w:u w:val="single"/>
        </w:rPr>
        <w:t>Current Expenses</w:t>
      </w:r>
      <w:r>
        <w:rPr>
          <w:rFonts w:ascii="Calibri" w:hAnsi="Calibri"/>
          <w:sz w:val="18"/>
          <w:szCs w:val="18"/>
        </w:rPr>
        <w:t xml:space="preserve"> – Fully deductible in the year incurred (s. 18)</w:t>
      </w:r>
    </w:p>
    <w:p w14:paraId="34A4F9CA" w14:textId="2B316A26" w:rsidR="00EF5104" w:rsidRPr="00DE3239" w:rsidRDefault="00EF5104" w:rsidP="00AD02C1">
      <w:pPr>
        <w:pStyle w:val="ListParagraph"/>
        <w:numPr>
          <w:ilvl w:val="0"/>
          <w:numId w:val="100"/>
        </w:numPr>
        <w:spacing w:after="0"/>
        <w:rPr>
          <w:rFonts w:ascii="Calibri" w:hAnsi="Calibri"/>
          <w:b/>
          <w:sz w:val="18"/>
          <w:szCs w:val="18"/>
        </w:rPr>
      </w:pPr>
      <w:r>
        <w:rPr>
          <w:rFonts w:ascii="Calibri" w:hAnsi="Calibri"/>
          <w:sz w:val="18"/>
          <w:szCs w:val="18"/>
          <w:u w:val="single"/>
        </w:rPr>
        <w:t>Capital Expenses</w:t>
      </w:r>
      <w:r>
        <w:rPr>
          <w:rFonts w:ascii="Calibri" w:hAnsi="Calibri"/>
          <w:sz w:val="18"/>
          <w:szCs w:val="18"/>
        </w:rPr>
        <w:t xml:space="preserve"> – Must ask whether they are subject to CCA rules; </w:t>
      </w:r>
      <w:r>
        <w:rPr>
          <w:rFonts w:ascii="Calibri" w:hAnsi="Calibri"/>
          <w:sz w:val="18"/>
          <w:szCs w:val="18"/>
          <w:u w:val="single"/>
        </w:rPr>
        <w:t>If not</w:t>
      </w:r>
      <w:r>
        <w:rPr>
          <w:rFonts w:ascii="Calibri" w:hAnsi="Calibri"/>
          <w:sz w:val="18"/>
          <w:szCs w:val="18"/>
        </w:rPr>
        <w:t xml:space="preserve">, </w:t>
      </w:r>
      <w:r w:rsidRPr="00EF5104">
        <w:rPr>
          <w:rFonts w:ascii="Calibri" w:hAnsi="Calibri"/>
          <w:sz w:val="18"/>
          <w:szCs w:val="18"/>
        </w:rPr>
        <w:t>no deduction</w:t>
      </w:r>
      <w:r>
        <w:rPr>
          <w:rFonts w:ascii="Calibri" w:hAnsi="Calibri"/>
          <w:sz w:val="18"/>
          <w:szCs w:val="18"/>
        </w:rPr>
        <w:t xml:space="preserve"> is permitted </w:t>
      </w:r>
    </w:p>
    <w:p w14:paraId="02202F92" w14:textId="59F34B1A" w:rsidR="00DE3239" w:rsidRPr="00EF5104" w:rsidRDefault="00DE3239" w:rsidP="00AD02C1">
      <w:pPr>
        <w:pStyle w:val="ListParagraph"/>
        <w:numPr>
          <w:ilvl w:val="0"/>
          <w:numId w:val="100"/>
        </w:numPr>
        <w:spacing w:after="0"/>
        <w:ind w:left="1437"/>
        <w:rPr>
          <w:rFonts w:ascii="Calibri" w:hAnsi="Calibri"/>
          <w:b/>
          <w:sz w:val="18"/>
          <w:szCs w:val="18"/>
        </w:rPr>
      </w:pPr>
      <w:r>
        <w:rPr>
          <w:rFonts w:ascii="Calibri" w:hAnsi="Calibri"/>
          <w:sz w:val="18"/>
          <w:szCs w:val="18"/>
        </w:rPr>
        <w:t xml:space="preserve">All things being equal, you would prefer expense to be </w:t>
      </w:r>
      <w:r>
        <w:rPr>
          <w:rFonts w:ascii="Calibri" w:hAnsi="Calibri"/>
          <w:sz w:val="18"/>
          <w:szCs w:val="18"/>
          <w:u w:val="single"/>
        </w:rPr>
        <w:t>current</w:t>
      </w:r>
      <w:r>
        <w:rPr>
          <w:rFonts w:ascii="Calibri" w:hAnsi="Calibri"/>
          <w:sz w:val="18"/>
          <w:szCs w:val="18"/>
        </w:rPr>
        <w:t xml:space="preserve"> – Would prefer to take the deduction now</w:t>
      </w:r>
    </w:p>
    <w:p w14:paraId="7E3B00B3" w14:textId="77777777" w:rsidR="00955663" w:rsidRDefault="00955663" w:rsidP="00AD02C1">
      <w:pPr>
        <w:pStyle w:val="ListParagraph"/>
        <w:numPr>
          <w:ilvl w:val="0"/>
          <w:numId w:val="100"/>
        </w:numPr>
        <w:spacing w:after="0"/>
        <w:rPr>
          <w:rFonts w:ascii="Calibri" w:hAnsi="Calibri"/>
          <w:sz w:val="18"/>
          <w:szCs w:val="18"/>
        </w:rPr>
      </w:pPr>
      <w:r w:rsidRPr="00691D57">
        <w:rPr>
          <w:rFonts w:ascii="Calibri" w:hAnsi="Calibri"/>
          <w:sz w:val="18"/>
          <w:szCs w:val="18"/>
        </w:rPr>
        <w:t>Taxpayer may choose not to claim CCA in a given year but rather defer its deduction to a subsequent year</w:t>
      </w:r>
    </w:p>
    <w:p w14:paraId="292E1331" w14:textId="75265212" w:rsidR="000625E3" w:rsidRPr="000625E3" w:rsidRDefault="000625E3" w:rsidP="00AD02C1">
      <w:pPr>
        <w:pStyle w:val="ListParagraph"/>
        <w:numPr>
          <w:ilvl w:val="0"/>
          <w:numId w:val="102"/>
        </w:numPr>
        <w:spacing w:after="0"/>
        <w:rPr>
          <w:rFonts w:ascii="Calibri" w:hAnsi="Calibri"/>
          <w:b/>
          <w:sz w:val="18"/>
          <w:szCs w:val="18"/>
        </w:rPr>
      </w:pPr>
      <w:r>
        <w:rPr>
          <w:rFonts w:ascii="Calibri" w:hAnsi="Calibri"/>
          <w:sz w:val="18"/>
          <w:szCs w:val="18"/>
        </w:rPr>
        <w:t>Timing of the deduction for CCA is fixed at the end of the taxation year</w:t>
      </w:r>
    </w:p>
    <w:p w14:paraId="517F77E8" w14:textId="77777777" w:rsidR="005037C6" w:rsidRDefault="005037C6" w:rsidP="00D9478A">
      <w:pPr>
        <w:spacing w:after="0"/>
        <w:rPr>
          <w:rFonts w:ascii="BlairMdITC TT-Medium" w:hAnsi="BlairMdITC TT-Medium"/>
          <w:b/>
          <w:sz w:val="20"/>
        </w:rPr>
      </w:pPr>
    </w:p>
    <w:p w14:paraId="50C0A825" w14:textId="00F151F1" w:rsidR="0052476D" w:rsidRPr="00122A34" w:rsidRDefault="0052476D" w:rsidP="0052476D">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Capital Cost Allowance Calculation</w:t>
      </w:r>
      <w:r w:rsidR="00C374DE">
        <w:rPr>
          <w:rFonts w:ascii="BlairMdITC TT-Medium" w:hAnsi="BlairMdITC TT-Medium"/>
          <w:b/>
          <w:sz w:val="16"/>
          <w:szCs w:val="16"/>
        </w:rPr>
        <w:t xml:space="preserve">     </w:t>
      </w:r>
    </w:p>
    <w:p w14:paraId="5A2D6421" w14:textId="73061955" w:rsidR="005B3E72" w:rsidRPr="005B3E72" w:rsidRDefault="005B3E72" w:rsidP="00AD02C1">
      <w:pPr>
        <w:pStyle w:val="ListParagraph"/>
        <w:numPr>
          <w:ilvl w:val="0"/>
          <w:numId w:val="103"/>
        </w:numPr>
        <w:spacing w:after="0"/>
        <w:rPr>
          <w:rFonts w:ascii="Calibri" w:hAnsi="Calibri"/>
          <w:b/>
          <w:sz w:val="18"/>
          <w:szCs w:val="18"/>
        </w:rPr>
      </w:pPr>
      <w:r>
        <w:rPr>
          <w:rFonts w:ascii="Calibri" w:hAnsi="Calibri"/>
          <w:sz w:val="18"/>
          <w:szCs w:val="18"/>
          <w:u w:val="single"/>
        </w:rPr>
        <w:t>CCA</w:t>
      </w:r>
      <w:r>
        <w:rPr>
          <w:rFonts w:ascii="Calibri" w:hAnsi="Calibri"/>
          <w:sz w:val="18"/>
          <w:szCs w:val="18"/>
        </w:rPr>
        <w:t xml:space="preserve"> – May deduct the appropriate percentage of UCC of each </w:t>
      </w:r>
      <w:r w:rsidRPr="005B3E72">
        <w:rPr>
          <w:rFonts w:ascii="Calibri" w:hAnsi="Calibri"/>
          <w:sz w:val="18"/>
          <w:szCs w:val="18"/>
          <w:u w:val="single"/>
        </w:rPr>
        <w:t>class</w:t>
      </w:r>
      <w:r>
        <w:rPr>
          <w:rFonts w:ascii="Calibri" w:hAnsi="Calibri"/>
          <w:sz w:val="18"/>
          <w:szCs w:val="18"/>
        </w:rPr>
        <w:t xml:space="preserve"> allowed by </w:t>
      </w:r>
      <w:r>
        <w:rPr>
          <w:rFonts w:ascii="Calibri" w:hAnsi="Calibri"/>
          <w:b/>
          <w:sz w:val="18"/>
          <w:szCs w:val="18"/>
        </w:rPr>
        <w:t>regulation 1100(1)</w:t>
      </w:r>
    </w:p>
    <w:p w14:paraId="2744AAFE" w14:textId="28A68D9E" w:rsidR="00622DCF" w:rsidRPr="00BD7099" w:rsidRDefault="00BD7099" w:rsidP="00AD02C1">
      <w:pPr>
        <w:pStyle w:val="ListParagraph"/>
        <w:numPr>
          <w:ilvl w:val="0"/>
          <w:numId w:val="103"/>
        </w:numPr>
        <w:spacing w:after="0"/>
        <w:rPr>
          <w:rFonts w:ascii="Calibri" w:hAnsi="Calibri"/>
          <w:b/>
          <w:sz w:val="18"/>
          <w:szCs w:val="18"/>
        </w:rPr>
      </w:pPr>
      <w:r>
        <w:rPr>
          <w:rFonts w:ascii="Calibri" w:hAnsi="Calibri"/>
          <w:b/>
          <w:sz w:val="18"/>
          <w:szCs w:val="18"/>
        </w:rPr>
        <w:t>S. 13(21)</w:t>
      </w:r>
      <w:r>
        <w:rPr>
          <w:rFonts w:ascii="Calibri" w:hAnsi="Calibri"/>
          <w:sz w:val="18"/>
          <w:szCs w:val="18"/>
        </w:rPr>
        <w:t xml:space="preserve"> – “</w:t>
      </w:r>
      <w:proofErr w:type="spellStart"/>
      <w:r>
        <w:rPr>
          <w:rFonts w:ascii="Calibri" w:hAnsi="Calibri"/>
          <w:b/>
          <w:sz w:val="18"/>
          <w:szCs w:val="18"/>
        </w:rPr>
        <w:t>Undepreciated</w:t>
      </w:r>
      <w:proofErr w:type="spellEnd"/>
      <w:r>
        <w:rPr>
          <w:rFonts w:ascii="Calibri" w:hAnsi="Calibri"/>
          <w:b/>
          <w:sz w:val="18"/>
          <w:szCs w:val="18"/>
        </w:rPr>
        <w:t xml:space="preserve"> Capital Cost</w:t>
      </w:r>
      <w:r>
        <w:rPr>
          <w:rFonts w:ascii="Calibri" w:hAnsi="Calibri"/>
          <w:sz w:val="18"/>
          <w:szCs w:val="18"/>
        </w:rPr>
        <w:t>” (UCC) = (A + B) – (E + F)</w:t>
      </w:r>
    </w:p>
    <w:p w14:paraId="6C5F8CB9" w14:textId="4BCFBB18" w:rsidR="00BD7099" w:rsidRPr="00F86205" w:rsidRDefault="00F86205" w:rsidP="00AD02C1">
      <w:pPr>
        <w:pStyle w:val="ListParagraph"/>
        <w:numPr>
          <w:ilvl w:val="0"/>
          <w:numId w:val="103"/>
        </w:numPr>
        <w:spacing w:after="0"/>
        <w:ind w:left="1437"/>
        <w:rPr>
          <w:rFonts w:ascii="Calibri" w:hAnsi="Calibri"/>
          <w:b/>
          <w:sz w:val="18"/>
          <w:szCs w:val="18"/>
        </w:rPr>
      </w:pPr>
      <w:r>
        <w:rPr>
          <w:rFonts w:ascii="Calibri" w:hAnsi="Calibri"/>
          <w:b/>
          <w:sz w:val="18"/>
          <w:szCs w:val="18"/>
        </w:rPr>
        <w:t>A</w:t>
      </w:r>
      <w:r>
        <w:rPr>
          <w:rFonts w:ascii="Calibri" w:hAnsi="Calibri"/>
          <w:sz w:val="18"/>
          <w:szCs w:val="18"/>
        </w:rPr>
        <w:t xml:space="preserve"> = The </w:t>
      </w:r>
      <w:r w:rsidR="00CE36B0">
        <w:rPr>
          <w:rFonts w:ascii="Calibri" w:hAnsi="Calibri"/>
          <w:sz w:val="18"/>
          <w:szCs w:val="18"/>
          <w:u w:val="single"/>
        </w:rPr>
        <w:t xml:space="preserve">capital </w:t>
      </w:r>
      <w:r w:rsidRPr="00CE36B0">
        <w:rPr>
          <w:rFonts w:ascii="Calibri" w:hAnsi="Calibri"/>
          <w:sz w:val="18"/>
          <w:szCs w:val="18"/>
          <w:u w:val="single"/>
        </w:rPr>
        <w:t>cost</w:t>
      </w:r>
      <w:r>
        <w:rPr>
          <w:rFonts w:ascii="Calibri" w:hAnsi="Calibri"/>
          <w:sz w:val="18"/>
          <w:szCs w:val="18"/>
        </w:rPr>
        <w:t xml:space="preserve"> of all acquisitions of property in the class</w:t>
      </w:r>
    </w:p>
    <w:p w14:paraId="7F4B6C1A" w14:textId="029BCD0D" w:rsidR="00F86205" w:rsidRPr="00F86205" w:rsidRDefault="00F86205" w:rsidP="00AD02C1">
      <w:pPr>
        <w:pStyle w:val="ListParagraph"/>
        <w:numPr>
          <w:ilvl w:val="0"/>
          <w:numId w:val="103"/>
        </w:numPr>
        <w:spacing w:after="0"/>
        <w:ind w:left="1437"/>
        <w:rPr>
          <w:rFonts w:ascii="Calibri" w:hAnsi="Calibri"/>
          <w:b/>
          <w:sz w:val="18"/>
          <w:szCs w:val="18"/>
        </w:rPr>
      </w:pPr>
      <w:r>
        <w:rPr>
          <w:rFonts w:ascii="Calibri" w:hAnsi="Calibri"/>
          <w:b/>
          <w:sz w:val="18"/>
          <w:szCs w:val="18"/>
        </w:rPr>
        <w:t>B</w:t>
      </w:r>
      <w:r>
        <w:rPr>
          <w:rFonts w:ascii="Calibri" w:hAnsi="Calibri"/>
          <w:sz w:val="18"/>
          <w:szCs w:val="18"/>
        </w:rPr>
        <w:t xml:space="preserve"> = Recapture</w:t>
      </w:r>
    </w:p>
    <w:p w14:paraId="04F9EA3D" w14:textId="47B8ABEE" w:rsidR="00F86205" w:rsidRPr="00F86205" w:rsidRDefault="00F86205" w:rsidP="00AD02C1">
      <w:pPr>
        <w:pStyle w:val="ListParagraph"/>
        <w:numPr>
          <w:ilvl w:val="0"/>
          <w:numId w:val="103"/>
        </w:numPr>
        <w:spacing w:after="0"/>
        <w:ind w:left="1437"/>
        <w:rPr>
          <w:rFonts w:ascii="Calibri" w:hAnsi="Calibri"/>
          <w:b/>
          <w:sz w:val="18"/>
          <w:szCs w:val="18"/>
        </w:rPr>
      </w:pPr>
      <w:r>
        <w:rPr>
          <w:rFonts w:ascii="Calibri" w:hAnsi="Calibri"/>
          <w:b/>
          <w:sz w:val="18"/>
          <w:szCs w:val="18"/>
        </w:rPr>
        <w:t>E</w:t>
      </w:r>
      <w:r>
        <w:rPr>
          <w:rFonts w:ascii="Calibri" w:hAnsi="Calibri"/>
          <w:sz w:val="18"/>
          <w:szCs w:val="18"/>
        </w:rPr>
        <w:t xml:space="preserve"> = All CCA previously claimed in respect of the class, including any terminal loss</w:t>
      </w:r>
    </w:p>
    <w:p w14:paraId="4697390F" w14:textId="4F441081" w:rsidR="00F86205" w:rsidRPr="00D552A3" w:rsidRDefault="00F86205" w:rsidP="00AD02C1">
      <w:pPr>
        <w:pStyle w:val="ListParagraph"/>
        <w:numPr>
          <w:ilvl w:val="0"/>
          <w:numId w:val="103"/>
        </w:numPr>
        <w:spacing w:after="0"/>
        <w:ind w:left="1437"/>
        <w:rPr>
          <w:rFonts w:ascii="Calibri" w:hAnsi="Calibri"/>
          <w:b/>
          <w:sz w:val="18"/>
          <w:szCs w:val="18"/>
        </w:rPr>
      </w:pPr>
      <w:r>
        <w:rPr>
          <w:rFonts w:ascii="Calibri" w:hAnsi="Calibri"/>
          <w:b/>
          <w:sz w:val="18"/>
          <w:szCs w:val="18"/>
        </w:rPr>
        <w:t>F</w:t>
      </w:r>
      <w:r>
        <w:rPr>
          <w:rFonts w:ascii="Calibri" w:hAnsi="Calibri"/>
          <w:sz w:val="18"/>
          <w:szCs w:val="18"/>
        </w:rPr>
        <w:t xml:space="preserve"> = The </w:t>
      </w:r>
      <w:r w:rsidR="001D7BAF">
        <w:rPr>
          <w:rFonts w:ascii="Calibri" w:hAnsi="Calibri"/>
          <w:sz w:val="18"/>
          <w:szCs w:val="18"/>
          <w:u w:val="single"/>
        </w:rPr>
        <w:t>lesser</w:t>
      </w:r>
      <w:r>
        <w:rPr>
          <w:rFonts w:ascii="Calibri" w:hAnsi="Calibri"/>
          <w:sz w:val="18"/>
          <w:szCs w:val="18"/>
        </w:rPr>
        <w:t xml:space="preserve"> of the </w:t>
      </w:r>
      <w:r w:rsidR="001D7BAF">
        <w:rPr>
          <w:rFonts w:ascii="Calibri" w:hAnsi="Calibri"/>
          <w:sz w:val="18"/>
          <w:szCs w:val="18"/>
        </w:rPr>
        <w:t xml:space="preserve">original </w:t>
      </w:r>
      <w:r w:rsidR="009F3CB6" w:rsidRPr="009F3CB6">
        <w:rPr>
          <w:rFonts w:ascii="Calibri" w:hAnsi="Calibri"/>
          <w:sz w:val="18"/>
          <w:szCs w:val="18"/>
          <w:u w:val="single"/>
        </w:rPr>
        <w:t xml:space="preserve">capital </w:t>
      </w:r>
      <w:r w:rsidRPr="009F3CB6">
        <w:rPr>
          <w:rFonts w:ascii="Calibri" w:hAnsi="Calibri"/>
          <w:sz w:val="18"/>
          <w:szCs w:val="18"/>
          <w:u w:val="single"/>
        </w:rPr>
        <w:t>cost</w:t>
      </w:r>
      <w:r w:rsidR="001D7BAF">
        <w:rPr>
          <w:rFonts w:ascii="Calibri" w:hAnsi="Calibri"/>
          <w:sz w:val="18"/>
          <w:szCs w:val="18"/>
        </w:rPr>
        <w:t xml:space="preserve"> of the asset</w:t>
      </w:r>
      <w:r>
        <w:rPr>
          <w:rFonts w:ascii="Calibri" w:hAnsi="Calibri"/>
          <w:sz w:val="18"/>
          <w:szCs w:val="18"/>
        </w:rPr>
        <w:t xml:space="preserve"> and </w:t>
      </w:r>
      <w:r w:rsidR="001D7BAF">
        <w:rPr>
          <w:rFonts w:ascii="Calibri" w:hAnsi="Calibri"/>
          <w:sz w:val="18"/>
          <w:szCs w:val="18"/>
        </w:rPr>
        <w:t xml:space="preserve">the </w:t>
      </w:r>
      <w:r>
        <w:rPr>
          <w:rFonts w:ascii="Calibri" w:hAnsi="Calibri"/>
          <w:sz w:val="18"/>
          <w:szCs w:val="18"/>
        </w:rPr>
        <w:t xml:space="preserve">proceeds of disposition of </w:t>
      </w:r>
      <w:r w:rsidR="001D7BAF">
        <w:rPr>
          <w:rFonts w:ascii="Calibri" w:hAnsi="Calibri"/>
          <w:sz w:val="18"/>
          <w:szCs w:val="18"/>
        </w:rPr>
        <w:t>the asset</w:t>
      </w:r>
      <w:r>
        <w:rPr>
          <w:rFonts w:ascii="Calibri" w:hAnsi="Calibri"/>
          <w:sz w:val="18"/>
          <w:szCs w:val="18"/>
        </w:rPr>
        <w:t xml:space="preserve"> that </w:t>
      </w:r>
      <w:r w:rsidR="001D7BAF">
        <w:rPr>
          <w:rFonts w:ascii="Calibri" w:hAnsi="Calibri"/>
          <w:sz w:val="18"/>
          <w:szCs w:val="18"/>
          <w:u w:val="single"/>
        </w:rPr>
        <w:t>has</w:t>
      </w:r>
      <w:r>
        <w:rPr>
          <w:rFonts w:ascii="Calibri" w:hAnsi="Calibri"/>
          <w:sz w:val="18"/>
          <w:szCs w:val="18"/>
          <w:u w:val="single"/>
        </w:rPr>
        <w:t xml:space="preserve"> been disposed of</w:t>
      </w:r>
    </w:p>
    <w:p w14:paraId="7F1C2391" w14:textId="43937DA4" w:rsidR="00D552A3" w:rsidRPr="00D552A3" w:rsidRDefault="00D552A3" w:rsidP="00AD02C1">
      <w:pPr>
        <w:pStyle w:val="ListParagraph"/>
        <w:numPr>
          <w:ilvl w:val="0"/>
          <w:numId w:val="103"/>
        </w:numPr>
        <w:spacing w:after="0"/>
        <w:ind w:left="2157"/>
        <w:rPr>
          <w:rFonts w:ascii="Calibri" w:hAnsi="Calibri"/>
          <w:b/>
          <w:sz w:val="18"/>
          <w:szCs w:val="18"/>
        </w:rPr>
      </w:pPr>
      <w:r>
        <w:rPr>
          <w:rFonts w:ascii="Calibri" w:hAnsi="Calibri"/>
          <w:sz w:val="18"/>
          <w:szCs w:val="18"/>
        </w:rPr>
        <w:t>Prevents the recapture of the amount by which the proceeds of disposition exceed the original cost of the property</w:t>
      </w:r>
    </w:p>
    <w:p w14:paraId="07397D95" w14:textId="3D3B5E8D" w:rsidR="00D552A3" w:rsidRPr="00942594" w:rsidRDefault="00D552A3" w:rsidP="00AD02C1">
      <w:pPr>
        <w:pStyle w:val="ListParagraph"/>
        <w:numPr>
          <w:ilvl w:val="0"/>
          <w:numId w:val="103"/>
        </w:numPr>
        <w:spacing w:after="0"/>
        <w:ind w:left="2157"/>
        <w:rPr>
          <w:rFonts w:ascii="Calibri" w:hAnsi="Calibri"/>
          <w:b/>
          <w:sz w:val="18"/>
          <w:szCs w:val="18"/>
        </w:rPr>
      </w:pPr>
      <w:r>
        <w:rPr>
          <w:rFonts w:ascii="Calibri" w:hAnsi="Calibri"/>
          <w:sz w:val="18"/>
          <w:szCs w:val="18"/>
        </w:rPr>
        <w:t xml:space="preserve">This excess is taxed as a </w:t>
      </w:r>
      <w:r>
        <w:rPr>
          <w:rFonts w:ascii="Calibri" w:hAnsi="Calibri"/>
          <w:sz w:val="18"/>
          <w:szCs w:val="18"/>
          <w:u w:val="single"/>
        </w:rPr>
        <w:t>capital gain</w:t>
      </w:r>
    </w:p>
    <w:p w14:paraId="09572B4A" w14:textId="77777777" w:rsidR="00BF0C78" w:rsidRPr="00BF0C78" w:rsidRDefault="00942594" w:rsidP="00AD02C1">
      <w:pPr>
        <w:pStyle w:val="ListParagraph"/>
        <w:numPr>
          <w:ilvl w:val="0"/>
          <w:numId w:val="103"/>
        </w:numPr>
        <w:spacing w:after="0"/>
        <w:ind w:left="717"/>
        <w:rPr>
          <w:rFonts w:ascii="Calibri" w:hAnsi="Calibri"/>
          <w:b/>
          <w:sz w:val="18"/>
          <w:szCs w:val="18"/>
        </w:rPr>
      </w:pPr>
      <w:r w:rsidRPr="00AF3C70">
        <w:rPr>
          <w:rFonts w:ascii="Calibri" w:hAnsi="Calibri"/>
          <w:sz w:val="18"/>
          <w:szCs w:val="18"/>
          <w:u w:val="single"/>
        </w:rPr>
        <w:t>Simplified Method</w:t>
      </w:r>
      <w:r w:rsidRPr="00942594">
        <w:rPr>
          <w:rFonts w:ascii="Calibri" w:hAnsi="Calibri"/>
          <w:b/>
          <w:sz w:val="18"/>
          <w:szCs w:val="18"/>
        </w:rPr>
        <w:t>:</w:t>
      </w:r>
      <w:r w:rsidRPr="00942594">
        <w:rPr>
          <w:rFonts w:ascii="Calibri" w:hAnsi="Calibri"/>
          <w:sz w:val="18"/>
          <w:szCs w:val="18"/>
        </w:rPr>
        <w:t xml:space="preserve"> </w:t>
      </w:r>
    </w:p>
    <w:p w14:paraId="4BF20009" w14:textId="05000A13" w:rsidR="00942594" w:rsidRPr="00BF0C78" w:rsidRDefault="00942594" w:rsidP="00AD02C1">
      <w:pPr>
        <w:pStyle w:val="ListParagraph"/>
        <w:numPr>
          <w:ilvl w:val="2"/>
          <w:numId w:val="103"/>
        </w:numPr>
        <w:spacing w:after="0"/>
        <w:ind w:left="1437"/>
        <w:rPr>
          <w:rFonts w:ascii="Calibri" w:hAnsi="Calibri"/>
          <w:b/>
          <w:sz w:val="18"/>
          <w:szCs w:val="18"/>
        </w:rPr>
      </w:pPr>
      <w:r w:rsidRPr="00BF0C78">
        <w:rPr>
          <w:rFonts w:ascii="Calibri" w:hAnsi="Calibri"/>
          <w:sz w:val="18"/>
          <w:szCs w:val="18"/>
        </w:rPr>
        <w:t xml:space="preserve">Take the UCC of the class at the end of the previous year, deduct CCA claimed for the previous year, add the cost of new </w:t>
      </w:r>
      <w:r w:rsidRPr="00BF0C78">
        <w:rPr>
          <w:rFonts w:ascii="Calibri" w:hAnsi="Calibri"/>
          <w:b/>
          <w:sz w:val="18"/>
          <w:szCs w:val="18"/>
        </w:rPr>
        <w:t xml:space="preserve">                                    </w:t>
      </w:r>
      <w:r w:rsidRPr="00BF0C78">
        <w:rPr>
          <w:rFonts w:ascii="Calibri" w:hAnsi="Calibri"/>
          <w:sz w:val="18"/>
          <w:szCs w:val="18"/>
        </w:rPr>
        <w:t>purchases in that year, and subtract proceeds of disposition (up to cost) of property disposed of in that year</w:t>
      </w:r>
    </w:p>
    <w:p w14:paraId="1D0D855E" w14:textId="029831EB" w:rsidR="00D9478A" w:rsidRPr="00AF3C70" w:rsidRDefault="00AF3C70" w:rsidP="00AD02C1">
      <w:pPr>
        <w:pStyle w:val="ListParagraph"/>
        <w:numPr>
          <w:ilvl w:val="0"/>
          <w:numId w:val="104"/>
        </w:numPr>
        <w:spacing w:after="0"/>
        <w:rPr>
          <w:rFonts w:ascii="Calibri" w:hAnsi="Calibri"/>
          <w:b/>
          <w:sz w:val="18"/>
          <w:szCs w:val="18"/>
        </w:rPr>
      </w:pPr>
      <w:r>
        <w:rPr>
          <w:rFonts w:ascii="Calibri" w:hAnsi="Calibri"/>
          <w:sz w:val="18"/>
          <w:szCs w:val="18"/>
          <w:u w:val="single"/>
        </w:rPr>
        <w:t>Half Year Rule</w:t>
      </w:r>
      <w:r>
        <w:rPr>
          <w:rFonts w:ascii="Calibri" w:hAnsi="Calibri"/>
          <w:sz w:val="18"/>
          <w:szCs w:val="18"/>
        </w:rPr>
        <w:t xml:space="preserve"> – </w:t>
      </w:r>
      <w:r>
        <w:rPr>
          <w:rFonts w:ascii="Calibri" w:hAnsi="Calibri"/>
          <w:b/>
          <w:sz w:val="18"/>
          <w:szCs w:val="18"/>
        </w:rPr>
        <w:t>Regulation 1100(2)</w:t>
      </w:r>
      <w:r>
        <w:rPr>
          <w:rFonts w:ascii="Calibri" w:hAnsi="Calibri"/>
          <w:sz w:val="18"/>
          <w:szCs w:val="18"/>
        </w:rPr>
        <w:t xml:space="preserve"> deems assets in the year of acquisition to be used for six months</w:t>
      </w:r>
    </w:p>
    <w:p w14:paraId="6089600C" w14:textId="77777777" w:rsidR="007D7664" w:rsidRPr="006E19F1" w:rsidRDefault="007D7664" w:rsidP="00AD02C1">
      <w:pPr>
        <w:pStyle w:val="ListParagraph"/>
        <w:numPr>
          <w:ilvl w:val="0"/>
          <w:numId w:val="104"/>
        </w:numPr>
        <w:spacing w:after="0"/>
        <w:ind w:left="1437"/>
        <w:rPr>
          <w:rFonts w:ascii="Calibri" w:hAnsi="Calibri"/>
          <w:b/>
          <w:sz w:val="18"/>
          <w:szCs w:val="18"/>
        </w:rPr>
      </w:pPr>
      <w:r>
        <w:rPr>
          <w:rFonts w:ascii="Calibri" w:hAnsi="Calibri"/>
          <w:sz w:val="18"/>
          <w:szCs w:val="18"/>
        </w:rPr>
        <w:t>The purpose is to restrict the CCA on new assets in the class to one-half of the amount that would normally be deductible</w:t>
      </w:r>
    </w:p>
    <w:p w14:paraId="5A649A89" w14:textId="2E837EA2" w:rsidR="007D7664" w:rsidRPr="007D7664" w:rsidRDefault="007D7664" w:rsidP="00AD02C1">
      <w:pPr>
        <w:pStyle w:val="ListParagraph"/>
        <w:numPr>
          <w:ilvl w:val="0"/>
          <w:numId w:val="104"/>
        </w:numPr>
        <w:spacing w:after="0"/>
        <w:ind w:left="2157"/>
        <w:rPr>
          <w:rFonts w:ascii="Calibri" w:hAnsi="Calibri"/>
          <w:b/>
          <w:sz w:val="18"/>
          <w:szCs w:val="18"/>
        </w:rPr>
      </w:pPr>
      <w:r>
        <w:rPr>
          <w:rFonts w:ascii="Calibri" w:hAnsi="Calibri"/>
          <w:sz w:val="18"/>
          <w:szCs w:val="18"/>
        </w:rPr>
        <w:t>Arbitrary way to deal with problem that assets are not always purchased on Jan 1</w:t>
      </w:r>
      <w:r w:rsidRPr="007D7664">
        <w:rPr>
          <w:rFonts w:ascii="Calibri" w:hAnsi="Calibri"/>
          <w:sz w:val="18"/>
          <w:szCs w:val="18"/>
          <w:vertAlign w:val="superscript"/>
        </w:rPr>
        <w:t>st</w:t>
      </w:r>
      <w:r>
        <w:rPr>
          <w:rFonts w:ascii="Calibri" w:hAnsi="Calibri"/>
          <w:sz w:val="18"/>
          <w:szCs w:val="18"/>
        </w:rPr>
        <w:t xml:space="preserve"> and should not get full </w:t>
      </w:r>
      <w:proofErr w:type="spellStart"/>
      <w:r>
        <w:rPr>
          <w:rFonts w:ascii="Calibri" w:hAnsi="Calibri"/>
          <w:sz w:val="18"/>
          <w:szCs w:val="18"/>
        </w:rPr>
        <w:t>yr</w:t>
      </w:r>
      <w:proofErr w:type="spellEnd"/>
      <w:r>
        <w:rPr>
          <w:rFonts w:ascii="Calibri" w:hAnsi="Calibri"/>
          <w:sz w:val="18"/>
          <w:szCs w:val="18"/>
        </w:rPr>
        <w:t xml:space="preserve"> depreciation</w:t>
      </w:r>
    </w:p>
    <w:p w14:paraId="3563DEED" w14:textId="4BACA223" w:rsidR="00EB10A1" w:rsidRPr="007D7664" w:rsidRDefault="007D7664" w:rsidP="00AD02C1">
      <w:pPr>
        <w:pStyle w:val="ListParagraph"/>
        <w:numPr>
          <w:ilvl w:val="0"/>
          <w:numId w:val="104"/>
        </w:numPr>
        <w:spacing w:after="0"/>
        <w:ind w:left="1437"/>
        <w:rPr>
          <w:rFonts w:ascii="Calibri" w:hAnsi="Calibri"/>
          <w:b/>
          <w:sz w:val="18"/>
          <w:szCs w:val="18"/>
        </w:rPr>
      </w:pPr>
      <w:r w:rsidRPr="007D7664">
        <w:rPr>
          <w:rFonts w:ascii="Calibri" w:hAnsi="Calibri"/>
          <w:sz w:val="18"/>
          <w:szCs w:val="18"/>
        </w:rPr>
        <w:t>When purchases in the year exceed proceeds of sale (up to cost)</w:t>
      </w:r>
      <w:r>
        <w:rPr>
          <w:rFonts w:ascii="Calibri" w:hAnsi="Calibri"/>
          <w:sz w:val="18"/>
          <w:szCs w:val="18"/>
        </w:rPr>
        <w:t xml:space="preserve"> in the year</w:t>
      </w:r>
      <w:r w:rsidRPr="007D7664">
        <w:rPr>
          <w:rFonts w:ascii="Calibri" w:hAnsi="Calibri"/>
          <w:sz w:val="18"/>
          <w:szCs w:val="18"/>
        </w:rPr>
        <w:t xml:space="preserve">, </w:t>
      </w:r>
      <w:r w:rsidR="00EB10A1" w:rsidRPr="007D7664">
        <w:rPr>
          <w:rFonts w:ascii="Calibri" w:hAnsi="Calibri"/>
          <w:sz w:val="18"/>
          <w:szCs w:val="18"/>
        </w:rPr>
        <w:t xml:space="preserve">CCA is calculated using the </w:t>
      </w:r>
      <w:r w:rsidR="006E19F1" w:rsidRPr="007D7664">
        <w:rPr>
          <w:rFonts w:ascii="Calibri" w:hAnsi="Calibri"/>
          <w:sz w:val="18"/>
          <w:szCs w:val="18"/>
          <w:u w:val="single"/>
        </w:rPr>
        <w:t>Notational UCC</w:t>
      </w:r>
    </w:p>
    <w:p w14:paraId="1188453B" w14:textId="7804BA88" w:rsidR="00EB10A1" w:rsidRPr="001062BB" w:rsidRDefault="006E19F1" w:rsidP="00AD02C1">
      <w:pPr>
        <w:pStyle w:val="ListParagraph"/>
        <w:numPr>
          <w:ilvl w:val="0"/>
          <w:numId w:val="104"/>
        </w:numPr>
        <w:spacing w:after="0"/>
        <w:ind w:left="2157"/>
        <w:rPr>
          <w:rFonts w:ascii="Calibri" w:hAnsi="Calibri"/>
          <w:b/>
          <w:sz w:val="18"/>
          <w:szCs w:val="18"/>
        </w:rPr>
      </w:pPr>
      <w:r>
        <w:rPr>
          <w:rFonts w:ascii="Calibri" w:hAnsi="Calibri"/>
          <w:sz w:val="18"/>
          <w:szCs w:val="18"/>
          <w:u w:val="single"/>
        </w:rPr>
        <w:t>Notational UCC</w:t>
      </w:r>
      <w:r w:rsidR="000D27DD">
        <w:rPr>
          <w:rFonts w:ascii="Calibri" w:hAnsi="Calibri"/>
          <w:sz w:val="18"/>
          <w:szCs w:val="18"/>
        </w:rPr>
        <w:t>: Y</w:t>
      </w:r>
      <w:r w:rsidR="00EB10A1">
        <w:rPr>
          <w:rFonts w:ascii="Calibri" w:hAnsi="Calibri"/>
          <w:sz w:val="18"/>
          <w:szCs w:val="18"/>
        </w:rPr>
        <w:t>ear-end UCC otherwise determined</w:t>
      </w:r>
      <w:r w:rsidR="000D27DD">
        <w:rPr>
          <w:rFonts w:ascii="Calibri" w:hAnsi="Calibri"/>
          <w:sz w:val="18"/>
          <w:szCs w:val="18"/>
        </w:rPr>
        <w:t xml:space="preserve"> (before CCA deducted)</w:t>
      </w:r>
      <w:r w:rsidR="00EB10A1">
        <w:rPr>
          <w:rFonts w:ascii="Calibri" w:hAnsi="Calibri"/>
          <w:sz w:val="18"/>
          <w:szCs w:val="18"/>
        </w:rPr>
        <w:t xml:space="preserve"> – ½ (Acquisitions –</w:t>
      </w:r>
      <w:r w:rsidR="00974657">
        <w:rPr>
          <w:rFonts w:ascii="Calibri" w:hAnsi="Calibri"/>
          <w:sz w:val="18"/>
          <w:szCs w:val="18"/>
        </w:rPr>
        <w:t xml:space="preserve"> Dispositions</w:t>
      </w:r>
      <w:r w:rsidR="00EB10A1">
        <w:rPr>
          <w:rFonts w:ascii="Calibri" w:hAnsi="Calibri"/>
          <w:sz w:val="18"/>
          <w:szCs w:val="18"/>
        </w:rPr>
        <w:t>)</w:t>
      </w:r>
    </w:p>
    <w:p w14:paraId="6B1D52B5" w14:textId="6950356D" w:rsidR="001062BB" w:rsidRPr="006926AC" w:rsidRDefault="001062BB" w:rsidP="00AD02C1">
      <w:pPr>
        <w:pStyle w:val="ListParagraph"/>
        <w:numPr>
          <w:ilvl w:val="0"/>
          <w:numId w:val="104"/>
        </w:numPr>
        <w:spacing w:after="0"/>
        <w:ind w:left="2157"/>
        <w:rPr>
          <w:rFonts w:ascii="Calibri" w:hAnsi="Calibri"/>
          <w:b/>
          <w:sz w:val="18"/>
          <w:szCs w:val="18"/>
        </w:rPr>
      </w:pPr>
      <w:r>
        <w:rPr>
          <w:rFonts w:ascii="Calibri" w:hAnsi="Calibri"/>
          <w:sz w:val="18"/>
          <w:szCs w:val="18"/>
        </w:rPr>
        <w:t xml:space="preserve">CCA is calculated using Notational UCC but then deducted from the </w:t>
      </w:r>
      <w:r>
        <w:rPr>
          <w:rFonts w:ascii="Calibri" w:hAnsi="Calibri"/>
          <w:sz w:val="18"/>
          <w:szCs w:val="18"/>
          <w:u w:val="single"/>
        </w:rPr>
        <w:t>original</w:t>
      </w:r>
      <w:r>
        <w:rPr>
          <w:rFonts w:ascii="Calibri" w:hAnsi="Calibri"/>
          <w:sz w:val="18"/>
          <w:szCs w:val="18"/>
        </w:rPr>
        <w:t xml:space="preserve"> UCC balance</w:t>
      </w:r>
    </w:p>
    <w:p w14:paraId="5F3E21A7" w14:textId="0BE1E30E" w:rsidR="00040519" w:rsidRPr="00040519" w:rsidRDefault="00040519" w:rsidP="00AD02C1">
      <w:pPr>
        <w:pStyle w:val="ListParagraph"/>
        <w:numPr>
          <w:ilvl w:val="0"/>
          <w:numId w:val="104"/>
        </w:numPr>
        <w:spacing w:after="0"/>
        <w:ind w:left="717"/>
        <w:rPr>
          <w:rFonts w:ascii="Calibri" w:hAnsi="Calibri"/>
          <w:b/>
          <w:sz w:val="18"/>
          <w:szCs w:val="18"/>
        </w:rPr>
      </w:pPr>
      <w:r>
        <w:rPr>
          <w:rFonts w:ascii="Calibri" w:hAnsi="Calibri"/>
          <w:sz w:val="18"/>
          <w:szCs w:val="18"/>
        </w:rPr>
        <w:t>When the actual life of an asset differs from the estimated useful life in the Act, there may be an over-allowance or under-allowance of CCA</w:t>
      </w:r>
    </w:p>
    <w:p w14:paraId="73D05265" w14:textId="4F61DA3B" w:rsidR="00040519" w:rsidRPr="0086774F" w:rsidRDefault="00040519" w:rsidP="00AD02C1">
      <w:pPr>
        <w:pStyle w:val="ListParagraph"/>
        <w:numPr>
          <w:ilvl w:val="0"/>
          <w:numId w:val="104"/>
        </w:numPr>
        <w:spacing w:after="0"/>
        <w:ind w:left="1437"/>
        <w:rPr>
          <w:rFonts w:ascii="Calibri" w:hAnsi="Calibri"/>
          <w:b/>
          <w:sz w:val="18"/>
          <w:szCs w:val="18"/>
        </w:rPr>
      </w:pPr>
      <w:r>
        <w:rPr>
          <w:rFonts w:ascii="Calibri" w:hAnsi="Calibri"/>
          <w:b/>
          <w:sz w:val="18"/>
          <w:szCs w:val="18"/>
        </w:rPr>
        <w:t>S. 20(16)</w:t>
      </w:r>
      <w:r>
        <w:rPr>
          <w:rFonts w:ascii="Calibri" w:hAnsi="Calibri"/>
          <w:sz w:val="18"/>
          <w:szCs w:val="18"/>
        </w:rPr>
        <w:t xml:space="preserve"> – Permits a deduction for a “</w:t>
      </w:r>
      <w:r w:rsidRPr="006F533A">
        <w:rPr>
          <w:rFonts w:ascii="Calibri" w:hAnsi="Calibri"/>
          <w:sz w:val="18"/>
          <w:szCs w:val="18"/>
          <w:u w:val="single"/>
        </w:rPr>
        <w:t>terminal loss</w:t>
      </w:r>
      <w:r>
        <w:rPr>
          <w:rFonts w:ascii="Calibri" w:hAnsi="Calibri"/>
          <w:sz w:val="18"/>
          <w:szCs w:val="18"/>
        </w:rPr>
        <w:t>”</w:t>
      </w:r>
    </w:p>
    <w:p w14:paraId="19ED89A2" w14:textId="1225779B" w:rsidR="00423F20" w:rsidRPr="006F533A" w:rsidRDefault="00423F20" w:rsidP="00AD02C1">
      <w:pPr>
        <w:pStyle w:val="ListParagraph"/>
        <w:numPr>
          <w:ilvl w:val="0"/>
          <w:numId w:val="104"/>
        </w:numPr>
        <w:spacing w:after="0"/>
        <w:ind w:left="2157"/>
        <w:rPr>
          <w:rFonts w:ascii="Calibri" w:hAnsi="Calibri"/>
          <w:b/>
          <w:sz w:val="18"/>
          <w:szCs w:val="18"/>
        </w:rPr>
      </w:pPr>
      <w:r>
        <w:rPr>
          <w:rFonts w:ascii="Calibri" w:hAnsi="Calibri"/>
          <w:sz w:val="18"/>
          <w:szCs w:val="18"/>
        </w:rPr>
        <w:t>Deals with the situation where an asset actually depreciates at a rate faster th</w:t>
      </w:r>
      <w:r w:rsidR="006F533A">
        <w:rPr>
          <w:rFonts w:ascii="Calibri" w:hAnsi="Calibri"/>
          <w:sz w:val="18"/>
          <w:szCs w:val="18"/>
        </w:rPr>
        <w:t xml:space="preserve">an the relevant CCA rate </w:t>
      </w:r>
    </w:p>
    <w:p w14:paraId="14E78D53" w14:textId="0910C26D" w:rsidR="006F533A" w:rsidRPr="00423F20" w:rsidRDefault="006F533A" w:rsidP="00AD02C1">
      <w:pPr>
        <w:pStyle w:val="ListParagraph"/>
        <w:numPr>
          <w:ilvl w:val="0"/>
          <w:numId w:val="104"/>
        </w:numPr>
        <w:spacing w:after="0"/>
        <w:ind w:left="2157"/>
        <w:rPr>
          <w:rFonts w:ascii="Calibri" w:hAnsi="Calibri"/>
          <w:b/>
          <w:sz w:val="18"/>
          <w:szCs w:val="18"/>
        </w:rPr>
      </w:pPr>
      <w:r>
        <w:rPr>
          <w:rFonts w:ascii="Calibri" w:hAnsi="Calibri"/>
          <w:sz w:val="18"/>
          <w:szCs w:val="18"/>
        </w:rPr>
        <w:t xml:space="preserve">Will </w:t>
      </w:r>
      <w:r>
        <w:rPr>
          <w:rFonts w:ascii="Calibri" w:hAnsi="Calibri"/>
          <w:sz w:val="18"/>
          <w:szCs w:val="18"/>
          <w:u w:val="single"/>
        </w:rPr>
        <w:t>only</w:t>
      </w:r>
      <w:r>
        <w:rPr>
          <w:rFonts w:ascii="Calibri" w:hAnsi="Calibri"/>
          <w:sz w:val="18"/>
          <w:szCs w:val="18"/>
        </w:rPr>
        <w:t xml:space="preserve"> occur if there are no assets in the class at the end of the year</w:t>
      </w:r>
      <w:r w:rsidR="009321B5">
        <w:rPr>
          <w:rFonts w:ascii="Calibri" w:hAnsi="Calibri"/>
          <w:sz w:val="18"/>
          <w:szCs w:val="18"/>
        </w:rPr>
        <w:t xml:space="preserve"> and the UCC has a positive balance</w:t>
      </w:r>
    </w:p>
    <w:p w14:paraId="6C53DF4A" w14:textId="6CA79377" w:rsidR="0086774F" w:rsidRPr="008A422C" w:rsidRDefault="00423F20" w:rsidP="00AD02C1">
      <w:pPr>
        <w:pStyle w:val="ListParagraph"/>
        <w:numPr>
          <w:ilvl w:val="0"/>
          <w:numId w:val="104"/>
        </w:numPr>
        <w:spacing w:after="0"/>
        <w:ind w:left="2157"/>
        <w:rPr>
          <w:rFonts w:ascii="Calibri" w:hAnsi="Calibri"/>
          <w:b/>
          <w:sz w:val="18"/>
          <w:szCs w:val="18"/>
        </w:rPr>
      </w:pPr>
      <w:r>
        <w:rPr>
          <w:rFonts w:ascii="Calibri" w:hAnsi="Calibri"/>
          <w:sz w:val="18"/>
          <w:szCs w:val="18"/>
        </w:rPr>
        <w:t xml:space="preserve">Positive CCA balances are </w:t>
      </w:r>
      <w:r w:rsidRPr="00C90E7E">
        <w:rPr>
          <w:rFonts w:ascii="Calibri" w:hAnsi="Calibri"/>
          <w:sz w:val="18"/>
          <w:szCs w:val="18"/>
          <w:u w:val="single"/>
        </w:rPr>
        <w:t>f</w:t>
      </w:r>
      <w:r w:rsidR="0086774F" w:rsidRPr="00C90E7E">
        <w:rPr>
          <w:rFonts w:ascii="Calibri" w:hAnsi="Calibri"/>
          <w:sz w:val="18"/>
          <w:szCs w:val="18"/>
          <w:u w:val="single"/>
        </w:rPr>
        <w:t>ully</w:t>
      </w:r>
      <w:r w:rsidR="0086774F">
        <w:rPr>
          <w:rFonts w:ascii="Calibri" w:hAnsi="Calibri"/>
          <w:sz w:val="18"/>
          <w:szCs w:val="18"/>
        </w:rPr>
        <w:t xml:space="preserve"> deductible </w:t>
      </w:r>
    </w:p>
    <w:p w14:paraId="56749DAE" w14:textId="6AA759AB" w:rsidR="008A422C" w:rsidRPr="00814C28" w:rsidRDefault="008A422C" w:rsidP="00AD02C1">
      <w:pPr>
        <w:pStyle w:val="ListParagraph"/>
        <w:numPr>
          <w:ilvl w:val="0"/>
          <w:numId w:val="104"/>
        </w:numPr>
        <w:spacing w:after="0"/>
        <w:ind w:left="2157"/>
        <w:rPr>
          <w:rFonts w:ascii="Calibri" w:hAnsi="Calibri"/>
          <w:b/>
          <w:sz w:val="18"/>
          <w:szCs w:val="18"/>
        </w:rPr>
      </w:pPr>
      <w:r>
        <w:rPr>
          <w:rFonts w:ascii="Calibri" w:hAnsi="Calibri"/>
          <w:sz w:val="18"/>
          <w:szCs w:val="18"/>
          <w:u w:val="single"/>
        </w:rPr>
        <w:t>Cannot</w:t>
      </w:r>
      <w:r>
        <w:rPr>
          <w:rFonts w:ascii="Calibri" w:hAnsi="Calibri"/>
          <w:sz w:val="18"/>
          <w:szCs w:val="18"/>
        </w:rPr>
        <w:t xml:space="preserve"> take a </w:t>
      </w:r>
      <w:r>
        <w:rPr>
          <w:rFonts w:ascii="Calibri" w:hAnsi="Calibri"/>
          <w:sz w:val="18"/>
          <w:szCs w:val="18"/>
          <w:u w:val="single"/>
        </w:rPr>
        <w:t>capital loss</w:t>
      </w:r>
      <w:r>
        <w:rPr>
          <w:rFonts w:ascii="Calibri" w:hAnsi="Calibri"/>
          <w:sz w:val="18"/>
          <w:szCs w:val="18"/>
        </w:rPr>
        <w:t xml:space="preserve"> with respect to depreciable property!</w:t>
      </w:r>
      <w:r w:rsidR="007A715B">
        <w:rPr>
          <w:rFonts w:ascii="Calibri" w:hAnsi="Calibri"/>
          <w:sz w:val="18"/>
          <w:szCs w:val="18"/>
        </w:rPr>
        <w:t xml:space="preserve"> (Full amount is included in terminal loss)</w:t>
      </w:r>
      <w:r w:rsidR="00070810">
        <w:rPr>
          <w:rFonts w:ascii="Calibri" w:hAnsi="Calibri"/>
          <w:sz w:val="18"/>
          <w:szCs w:val="18"/>
        </w:rPr>
        <w:t xml:space="preserve"> (</w:t>
      </w:r>
      <w:r w:rsidR="00070810">
        <w:rPr>
          <w:rFonts w:ascii="Calibri" w:hAnsi="Calibri"/>
          <w:b/>
          <w:sz w:val="18"/>
          <w:szCs w:val="18"/>
        </w:rPr>
        <w:t>s. 39(1)(b</w:t>
      </w:r>
      <w:r w:rsidR="00070810">
        <w:rPr>
          <w:rFonts w:ascii="Calibri" w:hAnsi="Calibri"/>
          <w:sz w:val="18"/>
          <w:szCs w:val="18"/>
        </w:rPr>
        <w:t>)</w:t>
      </w:r>
      <w:r w:rsidR="00A614B7">
        <w:rPr>
          <w:rFonts w:ascii="Calibri" w:hAnsi="Calibri"/>
          <w:sz w:val="18"/>
          <w:szCs w:val="18"/>
        </w:rPr>
        <w:t>)</w:t>
      </w:r>
    </w:p>
    <w:p w14:paraId="77FDEE6F" w14:textId="131F3927" w:rsidR="00040519" w:rsidRPr="00423F20" w:rsidRDefault="00040519" w:rsidP="00AD02C1">
      <w:pPr>
        <w:pStyle w:val="ListParagraph"/>
        <w:numPr>
          <w:ilvl w:val="0"/>
          <w:numId w:val="104"/>
        </w:numPr>
        <w:spacing w:after="0"/>
        <w:ind w:left="1437"/>
        <w:rPr>
          <w:rFonts w:ascii="Calibri" w:hAnsi="Calibri"/>
          <w:b/>
          <w:sz w:val="18"/>
          <w:szCs w:val="18"/>
        </w:rPr>
      </w:pPr>
      <w:r>
        <w:rPr>
          <w:rFonts w:ascii="Calibri" w:hAnsi="Calibri"/>
          <w:b/>
          <w:sz w:val="18"/>
          <w:szCs w:val="18"/>
        </w:rPr>
        <w:t>S. 13(1)</w:t>
      </w:r>
      <w:r>
        <w:rPr>
          <w:rFonts w:ascii="Calibri" w:hAnsi="Calibri"/>
          <w:sz w:val="18"/>
          <w:szCs w:val="18"/>
        </w:rPr>
        <w:t xml:space="preserve"> – Requires the taxpayer to include </w:t>
      </w:r>
      <w:r w:rsidR="00423F20">
        <w:rPr>
          <w:rFonts w:ascii="Calibri" w:hAnsi="Calibri"/>
          <w:sz w:val="18"/>
          <w:szCs w:val="18"/>
        </w:rPr>
        <w:t>“</w:t>
      </w:r>
      <w:r w:rsidRPr="006F533A">
        <w:rPr>
          <w:rFonts w:ascii="Calibri" w:hAnsi="Calibri"/>
          <w:sz w:val="18"/>
          <w:szCs w:val="18"/>
          <w:u w:val="single"/>
        </w:rPr>
        <w:t>recapture</w:t>
      </w:r>
      <w:r w:rsidR="00423F20">
        <w:rPr>
          <w:rFonts w:ascii="Calibri" w:hAnsi="Calibri"/>
          <w:sz w:val="18"/>
          <w:szCs w:val="18"/>
        </w:rPr>
        <w:t>”</w:t>
      </w:r>
      <w:r>
        <w:rPr>
          <w:rFonts w:ascii="Calibri" w:hAnsi="Calibri"/>
          <w:sz w:val="18"/>
          <w:szCs w:val="18"/>
        </w:rPr>
        <w:t xml:space="preserve"> in income </w:t>
      </w:r>
    </w:p>
    <w:p w14:paraId="73D12534" w14:textId="2FE03974" w:rsidR="00423F20" w:rsidRDefault="00423F20" w:rsidP="00AD02C1">
      <w:pPr>
        <w:pStyle w:val="ListParagraph"/>
        <w:numPr>
          <w:ilvl w:val="0"/>
          <w:numId w:val="104"/>
        </w:numPr>
        <w:spacing w:after="0"/>
        <w:ind w:left="2157"/>
        <w:rPr>
          <w:rFonts w:ascii="Calibri" w:hAnsi="Calibri"/>
          <w:sz w:val="18"/>
          <w:szCs w:val="18"/>
        </w:rPr>
      </w:pPr>
      <w:r>
        <w:rPr>
          <w:rFonts w:ascii="Calibri" w:hAnsi="Calibri"/>
          <w:sz w:val="18"/>
          <w:szCs w:val="18"/>
        </w:rPr>
        <w:t>Deals with the situation where an asset does not, in reality, depreciate as quickly as it is written off for tax purposes</w:t>
      </w:r>
    </w:p>
    <w:p w14:paraId="40350860" w14:textId="4D8F1B93" w:rsidR="006F533A" w:rsidRDefault="006F533A" w:rsidP="00AD02C1">
      <w:pPr>
        <w:pStyle w:val="ListParagraph"/>
        <w:numPr>
          <w:ilvl w:val="0"/>
          <w:numId w:val="104"/>
        </w:numPr>
        <w:spacing w:after="0"/>
        <w:ind w:left="2157"/>
        <w:rPr>
          <w:rFonts w:ascii="Calibri" w:hAnsi="Calibri"/>
          <w:sz w:val="18"/>
          <w:szCs w:val="18"/>
        </w:rPr>
      </w:pPr>
      <w:r>
        <w:rPr>
          <w:rFonts w:ascii="Calibri" w:hAnsi="Calibri"/>
          <w:sz w:val="18"/>
          <w:szCs w:val="18"/>
        </w:rPr>
        <w:t>May occur even if there are assets left in the class</w:t>
      </w:r>
    </w:p>
    <w:p w14:paraId="09EFC7BF" w14:textId="289561D3" w:rsidR="00673D58" w:rsidRDefault="00673D58" w:rsidP="00AD02C1">
      <w:pPr>
        <w:pStyle w:val="ListParagraph"/>
        <w:numPr>
          <w:ilvl w:val="0"/>
          <w:numId w:val="104"/>
        </w:numPr>
        <w:spacing w:after="0"/>
        <w:ind w:left="2157"/>
        <w:rPr>
          <w:rFonts w:ascii="Calibri" w:hAnsi="Calibri"/>
          <w:sz w:val="18"/>
          <w:szCs w:val="18"/>
        </w:rPr>
      </w:pPr>
      <w:r>
        <w:rPr>
          <w:rFonts w:ascii="Calibri" w:hAnsi="Calibri"/>
          <w:sz w:val="18"/>
          <w:szCs w:val="18"/>
        </w:rPr>
        <w:t>Can be deferred if class is suitably “replenished” before end of the year – Taxpayer can buy additional assets in same class</w:t>
      </w:r>
    </w:p>
    <w:p w14:paraId="23523399" w14:textId="55C33984" w:rsidR="008B1F33" w:rsidRDefault="008B1F33" w:rsidP="00AD02C1">
      <w:pPr>
        <w:pStyle w:val="ListParagraph"/>
        <w:numPr>
          <w:ilvl w:val="0"/>
          <w:numId w:val="104"/>
        </w:numPr>
        <w:spacing w:after="0"/>
        <w:ind w:left="2157"/>
        <w:rPr>
          <w:rFonts w:ascii="Calibri" w:hAnsi="Calibri"/>
          <w:sz w:val="18"/>
          <w:szCs w:val="18"/>
        </w:rPr>
      </w:pPr>
      <w:r>
        <w:rPr>
          <w:rFonts w:ascii="Calibri" w:hAnsi="Calibri"/>
          <w:sz w:val="18"/>
          <w:szCs w:val="18"/>
        </w:rPr>
        <w:t xml:space="preserve">If disposal of assets was </w:t>
      </w:r>
      <w:r>
        <w:rPr>
          <w:rFonts w:ascii="Calibri" w:hAnsi="Calibri"/>
          <w:sz w:val="18"/>
          <w:szCs w:val="18"/>
          <w:u w:val="single"/>
        </w:rPr>
        <w:t>involuntary</w:t>
      </w:r>
      <w:r>
        <w:rPr>
          <w:rFonts w:ascii="Calibri" w:hAnsi="Calibri"/>
          <w:sz w:val="18"/>
          <w:szCs w:val="18"/>
        </w:rPr>
        <w:t xml:space="preserve"> (Ex. Fire), taxpayer is given a year to replenish class before facing recapture</w:t>
      </w:r>
    </w:p>
    <w:p w14:paraId="469F965F" w14:textId="735882F7" w:rsidR="00814C28" w:rsidRDefault="00814C28" w:rsidP="00AD02C1">
      <w:pPr>
        <w:pStyle w:val="ListParagraph"/>
        <w:numPr>
          <w:ilvl w:val="0"/>
          <w:numId w:val="104"/>
        </w:numPr>
        <w:spacing w:after="0"/>
        <w:ind w:left="717"/>
        <w:rPr>
          <w:rFonts w:ascii="Calibri" w:hAnsi="Calibri"/>
          <w:sz w:val="18"/>
          <w:szCs w:val="18"/>
        </w:rPr>
      </w:pPr>
      <w:r>
        <w:rPr>
          <w:rFonts w:ascii="Calibri" w:hAnsi="Calibri"/>
          <w:sz w:val="18"/>
          <w:szCs w:val="18"/>
          <w:u w:val="single"/>
        </w:rPr>
        <w:t>Rental and Leasing Property</w:t>
      </w:r>
    </w:p>
    <w:p w14:paraId="4072EF4B" w14:textId="2327CE04" w:rsidR="00814C28" w:rsidRDefault="00814C28" w:rsidP="00AD02C1">
      <w:pPr>
        <w:pStyle w:val="ListParagraph"/>
        <w:numPr>
          <w:ilvl w:val="0"/>
          <w:numId w:val="104"/>
        </w:numPr>
        <w:spacing w:after="0"/>
        <w:ind w:left="1437"/>
        <w:rPr>
          <w:rFonts w:ascii="Calibri" w:hAnsi="Calibri"/>
          <w:sz w:val="18"/>
          <w:szCs w:val="18"/>
        </w:rPr>
      </w:pPr>
      <w:r>
        <w:rPr>
          <w:rFonts w:ascii="Calibri" w:hAnsi="Calibri"/>
          <w:b/>
          <w:sz w:val="18"/>
          <w:szCs w:val="18"/>
        </w:rPr>
        <w:t>Regulation 1100</w:t>
      </w:r>
      <w:r>
        <w:rPr>
          <w:rFonts w:ascii="Calibri" w:hAnsi="Calibri"/>
          <w:sz w:val="18"/>
          <w:szCs w:val="18"/>
        </w:rPr>
        <w:t xml:space="preserve"> creates a “stop-loss” rule – Amount of CCA is limited to the taxpayer’s net income from all such properties</w:t>
      </w:r>
    </w:p>
    <w:p w14:paraId="25A5305F" w14:textId="2B3758CD" w:rsidR="00814C28" w:rsidRDefault="00814C28" w:rsidP="00AD02C1">
      <w:pPr>
        <w:pStyle w:val="ListParagraph"/>
        <w:numPr>
          <w:ilvl w:val="0"/>
          <w:numId w:val="104"/>
        </w:numPr>
        <w:spacing w:after="0"/>
        <w:ind w:left="1437"/>
        <w:rPr>
          <w:rFonts w:ascii="Calibri" w:hAnsi="Calibri"/>
          <w:sz w:val="18"/>
          <w:szCs w:val="18"/>
        </w:rPr>
      </w:pPr>
      <w:r>
        <w:rPr>
          <w:rFonts w:ascii="Calibri" w:hAnsi="Calibri"/>
          <w:sz w:val="18"/>
          <w:szCs w:val="18"/>
        </w:rPr>
        <w:t xml:space="preserve"> Taxpayer </w:t>
      </w:r>
      <w:r>
        <w:rPr>
          <w:rFonts w:ascii="Calibri" w:hAnsi="Calibri"/>
          <w:sz w:val="18"/>
          <w:szCs w:val="18"/>
          <w:u w:val="single"/>
        </w:rPr>
        <w:t>cannot</w:t>
      </w:r>
      <w:r>
        <w:rPr>
          <w:rFonts w:ascii="Calibri" w:hAnsi="Calibri"/>
          <w:sz w:val="18"/>
          <w:szCs w:val="18"/>
        </w:rPr>
        <w:t xml:space="preserve"> use CCA to create or increase a rental property loss – CCA can </w:t>
      </w:r>
      <w:r>
        <w:rPr>
          <w:rFonts w:ascii="Calibri" w:hAnsi="Calibri"/>
          <w:sz w:val="18"/>
          <w:szCs w:val="18"/>
          <w:u w:val="single"/>
        </w:rPr>
        <w:t>only</w:t>
      </w:r>
      <w:r>
        <w:rPr>
          <w:rFonts w:ascii="Calibri" w:hAnsi="Calibri"/>
          <w:sz w:val="18"/>
          <w:szCs w:val="18"/>
        </w:rPr>
        <w:t xml:space="preserve"> be used to reduce income to zero</w:t>
      </w:r>
    </w:p>
    <w:p w14:paraId="46911356" w14:textId="77777777" w:rsidR="00814C28" w:rsidRDefault="00814C28" w:rsidP="00D9478A">
      <w:pPr>
        <w:spacing w:after="0"/>
        <w:rPr>
          <w:rFonts w:ascii="BlairMdITC TT-Medium" w:hAnsi="BlairMdITC TT-Medium"/>
          <w:b/>
          <w:sz w:val="20"/>
        </w:rPr>
      </w:pPr>
    </w:p>
    <w:p w14:paraId="190EB026" w14:textId="51EF2CD1" w:rsidR="00CE36B0" w:rsidRPr="00122A34" w:rsidRDefault="00AB3D7E" w:rsidP="00CE36B0">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Allocations</w:t>
      </w:r>
    </w:p>
    <w:p w14:paraId="594E3C89" w14:textId="2877A0A7" w:rsidR="00461114" w:rsidRDefault="00461114" w:rsidP="00AD02C1">
      <w:pPr>
        <w:pStyle w:val="ListParagraph"/>
        <w:numPr>
          <w:ilvl w:val="0"/>
          <w:numId w:val="110"/>
        </w:numPr>
        <w:spacing w:after="0"/>
        <w:rPr>
          <w:rFonts w:ascii="Calibri" w:hAnsi="Calibri"/>
          <w:sz w:val="18"/>
          <w:szCs w:val="18"/>
        </w:rPr>
      </w:pPr>
      <w:r>
        <w:rPr>
          <w:rFonts w:ascii="Calibri" w:hAnsi="Calibri"/>
          <w:sz w:val="18"/>
          <w:szCs w:val="18"/>
          <w:u w:val="single"/>
        </w:rPr>
        <w:t>Cannot</w:t>
      </w:r>
      <w:r>
        <w:rPr>
          <w:rFonts w:ascii="Calibri" w:hAnsi="Calibri"/>
          <w:sz w:val="18"/>
          <w:szCs w:val="18"/>
        </w:rPr>
        <w:t xml:space="preserve"> take CCA with respect to land (not depreciable) – Must </w:t>
      </w:r>
      <w:r w:rsidRPr="008609C9">
        <w:rPr>
          <w:rFonts w:ascii="Calibri" w:hAnsi="Calibri"/>
          <w:sz w:val="18"/>
          <w:szCs w:val="18"/>
          <w:u w:val="single"/>
        </w:rPr>
        <w:t>allocate</w:t>
      </w:r>
      <w:r>
        <w:rPr>
          <w:rFonts w:ascii="Calibri" w:hAnsi="Calibri"/>
          <w:sz w:val="18"/>
          <w:szCs w:val="18"/>
        </w:rPr>
        <w:t xml:space="preserve"> the cost of the property between the land and any buildings</w:t>
      </w:r>
      <w:r w:rsidR="00A54DB1">
        <w:rPr>
          <w:rFonts w:ascii="Calibri" w:hAnsi="Calibri"/>
          <w:sz w:val="18"/>
          <w:szCs w:val="18"/>
        </w:rPr>
        <w:t xml:space="preserve"> (</w:t>
      </w:r>
      <w:r w:rsidR="00A54DB1">
        <w:rPr>
          <w:rFonts w:ascii="Calibri" w:hAnsi="Calibri"/>
          <w:b/>
          <w:i/>
          <w:sz w:val="18"/>
          <w:szCs w:val="18"/>
        </w:rPr>
        <w:t>Ben’s</w:t>
      </w:r>
      <w:r w:rsidR="00A54DB1">
        <w:rPr>
          <w:rFonts w:ascii="Calibri" w:hAnsi="Calibri"/>
          <w:sz w:val="18"/>
          <w:szCs w:val="18"/>
        </w:rPr>
        <w:t>)</w:t>
      </w:r>
    </w:p>
    <w:p w14:paraId="719218B3" w14:textId="27320B9E" w:rsidR="00862CA8" w:rsidRDefault="00862CA8" w:rsidP="00AD02C1">
      <w:pPr>
        <w:pStyle w:val="ListParagraph"/>
        <w:numPr>
          <w:ilvl w:val="0"/>
          <w:numId w:val="110"/>
        </w:numPr>
        <w:spacing w:after="0"/>
        <w:ind w:left="1437"/>
        <w:rPr>
          <w:rFonts w:ascii="Calibri" w:hAnsi="Calibri"/>
          <w:sz w:val="18"/>
          <w:szCs w:val="18"/>
        </w:rPr>
      </w:pPr>
      <w:r>
        <w:rPr>
          <w:rFonts w:ascii="Calibri" w:hAnsi="Calibri"/>
          <w:sz w:val="18"/>
          <w:szCs w:val="18"/>
        </w:rPr>
        <w:t xml:space="preserve">Both land </w:t>
      </w:r>
      <w:r>
        <w:rPr>
          <w:rFonts w:ascii="Calibri" w:hAnsi="Calibri"/>
          <w:sz w:val="18"/>
          <w:szCs w:val="18"/>
          <w:u w:val="single"/>
        </w:rPr>
        <w:t>and</w:t>
      </w:r>
      <w:r>
        <w:rPr>
          <w:rFonts w:ascii="Calibri" w:hAnsi="Calibri"/>
          <w:sz w:val="18"/>
          <w:szCs w:val="18"/>
        </w:rPr>
        <w:t xml:space="preserve"> buildings must be acquired for the purpose of gaining or producing income (</w:t>
      </w:r>
      <w:r>
        <w:rPr>
          <w:rFonts w:ascii="Calibri" w:hAnsi="Calibri"/>
          <w:b/>
          <w:i/>
          <w:sz w:val="18"/>
          <w:szCs w:val="18"/>
        </w:rPr>
        <w:t>Ben’s</w:t>
      </w:r>
      <w:r w:rsidR="001D4170">
        <w:rPr>
          <w:rFonts w:ascii="Calibri" w:hAnsi="Calibri"/>
          <w:sz w:val="18"/>
          <w:szCs w:val="18"/>
        </w:rPr>
        <w:t xml:space="preserve">; </w:t>
      </w:r>
      <w:r w:rsidR="001D4170" w:rsidRPr="005C7365">
        <w:rPr>
          <w:rFonts w:ascii="Calibri" w:hAnsi="Calibri"/>
          <w:b/>
          <w:i/>
          <w:sz w:val="18"/>
          <w:szCs w:val="18"/>
        </w:rPr>
        <w:t>IT Bulletin 218A</w:t>
      </w:r>
      <w:r w:rsidR="001D4170">
        <w:rPr>
          <w:rFonts w:ascii="Calibri" w:hAnsi="Calibri"/>
          <w:sz w:val="18"/>
          <w:szCs w:val="18"/>
        </w:rPr>
        <w:t>)</w:t>
      </w:r>
    </w:p>
    <w:p w14:paraId="0725FF76" w14:textId="233A0BF3" w:rsidR="00A56F17" w:rsidRDefault="00A56F17" w:rsidP="00AD02C1">
      <w:pPr>
        <w:pStyle w:val="ListParagraph"/>
        <w:numPr>
          <w:ilvl w:val="0"/>
          <w:numId w:val="110"/>
        </w:numPr>
        <w:spacing w:after="0"/>
        <w:ind w:left="2157"/>
        <w:rPr>
          <w:rFonts w:ascii="Calibri" w:hAnsi="Calibri"/>
          <w:sz w:val="18"/>
          <w:szCs w:val="18"/>
        </w:rPr>
      </w:pPr>
      <w:r>
        <w:rPr>
          <w:rFonts w:ascii="Calibri" w:hAnsi="Calibri"/>
          <w:sz w:val="18"/>
          <w:szCs w:val="18"/>
        </w:rPr>
        <w:t>Taxpayer must make the buildings income-producing (Ex. Rent them out for a bit) to become eligible to take CCA</w:t>
      </w:r>
    </w:p>
    <w:p w14:paraId="1AD20C13" w14:textId="4CBC1632" w:rsidR="00A56F17" w:rsidRDefault="001D4170" w:rsidP="00AD02C1">
      <w:pPr>
        <w:pStyle w:val="ListParagraph"/>
        <w:numPr>
          <w:ilvl w:val="0"/>
          <w:numId w:val="110"/>
        </w:numPr>
        <w:spacing w:after="0"/>
        <w:ind w:left="2157"/>
        <w:rPr>
          <w:rFonts w:ascii="Calibri" w:hAnsi="Calibri"/>
          <w:sz w:val="18"/>
          <w:szCs w:val="18"/>
        </w:rPr>
      </w:pPr>
      <w:r>
        <w:rPr>
          <w:rFonts w:ascii="Calibri" w:hAnsi="Calibri"/>
          <w:sz w:val="18"/>
          <w:szCs w:val="18"/>
        </w:rPr>
        <w:t xml:space="preserve">If the building </w:t>
      </w:r>
      <w:r w:rsidR="00A56F17">
        <w:rPr>
          <w:rFonts w:ascii="Calibri" w:hAnsi="Calibri"/>
          <w:sz w:val="18"/>
          <w:szCs w:val="18"/>
        </w:rPr>
        <w:t>is demolished without ever having earned income, it cannot be used as depreciable income</w:t>
      </w:r>
      <w:r>
        <w:rPr>
          <w:rFonts w:ascii="Calibri" w:hAnsi="Calibri"/>
          <w:sz w:val="18"/>
          <w:szCs w:val="18"/>
        </w:rPr>
        <w:t xml:space="preserve"> (</w:t>
      </w:r>
      <w:r>
        <w:rPr>
          <w:rFonts w:ascii="Calibri" w:hAnsi="Calibri"/>
          <w:b/>
          <w:sz w:val="18"/>
          <w:szCs w:val="18"/>
        </w:rPr>
        <w:t>Bulletin</w:t>
      </w:r>
      <w:r>
        <w:rPr>
          <w:rFonts w:ascii="Calibri" w:hAnsi="Calibri"/>
          <w:sz w:val="18"/>
          <w:szCs w:val="18"/>
        </w:rPr>
        <w:t>)</w:t>
      </w:r>
    </w:p>
    <w:p w14:paraId="7119A0A1" w14:textId="7624C46E" w:rsidR="001D4170" w:rsidRDefault="00D566E1" w:rsidP="00AD02C1">
      <w:pPr>
        <w:pStyle w:val="ListParagraph"/>
        <w:numPr>
          <w:ilvl w:val="0"/>
          <w:numId w:val="110"/>
        </w:numPr>
        <w:spacing w:after="0"/>
        <w:ind w:left="2157"/>
        <w:rPr>
          <w:rFonts w:ascii="Calibri" w:hAnsi="Calibri"/>
          <w:sz w:val="18"/>
          <w:szCs w:val="18"/>
        </w:rPr>
      </w:pPr>
      <w:r>
        <w:rPr>
          <w:rFonts w:ascii="Calibri" w:hAnsi="Calibri"/>
          <w:sz w:val="18"/>
          <w:szCs w:val="18"/>
        </w:rPr>
        <w:t xml:space="preserve">If building is only used for a short time before being torn down, the taxpayer must establish </w:t>
      </w:r>
      <w:r w:rsidR="00D76182">
        <w:rPr>
          <w:rFonts w:ascii="Calibri" w:hAnsi="Calibri"/>
          <w:sz w:val="18"/>
          <w:szCs w:val="18"/>
        </w:rPr>
        <w:t xml:space="preserve">that a </w:t>
      </w:r>
      <w:r w:rsidR="00D76182">
        <w:rPr>
          <w:rFonts w:ascii="Calibri" w:hAnsi="Calibri"/>
          <w:sz w:val="18"/>
          <w:szCs w:val="18"/>
          <w:u w:val="single"/>
        </w:rPr>
        <w:t>primary intention</w:t>
      </w:r>
      <w:r w:rsidR="00D76182">
        <w:rPr>
          <w:rFonts w:ascii="Calibri" w:hAnsi="Calibri"/>
          <w:sz w:val="18"/>
          <w:szCs w:val="18"/>
        </w:rPr>
        <w:t xml:space="preserve"> on acquiring it was to gain or produce </w:t>
      </w:r>
      <w:r w:rsidR="005F4D27">
        <w:rPr>
          <w:rFonts w:ascii="Calibri" w:hAnsi="Calibri"/>
          <w:sz w:val="18"/>
          <w:szCs w:val="18"/>
        </w:rPr>
        <w:t>income (</w:t>
      </w:r>
      <w:r w:rsidR="005F4D27">
        <w:rPr>
          <w:rFonts w:ascii="Calibri" w:hAnsi="Calibri"/>
          <w:b/>
          <w:sz w:val="18"/>
          <w:szCs w:val="18"/>
        </w:rPr>
        <w:t>Bulletin</w:t>
      </w:r>
      <w:r w:rsidR="005F4D27">
        <w:rPr>
          <w:rFonts w:ascii="Calibri" w:hAnsi="Calibri"/>
          <w:sz w:val="18"/>
          <w:szCs w:val="18"/>
        </w:rPr>
        <w:t>)</w:t>
      </w:r>
    </w:p>
    <w:p w14:paraId="4CF8F9E5" w14:textId="1DD6B71F" w:rsidR="00D63112" w:rsidRDefault="00D63112" w:rsidP="00AD02C1">
      <w:pPr>
        <w:pStyle w:val="ListParagraph"/>
        <w:numPr>
          <w:ilvl w:val="0"/>
          <w:numId w:val="110"/>
        </w:numPr>
        <w:spacing w:after="0"/>
        <w:ind w:left="1437"/>
        <w:rPr>
          <w:rFonts w:ascii="Calibri" w:hAnsi="Calibri"/>
          <w:sz w:val="18"/>
          <w:szCs w:val="18"/>
        </w:rPr>
      </w:pPr>
      <w:r>
        <w:rPr>
          <w:rFonts w:ascii="Calibri" w:hAnsi="Calibri"/>
          <w:sz w:val="18"/>
          <w:szCs w:val="18"/>
        </w:rPr>
        <w:t xml:space="preserve">If parties are dealing at </w:t>
      </w:r>
      <w:r>
        <w:rPr>
          <w:rFonts w:ascii="Calibri" w:hAnsi="Calibri"/>
          <w:sz w:val="18"/>
          <w:szCs w:val="18"/>
          <w:u w:val="single"/>
        </w:rPr>
        <w:t>arms length</w:t>
      </w:r>
      <w:r>
        <w:rPr>
          <w:rFonts w:ascii="Calibri" w:hAnsi="Calibri"/>
          <w:sz w:val="18"/>
          <w:szCs w:val="18"/>
        </w:rPr>
        <w:t xml:space="preserve">, the vendor and the purchaser have very different interests with respect to cost </w:t>
      </w:r>
    </w:p>
    <w:p w14:paraId="7B5A94E0" w14:textId="29A3A66E" w:rsidR="008609C9" w:rsidRDefault="008609C9" w:rsidP="00AD02C1">
      <w:pPr>
        <w:pStyle w:val="ListParagraph"/>
        <w:numPr>
          <w:ilvl w:val="0"/>
          <w:numId w:val="110"/>
        </w:numPr>
        <w:spacing w:after="0"/>
        <w:ind w:left="2157"/>
        <w:rPr>
          <w:rFonts w:ascii="Calibri" w:hAnsi="Calibri"/>
          <w:sz w:val="18"/>
          <w:szCs w:val="18"/>
        </w:rPr>
      </w:pPr>
      <w:r>
        <w:rPr>
          <w:rFonts w:ascii="Calibri" w:hAnsi="Calibri"/>
          <w:sz w:val="18"/>
          <w:szCs w:val="18"/>
        </w:rPr>
        <w:t xml:space="preserve">Vendor does not want to face recapture – Wants allocation to building to be </w:t>
      </w:r>
      <w:r w:rsidR="00862CA8">
        <w:rPr>
          <w:rFonts w:ascii="Calibri" w:hAnsi="Calibri"/>
          <w:sz w:val="18"/>
          <w:szCs w:val="18"/>
        </w:rPr>
        <w:t>up to</w:t>
      </w:r>
      <w:r>
        <w:rPr>
          <w:rFonts w:ascii="Calibri" w:hAnsi="Calibri"/>
          <w:sz w:val="18"/>
          <w:szCs w:val="18"/>
        </w:rPr>
        <w:t xml:space="preserve"> amount of UCC balance, but </w:t>
      </w:r>
      <w:r>
        <w:rPr>
          <w:rFonts w:ascii="Calibri" w:hAnsi="Calibri"/>
          <w:sz w:val="18"/>
          <w:szCs w:val="18"/>
          <w:u w:val="single"/>
        </w:rPr>
        <w:t>no more</w:t>
      </w:r>
    </w:p>
    <w:p w14:paraId="5740822F" w14:textId="60CF3790" w:rsidR="00F86836" w:rsidRDefault="00F86836" w:rsidP="00AD02C1">
      <w:pPr>
        <w:pStyle w:val="ListParagraph"/>
        <w:numPr>
          <w:ilvl w:val="0"/>
          <w:numId w:val="110"/>
        </w:numPr>
        <w:spacing w:after="0"/>
        <w:ind w:left="2877"/>
        <w:rPr>
          <w:rFonts w:ascii="Calibri" w:hAnsi="Calibri"/>
          <w:sz w:val="18"/>
          <w:szCs w:val="18"/>
        </w:rPr>
      </w:pPr>
      <w:r>
        <w:rPr>
          <w:rFonts w:ascii="Calibri" w:hAnsi="Calibri"/>
          <w:sz w:val="18"/>
          <w:szCs w:val="18"/>
        </w:rPr>
        <w:t xml:space="preserve">Prefers to allocate as much as possible to the land </w:t>
      </w:r>
    </w:p>
    <w:p w14:paraId="5F57397E" w14:textId="56EEF126" w:rsidR="008609C9" w:rsidRDefault="008609C9" w:rsidP="00AD02C1">
      <w:pPr>
        <w:pStyle w:val="ListParagraph"/>
        <w:numPr>
          <w:ilvl w:val="0"/>
          <w:numId w:val="110"/>
        </w:numPr>
        <w:spacing w:after="0"/>
        <w:ind w:left="2877"/>
        <w:rPr>
          <w:rFonts w:ascii="Calibri" w:hAnsi="Calibri"/>
          <w:sz w:val="18"/>
          <w:szCs w:val="18"/>
        </w:rPr>
      </w:pPr>
      <w:r>
        <w:rPr>
          <w:rFonts w:ascii="Calibri" w:hAnsi="Calibri"/>
          <w:sz w:val="18"/>
          <w:szCs w:val="18"/>
        </w:rPr>
        <w:t xml:space="preserve">Recapture (amount by which UCC is exceeded) is a full inclusion, but gains on land are </w:t>
      </w:r>
      <w:r w:rsidR="00862CA8">
        <w:rPr>
          <w:rFonts w:ascii="Calibri" w:hAnsi="Calibri"/>
          <w:sz w:val="18"/>
          <w:szCs w:val="18"/>
        </w:rPr>
        <w:t>C.G’s</w:t>
      </w:r>
      <w:r>
        <w:rPr>
          <w:rFonts w:ascii="Calibri" w:hAnsi="Calibri"/>
          <w:sz w:val="18"/>
          <w:szCs w:val="18"/>
        </w:rPr>
        <w:t xml:space="preserve"> – Half inclusion</w:t>
      </w:r>
    </w:p>
    <w:p w14:paraId="1EBFD5B7" w14:textId="3750DDAE" w:rsidR="00DC7E3C" w:rsidRDefault="00DC7E3C" w:rsidP="00AD02C1">
      <w:pPr>
        <w:pStyle w:val="ListParagraph"/>
        <w:numPr>
          <w:ilvl w:val="0"/>
          <w:numId w:val="110"/>
        </w:numPr>
        <w:spacing w:after="0"/>
        <w:ind w:left="2157"/>
        <w:rPr>
          <w:rFonts w:ascii="Calibri" w:hAnsi="Calibri"/>
          <w:sz w:val="18"/>
          <w:szCs w:val="18"/>
        </w:rPr>
      </w:pPr>
      <w:r>
        <w:rPr>
          <w:rFonts w:ascii="Calibri" w:hAnsi="Calibri"/>
          <w:sz w:val="18"/>
          <w:szCs w:val="18"/>
        </w:rPr>
        <w:t xml:space="preserve">Purchaser can take CCA on the building – Prefers to allocate as much as possible to the building </w:t>
      </w:r>
    </w:p>
    <w:p w14:paraId="4425F07B" w14:textId="77777777" w:rsidR="00AB3D7E" w:rsidRDefault="00AB3D7E" w:rsidP="00AD02C1">
      <w:pPr>
        <w:pStyle w:val="ListParagraph"/>
        <w:numPr>
          <w:ilvl w:val="0"/>
          <w:numId w:val="110"/>
        </w:numPr>
        <w:spacing w:after="0"/>
        <w:ind w:left="717"/>
        <w:rPr>
          <w:rFonts w:ascii="Calibri" w:hAnsi="Calibri"/>
          <w:sz w:val="18"/>
          <w:szCs w:val="18"/>
        </w:rPr>
      </w:pPr>
      <w:r w:rsidRPr="00144429">
        <w:rPr>
          <w:rFonts w:ascii="Calibri" w:hAnsi="Calibri"/>
          <w:sz w:val="18"/>
          <w:szCs w:val="18"/>
        </w:rPr>
        <w:t xml:space="preserve">Where property is used </w:t>
      </w:r>
      <w:r w:rsidRPr="006E01CD">
        <w:rPr>
          <w:rFonts w:ascii="Calibri" w:hAnsi="Calibri"/>
          <w:sz w:val="18"/>
          <w:szCs w:val="18"/>
          <w:u w:val="single"/>
        </w:rPr>
        <w:t>partly</w:t>
      </w:r>
      <w:r w:rsidRPr="00144429">
        <w:rPr>
          <w:rFonts w:ascii="Calibri" w:hAnsi="Calibri"/>
          <w:sz w:val="18"/>
          <w:szCs w:val="18"/>
        </w:rPr>
        <w:t xml:space="preserve"> for the </w:t>
      </w:r>
      <w:r w:rsidRPr="00AB3D7E">
        <w:rPr>
          <w:rFonts w:ascii="Calibri" w:hAnsi="Calibri"/>
          <w:sz w:val="18"/>
          <w:szCs w:val="18"/>
          <w:u w:val="single"/>
        </w:rPr>
        <w:t>purpose</w:t>
      </w:r>
      <w:r w:rsidRPr="00144429">
        <w:rPr>
          <w:rFonts w:ascii="Calibri" w:hAnsi="Calibri"/>
          <w:sz w:val="18"/>
          <w:szCs w:val="18"/>
        </w:rPr>
        <w:t xml:space="preserve"> of gaining and producing income and partly for some other purpose, the taxpayer’</w:t>
      </w:r>
      <w:r>
        <w:rPr>
          <w:rFonts w:ascii="Calibri" w:hAnsi="Calibri"/>
          <w:sz w:val="18"/>
          <w:szCs w:val="18"/>
        </w:rPr>
        <w:t>s</w:t>
      </w:r>
      <w:r w:rsidRPr="00144429">
        <w:rPr>
          <w:rFonts w:ascii="Calibri" w:hAnsi="Calibri"/>
          <w:sz w:val="18"/>
          <w:szCs w:val="18"/>
        </w:rPr>
        <w:t xml:space="preserve"> capital cost is apportioned according to the percentage of its income-earning use (</w:t>
      </w:r>
      <w:r w:rsidRPr="00144429">
        <w:rPr>
          <w:rFonts w:ascii="Calibri" w:hAnsi="Calibri"/>
          <w:b/>
          <w:sz w:val="18"/>
          <w:szCs w:val="18"/>
        </w:rPr>
        <w:t>S. 13(7)(c)</w:t>
      </w:r>
      <w:r w:rsidRPr="00144429">
        <w:rPr>
          <w:rFonts w:ascii="Calibri" w:hAnsi="Calibri"/>
          <w:sz w:val="18"/>
          <w:szCs w:val="18"/>
        </w:rPr>
        <w:t>)</w:t>
      </w:r>
    </w:p>
    <w:p w14:paraId="60D8F491" w14:textId="6D2BCC76" w:rsidR="001C4C82" w:rsidRDefault="001C4C82" w:rsidP="00AD02C1">
      <w:pPr>
        <w:pStyle w:val="ListParagraph"/>
        <w:numPr>
          <w:ilvl w:val="0"/>
          <w:numId w:val="110"/>
        </w:numPr>
        <w:spacing w:after="0"/>
        <w:ind w:left="717"/>
        <w:rPr>
          <w:rFonts w:ascii="Calibri" w:hAnsi="Calibri"/>
          <w:sz w:val="18"/>
          <w:szCs w:val="18"/>
        </w:rPr>
      </w:pPr>
      <w:r>
        <w:rPr>
          <w:rFonts w:ascii="Calibri" w:hAnsi="Calibri"/>
          <w:b/>
          <w:sz w:val="18"/>
          <w:szCs w:val="18"/>
        </w:rPr>
        <w:t>S. 68</w:t>
      </w:r>
      <w:r w:rsidR="00063E38">
        <w:rPr>
          <w:rFonts w:ascii="Calibri" w:hAnsi="Calibri"/>
          <w:b/>
          <w:sz w:val="18"/>
          <w:szCs w:val="18"/>
        </w:rPr>
        <w:t xml:space="preserve"> – </w:t>
      </w:r>
      <w:r w:rsidR="00063E38">
        <w:rPr>
          <w:rFonts w:ascii="Calibri" w:hAnsi="Calibri"/>
          <w:sz w:val="18"/>
          <w:szCs w:val="18"/>
        </w:rPr>
        <w:t xml:space="preserve">Apportionments must be reasonable </w:t>
      </w:r>
    </w:p>
    <w:p w14:paraId="3035E0CE" w14:textId="797CB0DB" w:rsidR="00193ED2" w:rsidRDefault="00193ED2" w:rsidP="00AD02C1">
      <w:pPr>
        <w:pStyle w:val="ListParagraph"/>
        <w:numPr>
          <w:ilvl w:val="0"/>
          <w:numId w:val="110"/>
        </w:numPr>
        <w:spacing w:after="0"/>
        <w:ind w:left="1437"/>
        <w:rPr>
          <w:rFonts w:ascii="Calibri" w:hAnsi="Calibri"/>
          <w:sz w:val="18"/>
          <w:szCs w:val="18"/>
        </w:rPr>
      </w:pPr>
      <w:r>
        <w:rPr>
          <w:rFonts w:ascii="Calibri" w:hAnsi="Calibri"/>
          <w:sz w:val="18"/>
          <w:szCs w:val="18"/>
        </w:rPr>
        <w:t xml:space="preserve">If vendor and purchaser are dealing at </w:t>
      </w:r>
      <w:r>
        <w:rPr>
          <w:rFonts w:ascii="Calibri" w:hAnsi="Calibri"/>
          <w:sz w:val="18"/>
          <w:szCs w:val="18"/>
          <w:u w:val="single"/>
        </w:rPr>
        <w:t>arm’s length</w:t>
      </w:r>
      <w:r>
        <w:rPr>
          <w:rFonts w:ascii="Calibri" w:hAnsi="Calibri"/>
          <w:sz w:val="18"/>
          <w:szCs w:val="18"/>
        </w:rPr>
        <w:t>, there is a presumption th</w:t>
      </w:r>
      <w:r w:rsidR="007177C7">
        <w:rPr>
          <w:rFonts w:ascii="Calibri" w:hAnsi="Calibri"/>
          <w:sz w:val="18"/>
          <w:szCs w:val="18"/>
        </w:rPr>
        <w:t>at the allocation is reasonable (</w:t>
      </w:r>
      <w:r w:rsidR="007177C7">
        <w:rPr>
          <w:rFonts w:ascii="Calibri" w:hAnsi="Calibri"/>
          <w:b/>
          <w:i/>
          <w:sz w:val="18"/>
          <w:szCs w:val="18"/>
        </w:rPr>
        <w:t>The Queen v. Golden</w:t>
      </w:r>
      <w:r w:rsidR="007177C7">
        <w:rPr>
          <w:rFonts w:ascii="Calibri" w:hAnsi="Calibri"/>
          <w:sz w:val="18"/>
          <w:szCs w:val="18"/>
        </w:rPr>
        <w:t>)</w:t>
      </w:r>
    </w:p>
    <w:p w14:paraId="4686FA17" w14:textId="5E111ADB" w:rsidR="00C41550" w:rsidRPr="001C4C82" w:rsidRDefault="00C41550" w:rsidP="00AD02C1">
      <w:pPr>
        <w:pStyle w:val="ListParagraph"/>
        <w:numPr>
          <w:ilvl w:val="0"/>
          <w:numId w:val="110"/>
        </w:numPr>
        <w:spacing w:after="0"/>
        <w:ind w:left="1437"/>
        <w:rPr>
          <w:rFonts w:ascii="Calibri" w:hAnsi="Calibri"/>
          <w:sz w:val="18"/>
          <w:szCs w:val="18"/>
        </w:rPr>
      </w:pPr>
      <w:r>
        <w:rPr>
          <w:rFonts w:ascii="Calibri" w:hAnsi="Calibri"/>
          <w:sz w:val="18"/>
          <w:szCs w:val="18"/>
        </w:rPr>
        <w:t>If you are not dealing at arm’s length with other parties must be very careful with allocation – Should get independent valuations</w:t>
      </w:r>
    </w:p>
    <w:p w14:paraId="53D8509C" w14:textId="77777777" w:rsidR="00144429" w:rsidRDefault="00144429" w:rsidP="00D9478A">
      <w:pPr>
        <w:spacing w:after="0"/>
        <w:rPr>
          <w:rFonts w:ascii="BlairMdITC TT-Medium" w:hAnsi="BlairMdITC TT-Medium"/>
          <w:b/>
          <w:sz w:val="20"/>
        </w:rPr>
      </w:pPr>
    </w:p>
    <w:tbl>
      <w:tblPr>
        <w:tblStyle w:val="TableGrid"/>
        <w:tblW w:w="11307" w:type="dxa"/>
        <w:tblLook w:val="04A0" w:firstRow="1" w:lastRow="0" w:firstColumn="1" w:lastColumn="0" w:noHBand="0" w:noVBand="1"/>
      </w:tblPr>
      <w:tblGrid>
        <w:gridCol w:w="1274"/>
        <w:gridCol w:w="1320"/>
        <w:gridCol w:w="8713"/>
      </w:tblGrid>
      <w:tr w:rsidR="003351B0" w:rsidRPr="00115F67" w14:paraId="18B52976" w14:textId="77777777" w:rsidTr="00962FC0">
        <w:trPr>
          <w:trHeight w:val="90"/>
        </w:trPr>
        <w:tc>
          <w:tcPr>
            <w:tcW w:w="1274" w:type="dxa"/>
          </w:tcPr>
          <w:p w14:paraId="0E8DB471" w14:textId="77777777" w:rsidR="003351B0" w:rsidRPr="00115F67" w:rsidRDefault="003351B0" w:rsidP="00962FC0">
            <w:pPr>
              <w:jc w:val="center"/>
              <w:rPr>
                <w:rFonts w:ascii="Calibri" w:hAnsi="Calibri"/>
                <w:b/>
                <w:sz w:val="18"/>
              </w:rPr>
            </w:pPr>
            <w:r w:rsidRPr="00115F67">
              <w:rPr>
                <w:rFonts w:ascii="Calibri" w:hAnsi="Calibri"/>
                <w:b/>
                <w:sz w:val="18"/>
              </w:rPr>
              <w:t>Keywords</w:t>
            </w:r>
          </w:p>
        </w:tc>
        <w:tc>
          <w:tcPr>
            <w:tcW w:w="1320" w:type="dxa"/>
          </w:tcPr>
          <w:p w14:paraId="6D500B05" w14:textId="77777777" w:rsidR="003351B0" w:rsidRPr="00115F67" w:rsidRDefault="003351B0" w:rsidP="00962FC0">
            <w:pPr>
              <w:jc w:val="center"/>
              <w:rPr>
                <w:rFonts w:ascii="Calibri" w:hAnsi="Calibri"/>
                <w:b/>
                <w:sz w:val="18"/>
              </w:rPr>
            </w:pPr>
            <w:r w:rsidRPr="00115F67">
              <w:rPr>
                <w:rFonts w:ascii="Calibri" w:hAnsi="Calibri"/>
                <w:b/>
                <w:sz w:val="18"/>
              </w:rPr>
              <w:t>Case</w:t>
            </w:r>
          </w:p>
        </w:tc>
        <w:tc>
          <w:tcPr>
            <w:tcW w:w="8713" w:type="dxa"/>
          </w:tcPr>
          <w:p w14:paraId="32C3B2F5" w14:textId="77777777" w:rsidR="003351B0" w:rsidRPr="00115F67" w:rsidRDefault="003351B0" w:rsidP="00962FC0">
            <w:pPr>
              <w:jc w:val="center"/>
              <w:rPr>
                <w:rFonts w:ascii="Calibri" w:hAnsi="Calibri"/>
                <w:b/>
                <w:sz w:val="18"/>
              </w:rPr>
            </w:pPr>
            <w:r w:rsidRPr="00115F67">
              <w:rPr>
                <w:rFonts w:ascii="Calibri" w:hAnsi="Calibri"/>
                <w:b/>
                <w:sz w:val="18"/>
              </w:rPr>
              <w:t>Facts + Analysis</w:t>
            </w:r>
          </w:p>
        </w:tc>
      </w:tr>
      <w:tr w:rsidR="003351B0" w:rsidRPr="0022319F" w14:paraId="0B66EC2F" w14:textId="77777777" w:rsidTr="00962FC0">
        <w:trPr>
          <w:trHeight w:val="325"/>
        </w:trPr>
        <w:tc>
          <w:tcPr>
            <w:tcW w:w="1274" w:type="dxa"/>
          </w:tcPr>
          <w:p w14:paraId="717B7B95" w14:textId="77777777" w:rsidR="00B13317" w:rsidRDefault="00B13317" w:rsidP="00962FC0">
            <w:pPr>
              <w:tabs>
                <w:tab w:val="center" w:pos="655"/>
              </w:tabs>
              <w:spacing w:before="100"/>
              <w:jc w:val="center"/>
              <w:rPr>
                <w:rFonts w:ascii="Calibri" w:hAnsi="Calibri"/>
                <w:sz w:val="18"/>
              </w:rPr>
            </w:pPr>
          </w:p>
          <w:p w14:paraId="37E941D6" w14:textId="30A628E4" w:rsidR="003351B0" w:rsidRPr="00115F67" w:rsidRDefault="00B13317" w:rsidP="00962FC0">
            <w:pPr>
              <w:tabs>
                <w:tab w:val="center" w:pos="655"/>
              </w:tabs>
              <w:spacing w:before="100"/>
              <w:jc w:val="center"/>
              <w:rPr>
                <w:rFonts w:ascii="Calibri" w:hAnsi="Calibri"/>
                <w:sz w:val="18"/>
              </w:rPr>
            </w:pPr>
            <w:r>
              <w:rPr>
                <w:rFonts w:ascii="Calibri" w:hAnsi="Calibri"/>
                <w:sz w:val="18"/>
              </w:rPr>
              <w:t>Allocation between Land and Buildings</w:t>
            </w:r>
          </w:p>
        </w:tc>
        <w:tc>
          <w:tcPr>
            <w:tcW w:w="1320" w:type="dxa"/>
          </w:tcPr>
          <w:p w14:paraId="6F39B49B" w14:textId="77777777" w:rsidR="00E72A16" w:rsidRDefault="00E72A16" w:rsidP="00962FC0">
            <w:pPr>
              <w:jc w:val="center"/>
              <w:rPr>
                <w:rFonts w:ascii="Calibri" w:hAnsi="Calibri"/>
                <w:b/>
                <w:i/>
                <w:sz w:val="18"/>
              </w:rPr>
            </w:pPr>
          </w:p>
          <w:p w14:paraId="13D2A1D0" w14:textId="77777777" w:rsidR="00E72A16" w:rsidRDefault="00E72A16" w:rsidP="00962FC0">
            <w:pPr>
              <w:jc w:val="center"/>
              <w:rPr>
                <w:rFonts w:ascii="Calibri" w:hAnsi="Calibri"/>
                <w:b/>
                <w:i/>
                <w:sz w:val="18"/>
              </w:rPr>
            </w:pPr>
          </w:p>
          <w:p w14:paraId="7D07D225" w14:textId="77777777" w:rsidR="003351B0" w:rsidRDefault="003351B0" w:rsidP="00962FC0">
            <w:pPr>
              <w:jc w:val="center"/>
              <w:rPr>
                <w:rFonts w:ascii="Calibri" w:hAnsi="Calibri"/>
                <w:sz w:val="18"/>
              </w:rPr>
            </w:pPr>
            <w:r>
              <w:rPr>
                <w:rFonts w:ascii="Calibri" w:hAnsi="Calibri"/>
                <w:b/>
                <w:i/>
                <w:sz w:val="18"/>
              </w:rPr>
              <w:t>Ben’s Ltd v. MNR</w:t>
            </w:r>
          </w:p>
          <w:p w14:paraId="000B73B6" w14:textId="16C44EFF" w:rsidR="003351B0" w:rsidRPr="003351B0" w:rsidRDefault="003351B0" w:rsidP="00962FC0">
            <w:pPr>
              <w:jc w:val="center"/>
              <w:rPr>
                <w:rFonts w:ascii="Calibri" w:hAnsi="Calibri"/>
                <w:sz w:val="18"/>
              </w:rPr>
            </w:pPr>
            <w:r>
              <w:rPr>
                <w:rFonts w:ascii="Calibri" w:hAnsi="Calibri"/>
                <w:sz w:val="18"/>
              </w:rPr>
              <w:t>(1955 – Ex Ct)</w:t>
            </w:r>
          </w:p>
        </w:tc>
        <w:tc>
          <w:tcPr>
            <w:tcW w:w="8713" w:type="dxa"/>
          </w:tcPr>
          <w:p w14:paraId="7681E64C" w14:textId="77777777" w:rsidR="003351B0" w:rsidRDefault="003351B0" w:rsidP="00962FC0">
            <w:pPr>
              <w:tabs>
                <w:tab w:val="left" w:pos="6200"/>
              </w:tabs>
              <w:rPr>
                <w:rFonts w:ascii="Calibri" w:hAnsi="Calibri"/>
                <w:sz w:val="18"/>
              </w:rPr>
            </w:pPr>
            <w:r>
              <w:rPr>
                <w:rFonts w:ascii="Calibri" w:hAnsi="Calibri"/>
                <w:i/>
                <w:sz w:val="18"/>
              </w:rPr>
              <w:t>P bought three properties, with three houses, with the intention</w:t>
            </w:r>
            <w:r w:rsidR="00962FC0">
              <w:rPr>
                <w:rFonts w:ascii="Calibri" w:hAnsi="Calibri"/>
                <w:i/>
                <w:sz w:val="18"/>
              </w:rPr>
              <w:t xml:space="preserve"> of removing the houses and using the land to expand his business. He paid $42,832.65, sold the houses for $1,200, divided the remaining $41,632.85 between the land and the building, and took CCA on the amount allocated to the buildings</w:t>
            </w:r>
            <w:r w:rsidR="00962FC0">
              <w:rPr>
                <w:rFonts w:ascii="Calibri" w:hAnsi="Calibri"/>
                <w:sz w:val="18"/>
              </w:rPr>
              <w:t>.</w:t>
            </w:r>
          </w:p>
          <w:p w14:paraId="490DA773" w14:textId="77777777" w:rsidR="00962FC0" w:rsidRDefault="001878AD" w:rsidP="00962FC0">
            <w:pPr>
              <w:tabs>
                <w:tab w:val="left" w:pos="6200"/>
              </w:tabs>
              <w:rPr>
                <w:rFonts w:ascii="Calibri" w:hAnsi="Calibri"/>
                <w:sz w:val="18"/>
              </w:rPr>
            </w:pPr>
            <w:r>
              <w:rPr>
                <w:rFonts w:ascii="Calibri" w:hAnsi="Calibri"/>
                <w:sz w:val="18"/>
              </w:rPr>
              <w:t xml:space="preserve">&gt;P was </w:t>
            </w:r>
            <w:r>
              <w:rPr>
                <w:rFonts w:ascii="Calibri" w:hAnsi="Calibri"/>
                <w:sz w:val="18"/>
                <w:u w:val="single"/>
              </w:rPr>
              <w:t>not</w:t>
            </w:r>
            <w:r>
              <w:rPr>
                <w:rFonts w:ascii="Calibri" w:hAnsi="Calibri"/>
                <w:sz w:val="18"/>
              </w:rPr>
              <w:t xml:space="preserve"> allowed to take CCA</w:t>
            </w:r>
          </w:p>
          <w:p w14:paraId="3789DDBB" w14:textId="77777777" w:rsidR="001878AD" w:rsidRDefault="001878AD" w:rsidP="00962FC0">
            <w:pPr>
              <w:tabs>
                <w:tab w:val="left" w:pos="6200"/>
              </w:tabs>
              <w:rPr>
                <w:rFonts w:ascii="Calibri" w:hAnsi="Calibri"/>
                <w:sz w:val="18"/>
              </w:rPr>
            </w:pPr>
            <w:r>
              <w:rPr>
                <w:rFonts w:ascii="Calibri" w:hAnsi="Calibri"/>
                <w:sz w:val="18"/>
              </w:rPr>
              <w:t xml:space="preserve">       &gt;Entire amount had been expended for the purpose of acquiring the </w:t>
            </w:r>
            <w:r>
              <w:rPr>
                <w:rFonts w:ascii="Calibri" w:hAnsi="Calibri"/>
                <w:sz w:val="18"/>
                <w:u w:val="single"/>
              </w:rPr>
              <w:t>land</w:t>
            </w:r>
            <w:r>
              <w:rPr>
                <w:rFonts w:ascii="Calibri" w:hAnsi="Calibri"/>
                <w:sz w:val="18"/>
              </w:rPr>
              <w:t xml:space="preserve"> (and thus no portion was expended </w:t>
            </w:r>
          </w:p>
          <w:p w14:paraId="733EE7EC" w14:textId="24367522" w:rsidR="001878AD" w:rsidRPr="001878AD" w:rsidRDefault="001878AD" w:rsidP="00962FC0">
            <w:pPr>
              <w:tabs>
                <w:tab w:val="left" w:pos="6200"/>
              </w:tabs>
              <w:rPr>
                <w:rFonts w:ascii="Calibri" w:hAnsi="Calibri"/>
                <w:sz w:val="18"/>
              </w:rPr>
            </w:pPr>
            <w:r>
              <w:rPr>
                <w:rFonts w:ascii="Calibri" w:hAnsi="Calibri"/>
                <w:sz w:val="18"/>
              </w:rPr>
              <w:t xml:space="preserve">         </w:t>
            </w:r>
            <w:proofErr w:type="gramStart"/>
            <w:r>
              <w:rPr>
                <w:rFonts w:ascii="Calibri" w:hAnsi="Calibri"/>
                <w:sz w:val="18"/>
              </w:rPr>
              <w:t>for</w:t>
            </w:r>
            <w:proofErr w:type="gramEnd"/>
            <w:r>
              <w:rPr>
                <w:rFonts w:ascii="Calibri" w:hAnsi="Calibri"/>
                <w:sz w:val="18"/>
              </w:rPr>
              <w:t xml:space="preserve"> the purpose of acquiring depreciable assets) – Sole intention </w:t>
            </w:r>
            <w:proofErr w:type="spellStart"/>
            <w:r>
              <w:rPr>
                <w:rFonts w:ascii="Calibri" w:hAnsi="Calibri"/>
                <w:sz w:val="18"/>
              </w:rPr>
              <w:t>wrt</w:t>
            </w:r>
            <w:proofErr w:type="spellEnd"/>
            <w:r>
              <w:rPr>
                <w:rFonts w:ascii="Calibri" w:hAnsi="Calibri"/>
                <w:sz w:val="18"/>
              </w:rPr>
              <w:t xml:space="preserve"> the houses was to have them torn down</w:t>
            </w:r>
          </w:p>
          <w:p w14:paraId="6CDA3D19" w14:textId="71FF6E5C" w:rsidR="001878AD" w:rsidRPr="001878AD" w:rsidRDefault="001878AD" w:rsidP="00962FC0">
            <w:pPr>
              <w:tabs>
                <w:tab w:val="left" w:pos="6200"/>
              </w:tabs>
              <w:rPr>
                <w:rFonts w:ascii="Calibri" w:hAnsi="Calibri"/>
                <w:sz w:val="18"/>
              </w:rPr>
            </w:pPr>
            <w:r>
              <w:rPr>
                <w:rFonts w:ascii="Calibri" w:hAnsi="Calibri"/>
                <w:sz w:val="18"/>
              </w:rPr>
              <w:t xml:space="preserve">     &gt;There was never any intention to acquire the </w:t>
            </w:r>
            <w:r w:rsidRPr="007D0DDF">
              <w:rPr>
                <w:rFonts w:ascii="Calibri" w:hAnsi="Calibri"/>
                <w:sz w:val="18"/>
              </w:rPr>
              <w:t>houses</w:t>
            </w:r>
            <w:r>
              <w:rPr>
                <w:rFonts w:ascii="Calibri" w:hAnsi="Calibri"/>
                <w:sz w:val="18"/>
              </w:rPr>
              <w:t xml:space="preserve"> for gaining or producing income</w:t>
            </w:r>
            <w:r w:rsidR="00E72A16">
              <w:rPr>
                <w:rFonts w:ascii="Calibri" w:hAnsi="Calibri"/>
                <w:sz w:val="18"/>
              </w:rPr>
              <w:t xml:space="preserve"> (violated</w:t>
            </w:r>
            <w:r w:rsidR="00D20F6B">
              <w:rPr>
                <w:rFonts w:ascii="Calibri" w:hAnsi="Calibri"/>
                <w:sz w:val="18"/>
              </w:rPr>
              <w:t xml:space="preserve"> </w:t>
            </w:r>
            <w:proofErr w:type="spellStart"/>
            <w:r w:rsidR="00D20F6B">
              <w:rPr>
                <w:rFonts w:ascii="Calibri" w:hAnsi="Calibri"/>
                <w:sz w:val="18"/>
              </w:rPr>
              <w:t>Reg</w:t>
            </w:r>
            <w:proofErr w:type="spellEnd"/>
            <w:r w:rsidR="00D20F6B">
              <w:rPr>
                <w:rFonts w:ascii="Calibri" w:hAnsi="Calibri"/>
                <w:sz w:val="18"/>
              </w:rPr>
              <w:t xml:space="preserve"> 1102(1)(c))</w:t>
            </w:r>
          </w:p>
        </w:tc>
      </w:tr>
    </w:tbl>
    <w:p w14:paraId="2FB113D2" w14:textId="2BDDC484" w:rsidR="003C496F" w:rsidRDefault="003C496F" w:rsidP="00D9478A">
      <w:pPr>
        <w:spacing w:after="0"/>
        <w:rPr>
          <w:rFonts w:ascii="BlairMdITC TT-Medium" w:hAnsi="BlairMdITC TT-Medium"/>
          <w:b/>
          <w:sz w:val="20"/>
        </w:rPr>
      </w:pPr>
    </w:p>
    <w:p w14:paraId="700C8FAF" w14:textId="77777777" w:rsidR="00BC5E4A" w:rsidRDefault="00BC5E4A" w:rsidP="00D9478A">
      <w:pPr>
        <w:spacing w:after="0"/>
        <w:rPr>
          <w:rFonts w:ascii="BlairMdITC TT-Medium" w:hAnsi="BlairMdITC TT-Medium"/>
          <w:b/>
          <w:sz w:val="20"/>
        </w:rPr>
      </w:pPr>
    </w:p>
    <w:p w14:paraId="2CF11015" w14:textId="77777777" w:rsidR="00BC5E4A" w:rsidRDefault="00BC5E4A" w:rsidP="00D9478A">
      <w:pPr>
        <w:spacing w:after="0"/>
        <w:rPr>
          <w:rFonts w:ascii="BlairMdITC TT-Medium" w:hAnsi="BlairMdITC TT-Medium"/>
          <w:b/>
          <w:sz w:val="20"/>
        </w:rPr>
      </w:pPr>
    </w:p>
    <w:p w14:paraId="3702B17F" w14:textId="77777777" w:rsidR="00BC5E4A" w:rsidRDefault="00BC5E4A" w:rsidP="00D9478A">
      <w:pPr>
        <w:spacing w:after="0"/>
        <w:rPr>
          <w:rFonts w:ascii="BlairMdITC TT-Medium" w:hAnsi="BlairMdITC TT-Medium"/>
          <w:b/>
          <w:sz w:val="20"/>
        </w:rPr>
      </w:pPr>
    </w:p>
    <w:p w14:paraId="7D6033FE" w14:textId="77777777" w:rsidR="00BC5E4A" w:rsidRDefault="00BC5E4A" w:rsidP="00D9478A">
      <w:pPr>
        <w:spacing w:after="0"/>
        <w:rPr>
          <w:rFonts w:ascii="BlairMdITC TT-Medium" w:hAnsi="BlairMdITC TT-Medium"/>
          <w:b/>
          <w:sz w:val="20"/>
        </w:rPr>
      </w:pPr>
    </w:p>
    <w:p w14:paraId="15B31D54" w14:textId="72A29816" w:rsidR="00AF7511" w:rsidRPr="00C92BFE" w:rsidRDefault="00C92BFE" w:rsidP="00AF7511">
      <w:pPr>
        <w:pBdr>
          <w:bottom w:val="single" w:sz="12" w:space="1" w:color="auto"/>
        </w:pBdr>
        <w:spacing w:after="0"/>
        <w:rPr>
          <w:rFonts w:ascii="BlairMdITC TT-Medium" w:hAnsi="BlairMdITC TT-Medium"/>
          <w:sz w:val="16"/>
          <w:szCs w:val="16"/>
        </w:rPr>
      </w:pPr>
      <w:r w:rsidRPr="00240D09">
        <w:rPr>
          <w:rFonts w:ascii="BlairMdITC TT-Medium" w:hAnsi="BlairMdITC TT-Medium"/>
          <w:b/>
          <w:sz w:val="16"/>
          <w:szCs w:val="16"/>
        </w:rPr>
        <w:t xml:space="preserve">Gifts &amp; </w:t>
      </w:r>
      <w:r w:rsidR="00C00408" w:rsidRPr="00240D09">
        <w:rPr>
          <w:rFonts w:ascii="BlairMdITC TT-Medium" w:hAnsi="BlairMdITC TT-Medium"/>
          <w:b/>
          <w:sz w:val="16"/>
          <w:szCs w:val="16"/>
        </w:rPr>
        <w:t>Non-Arms Length Transactions</w:t>
      </w:r>
      <w:r>
        <w:rPr>
          <w:rFonts w:ascii="BlairMdITC TT-Medium" w:hAnsi="BlairMdITC TT-Medium"/>
          <w:sz w:val="16"/>
          <w:szCs w:val="16"/>
        </w:rPr>
        <w:t xml:space="preserve">               </w:t>
      </w:r>
    </w:p>
    <w:p w14:paraId="434B3BD0" w14:textId="1F29F6F3" w:rsidR="00DE5CC2" w:rsidRPr="00DE5CC2" w:rsidRDefault="00DE5CC2" w:rsidP="00AD02C1">
      <w:pPr>
        <w:pStyle w:val="ListParagraph"/>
        <w:numPr>
          <w:ilvl w:val="0"/>
          <w:numId w:val="107"/>
        </w:numPr>
        <w:spacing w:after="0"/>
        <w:rPr>
          <w:rFonts w:ascii="Calibri" w:hAnsi="Calibri"/>
          <w:sz w:val="18"/>
          <w:szCs w:val="18"/>
        </w:rPr>
      </w:pPr>
      <w:r>
        <w:rPr>
          <w:rFonts w:ascii="Calibri" w:hAnsi="Calibri"/>
          <w:sz w:val="18"/>
          <w:szCs w:val="18"/>
        </w:rPr>
        <w:t xml:space="preserve">CRA wants to ensure that people do not avoid taxes by gifting capital property (with built in capital gains) to family members </w:t>
      </w:r>
    </w:p>
    <w:p w14:paraId="3C649663" w14:textId="1B17FECD" w:rsidR="00C92BFE" w:rsidRDefault="00CD31D7" w:rsidP="00AD02C1">
      <w:pPr>
        <w:pStyle w:val="ListParagraph"/>
        <w:numPr>
          <w:ilvl w:val="0"/>
          <w:numId w:val="107"/>
        </w:numPr>
        <w:spacing w:after="0"/>
        <w:rPr>
          <w:rFonts w:ascii="Calibri" w:hAnsi="Calibri"/>
          <w:sz w:val="18"/>
          <w:szCs w:val="18"/>
        </w:rPr>
      </w:pPr>
      <w:r>
        <w:rPr>
          <w:rFonts w:ascii="Calibri" w:hAnsi="Calibri"/>
          <w:b/>
          <w:sz w:val="18"/>
          <w:szCs w:val="18"/>
        </w:rPr>
        <w:t>S. 69</w:t>
      </w:r>
      <w:r w:rsidR="00C92BFE">
        <w:rPr>
          <w:rFonts w:ascii="Calibri" w:hAnsi="Calibri"/>
          <w:sz w:val="18"/>
          <w:szCs w:val="18"/>
        </w:rPr>
        <w:t xml:space="preserve"> – Also applicable to employment income </w:t>
      </w:r>
    </w:p>
    <w:p w14:paraId="72828EF4" w14:textId="79EA2BB4" w:rsidR="00AF7511" w:rsidRDefault="00C92BFE" w:rsidP="00AD02C1">
      <w:pPr>
        <w:pStyle w:val="ListParagraph"/>
        <w:numPr>
          <w:ilvl w:val="0"/>
          <w:numId w:val="108"/>
        </w:numPr>
        <w:spacing w:after="0"/>
        <w:ind w:left="1437"/>
        <w:rPr>
          <w:rFonts w:ascii="Calibri" w:hAnsi="Calibri"/>
          <w:sz w:val="18"/>
          <w:szCs w:val="18"/>
        </w:rPr>
      </w:pPr>
      <w:r>
        <w:rPr>
          <w:rFonts w:ascii="Calibri" w:hAnsi="Calibri"/>
          <w:sz w:val="18"/>
          <w:szCs w:val="18"/>
        </w:rPr>
        <w:t xml:space="preserve">Where a taxpayer has </w:t>
      </w:r>
      <w:r w:rsidRPr="00120DF4">
        <w:rPr>
          <w:rFonts w:ascii="Calibri" w:hAnsi="Calibri"/>
          <w:sz w:val="18"/>
          <w:szCs w:val="18"/>
          <w:u w:val="single"/>
        </w:rPr>
        <w:t>acquired</w:t>
      </w:r>
      <w:r>
        <w:rPr>
          <w:rFonts w:ascii="Calibri" w:hAnsi="Calibri"/>
          <w:sz w:val="18"/>
          <w:szCs w:val="18"/>
        </w:rPr>
        <w:t xml:space="preserve"> anything at an amount </w:t>
      </w:r>
      <w:r>
        <w:rPr>
          <w:rFonts w:ascii="Calibri" w:hAnsi="Calibri"/>
          <w:sz w:val="18"/>
          <w:szCs w:val="18"/>
          <w:u w:val="single"/>
        </w:rPr>
        <w:t xml:space="preserve">in excess of fair market </w:t>
      </w:r>
      <w:r w:rsidRPr="00C92BFE">
        <w:rPr>
          <w:rFonts w:ascii="Calibri" w:hAnsi="Calibri"/>
          <w:sz w:val="18"/>
          <w:szCs w:val="18"/>
          <w:u w:val="single"/>
        </w:rPr>
        <w:t>value</w:t>
      </w:r>
      <w:r>
        <w:rPr>
          <w:rFonts w:ascii="Calibri" w:hAnsi="Calibri"/>
          <w:sz w:val="18"/>
          <w:szCs w:val="18"/>
        </w:rPr>
        <w:t xml:space="preserve"> </w:t>
      </w:r>
      <w:r w:rsidRPr="00C92BFE">
        <w:rPr>
          <w:rFonts w:ascii="Calibri" w:hAnsi="Calibri"/>
          <w:sz w:val="18"/>
          <w:szCs w:val="18"/>
        </w:rPr>
        <w:t>from</w:t>
      </w:r>
      <w:r>
        <w:rPr>
          <w:rFonts w:ascii="Calibri" w:hAnsi="Calibri"/>
          <w:sz w:val="18"/>
          <w:szCs w:val="18"/>
        </w:rPr>
        <w:t xml:space="preserve"> a person with whom the taxpayer was </w:t>
      </w:r>
      <w:r>
        <w:rPr>
          <w:rFonts w:ascii="Calibri" w:hAnsi="Calibri"/>
          <w:sz w:val="18"/>
          <w:szCs w:val="18"/>
          <w:u w:val="single"/>
        </w:rPr>
        <w:t>not</w:t>
      </w:r>
      <w:r>
        <w:rPr>
          <w:rFonts w:ascii="Calibri" w:hAnsi="Calibri"/>
          <w:sz w:val="18"/>
          <w:szCs w:val="18"/>
        </w:rPr>
        <w:t xml:space="preserve"> dealing at </w:t>
      </w:r>
      <w:r w:rsidRPr="00C92BFE">
        <w:rPr>
          <w:rFonts w:ascii="Calibri" w:hAnsi="Calibri"/>
          <w:sz w:val="18"/>
          <w:szCs w:val="18"/>
          <w:u w:val="single"/>
        </w:rPr>
        <w:t>arm’s length</w:t>
      </w:r>
      <w:r w:rsidRPr="00C92BFE">
        <w:rPr>
          <w:rFonts w:ascii="Calibri" w:hAnsi="Calibri"/>
          <w:sz w:val="18"/>
          <w:szCs w:val="18"/>
        </w:rPr>
        <w:t xml:space="preserve">, the </w:t>
      </w:r>
      <w:r>
        <w:rPr>
          <w:rFonts w:ascii="Calibri" w:hAnsi="Calibri"/>
          <w:sz w:val="18"/>
          <w:szCs w:val="18"/>
        </w:rPr>
        <w:t>taxpayer shall be deemed to have acquired it at that fair market value</w:t>
      </w:r>
    </w:p>
    <w:p w14:paraId="55FF743B" w14:textId="1AA58366" w:rsidR="00044B6A" w:rsidRDefault="00044B6A" w:rsidP="00044B6A">
      <w:pPr>
        <w:pStyle w:val="ListParagraph"/>
        <w:numPr>
          <w:ilvl w:val="0"/>
          <w:numId w:val="142"/>
        </w:numPr>
        <w:spacing w:after="0"/>
        <w:rPr>
          <w:rFonts w:ascii="Calibri" w:hAnsi="Calibri"/>
          <w:sz w:val="18"/>
          <w:szCs w:val="18"/>
        </w:rPr>
      </w:pPr>
      <w:r>
        <w:rPr>
          <w:rFonts w:ascii="Calibri" w:hAnsi="Calibri"/>
          <w:sz w:val="18"/>
          <w:szCs w:val="18"/>
        </w:rPr>
        <w:t>Proceeds to the vendor remain the selling price</w:t>
      </w:r>
    </w:p>
    <w:p w14:paraId="6F17B6B7" w14:textId="3A12998B" w:rsidR="00C92BFE" w:rsidRDefault="00C92BFE" w:rsidP="00AD02C1">
      <w:pPr>
        <w:pStyle w:val="ListParagraph"/>
        <w:numPr>
          <w:ilvl w:val="0"/>
          <w:numId w:val="108"/>
        </w:numPr>
        <w:spacing w:after="0"/>
        <w:ind w:left="1437"/>
        <w:rPr>
          <w:rFonts w:ascii="Calibri" w:hAnsi="Calibri"/>
          <w:sz w:val="18"/>
          <w:szCs w:val="18"/>
        </w:rPr>
      </w:pPr>
      <w:r>
        <w:rPr>
          <w:rFonts w:ascii="Calibri" w:hAnsi="Calibri"/>
          <w:sz w:val="18"/>
          <w:szCs w:val="18"/>
        </w:rPr>
        <w:t xml:space="preserve">Where a taxpayer has </w:t>
      </w:r>
      <w:r>
        <w:rPr>
          <w:rFonts w:ascii="Calibri" w:hAnsi="Calibri"/>
          <w:sz w:val="18"/>
          <w:szCs w:val="18"/>
          <w:u w:val="single"/>
        </w:rPr>
        <w:t>disposed</w:t>
      </w:r>
      <w:r>
        <w:rPr>
          <w:rFonts w:ascii="Calibri" w:hAnsi="Calibri"/>
          <w:sz w:val="18"/>
          <w:szCs w:val="18"/>
        </w:rPr>
        <w:t xml:space="preserve"> of </w:t>
      </w:r>
      <w:r w:rsidRPr="00DE5CC2">
        <w:rPr>
          <w:rFonts w:ascii="Calibri" w:hAnsi="Calibri"/>
          <w:sz w:val="18"/>
          <w:szCs w:val="18"/>
          <w:u w:val="single"/>
        </w:rPr>
        <w:t>anything</w:t>
      </w:r>
      <w:r w:rsidR="00DE5CC2">
        <w:rPr>
          <w:rFonts w:ascii="Calibri" w:hAnsi="Calibri"/>
          <w:sz w:val="18"/>
          <w:szCs w:val="18"/>
        </w:rPr>
        <w:t xml:space="preserve"> (capital property or inventory)</w:t>
      </w:r>
    </w:p>
    <w:p w14:paraId="62B17DD3" w14:textId="4E1021D3" w:rsidR="00C92BFE" w:rsidRDefault="00C92BFE" w:rsidP="00AD02C1">
      <w:pPr>
        <w:pStyle w:val="ListParagraph"/>
        <w:numPr>
          <w:ilvl w:val="0"/>
          <w:numId w:val="109"/>
        </w:numPr>
        <w:spacing w:after="0"/>
        <w:ind w:left="2157"/>
        <w:rPr>
          <w:rFonts w:ascii="Calibri" w:hAnsi="Calibri"/>
          <w:sz w:val="18"/>
          <w:szCs w:val="18"/>
        </w:rPr>
      </w:pPr>
      <w:proofErr w:type="gramStart"/>
      <w:r>
        <w:rPr>
          <w:rFonts w:ascii="Calibri" w:hAnsi="Calibri"/>
          <w:sz w:val="18"/>
          <w:szCs w:val="18"/>
        </w:rPr>
        <w:t>to</w:t>
      </w:r>
      <w:proofErr w:type="gramEnd"/>
      <w:r>
        <w:rPr>
          <w:rFonts w:ascii="Calibri" w:hAnsi="Calibri"/>
          <w:sz w:val="18"/>
          <w:szCs w:val="18"/>
        </w:rPr>
        <w:t xml:space="preserve"> a person with whom the taxpayer was </w:t>
      </w:r>
      <w:r w:rsidRPr="00DE5CC2">
        <w:rPr>
          <w:rFonts w:ascii="Calibri" w:hAnsi="Calibri"/>
          <w:sz w:val="18"/>
          <w:szCs w:val="18"/>
          <w:u w:val="single"/>
        </w:rPr>
        <w:t>not</w:t>
      </w:r>
      <w:r>
        <w:rPr>
          <w:rFonts w:ascii="Calibri" w:hAnsi="Calibri"/>
          <w:sz w:val="18"/>
          <w:szCs w:val="18"/>
        </w:rPr>
        <w:t xml:space="preserve"> dealing at </w:t>
      </w:r>
      <w:r w:rsidRPr="00C92BFE">
        <w:rPr>
          <w:rFonts w:ascii="Calibri" w:hAnsi="Calibri"/>
          <w:sz w:val="18"/>
          <w:szCs w:val="18"/>
          <w:u w:val="single"/>
        </w:rPr>
        <w:t>arm’s length</w:t>
      </w:r>
      <w:r>
        <w:rPr>
          <w:rFonts w:ascii="Calibri" w:hAnsi="Calibri"/>
          <w:sz w:val="18"/>
          <w:szCs w:val="18"/>
        </w:rPr>
        <w:t xml:space="preserve"> for </w:t>
      </w:r>
      <w:r w:rsidRPr="00DE5CC2">
        <w:rPr>
          <w:rFonts w:ascii="Calibri" w:hAnsi="Calibri"/>
          <w:sz w:val="18"/>
          <w:szCs w:val="18"/>
          <w:u w:val="single"/>
        </w:rPr>
        <w:t>no proceeds or for proceeds less than the fair market value</w:t>
      </w:r>
      <w:r>
        <w:rPr>
          <w:rFonts w:ascii="Calibri" w:hAnsi="Calibri"/>
          <w:sz w:val="18"/>
          <w:szCs w:val="18"/>
        </w:rPr>
        <w:t xml:space="preserve"> thereof at the time the taxpayer so disposed of it, or</w:t>
      </w:r>
    </w:p>
    <w:p w14:paraId="6286A9A3" w14:textId="4C9E79B7" w:rsidR="00DE5CC2" w:rsidRDefault="00DE5CC2" w:rsidP="00AD02C1">
      <w:pPr>
        <w:pStyle w:val="ListParagraph"/>
        <w:numPr>
          <w:ilvl w:val="0"/>
          <w:numId w:val="107"/>
        </w:numPr>
        <w:spacing w:after="0"/>
        <w:ind w:left="2877"/>
        <w:rPr>
          <w:rFonts w:ascii="Calibri" w:hAnsi="Calibri"/>
          <w:sz w:val="18"/>
          <w:szCs w:val="18"/>
        </w:rPr>
      </w:pPr>
      <w:r>
        <w:rPr>
          <w:rFonts w:ascii="Calibri" w:hAnsi="Calibri"/>
          <w:sz w:val="18"/>
          <w:szCs w:val="18"/>
        </w:rPr>
        <w:t xml:space="preserve">Applies to </w:t>
      </w:r>
      <w:r>
        <w:rPr>
          <w:rFonts w:ascii="Calibri" w:hAnsi="Calibri"/>
          <w:sz w:val="18"/>
          <w:szCs w:val="18"/>
          <w:u w:val="single"/>
        </w:rPr>
        <w:t>both</w:t>
      </w:r>
      <w:r>
        <w:rPr>
          <w:rFonts w:ascii="Calibri" w:hAnsi="Calibri"/>
          <w:sz w:val="18"/>
          <w:szCs w:val="18"/>
        </w:rPr>
        <w:t xml:space="preserve"> gifts and sales</w:t>
      </w:r>
    </w:p>
    <w:p w14:paraId="7494647F" w14:textId="50F12473" w:rsidR="00C92BFE" w:rsidRDefault="00C92BFE" w:rsidP="00AD02C1">
      <w:pPr>
        <w:pStyle w:val="ListParagraph"/>
        <w:numPr>
          <w:ilvl w:val="0"/>
          <w:numId w:val="109"/>
        </w:numPr>
        <w:spacing w:after="0"/>
        <w:ind w:left="2157"/>
        <w:rPr>
          <w:rFonts w:ascii="Calibri" w:hAnsi="Calibri"/>
          <w:sz w:val="18"/>
          <w:szCs w:val="18"/>
        </w:rPr>
      </w:pPr>
      <w:proofErr w:type="gramStart"/>
      <w:r>
        <w:rPr>
          <w:rFonts w:ascii="Calibri" w:hAnsi="Calibri"/>
          <w:sz w:val="18"/>
          <w:szCs w:val="18"/>
        </w:rPr>
        <w:t>to</w:t>
      </w:r>
      <w:proofErr w:type="gramEnd"/>
      <w:r>
        <w:rPr>
          <w:rFonts w:ascii="Calibri" w:hAnsi="Calibri"/>
          <w:sz w:val="18"/>
          <w:szCs w:val="18"/>
        </w:rPr>
        <w:t xml:space="preserve"> </w:t>
      </w:r>
      <w:r w:rsidRPr="00380E19">
        <w:rPr>
          <w:rFonts w:ascii="Calibri" w:hAnsi="Calibri"/>
          <w:sz w:val="18"/>
          <w:szCs w:val="18"/>
          <w:u w:val="single"/>
        </w:rPr>
        <w:t>any</w:t>
      </w:r>
      <w:r>
        <w:rPr>
          <w:rFonts w:ascii="Calibri" w:hAnsi="Calibri"/>
          <w:sz w:val="18"/>
          <w:szCs w:val="18"/>
        </w:rPr>
        <w:t xml:space="preserve"> person by way of </w:t>
      </w:r>
      <w:r w:rsidRPr="00C92BFE">
        <w:rPr>
          <w:rFonts w:ascii="Calibri" w:hAnsi="Calibri"/>
          <w:sz w:val="18"/>
          <w:szCs w:val="18"/>
          <w:u w:val="single"/>
        </w:rPr>
        <w:t>gift</w:t>
      </w:r>
      <w:r>
        <w:rPr>
          <w:rFonts w:ascii="Calibri" w:hAnsi="Calibri"/>
          <w:sz w:val="18"/>
          <w:szCs w:val="18"/>
        </w:rPr>
        <w:t xml:space="preserve"> </w:t>
      </w:r>
      <w:r>
        <w:rPr>
          <w:rFonts w:ascii="Calibri" w:hAnsi="Calibri"/>
          <w:i/>
          <w:sz w:val="18"/>
          <w:szCs w:val="18"/>
        </w:rPr>
        <w:t xml:space="preserve">inter </w:t>
      </w:r>
      <w:proofErr w:type="spellStart"/>
      <w:r>
        <w:rPr>
          <w:rFonts w:ascii="Calibri" w:hAnsi="Calibri"/>
          <w:i/>
          <w:sz w:val="18"/>
          <w:szCs w:val="18"/>
        </w:rPr>
        <w:t>vivos</w:t>
      </w:r>
      <w:proofErr w:type="spellEnd"/>
    </w:p>
    <w:p w14:paraId="4E34EEFA" w14:textId="5B3AE699" w:rsidR="00C92BFE" w:rsidRDefault="00C92BFE" w:rsidP="00C92BFE">
      <w:pPr>
        <w:pStyle w:val="ListParagraph"/>
        <w:spacing w:after="0"/>
        <w:ind w:left="1437"/>
        <w:rPr>
          <w:rFonts w:ascii="Calibri" w:hAnsi="Calibri"/>
          <w:sz w:val="18"/>
          <w:szCs w:val="18"/>
        </w:rPr>
      </w:pPr>
      <w:proofErr w:type="gramStart"/>
      <w:r w:rsidRPr="00DE5CC2">
        <w:rPr>
          <w:rFonts w:ascii="Calibri" w:hAnsi="Calibri"/>
          <w:sz w:val="18"/>
          <w:szCs w:val="18"/>
        </w:rPr>
        <w:t>the</w:t>
      </w:r>
      <w:proofErr w:type="gramEnd"/>
      <w:r w:rsidRPr="00DE5CC2">
        <w:rPr>
          <w:rFonts w:ascii="Calibri" w:hAnsi="Calibri"/>
          <w:sz w:val="18"/>
          <w:szCs w:val="18"/>
        </w:rPr>
        <w:t xml:space="preserve"> taxpayer shall be deemed to have received </w:t>
      </w:r>
      <w:r w:rsidRPr="00120DF4">
        <w:rPr>
          <w:rFonts w:ascii="Calibri" w:hAnsi="Calibri"/>
          <w:sz w:val="18"/>
          <w:szCs w:val="18"/>
          <w:u w:val="single"/>
        </w:rPr>
        <w:t>proceeds of disposition</w:t>
      </w:r>
      <w:r w:rsidRPr="00DE5CC2">
        <w:rPr>
          <w:rFonts w:ascii="Calibri" w:hAnsi="Calibri"/>
          <w:sz w:val="18"/>
          <w:szCs w:val="18"/>
        </w:rPr>
        <w:t xml:space="preserve"> therefor equal to that fair market value</w:t>
      </w:r>
    </w:p>
    <w:p w14:paraId="5A747964" w14:textId="77777777" w:rsidR="00044B6A" w:rsidRDefault="00044B6A" w:rsidP="00044B6A">
      <w:pPr>
        <w:pStyle w:val="ListParagraph"/>
        <w:numPr>
          <w:ilvl w:val="0"/>
          <w:numId w:val="107"/>
        </w:numPr>
        <w:spacing w:after="0"/>
        <w:ind w:left="2157"/>
        <w:rPr>
          <w:rFonts w:ascii="Calibri" w:hAnsi="Calibri"/>
          <w:sz w:val="18"/>
          <w:szCs w:val="18"/>
        </w:rPr>
      </w:pPr>
      <w:r w:rsidRPr="00240D09">
        <w:rPr>
          <w:rFonts w:ascii="Calibri" w:hAnsi="Calibri"/>
          <w:sz w:val="18"/>
          <w:szCs w:val="18"/>
        </w:rPr>
        <w:t xml:space="preserve">The </w:t>
      </w:r>
      <w:r w:rsidRPr="00240D09">
        <w:rPr>
          <w:rFonts w:ascii="Calibri" w:hAnsi="Calibri"/>
          <w:sz w:val="18"/>
          <w:szCs w:val="18"/>
          <w:u w:val="single"/>
        </w:rPr>
        <w:t>capital cost</w:t>
      </w:r>
      <w:r w:rsidRPr="00240D09">
        <w:rPr>
          <w:rFonts w:ascii="Calibri" w:hAnsi="Calibri"/>
          <w:sz w:val="18"/>
          <w:szCs w:val="18"/>
        </w:rPr>
        <w:t xml:space="preserve"> of a taxpayer who </w:t>
      </w:r>
      <w:r w:rsidRPr="00240D09">
        <w:rPr>
          <w:rFonts w:ascii="Calibri" w:hAnsi="Calibri"/>
          <w:sz w:val="18"/>
          <w:szCs w:val="18"/>
          <w:u w:val="single"/>
        </w:rPr>
        <w:t>acquires</w:t>
      </w:r>
      <w:r w:rsidRPr="00240D09">
        <w:rPr>
          <w:rFonts w:ascii="Calibri" w:hAnsi="Calibri"/>
          <w:sz w:val="18"/>
          <w:szCs w:val="18"/>
        </w:rPr>
        <w:t xml:space="preserve"> property in </w:t>
      </w:r>
      <w:r w:rsidRPr="00240D09">
        <w:rPr>
          <w:rFonts w:ascii="Calibri" w:hAnsi="Calibri"/>
          <w:sz w:val="18"/>
          <w:szCs w:val="18"/>
          <w:u w:val="single"/>
        </w:rPr>
        <w:t>non-arms length sale</w:t>
      </w:r>
      <w:r w:rsidRPr="00240D09">
        <w:rPr>
          <w:rFonts w:ascii="Calibri" w:hAnsi="Calibri"/>
          <w:sz w:val="18"/>
          <w:szCs w:val="18"/>
        </w:rPr>
        <w:t xml:space="preserve"> for less than FMV is what that taxpayer paid</w:t>
      </w:r>
    </w:p>
    <w:p w14:paraId="1B9D69B7" w14:textId="77777777" w:rsidR="00665BD9" w:rsidRPr="00240D09" w:rsidRDefault="00665BD9" w:rsidP="00665BD9">
      <w:pPr>
        <w:pStyle w:val="ListParagraph"/>
        <w:numPr>
          <w:ilvl w:val="0"/>
          <w:numId w:val="107"/>
        </w:numPr>
        <w:spacing w:after="0"/>
        <w:ind w:left="2157"/>
        <w:rPr>
          <w:rFonts w:ascii="Calibri" w:hAnsi="Calibri"/>
          <w:sz w:val="18"/>
          <w:szCs w:val="18"/>
        </w:rPr>
      </w:pPr>
      <w:r w:rsidRPr="00240D09">
        <w:rPr>
          <w:rFonts w:ascii="Calibri" w:hAnsi="Calibri"/>
          <w:sz w:val="18"/>
          <w:szCs w:val="18"/>
        </w:rPr>
        <w:t xml:space="preserve">The </w:t>
      </w:r>
      <w:r w:rsidRPr="00240D09">
        <w:rPr>
          <w:rFonts w:ascii="Calibri" w:hAnsi="Calibri"/>
          <w:sz w:val="18"/>
          <w:szCs w:val="18"/>
          <w:u w:val="single"/>
        </w:rPr>
        <w:t>capital cost</w:t>
      </w:r>
      <w:r w:rsidRPr="00240D09">
        <w:rPr>
          <w:rFonts w:ascii="Calibri" w:hAnsi="Calibri"/>
          <w:sz w:val="18"/>
          <w:szCs w:val="18"/>
        </w:rPr>
        <w:t xml:space="preserve"> to the </w:t>
      </w:r>
      <w:proofErr w:type="spellStart"/>
      <w:r w:rsidRPr="00240D09">
        <w:rPr>
          <w:rFonts w:ascii="Calibri" w:hAnsi="Calibri"/>
          <w:sz w:val="18"/>
          <w:szCs w:val="18"/>
        </w:rPr>
        <w:t>giftor</w:t>
      </w:r>
      <w:proofErr w:type="spellEnd"/>
      <w:r w:rsidRPr="00240D09">
        <w:rPr>
          <w:rFonts w:ascii="Calibri" w:hAnsi="Calibri"/>
          <w:sz w:val="18"/>
          <w:szCs w:val="18"/>
        </w:rPr>
        <w:t xml:space="preserve"> will be what he/she </w:t>
      </w:r>
      <w:r w:rsidRPr="00240D09">
        <w:rPr>
          <w:rFonts w:ascii="Calibri" w:hAnsi="Calibri"/>
          <w:sz w:val="18"/>
          <w:szCs w:val="18"/>
          <w:u w:val="single"/>
        </w:rPr>
        <w:t>paid for it</w:t>
      </w:r>
    </w:p>
    <w:p w14:paraId="4161D655" w14:textId="77777777" w:rsidR="00044B6A" w:rsidRPr="00240D09" w:rsidRDefault="00044B6A" w:rsidP="00044B6A">
      <w:pPr>
        <w:pStyle w:val="ListParagraph"/>
        <w:numPr>
          <w:ilvl w:val="0"/>
          <w:numId w:val="107"/>
        </w:numPr>
        <w:spacing w:after="0"/>
        <w:ind w:left="2157"/>
        <w:rPr>
          <w:rFonts w:ascii="Calibri" w:hAnsi="Calibri"/>
          <w:sz w:val="18"/>
          <w:szCs w:val="18"/>
        </w:rPr>
      </w:pPr>
      <w:r w:rsidRPr="00240D09">
        <w:rPr>
          <w:rFonts w:ascii="Calibri" w:hAnsi="Calibri"/>
          <w:sz w:val="18"/>
          <w:szCs w:val="18"/>
        </w:rPr>
        <w:t xml:space="preserve">Both will have a </w:t>
      </w:r>
      <w:r w:rsidRPr="00240D09">
        <w:rPr>
          <w:rFonts w:ascii="Calibri" w:hAnsi="Calibri"/>
          <w:sz w:val="18"/>
          <w:szCs w:val="18"/>
          <w:u w:val="single"/>
        </w:rPr>
        <w:t>low</w:t>
      </w:r>
      <w:r w:rsidRPr="00240D09">
        <w:rPr>
          <w:rFonts w:ascii="Calibri" w:hAnsi="Calibri"/>
          <w:sz w:val="18"/>
          <w:szCs w:val="18"/>
        </w:rPr>
        <w:t xml:space="preserve"> capital cost, which will result in large capital gains (Meant to dissuade this activity) </w:t>
      </w:r>
    </w:p>
    <w:p w14:paraId="61684F06" w14:textId="77777777" w:rsidR="00044B6A" w:rsidRPr="00240D09" w:rsidRDefault="00044B6A" w:rsidP="00044B6A">
      <w:pPr>
        <w:pStyle w:val="ListParagraph"/>
        <w:numPr>
          <w:ilvl w:val="0"/>
          <w:numId w:val="107"/>
        </w:numPr>
        <w:spacing w:after="0"/>
        <w:ind w:left="2157"/>
        <w:rPr>
          <w:rFonts w:ascii="Calibri" w:hAnsi="Calibri"/>
          <w:sz w:val="18"/>
          <w:szCs w:val="18"/>
        </w:rPr>
      </w:pPr>
      <w:r w:rsidRPr="00240D09">
        <w:rPr>
          <w:rFonts w:ascii="Calibri" w:hAnsi="Calibri"/>
          <w:sz w:val="18"/>
          <w:szCs w:val="18"/>
        </w:rPr>
        <w:t xml:space="preserve">The difference between what is paid for the assets and FMV will be </w:t>
      </w:r>
      <w:r w:rsidRPr="00E90B12">
        <w:rPr>
          <w:rFonts w:ascii="Calibri" w:hAnsi="Calibri"/>
          <w:sz w:val="18"/>
          <w:szCs w:val="18"/>
          <w:u w:val="single"/>
        </w:rPr>
        <w:t>taxed twice</w:t>
      </w:r>
      <w:r w:rsidRPr="00240D09">
        <w:rPr>
          <w:rFonts w:ascii="Calibri" w:hAnsi="Calibri"/>
          <w:sz w:val="18"/>
          <w:szCs w:val="18"/>
        </w:rPr>
        <w:t xml:space="preserve"> (by </w:t>
      </w:r>
      <w:proofErr w:type="spellStart"/>
      <w:r w:rsidRPr="00240D09">
        <w:rPr>
          <w:rFonts w:ascii="Calibri" w:hAnsi="Calibri"/>
          <w:sz w:val="18"/>
          <w:szCs w:val="18"/>
        </w:rPr>
        <w:t>giftor</w:t>
      </w:r>
      <w:proofErr w:type="spellEnd"/>
      <w:r w:rsidRPr="00240D09">
        <w:rPr>
          <w:rFonts w:ascii="Calibri" w:hAnsi="Calibri"/>
          <w:sz w:val="18"/>
          <w:szCs w:val="18"/>
        </w:rPr>
        <w:t xml:space="preserve"> and </w:t>
      </w:r>
      <w:proofErr w:type="spellStart"/>
      <w:r w:rsidRPr="00240D09">
        <w:rPr>
          <w:rFonts w:ascii="Calibri" w:hAnsi="Calibri"/>
          <w:sz w:val="18"/>
          <w:szCs w:val="18"/>
        </w:rPr>
        <w:t>giftee</w:t>
      </w:r>
      <w:proofErr w:type="spellEnd"/>
      <w:r w:rsidRPr="00240D09">
        <w:rPr>
          <w:rFonts w:ascii="Calibri" w:hAnsi="Calibri"/>
          <w:sz w:val="18"/>
          <w:szCs w:val="18"/>
        </w:rPr>
        <w:t>)</w:t>
      </w:r>
    </w:p>
    <w:p w14:paraId="27F37A68" w14:textId="249243CE" w:rsidR="00DE5CC2" w:rsidRPr="00240D09" w:rsidRDefault="00003E67" w:rsidP="00AD02C1">
      <w:pPr>
        <w:pStyle w:val="ListParagraph"/>
        <w:numPr>
          <w:ilvl w:val="0"/>
          <w:numId w:val="108"/>
        </w:numPr>
        <w:spacing w:after="0"/>
        <w:ind w:left="1437"/>
        <w:rPr>
          <w:rFonts w:ascii="Calibri" w:hAnsi="Calibri"/>
          <w:sz w:val="18"/>
          <w:szCs w:val="18"/>
        </w:rPr>
      </w:pPr>
      <w:r w:rsidRPr="00240D09">
        <w:rPr>
          <w:rFonts w:ascii="Calibri" w:hAnsi="Calibri"/>
          <w:sz w:val="18"/>
          <w:szCs w:val="18"/>
        </w:rPr>
        <w:t xml:space="preserve">Where a taxpayer </w:t>
      </w:r>
      <w:r w:rsidRPr="00240D09">
        <w:rPr>
          <w:rFonts w:ascii="Calibri" w:hAnsi="Calibri"/>
          <w:sz w:val="18"/>
          <w:szCs w:val="18"/>
          <w:u w:val="single"/>
        </w:rPr>
        <w:t>acquires</w:t>
      </w:r>
      <w:r w:rsidRPr="00240D09">
        <w:rPr>
          <w:rFonts w:ascii="Calibri" w:hAnsi="Calibri"/>
          <w:sz w:val="18"/>
          <w:szCs w:val="18"/>
        </w:rPr>
        <w:t xml:space="preserve"> a property by way of </w:t>
      </w:r>
      <w:r w:rsidRPr="00240D09">
        <w:rPr>
          <w:rFonts w:ascii="Calibri" w:hAnsi="Calibri"/>
          <w:sz w:val="18"/>
          <w:szCs w:val="18"/>
          <w:u w:val="single"/>
        </w:rPr>
        <w:t>gift</w:t>
      </w:r>
      <w:r w:rsidRPr="00240D09">
        <w:rPr>
          <w:rFonts w:ascii="Calibri" w:hAnsi="Calibri"/>
          <w:sz w:val="18"/>
          <w:szCs w:val="18"/>
        </w:rPr>
        <w:t xml:space="preserve">, bequest or inheritance or because of a disposition that does not result in a change in the beneficial ownership of the property, the taxpayer is deemed to </w:t>
      </w:r>
      <w:r w:rsidRPr="00240D09">
        <w:rPr>
          <w:rFonts w:ascii="Calibri" w:hAnsi="Calibri"/>
          <w:sz w:val="18"/>
          <w:szCs w:val="18"/>
          <w:u w:val="single"/>
        </w:rPr>
        <w:t>acquire</w:t>
      </w:r>
      <w:r w:rsidRPr="00240D09">
        <w:rPr>
          <w:rFonts w:ascii="Calibri" w:hAnsi="Calibri"/>
          <w:sz w:val="18"/>
          <w:szCs w:val="18"/>
        </w:rPr>
        <w:t xml:space="preserve"> the property at its fair market value</w:t>
      </w:r>
    </w:p>
    <w:p w14:paraId="074BA98A" w14:textId="77777777" w:rsidR="00373081" w:rsidRDefault="00373081" w:rsidP="00373081">
      <w:pPr>
        <w:spacing w:after="0"/>
        <w:rPr>
          <w:rFonts w:ascii="Calibri" w:hAnsi="Calibri"/>
          <w:sz w:val="18"/>
          <w:szCs w:val="18"/>
        </w:rPr>
      </w:pPr>
    </w:p>
    <w:p w14:paraId="4A2EA425" w14:textId="5485FCE9" w:rsidR="00427C98" w:rsidRDefault="0086447A" w:rsidP="00AD02C1">
      <w:pPr>
        <w:pStyle w:val="ListParagraph"/>
        <w:numPr>
          <w:ilvl w:val="0"/>
          <w:numId w:val="107"/>
        </w:numPr>
        <w:spacing w:after="0"/>
        <w:rPr>
          <w:rFonts w:ascii="Calibri" w:hAnsi="Calibri"/>
          <w:sz w:val="18"/>
          <w:szCs w:val="18"/>
        </w:rPr>
      </w:pPr>
      <w:r>
        <w:rPr>
          <w:rFonts w:ascii="Calibri" w:hAnsi="Calibri"/>
          <w:b/>
          <w:sz w:val="18"/>
          <w:szCs w:val="18"/>
        </w:rPr>
        <w:t>S. 251(1)</w:t>
      </w:r>
      <w:r>
        <w:rPr>
          <w:rFonts w:ascii="Calibri" w:hAnsi="Calibri"/>
          <w:sz w:val="18"/>
          <w:szCs w:val="18"/>
        </w:rPr>
        <w:t xml:space="preserve"> – </w:t>
      </w:r>
      <w:r w:rsidRPr="0086447A">
        <w:rPr>
          <w:rFonts w:ascii="Calibri" w:hAnsi="Calibri"/>
          <w:sz w:val="18"/>
          <w:szCs w:val="18"/>
        </w:rPr>
        <w:t xml:space="preserve">Related persons shall be deemed </w:t>
      </w:r>
      <w:r w:rsidRPr="0086447A">
        <w:rPr>
          <w:rFonts w:ascii="Calibri" w:hAnsi="Calibri"/>
          <w:sz w:val="18"/>
          <w:szCs w:val="18"/>
          <w:u w:val="single"/>
        </w:rPr>
        <w:t>not</w:t>
      </w:r>
      <w:r w:rsidRPr="0086447A">
        <w:rPr>
          <w:rFonts w:ascii="Calibri" w:hAnsi="Calibri"/>
          <w:sz w:val="18"/>
          <w:szCs w:val="18"/>
        </w:rPr>
        <w:t xml:space="preserve"> to deal with each other at arm’s lengt</w:t>
      </w:r>
      <w:r>
        <w:rPr>
          <w:rFonts w:ascii="Calibri" w:hAnsi="Calibri"/>
          <w:sz w:val="18"/>
          <w:szCs w:val="18"/>
        </w:rPr>
        <w:t>h</w:t>
      </w:r>
    </w:p>
    <w:p w14:paraId="6F601802" w14:textId="1A495410" w:rsidR="0086447A" w:rsidRDefault="0086447A" w:rsidP="00AD02C1">
      <w:pPr>
        <w:pStyle w:val="ListParagraph"/>
        <w:numPr>
          <w:ilvl w:val="0"/>
          <w:numId w:val="107"/>
        </w:numPr>
        <w:spacing w:after="0"/>
        <w:rPr>
          <w:rFonts w:ascii="Calibri" w:hAnsi="Calibri"/>
          <w:sz w:val="18"/>
          <w:szCs w:val="18"/>
        </w:rPr>
      </w:pPr>
      <w:r>
        <w:rPr>
          <w:rFonts w:ascii="Calibri" w:hAnsi="Calibri"/>
          <w:b/>
          <w:sz w:val="18"/>
          <w:szCs w:val="18"/>
        </w:rPr>
        <w:t>S.</w:t>
      </w:r>
      <w:r w:rsidR="009B4A5B">
        <w:rPr>
          <w:rFonts w:ascii="Calibri" w:hAnsi="Calibri"/>
          <w:b/>
          <w:sz w:val="18"/>
          <w:szCs w:val="18"/>
        </w:rPr>
        <w:t xml:space="preserve"> </w:t>
      </w:r>
      <w:r>
        <w:rPr>
          <w:rFonts w:ascii="Calibri" w:hAnsi="Calibri"/>
          <w:b/>
          <w:sz w:val="18"/>
          <w:szCs w:val="18"/>
        </w:rPr>
        <w:t>251(2)(a)</w:t>
      </w:r>
      <w:r>
        <w:rPr>
          <w:rFonts w:ascii="Calibri" w:hAnsi="Calibri"/>
          <w:sz w:val="18"/>
          <w:szCs w:val="18"/>
        </w:rPr>
        <w:t xml:space="preserve"> – “Related persons” are individuals connected by blood relationship, marriage, or common law partnership or adoption</w:t>
      </w:r>
    </w:p>
    <w:p w14:paraId="504D9D8A" w14:textId="500EABB8" w:rsidR="0086447A" w:rsidRDefault="00AE4939" w:rsidP="00AD02C1">
      <w:pPr>
        <w:pStyle w:val="ListParagraph"/>
        <w:numPr>
          <w:ilvl w:val="0"/>
          <w:numId w:val="107"/>
        </w:numPr>
        <w:spacing w:after="0"/>
        <w:ind w:left="1437"/>
        <w:rPr>
          <w:rFonts w:ascii="Calibri" w:hAnsi="Calibri"/>
          <w:sz w:val="18"/>
          <w:szCs w:val="18"/>
        </w:rPr>
      </w:pPr>
      <w:r w:rsidRPr="00AE4939">
        <w:rPr>
          <w:rFonts w:ascii="Calibri" w:hAnsi="Calibri"/>
          <w:sz w:val="18"/>
          <w:szCs w:val="18"/>
          <w:u w:val="single"/>
        </w:rPr>
        <w:t>Blood</w:t>
      </w:r>
      <w:r>
        <w:rPr>
          <w:rFonts w:ascii="Calibri" w:hAnsi="Calibri"/>
          <w:sz w:val="18"/>
          <w:szCs w:val="18"/>
        </w:rPr>
        <w:t xml:space="preserve">: </w:t>
      </w:r>
      <w:r w:rsidR="0086447A" w:rsidRPr="00AE4939">
        <w:rPr>
          <w:rFonts w:ascii="Calibri" w:hAnsi="Calibri"/>
          <w:sz w:val="18"/>
          <w:szCs w:val="18"/>
        </w:rPr>
        <w:t>Includes</w:t>
      </w:r>
      <w:r w:rsidR="0086447A">
        <w:rPr>
          <w:rFonts w:ascii="Calibri" w:hAnsi="Calibri"/>
          <w:sz w:val="18"/>
          <w:szCs w:val="18"/>
        </w:rPr>
        <w:t xml:space="preserve"> parents, grandparents etc. (up the line), children, grandchildren etc. (down the line), siblings</w:t>
      </w:r>
      <w:r w:rsidR="00E90B12">
        <w:rPr>
          <w:rFonts w:ascii="Calibri" w:hAnsi="Calibri"/>
          <w:sz w:val="18"/>
          <w:szCs w:val="18"/>
        </w:rPr>
        <w:t>, and in-laws</w:t>
      </w:r>
    </w:p>
    <w:p w14:paraId="5DDEA48F" w14:textId="4CE10F9D" w:rsidR="00AE4939" w:rsidRDefault="00AE4939" w:rsidP="00AD02C1">
      <w:pPr>
        <w:pStyle w:val="ListParagraph"/>
        <w:numPr>
          <w:ilvl w:val="0"/>
          <w:numId w:val="107"/>
        </w:numPr>
        <w:spacing w:after="0"/>
        <w:ind w:left="1437"/>
        <w:rPr>
          <w:rFonts w:ascii="Calibri" w:hAnsi="Calibri"/>
          <w:sz w:val="18"/>
          <w:szCs w:val="18"/>
        </w:rPr>
      </w:pPr>
      <w:r>
        <w:rPr>
          <w:rFonts w:ascii="Calibri" w:hAnsi="Calibri"/>
          <w:sz w:val="18"/>
          <w:szCs w:val="18"/>
          <w:u w:val="single"/>
        </w:rPr>
        <w:t>Marriage:</w:t>
      </w:r>
      <w:r>
        <w:rPr>
          <w:rFonts w:ascii="Calibri" w:hAnsi="Calibri"/>
          <w:sz w:val="18"/>
          <w:szCs w:val="18"/>
        </w:rPr>
        <w:t xml:space="preserve"> Includes spouse, spouses of the siblings of his her spouse, and siblings of spouses of his or her siblings</w:t>
      </w:r>
    </w:p>
    <w:p w14:paraId="37E649A0" w14:textId="3EF60160" w:rsidR="009B4A5B" w:rsidRPr="009B4A5B" w:rsidRDefault="009B4A5B" w:rsidP="00AD02C1">
      <w:pPr>
        <w:pStyle w:val="ListParagraph"/>
        <w:numPr>
          <w:ilvl w:val="0"/>
          <w:numId w:val="107"/>
        </w:numPr>
        <w:spacing w:after="0"/>
        <w:ind w:left="1437"/>
        <w:rPr>
          <w:rFonts w:ascii="Calibri" w:hAnsi="Calibri"/>
          <w:sz w:val="18"/>
          <w:szCs w:val="18"/>
        </w:rPr>
      </w:pPr>
      <w:r>
        <w:rPr>
          <w:rFonts w:ascii="Calibri" w:hAnsi="Calibri"/>
          <w:sz w:val="18"/>
          <w:szCs w:val="18"/>
        </w:rPr>
        <w:t xml:space="preserve">Generally does </w:t>
      </w:r>
      <w:r>
        <w:rPr>
          <w:rFonts w:ascii="Calibri" w:hAnsi="Calibri"/>
          <w:sz w:val="18"/>
          <w:szCs w:val="18"/>
          <w:u w:val="single"/>
        </w:rPr>
        <w:t>not</w:t>
      </w:r>
      <w:r>
        <w:rPr>
          <w:rFonts w:ascii="Calibri" w:hAnsi="Calibri"/>
          <w:sz w:val="18"/>
          <w:szCs w:val="18"/>
        </w:rPr>
        <w:t xml:space="preserve"> include aunts, uncles, nieces and nephews, but subject to </w:t>
      </w:r>
      <w:r>
        <w:rPr>
          <w:rFonts w:ascii="Calibri" w:hAnsi="Calibri"/>
          <w:b/>
          <w:sz w:val="18"/>
          <w:szCs w:val="18"/>
        </w:rPr>
        <w:t>s. 251(1)(c)</w:t>
      </w:r>
    </w:p>
    <w:p w14:paraId="389FE7F0" w14:textId="1DFF3641" w:rsidR="009B4A5B" w:rsidRDefault="009B4A5B" w:rsidP="00AD02C1">
      <w:pPr>
        <w:pStyle w:val="ListParagraph"/>
        <w:numPr>
          <w:ilvl w:val="0"/>
          <w:numId w:val="107"/>
        </w:numPr>
        <w:spacing w:after="0"/>
        <w:ind w:left="717"/>
        <w:rPr>
          <w:rFonts w:ascii="Calibri" w:hAnsi="Calibri"/>
          <w:sz w:val="18"/>
          <w:szCs w:val="18"/>
        </w:rPr>
      </w:pPr>
      <w:r>
        <w:rPr>
          <w:rFonts w:ascii="Calibri" w:hAnsi="Calibri"/>
          <w:b/>
          <w:sz w:val="18"/>
          <w:szCs w:val="18"/>
        </w:rPr>
        <w:t>S. 251(1)(c)</w:t>
      </w:r>
      <w:r>
        <w:rPr>
          <w:rFonts w:ascii="Calibri" w:hAnsi="Calibri"/>
          <w:sz w:val="18"/>
          <w:szCs w:val="18"/>
        </w:rPr>
        <w:t xml:space="preserve"> – It is a </w:t>
      </w:r>
      <w:r w:rsidRPr="00B55395">
        <w:rPr>
          <w:rFonts w:ascii="Calibri" w:hAnsi="Calibri"/>
          <w:sz w:val="18"/>
          <w:szCs w:val="18"/>
          <w:u w:val="single"/>
        </w:rPr>
        <w:t>question of fact</w:t>
      </w:r>
      <w:r>
        <w:rPr>
          <w:rFonts w:ascii="Calibri" w:hAnsi="Calibri"/>
          <w:sz w:val="18"/>
          <w:szCs w:val="18"/>
        </w:rPr>
        <w:t xml:space="preserve"> whether persons not related to each other are at a particular time dealing with each other at arm’s length</w:t>
      </w:r>
    </w:p>
    <w:p w14:paraId="18331DE0" w14:textId="407FE981" w:rsidR="009B4A5B" w:rsidRDefault="000C39C0" w:rsidP="00AD02C1">
      <w:pPr>
        <w:pStyle w:val="ListParagraph"/>
        <w:numPr>
          <w:ilvl w:val="0"/>
          <w:numId w:val="107"/>
        </w:numPr>
        <w:spacing w:after="0"/>
        <w:ind w:left="1437"/>
        <w:rPr>
          <w:rFonts w:ascii="Calibri" w:hAnsi="Calibri"/>
          <w:sz w:val="18"/>
          <w:szCs w:val="18"/>
        </w:rPr>
      </w:pPr>
      <w:r>
        <w:rPr>
          <w:rFonts w:ascii="Calibri" w:hAnsi="Calibri"/>
          <w:sz w:val="18"/>
          <w:szCs w:val="18"/>
        </w:rPr>
        <w:t>Even if parties are not related, they may not be dealing at arm’s length</w:t>
      </w:r>
    </w:p>
    <w:p w14:paraId="4DD9B9D6" w14:textId="4B91561B" w:rsidR="00B55395" w:rsidRDefault="00B55395" w:rsidP="00AD02C1">
      <w:pPr>
        <w:pStyle w:val="ListParagraph"/>
        <w:numPr>
          <w:ilvl w:val="0"/>
          <w:numId w:val="107"/>
        </w:numPr>
        <w:spacing w:after="0"/>
        <w:ind w:left="1437"/>
        <w:rPr>
          <w:rFonts w:ascii="Calibri" w:hAnsi="Calibri"/>
          <w:sz w:val="18"/>
          <w:szCs w:val="18"/>
        </w:rPr>
      </w:pPr>
      <w:r>
        <w:rPr>
          <w:rFonts w:ascii="Calibri" w:hAnsi="Calibri"/>
          <w:sz w:val="18"/>
          <w:szCs w:val="18"/>
        </w:rPr>
        <w:t>CRA considers the following criteria:</w:t>
      </w:r>
    </w:p>
    <w:p w14:paraId="07E3DC91" w14:textId="0056054C" w:rsidR="00B55395" w:rsidRDefault="00B55395" w:rsidP="00B55395">
      <w:pPr>
        <w:pStyle w:val="ListParagraph"/>
        <w:numPr>
          <w:ilvl w:val="0"/>
          <w:numId w:val="143"/>
        </w:numPr>
        <w:spacing w:after="0"/>
        <w:ind w:left="2157"/>
        <w:rPr>
          <w:rFonts w:ascii="Calibri" w:hAnsi="Calibri"/>
          <w:sz w:val="18"/>
          <w:szCs w:val="18"/>
        </w:rPr>
      </w:pPr>
      <w:r>
        <w:rPr>
          <w:rFonts w:ascii="Calibri" w:hAnsi="Calibri"/>
          <w:sz w:val="18"/>
          <w:szCs w:val="18"/>
        </w:rPr>
        <w:t>The existence of a common mind that directs the bargaining for both parties to the transaction</w:t>
      </w:r>
    </w:p>
    <w:p w14:paraId="5A3BDEAF" w14:textId="77777777" w:rsidR="00BA171E" w:rsidRPr="00BA171E" w:rsidRDefault="00BA171E" w:rsidP="00BA171E">
      <w:pPr>
        <w:pStyle w:val="ListParagraph"/>
        <w:numPr>
          <w:ilvl w:val="0"/>
          <w:numId w:val="144"/>
        </w:numPr>
        <w:spacing w:after="0"/>
        <w:ind w:left="2877"/>
        <w:rPr>
          <w:rFonts w:ascii="Calibri" w:hAnsi="Calibri"/>
          <w:sz w:val="18"/>
          <w:szCs w:val="18"/>
        </w:rPr>
      </w:pPr>
      <w:r w:rsidRPr="00BA171E">
        <w:rPr>
          <w:rFonts w:ascii="Calibri" w:hAnsi="Calibri"/>
          <w:sz w:val="18"/>
          <w:szCs w:val="18"/>
        </w:rPr>
        <w:t xml:space="preserve">If taxpayer and the receiver of the property have a </w:t>
      </w:r>
      <w:r w:rsidRPr="00BA171E">
        <w:rPr>
          <w:rFonts w:ascii="Calibri" w:hAnsi="Calibri"/>
          <w:sz w:val="18"/>
          <w:szCs w:val="18"/>
          <w:u w:val="single"/>
        </w:rPr>
        <w:t>strong common interest</w:t>
      </w:r>
      <w:r w:rsidRPr="00BA171E">
        <w:rPr>
          <w:rFonts w:ascii="Calibri" w:hAnsi="Calibri"/>
          <w:sz w:val="18"/>
          <w:szCs w:val="18"/>
        </w:rPr>
        <w:t xml:space="preserve"> so that they would both benefit from the transaction (Ex. Friends) they are likely to be caught by the rules</w:t>
      </w:r>
    </w:p>
    <w:p w14:paraId="4A783354" w14:textId="7D153411" w:rsidR="00B55395" w:rsidRDefault="00B55395" w:rsidP="00B55395">
      <w:pPr>
        <w:pStyle w:val="ListParagraph"/>
        <w:numPr>
          <w:ilvl w:val="0"/>
          <w:numId w:val="143"/>
        </w:numPr>
        <w:spacing w:after="0"/>
        <w:ind w:left="2157"/>
        <w:rPr>
          <w:rFonts w:ascii="Calibri" w:hAnsi="Calibri"/>
          <w:sz w:val="18"/>
          <w:szCs w:val="18"/>
        </w:rPr>
      </w:pPr>
      <w:r>
        <w:rPr>
          <w:rFonts w:ascii="Calibri" w:hAnsi="Calibri"/>
          <w:sz w:val="18"/>
          <w:szCs w:val="18"/>
        </w:rPr>
        <w:t>Parties acting in con</w:t>
      </w:r>
      <w:r w:rsidR="00FF0A8D">
        <w:rPr>
          <w:rFonts w:ascii="Calibri" w:hAnsi="Calibri"/>
          <w:sz w:val="18"/>
          <w:szCs w:val="18"/>
        </w:rPr>
        <w:t>cert without separate interests</w:t>
      </w:r>
    </w:p>
    <w:p w14:paraId="46D539BF" w14:textId="47727347" w:rsidR="00FF0A8D" w:rsidRDefault="00FF0A8D" w:rsidP="00B55395">
      <w:pPr>
        <w:pStyle w:val="ListParagraph"/>
        <w:numPr>
          <w:ilvl w:val="0"/>
          <w:numId w:val="143"/>
        </w:numPr>
        <w:spacing w:after="0"/>
        <w:ind w:left="2157"/>
        <w:rPr>
          <w:rFonts w:ascii="Calibri" w:hAnsi="Calibri"/>
          <w:sz w:val="18"/>
          <w:szCs w:val="18"/>
        </w:rPr>
      </w:pPr>
      <w:r>
        <w:rPr>
          <w:rFonts w:ascii="Calibri" w:hAnsi="Calibri"/>
          <w:i/>
          <w:sz w:val="18"/>
          <w:szCs w:val="18"/>
        </w:rPr>
        <w:t>De facto</w:t>
      </w:r>
      <w:r>
        <w:rPr>
          <w:rFonts w:ascii="Calibri" w:hAnsi="Calibri"/>
          <w:sz w:val="18"/>
          <w:szCs w:val="18"/>
        </w:rPr>
        <w:t xml:space="preserve"> control, in the sense of excessive or constant advantage, authority or influence by one party over the other, and</w:t>
      </w:r>
    </w:p>
    <w:p w14:paraId="421C0180" w14:textId="0CBD343A" w:rsidR="00FF0A8D" w:rsidRPr="00B55395" w:rsidRDefault="00FF0A8D" w:rsidP="00B55395">
      <w:pPr>
        <w:pStyle w:val="ListParagraph"/>
        <w:numPr>
          <w:ilvl w:val="0"/>
          <w:numId w:val="143"/>
        </w:numPr>
        <w:spacing w:after="0"/>
        <w:ind w:left="2157"/>
        <w:rPr>
          <w:rFonts w:ascii="Calibri" w:hAnsi="Calibri"/>
          <w:sz w:val="18"/>
          <w:szCs w:val="18"/>
        </w:rPr>
      </w:pPr>
      <w:r>
        <w:rPr>
          <w:rFonts w:ascii="Calibri" w:hAnsi="Calibri"/>
          <w:sz w:val="18"/>
          <w:szCs w:val="18"/>
        </w:rPr>
        <w:t>Prices different from fair market value</w:t>
      </w:r>
    </w:p>
    <w:p w14:paraId="6100F720" w14:textId="4C153070" w:rsidR="0086447A" w:rsidRDefault="0086447A" w:rsidP="0086447A">
      <w:pPr>
        <w:pStyle w:val="ListParagraph"/>
        <w:spacing w:after="0"/>
        <w:rPr>
          <w:rFonts w:ascii="Calibri" w:hAnsi="Calibri"/>
          <w:sz w:val="18"/>
          <w:szCs w:val="18"/>
        </w:rPr>
      </w:pPr>
    </w:p>
    <w:p w14:paraId="6EB795D3" w14:textId="77777777" w:rsidR="00BC5E4A" w:rsidRDefault="00BC5E4A" w:rsidP="0086447A">
      <w:pPr>
        <w:pStyle w:val="ListParagraph"/>
        <w:spacing w:after="0"/>
        <w:rPr>
          <w:rFonts w:ascii="Calibri" w:hAnsi="Calibri"/>
          <w:sz w:val="18"/>
          <w:szCs w:val="18"/>
        </w:rPr>
      </w:pPr>
    </w:p>
    <w:p w14:paraId="13FBB7EA" w14:textId="77777777" w:rsidR="00BC5E4A" w:rsidRDefault="00BC5E4A" w:rsidP="0086447A">
      <w:pPr>
        <w:pStyle w:val="ListParagraph"/>
        <w:spacing w:after="0"/>
        <w:rPr>
          <w:rFonts w:ascii="Calibri" w:hAnsi="Calibri"/>
          <w:sz w:val="18"/>
          <w:szCs w:val="18"/>
        </w:rPr>
      </w:pPr>
    </w:p>
    <w:p w14:paraId="3ACB5404" w14:textId="77777777" w:rsidR="00BC5E4A" w:rsidRDefault="00BC5E4A" w:rsidP="0086447A">
      <w:pPr>
        <w:pStyle w:val="ListParagraph"/>
        <w:spacing w:after="0"/>
        <w:rPr>
          <w:rFonts w:ascii="Calibri" w:hAnsi="Calibri"/>
          <w:sz w:val="18"/>
          <w:szCs w:val="18"/>
        </w:rPr>
      </w:pPr>
    </w:p>
    <w:p w14:paraId="2562E649" w14:textId="77777777" w:rsidR="00BC5E4A" w:rsidRDefault="00BC5E4A" w:rsidP="0086447A">
      <w:pPr>
        <w:pStyle w:val="ListParagraph"/>
        <w:spacing w:after="0"/>
        <w:rPr>
          <w:rFonts w:ascii="Calibri" w:hAnsi="Calibri"/>
          <w:sz w:val="18"/>
          <w:szCs w:val="18"/>
        </w:rPr>
      </w:pPr>
    </w:p>
    <w:p w14:paraId="5E294746" w14:textId="77777777" w:rsidR="00BC5E4A" w:rsidRDefault="00BC5E4A" w:rsidP="0086447A">
      <w:pPr>
        <w:pStyle w:val="ListParagraph"/>
        <w:spacing w:after="0"/>
        <w:rPr>
          <w:rFonts w:ascii="Calibri" w:hAnsi="Calibri"/>
          <w:sz w:val="18"/>
          <w:szCs w:val="18"/>
        </w:rPr>
      </w:pPr>
    </w:p>
    <w:p w14:paraId="70A03094" w14:textId="77777777" w:rsidR="00BC5E4A" w:rsidRDefault="00BC5E4A" w:rsidP="0086447A">
      <w:pPr>
        <w:pStyle w:val="ListParagraph"/>
        <w:spacing w:after="0"/>
        <w:rPr>
          <w:rFonts w:ascii="Calibri" w:hAnsi="Calibri"/>
          <w:sz w:val="18"/>
          <w:szCs w:val="18"/>
        </w:rPr>
      </w:pPr>
    </w:p>
    <w:p w14:paraId="0415B6C2" w14:textId="5AC2E860" w:rsidR="00814C28" w:rsidRPr="001C372A" w:rsidRDefault="00B053BA" w:rsidP="00814C28">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Change In</w:t>
      </w:r>
      <w:r w:rsidR="00814C28">
        <w:rPr>
          <w:rFonts w:ascii="BlairMdITC TT-Medium" w:hAnsi="BlairMdITC TT-Medium"/>
          <w:b/>
          <w:sz w:val="16"/>
          <w:szCs w:val="16"/>
        </w:rPr>
        <w:t xml:space="preserve"> Use</w:t>
      </w:r>
    </w:p>
    <w:p w14:paraId="1C378F5F" w14:textId="488C691B" w:rsidR="0071359B" w:rsidRPr="0071359B" w:rsidRDefault="0071359B" w:rsidP="00AD02C1">
      <w:pPr>
        <w:pStyle w:val="ListParagraph"/>
        <w:numPr>
          <w:ilvl w:val="0"/>
          <w:numId w:val="110"/>
        </w:numPr>
        <w:spacing w:after="0"/>
        <w:rPr>
          <w:rFonts w:ascii="Calibri" w:hAnsi="Calibri"/>
          <w:sz w:val="18"/>
          <w:szCs w:val="18"/>
        </w:rPr>
      </w:pPr>
      <w:r>
        <w:rPr>
          <w:rFonts w:ascii="Calibri" w:hAnsi="Calibri"/>
          <w:sz w:val="18"/>
          <w:szCs w:val="18"/>
          <w:u w:val="single"/>
        </w:rPr>
        <w:t>Personal</w:t>
      </w:r>
      <w:r w:rsidR="00326DFD">
        <w:rPr>
          <w:rFonts w:ascii="Calibri" w:hAnsi="Calibri"/>
          <w:sz w:val="18"/>
          <w:szCs w:val="18"/>
          <w:u w:val="single"/>
        </w:rPr>
        <w:t>/Capital Account</w:t>
      </w:r>
      <w:r>
        <w:rPr>
          <w:rFonts w:ascii="Calibri" w:hAnsi="Calibri"/>
          <w:sz w:val="18"/>
          <w:szCs w:val="18"/>
          <w:u w:val="single"/>
        </w:rPr>
        <w:t xml:space="preserve"> to Business:</w:t>
      </w:r>
    </w:p>
    <w:p w14:paraId="547369DE" w14:textId="77777777" w:rsidR="0071359B" w:rsidRDefault="001C7D6C" w:rsidP="00AD02C1">
      <w:pPr>
        <w:pStyle w:val="ListParagraph"/>
        <w:numPr>
          <w:ilvl w:val="0"/>
          <w:numId w:val="110"/>
        </w:numPr>
        <w:spacing w:after="0"/>
        <w:ind w:left="1437"/>
        <w:rPr>
          <w:rFonts w:ascii="Calibri" w:hAnsi="Calibri"/>
          <w:sz w:val="18"/>
          <w:szCs w:val="18"/>
        </w:rPr>
      </w:pPr>
      <w:r w:rsidRPr="001C7D6C">
        <w:rPr>
          <w:rFonts w:ascii="Calibri" w:hAnsi="Calibri"/>
          <w:b/>
          <w:sz w:val="18"/>
          <w:szCs w:val="18"/>
        </w:rPr>
        <w:t>S. 45(1)(a)</w:t>
      </w:r>
      <w:r w:rsidRPr="001C7D6C">
        <w:rPr>
          <w:rFonts w:ascii="Calibri" w:hAnsi="Calibri"/>
          <w:sz w:val="18"/>
          <w:szCs w:val="18"/>
        </w:rPr>
        <w:t xml:space="preserve"> – Where a taxpayer, having acquired property for </w:t>
      </w:r>
      <w:r w:rsidRPr="00326DFD">
        <w:rPr>
          <w:rFonts w:ascii="Calibri" w:hAnsi="Calibri"/>
          <w:sz w:val="18"/>
          <w:szCs w:val="18"/>
          <w:u w:val="single"/>
        </w:rPr>
        <w:t>some other purpose</w:t>
      </w:r>
      <w:r w:rsidRPr="001C7D6C">
        <w:rPr>
          <w:rFonts w:ascii="Calibri" w:hAnsi="Calibri"/>
          <w:sz w:val="18"/>
          <w:szCs w:val="18"/>
        </w:rPr>
        <w:t xml:space="preserve">, has commenced at a later time to use it for the </w:t>
      </w:r>
    </w:p>
    <w:p w14:paraId="49DB84DD" w14:textId="3C4D2FFB" w:rsidR="001C7D6C" w:rsidRPr="0071359B" w:rsidRDefault="0071359B" w:rsidP="0071359B">
      <w:pPr>
        <w:pStyle w:val="ListParagraph"/>
        <w:spacing w:after="0"/>
        <w:ind w:left="1437"/>
        <w:rPr>
          <w:rFonts w:ascii="Calibri" w:hAnsi="Calibri"/>
          <w:sz w:val="18"/>
          <w:szCs w:val="18"/>
        </w:rPr>
      </w:pPr>
      <w:r>
        <w:rPr>
          <w:rFonts w:ascii="Calibri" w:hAnsi="Calibri"/>
          <w:b/>
          <w:sz w:val="18"/>
          <w:szCs w:val="18"/>
        </w:rPr>
        <w:t xml:space="preserve">                       </w:t>
      </w:r>
      <w:proofErr w:type="gramStart"/>
      <w:r>
        <w:rPr>
          <w:rFonts w:ascii="Calibri" w:hAnsi="Calibri"/>
          <w:sz w:val="18"/>
          <w:szCs w:val="18"/>
        </w:rPr>
        <w:t>purpose</w:t>
      </w:r>
      <w:proofErr w:type="gramEnd"/>
      <w:r>
        <w:rPr>
          <w:rFonts w:ascii="Calibri" w:hAnsi="Calibri"/>
          <w:sz w:val="18"/>
          <w:szCs w:val="18"/>
        </w:rPr>
        <w:t xml:space="preserve"> of </w:t>
      </w:r>
      <w:r w:rsidR="001C7D6C" w:rsidRPr="0071359B">
        <w:rPr>
          <w:rFonts w:ascii="Calibri" w:hAnsi="Calibri"/>
          <w:sz w:val="18"/>
          <w:szCs w:val="18"/>
        </w:rPr>
        <w:t>gaining or producing income, the taxpayer shall be deemed to have</w:t>
      </w:r>
    </w:p>
    <w:p w14:paraId="68ED653C" w14:textId="4B0CCDCF" w:rsidR="001C7D6C" w:rsidRDefault="001C7D6C" w:rsidP="00AD02C1">
      <w:pPr>
        <w:pStyle w:val="ListParagraph"/>
        <w:numPr>
          <w:ilvl w:val="0"/>
          <w:numId w:val="109"/>
        </w:numPr>
        <w:spacing w:after="0"/>
        <w:ind w:left="3195"/>
        <w:rPr>
          <w:rFonts w:ascii="Calibri" w:hAnsi="Calibri"/>
          <w:sz w:val="18"/>
          <w:szCs w:val="18"/>
        </w:rPr>
      </w:pPr>
      <w:r>
        <w:rPr>
          <w:rFonts w:ascii="Calibri" w:hAnsi="Calibri"/>
          <w:sz w:val="18"/>
          <w:szCs w:val="18"/>
        </w:rPr>
        <w:t xml:space="preserve">Disposed of it at that later time for proceeds equal to its fair market value at that later time, and </w:t>
      </w:r>
    </w:p>
    <w:p w14:paraId="50F4667E" w14:textId="45405677" w:rsidR="001C7D6C" w:rsidRPr="001C7D6C" w:rsidRDefault="001C7D6C" w:rsidP="00AD02C1">
      <w:pPr>
        <w:pStyle w:val="ListParagraph"/>
        <w:numPr>
          <w:ilvl w:val="0"/>
          <w:numId w:val="109"/>
        </w:numPr>
        <w:spacing w:after="0"/>
        <w:ind w:left="3195"/>
        <w:rPr>
          <w:rFonts w:ascii="Calibri" w:hAnsi="Calibri"/>
          <w:sz w:val="18"/>
          <w:szCs w:val="18"/>
        </w:rPr>
      </w:pPr>
      <w:r>
        <w:rPr>
          <w:rFonts w:ascii="Calibri" w:hAnsi="Calibri"/>
          <w:sz w:val="18"/>
          <w:szCs w:val="18"/>
        </w:rPr>
        <w:t>Immediately thereafter reacquired it at a cost equal to that fair market value</w:t>
      </w:r>
    </w:p>
    <w:p w14:paraId="6FE701C1" w14:textId="03B186C8" w:rsidR="00792C41" w:rsidRPr="001C7D6C" w:rsidRDefault="001C7D6C" w:rsidP="00AD02C1">
      <w:pPr>
        <w:pStyle w:val="ListParagraph"/>
        <w:numPr>
          <w:ilvl w:val="0"/>
          <w:numId w:val="110"/>
        </w:numPr>
        <w:spacing w:after="0"/>
        <w:ind w:left="2157"/>
        <w:rPr>
          <w:rFonts w:ascii="Calibri" w:hAnsi="Calibri"/>
          <w:sz w:val="18"/>
          <w:szCs w:val="18"/>
        </w:rPr>
      </w:pPr>
      <w:r>
        <w:rPr>
          <w:rFonts w:ascii="Calibri" w:hAnsi="Calibri"/>
          <w:sz w:val="18"/>
          <w:szCs w:val="18"/>
        </w:rPr>
        <w:t xml:space="preserve">For the purposes of any future capital gains/losses, the </w:t>
      </w:r>
      <w:r>
        <w:rPr>
          <w:rFonts w:ascii="Calibri" w:hAnsi="Calibri"/>
          <w:sz w:val="18"/>
          <w:szCs w:val="18"/>
          <w:u w:val="single"/>
        </w:rPr>
        <w:t>proceeds of disposition</w:t>
      </w:r>
      <w:r>
        <w:rPr>
          <w:rFonts w:ascii="Calibri" w:hAnsi="Calibri"/>
          <w:sz w:val="18"/>
          <w:szCs w:val="18"/>
        </w:rPr>
        <w:t xml:space="preserve"> and </w:t>
      </w:r>
      <w:r>
        <w:rPr>
          <w:rFonts w:ascii="Calibri" w:hAnsi="Calibri"/>
          <w:sz w:val="18"/>
          <w:szCs w:val="18"/>
          <w:u w:val="single"/>
        </w:rPr>
        <w:t>adjusted cost base</w:t>
      </w:r>
      <w:r>
        <w:rPr>
          <w:rFonts w:ascii="Calibri" w:hAnsi="Calibri"/>
          <w:sz w:val="18"/>
          <w:szCs w:val="18"/>
        </w:rPr>
        <w:t xml:space="preserve"> are equal to FMV</w:t>
      </w:r>
    </w:p>
    <w:p w14:paraId="0C3B35B0" w14:textId="6E8FCEAB" w:rsidR="00792C41" w:rsidRDefault="001C7D6C" w:rsidP="00AD02C1">
      <w:pPr>
        <w:pStyle w:val="ListParagraph"/>
        <w:numPr>
          <w:ilvl w:val="0"/>
          <w:numId w:val="110"/>
        </w:numPr>
        <w:spacing w:after="0"/>
        <w:ind w:left="1437"/>
        <w:rPr>
          <w:rFonts w:ascii="Calibri" w:hAnsi="Calibri"/>
          <w:sz w:val="18"/>
          <w:szCs w:val="18"/>
        </w:rPr>
      </w:pPr>
      <w:r>
        <w:rPr>
          <w:rFonts w:ascii="Calibri" w:hAnsi="Calibri"/>
          <w:b/>
          <w:sz w:val="18"/>
          <w:szCs w:val="18"/>
        </w:rPr>
        <w:t>S. 13(7)</w:t>
      </w:r>
      <w:r>
        <w:rPr>
          <w:rFonts w:ascii="Calibri" w:hAnsi="Calibri"/>
          <w:sz w:val="18"/>
          <w:szCs w:val="18"/>
        </w:rPr>
        <w:t xml:space="preserve"> – Subject to any regulations made for the purpose of s.</w:t>
      </w:r>
      <w:r w:rsidR="00245144">
        <w:rPr>
          <w:rFonts w:ascii="Calibri" w:hAnsi="Calibri"/>
          <w:sz w:val="18"/>
          <w:szCs w:val="18"/>
        </w:rPr>
        <w:t xml:space="preserve"> </w:t>
      </w:r>
      <w:r>
        <w:rPr>
          <w:rFonts w:ascii="Calibri" w:hAnsi="Calibri"/>
          <w:sz w:val="18"/>
          <w:szCs w:val="18"/>
        </w:rPr>
        <w:t xml:space="preserve">20(1)(a) (CCA), </w:t>
      </w:r>
    </w:p>
    <w:p w14:paraId="1EA2EAEF" w14:textId="54E4BD30" w:rsidR="001C7D6C" w:rsidRPr="001C7D6C" w:rsidRDefault="001C7D6C" w:rsidP="00AD02C1">
      <w:pPr>
        <w:pStyle w:val="ListParagraph"/>
        <w:numPr>
          <w:ilvl w:val="0"/>
          <w:numId w:val="111"/>
        </w:numPr>
        <w:spacing w:after="0"/>
        <w:ind w:left="2157"/>
        <w:rPr>
          <w:rFonts w:ascii="Calibri" w:hAnsi="Calibri"/>
          <w:sz w:val="18"/>
          <w:szCs w:val="18"/>
        </w:rPr>
      </w:pPr>
      <w:r>
        <w:rPr>
          <w:rFonts w:ascii="Calibri" w:hAnsi="Calibri"/>
          <w:sz w:val="18"/>
          <w:szCs w:val="18"/>
        </w:rPr>
        <w:t xml:space="preserve">Where a taxpayer, having acquired property for some other purpose, has begun at a later time to use it for the purpose of gaining or producing income, the taxpayer shall be deemed to have acquired it at that later time at a </w:t>
      </w:r>
      <w:r w:rsidRPr="0071359B">
        <w:rPr>
          <w:rFonts w:ascii="Calibri" w:hAnsi="Calibri"/>
          <w:sz w:val="18"/>
          <w:szCs w:val="18"/>
          <w:u w:val="single"/>
        </w:rPr>
        <w:t>capital cost</w:t>
      </w:r>
      <w:r>
        <w:rPr>
          <w:rFonts w:ascii="Calibri" w:hAnsi="Calibri"/>
          <w:sz w:val="18"/>
          <w:szCs w:val="18"/>
        </w:rPr>
        <w:t xml:space="preserve"> </w:t>
      </w:r>
      <w:r w:rsidR="0071359B">
        <w:rPr>
          <w:rFonts w:ascii="Calibri" w:hAnsi="Calibri"/>
          <w:sz w:val="18"/>
          <w:szCs w:val="18"/>
        </w:rPr>
        <w:t xml:space="preserve">to the taxpayer equal to the </w:t>
      </w:r>
      <w:r w:rsidR="0071359B" w:rsidRPr="0071359B">
        <w:rPr>
          <w:rFonts w:ascii="Calibri" w:hAnsi="Calibri"/>
          <w:sz w:val="18"/>
          <w:szCs w:val="18"/>
          <w:u w:val="single"/>
        </w:rPr>
        <w:t>lesser of</w:t>
      </w:r>
      <w:r w:rsidR="0071359B">
        <w:rPr>
          <w:rFonts w:ascii="Calibri" w:hAnsi="Calibri"/>
          <w:sz w:val="18"/>
          <w:szCs w:val="18"/>
        </w:rPr>
        <w:t xml:space="preserve"> fair market value and its original cost + any </w:t>
      </w:r>
      <w:r w:rsidR="0071359B" w:rsidRPr="009A52A5">
        <w:rPr>
          <w:rFonts w:ascii="Calibri" w:hAnsi="Calibri"/>
          <w:sz w:val="18"/>
          <w:szCs w:val="18"/>
          <w:u w:val="single"/>
        </w:rPr>
        <w:t>taxable</w:t>
      </w:r>
      <w:r w:rsidR="0071359B">
        <w:rPr>
          <w:rFonts w:ascii="Calibri" w:hAnsi="Calibri"/>
          <w:sz w:val="18"/>
          <w:szCs w:val="18"/>
        </w:rPr>
        <w:t xml:space="preserve"> capital gain </w:t>
      </w:r>
    </w:p>
    <w:p w14:paraId="05FC97B2" w14:textId="46DEA607" w:rsidR="00792C41" w:rsidRDefault="0071359B" w:rsidP="00AD02C1">
      <w:pPr>
        <w:pStyle w:val="ListParagraph"/>
        <w:numPr>
          <w:ilvl w:val="0"/>
          <w:numId w:val="112"/>
        </w:numPr>
        <w:spacing w:after="0"/>
        <w:ind w:left="1437"/>
        <w:rPr>
          <w:rFonts w:ascii="Calibri" w:hAnsi="Calibri"/>
          <w:sz w:val="18"/>
          <w:szCs w:val="18"/>
        </w:rPr>
      </w:pPr>
      <w:r>
        <w:rPr>
          <w:rFonts w:ascii="Calibri" w:hAnsi="Calibri"/>
          <w:sz w:val="18"/>
          <w:szCs w:val="18"/>
        </w:rPr>
        <w:t xml:space="preserve">When moving from personal </w:t>
      </w:r>
      <w:r w:rsidRPr="0071359B">
        <w:rPr>
          <w:rFonts w:ascii="Calibri" w:hAnsi="Calibri"/>
          <w:sz w:val="18"/>
          <w:szCs w:val="18"/>
        </w:rPr>
        <w:sym w:font="Wingdings" w:char="F0E0"/>
      </w:r>
      <w:r>
        <w:rPr>
          <w:rFonts w:ascii="Calibri" w:hAnsi="Calibri"/>
          <w:sz w:val="18"/>
          <w:szCs w:val="18"/>
        </w:rPr>
        <w:t xml:space="preserve"> business, ACB and capital cost are </w:t>
      </w:r>
      <w:r>
        <w:rPr>
          <w:rFonts w:ascii="Calibri" w:hAnsi="Calibri"/>
          <w:sz w:val="18"/>
          <w:szCs w:val="18"/>
          <w:u w:val="single"/>
        </w:rPr>
        <w:t>not</w:t>
      </w:r>
      <w:r>
        <w:rPr>
          <w:rFonts w:ascii="Calibri" w:hAnsi="Calibri"/>
          <w:sz w:val="18"/>
          <w:szCs w:val="18"/>
        </w:rPr>
        <w:t xml:space="preserve"> always the same</w:t>
      </w:r>
    </w:p>
    <w:p w14:paraId="11BC5059" w14:textId="5B5F1C6C" w:rsidR="0009352C" w:rsidRDefault="0009352C" w:rsidP="00AD02C1">
      <w:pPr>
        <w:pStyle w:val="ListParagraph"/>
        <w:numPr>
          <w:ilvl w:val="0"/>
          <w:numId w:val="112"/>
        </w:numPr>
        <w:spacing w:after="0"/>
        <w:ind w:left="2157"/>
        <w:rPr>
          <w:rFonts w:ascii="Calibri" w:hAnsi="Calibri"/>
          <w:sz w:val="18"/>
          <w:szCs w:val="18"/>
        </w:rPr>
      </w:pPr>
      <w:r>
        <w:rPr>
          <w:rFonts w:ascii="Calibri" w:hAnsi="Calibri"/>
          <w:sz w:val="18"/>
          <w:szCs w:val="18"/>
        </w:rPr>
        <w:t xml:space="preserve">To the extent that the property has </w:t>
      </w:r>
      <w:r w:rsidRPr="0009352C">
        <w:rPr>
          <w:rFonts w:ascii="Calibri" w:hAnsi="Calibri"/>
          <w:sz w:val="18"/>
          <w:szCs w:val="18"/>
          <w:u w:val="single"/>
        </w:rPr>
        <w:t>not appreciated</w:t>
      </w:r>
      <w:r>
        <w:rPr>
          <w:rFonts w:ascii="Calibri" w:hAnsi="Calibri"/>
          <w:sz w:val="18"/>
          <w:szCs w:val="18"/>
        </w:rPr>
        <w:t xml:space="preserve"> in value (Ex. Property </w:t>
      </w:r>
      <w:r>
        <w:rPr>
          <w:rFonts w:ascii="Calibri" w:hAnsi="Calibri"/>
          <w:sz w:val="18"/>
          <w:szCs w:val="18"/>
          <w:u w:val="single"/>
        </w:rPr>
        <w:t>depreciated</w:t>
      </w:r>
      <w:r>
        <w:rPr>
          <w:rFonts w:ascii="Calibri" w:hAnsi="Calibri"/>
          <w:sz w:val="18"/>
          <w:szCs w:val="18"/>
        </w:rPr>
        <w:t xml:space="preserve">), </w:t>
      </w:r>
      <w:r w:rsidR="00CA6A5E">
        <w:rPr>
          <w:rFonts w:ascii="Calibri" w:hAnsi="Calibri"/>
          <w:sz w:val="18"/>
          <w:szCs w:val="18"/>
          <w:u w:val="single"/>
        </w:rPr>
        <w:t>both</w:t>
      </w:r>
      <w:r>
        <w:rPr>
          <w:rFonts w:ascii="Calibri" w:hAnsi="Calibri"/>
          <w:sz w:val="18"/>
          <w:szCs w:val="18"/>
        </w:rPr>
        <w:t xml:space="preserve"> will always be FMV</w:t>
      </w:r>
    </w:p>
    <w:p w14:paraId="1F3FD835" w14:textId="26FB7F31" w:rsidR="00F24AB4" w:rsidRDefault="00F24AB4" w:rsidP="00AD02C1">
      <w:pPr>
        <w:pStyle w:val="ListParagraph"/>
        <w:numPr>
          <w:ilvl w:val="0"/>
          <w:numId w:val="112"/>
        </w:numPr>
        <w:spacing w:after="0"/>
        <w:ind w:left="2118"/>
        <w:rPr>
          <w:rFonts w:ascii="Calibri" w:hAnsi="Calibri"/>
          <w:sz w:val="18"/>
          <w:szCs w:val="18"/>
        </w:rPr>
      </w:pPr>
      <w:r>
        <w:rPr>
          <w:rFonts w:ascii="Calibri" w:hAnsi="Calibri"/>
          <w:sz w:val="18"/>
          <w:szCs w:val="18"/>
        </w:rPr>
        <w:t xml:space="preserve">If property has </w:t>
      </w:r>
      <w:r>
        <w:rPr>
          <w:rFonts w:ascii="Calibri" w:hAnsi="Calibri"/>
          <w:sz w:val="18"/>
          <w:szCs w:val="18"/>
          <w:u w:val="single"/>
        </w:rPr>
        <w:t>appreciated</w:t>
      </w:r>
      <w:r>
        <w:rPr>
          <w:rFonts w:ascii="Calibri" w:hAnsi="Calibri"/>
          <w:sz w:val="18"/>
          <w:szCs w:val="18"/>
        </w:rPr>
        <w:t xml:space="preserve"> in value (FMV &gt; Cost), capital cost limited to original cost + taxable C.G (Less than FMV &amp; ACB)</w:t>
      </w:r>
    </w:p>
    <w:p w14:paraId="39BA6988" w14:textId="0D04B720" w:rsidR="009F113E" w:rsidRDefault="009F113E" w:rsidP="00AD02C1">
      <w:pPr>
        <w:pStyle w:val="ListParagraph"/>
        <w:numPr>
          <w:ilvl w:val="0"/>
          <w:numId w:val="112"/>
        </w:numPr>
        <w:spacing w:after="0"/>
        <w:ind w:left="1437"/>
        <w:rPr>
          <w:rFonts w:ascii="Calibri" w:hAnsi="Calibri"/>
          <w:sz w:val="18"/>
          <w:szCs w:val="18"/>
        </w:rPr>
      </w:pPr>
      <w:r>
        <w:rPr>
          <w:rFonts w:ascii="Calibri" w:hAnsi="Calibri"/>
          <w:sz w:val="18"/>
          <w:szCs w:val="18"/>
          <w:u w:val="single"/>
        </w:rPr>
        <w:t>Note:</w:t>
      </w:r>
      <w:r>
        <w:rPr>
          <w:rFonts w:ascii="Calibri" w:hAnsi="Calibri"/>
          <w:sz w:val="18"/>
          <w:szCs w:val="18"/>
        </w:rPr>
        <w:t xml:space="preserve"> It is better to have a </w:t>
      </w:r>
      <w:r>
        <w:rPr>
          <w:rFonts w:ascii="Calibri" w:hAnsi="Calibri"/>
          <w:sz w:val="18"/>
          <w:szCs w:val="18"/>
          <w:u w:val="single"/>
        </w:rPr>
        <w:t>high</w:t>
      </w:r>
      <w:r>
        <w:rPr>
          <w:rFonts w:ascii="Calibri" w:hAnsi="Calibri"/>
          <w:sz w:val="18"/>
          <w:szCs w:val="18"/>
        </w:rPr>
        <w:t xml:space="preserve"> capital cost because there is a </w:t>
      </w:r>
      <w:r>
        <w:rPr>
          <w:rFonts w:ascii="Calibri" w:hAnsi="Calibri"/>
          <w:sz w:val="18"/>
          <w:szCs w:val="18"/>
          <w:u w:val="single"/>
        </w:rPr>
        <w:t>full</w:t>
      </w:r>
      <w:r>
        <w:rPr>
          <w:rFonts w:ascii="Calibri" w:hAnsi="Calibri"/>
          <w:sz w:val="18"/>
          <w:szCs w:val="18"/>
        </w:rPr>
        <w:t xml:space="preserve"> deduction on capital cost</w:t>
      </w:r>
    </w:p>
    <w:p w14:paraId="1140E02C" w14:textId="20F238D2" w:rsidR="00DB61DF" w:rsidRDefault="00DB61DF" w:rsidP="00AD02C1">
      <w:pPr>
        <w:pStyle w:val="ListParagraph"/>
        <w:numPr>
          <w:ilvl w:val="0"/>
          <w:numId w:val="112"/>
        </w:numPr>
        <w:spacing w:after="0"/>
        <w:ind w:left="717"/>
        <w:rPr>
          <w:rFonts w:ascii="Calibri" w:hAnsi="Calibri"/>
          <w:sz w:val="18"/>
          <w:szCs w:val="18"/>
        </w:rPr>
      </w:pPr>
      <w:r>
        <w:rPr>
          <w:rFonts w:ascii="Calibri" w:hAnsi="Calibri"/>
          <w:sz w:val="18"/>
          <w:szCs w:val="18"/>
          <w:u w:val="single"/>
        </w:rPr>
        <w:t>Business to Personal</w:t>
      </w:r>
      <w:r w:rsidR="00E10FA2">
        <w:rPr>
          <w:rFonts w:ascii="Calibri" w:hAnsi="Calibri"/>
          <w:sz w:val="18"/>
          <w:szCs w:val="18"/>
          <w:u w:val="single"/>
        </w:rPr>
        <w:t>/Capital Account</w:t>
      </w:r>
      <w:r>
        <w:rPr>
          <w:rFonts w:ascii="Calibri" w:hAnsi="Calibri"/>
          <w:sz w:val="18"/>
          <w:szCs w:val="18"/>
          <w:u w:val="single"/>
        </w:rPr>
        <w:t>:</w:t>
      </w:r>
    </w:p>
    <w:p w14:paraId="59422D4F" w14:textId="77777777" w:rsidR="00512DB3" w:rsidRDefault="00DA313A" w:rsidP="00AD02C1">
      <w:pPr>
        <w:pStyle w:val="ListParagraph"/>
        <w:numPr>
          <w:ilvl w:val="0"/>
          <w:numId w:val="110"/>
        </w:numPr>
        <w:spacing w:after="0"/>
        <w:ind w:left="1437"/>
        <w:rPr>
          <w:rFonts w:ascii="Calibri" w:hAnsi="Calibri"/>
          <w:sz w:val="18"/>
          <w:szCs w:val="18"/>
        </w:rPr>
      </w:pPr>
      <w:r w:rsidRPr="001C7D6C">
        <w:rPr>
          <w:rFonts w:ascii="Calibri" w:hAnsi="Calibri"/>
          <w:b/>
          <w:sz w:val="18"/>
          <w:szCs w:val="18"/>
        </w:rPr>
        <w:t>S. 45(1)(a)</w:t>
      </w:r>
      <w:r w:rsidRPr="001C7D6C">
        <w:rPr>
          <w:rFonts w:ascii="Calibri" w:hAnsi="Calibri"/>
          <w:sz w:val="18"/>
          <w:szCs w:val="18"/>
        </w:rPr>
        <w:t xml:space="preserve"> – Where a taxpayer, having acquired property for</w:t>
      </w:r>
      <w:r>
        <w:rPr>
          <w:rFonts w:ascii="Calibri" w:hAnsi="Calibri"/>
          <w:sz w:val="18"/>
          <w:szCs w:val="18"/>
        </w:rPr>
        <w:t xml:space="preserve"> </w:t>
      </w:r>
      <w:r>
        <w:rPr>
          <w:rFonts w:ascii="Calibri" w:hAnsi="Calibri"/>
          <w:sz w:val="18"/>
          <w:szCs w:val="18"/>
          <w:u w:val="single"/>
        </w:rPr>
        <w:t>the purpose of gaining or producing income</w:t>
      </w:r>
      <w:r>
        <w:rPr>
          <w:rFonts w:ascii="Calibri" w:hAnsi="Calibri"/>
          <w:sz w:val="18"/>
          <w:szCs w:val="18"/>
        </w:rPr>
        <w:t xml:space="preserve">, has commenced at a later </w:t>
      </w:r>
    </w:p>
    <w:p w14:paraId="749C784A" w14:textId="30142D91" w:rsidR="00DA313A" w:rsidRDefault="00512DB3" w:rsidP="00512DB3">
      <w:pPr>
        <w:pStyle w:val="ListParagraph"/>
        <w:spacing w:after="0"/>
        <w:ind w:left="1437"/>
        <w:rPr>
          <w:rFonts w:ascii="Calibri" w:hAnsi="Calibri"/>
          <w:sz w:val="18"/>
          <w:szCs w:val="18"/>
        </w:rPr>
      </w:pPr>
      <w:r>
        <w:rPr>
          <w:rFonts w:ascii="Calibri" w:hAnsi="Calibri"/>
          <w:sz w:val="18"/>
          <w:szCs w:val="18"/>
        </w:rPr>
        <w:t xml:space="preserve">                       </w:t>
      </w:r>
      <w:proofErr w:type="gramStart"/>
      <w:r w:rsidR="00DA313A">
        <w:rPr>
          <w:rFonts w:ascii="Calibri" w:hAnsi="Calibri"/>
          <w:sz w:val="18"/>
          <w:szCs w:val="18"/>
        </w:rPr>
        <w:t>time</w:t>
      </w:r>
      <w:proofErr w:type="gramEnd"/>
      <w:r w:rsidR="00DA313A">
        <w:rPr>
          <w:rFonts w:ascii="Calibri" w:hAnsi="Calibri"/>
          <w:sz w:val="18"/>
          <w:szCs w:val="18"/>
        </w:rPr>
        <w:t xml:space="preserve"> to use it for some other purpose, the taxpayer shall be deemed to have</w:t>
      </w:r>
    </w:p>
    <w:p w14:paraId="085F0381" w14:textId="77777777" w:rsidR="00DA313A" w:rsidRDefault="00DA313A" w:rsidP="00AD02C1">
      <w:pPr>
        <w:pStyle w:val="ListParagraph"/>
        <w:numPr>
          <w:ilvl w:val="0"/>
          <w:numId w:val="127"/>
        </w:numPr>
        <w:spacing w:after="0"/>
        <w:ind w:left="3195"/>
        <w:rPr>
          <w:rFonts w:ascii="Calibri" w:hAnsi="Calibri"/>
          <w:sz w:val="18"/>
          <w:szCs w:val="18"/>
        </w:rPr>
      </w:pPr>
      <w:r>
        <w:rPr>
          <w:rFonts w:ascii="Calibri" w:hAnsi="Calibri"/>
          <w:sz w:val="18"/>
          <w:szCs w:val="18"/>
        </w:rPr>
        <w:t xml:space="preserve">Disposed of it at that later time for proceeds equal to its fair market value at that later time, and </w:t>
      </w:r>
    </w:p>
    <w:p w14:paraId="401624BC" w14:textId="77777777" w:rsidR="00DA313A" w:rsidRPr="001C7D6C" w:rsidRDefault="00DA313A" w:rsidP="00AD02C1">
      <w:pPr>
        <w:pStyle w:val="ListParagraph"/>
        <w:numPr>
          <w:ilvl w:val="0"/>
          <w:numId w:val="127"/>
        </w:numPr>
        <w:spacing w:after="0"/>
        <w:ind w:left="3195"/>
        <w:rPr>
          <w:rFonts w:ascii="Calibri" w:hAnsi="Calibri"/>
          <w:sz w:val="18"/>
          <w:szCs w:val="18"/>
        </w:rPr>
      </w:pPr>
      <w:r>
        <w:rPr>
          <w:rFonts w:ascii="Calibri" w:hAnsi="Calibri"/>
          <w:sz w:val="18"/>
          <w:szCs w:val="18"/>
        </w:rPr>
        <w:t>Immediately thereafter reacquired it at a cost equal to that fair market value</w:t>
      </w:r>
    </w:p>
    <w:p w14:paraId="2C8C14F8" w14:textId="77777777" w:rsidR="00DA313A" w:rsidRPr="001C7D6C" w:rsidRDefault="00DA313A" w:rsidP="00AD02C1">
      <w:pPr>
        <w:pStyle w:val="ListParagraph"/>
        <w:numPr>
          <w:ilvl w:val="0"/>
          <w:numId w:val="110"/>
        </w:numPr>
        <w:spacing w:after="0"/>
        <w:ind w:left="2157"/>
        <w:rPr>
          <w:rFonts w:ascii="Calibri" w:hAnsi="Calibri"/>
          <w:sz w:val="18"/>
          <w:szCs w:val="18"/>
        </w:rPr>
      </w:pPr>
      <w:r>
        <w:rPr>
          <w:rFonts w:ascii="Calibri" w:hAnsi="Calibri"/>
          <w:sz w:val="18"/>
          <w:szCs w:val="18"/>
        </w:rPr>
        <w:t xml:space="preserve">For the purposes of any future capital gains/losses, the </w:t>
      </w:r>
      <w:r>
        <w:rPr>
          <w:rFonts w:ascii="Calibri" w:hAnsi="Calibri"/>
          <w:sz w:val="18"/>
          <w:szCs w:val="18"/>
          <w:u w:val="single"/>
        </w:rPr>
        <w:t>proceeds of disposition</w:t>
      </w:r>
      <w:r>
        <w:rPr>
          <w:rFonts w:ascii="Calibri" w:hAnsi="Calibri"/>
          <w:sz w:val="18"/>
          <w:szCs w:val="18"/>
        </w:rPr>
        <w:t xml:space="preserve"> and </w:t>
      </w:r>
      <w:r>
        <w:rPr>
          <w:rFonts w:ascii="Calibri" w:hAnsi="Calibri"/>
          <w:sz w:val="18"/>
          <w:szCs w:val="18"/>
          <w:u w:val="single"/>
        </w:rPr>
        <w:t>adjusted cost base</w:t>
      </w:r>
      <w:r>
        <w:rPr>
          <w:rFonts w:ascii="Calibri" w:hAnsi="Calibri"/>
          <w:sz w:val="18"/>
          <w:szCs w:val="18"/>
        </w:rPr>
        <w:t xml:space="preserve"> are equal to FMV</w:t>
      </w:r>
    </w:p>
    <w:p w14:paraId="0F06F188" w14:textId="2D56BA7E" w:rsidR="00EA42C2" w:rsidRDefault="00EA42C2" w:rsidP="00AD02C1">
      <w:pPr>
        <w:pStyle w:val="ListParagraph"/>
        <w:numPr>
          <w:ilvl w:val="0"/>
          <w:numId w:val="112"/>
        </w:numPr>
        <w:spacing w:after="0"/>
        <w:ind w:left="1437"/>
        <w:rPr>
          <w:rFonts w:ascii="Calibri" w:hAnsi="Calibri"/>
          <w:sz w:val="18"/>
          <w:szCs w:val="18"/>
        </w:rPr>
      </w:pPr>
      <w:r>
        <w:rPr>
          <w:rFonts w:ascii="Calibri" w:hAnsi="Calibri"/>
          <w:b/>
          <w:sz w:val="18"/>
          <w:szCs w:val="18"/>
        </w:rPr>
        <w:t>S. 13(7)(a)</w:t>
      </w:r>
      <w:r>
        <w:rPr>
          <w:rFonts w:ascii="Calibri" w:hAnsi="Calibri"/>
          <w:sz w:val="18"/>
          <w:szCs w:val="18"/>
        </w:rPr>
        <w:t xml:space="preserve"> – </w:t>
      </w:r>
      <w:r w:rsidR="003F7544">
        <w:rPr>
          <w:rFonts w:ascii="Calibri" w:hAnsi="Calibri"/>
          <w:sz w:val="18"/>
          <w:szCs w:val="18"/>
        </w:rPr>
        <w:t>Asset deemed to be disposed of at FMV and reacquired at a capital cost of FMV</w:t>
      </w:r>
    </w:p>
    <w:p w14:paraId="64410481" w14:textId="7845C185" w:rsidR="003F7544" w:rsidRPr="00CC5CB7" w:rsidRDefault="003F7544" w:rsidP="00AD02C1">
      <w:pPr>
        <w:pStyle w:val="ListParagraph"/>
        <w:numPr>
          <w:ilvl w:val="0"/>
          <w:numId w:val="112"/>
        </w:numPr>
        <w:spacing w:after="0"/>
        <w:ind w:left="1437"/>
        <w:rPr>
          <w:rFonts w:ascii="Calibri" w:hAnsi="Calibri"/>
          <w:sz w:val="18"/>
          <w:szCs w:val="18"/>
        </w:rPr>
      </w:pPr>
      <w:r>
        <w:rPr>
          <w:rFonts w:ascii="Calibri" w:hAnsi="Calibri"/>
          <w:sz w:val="18"/>
          <w:szCs w:val="18"/>
        </w:rPr>
        <w:t xml:space="preserve">Moving from </w:t>
      </w:r>
      <w:r w:rsidR="00BA1A16">
        <w:rPr>
          <w:rFonts w:ascii="Calibri" w:hAnsi="Calibri"/>
          <w:sz w:val="18"/>
          <w:szCs w:val="18"/>
        </w:rPr>
        <w:t xml:space="preserve">business </w:t>
      </w:r>
      <w:r w:rsidR="00BA1A16" w:rsidRPr="0071359B">
        <w:rPr>
          <w:rFonts w:ascii="Calibri" w:hAnsi="Calibri"/>
          <w:sz w:val="18"/>
          <w:szCs w:val="18"/>
        </w:rPr>
        <w:sym w:font="Wingdings" w:char="F0E0"/>
      </w:r>
      <w:r w:rsidR="00BA1A16">
        <w:rPr>
          <w:rFonts w:ascii="Calibri" w:hAnsi="Calibri"/>
          <w:sz w:val="18"/>
          <w:szCs w:val="18"/>
        </w:rPr>
        <w:t xml:space="preserve"> personal</w:t>
      </w:r>
      <w:r>
        <w:rPr>
          <w:rFonts w:ascii="Calibri" w:hAnsi="Calibri"/>
          <w:sz w:val="18"/>
          <w:szCs w:val="18"/>
        </w:rPr>
        <w:t xml:space="preserve">, there is </w:t>
      </w:r>
      <w:r>
        <w:rPr>
          <w:rFonts w:ascii="Calibri" w:hAnsi="Calibri"/>
          <w:sz w:val="18"/>
          <w:szCs w:val="18"/>
          <w:u w:val="single"/>
        </w:rPr>
        <w:t>never</w:t>
      </w:r>
      <w:r>
        <w:rPr>
          <w:rFonts w:ascii="Calibri" w:hAnsi="Calibri"/>
          <w:sz w:val="18"/>
          <w:szCs w:val="18"/>
        </w:rPr>
        <w:t xml:space="preserve"> a difference between ACB and capital cost</w:t>
      </w:r>
    </w:p>
    <w:p w14:paraId="777EA667" w14:textId="2DE27C87" w:rsidR="00DB61DF" w:rsidRDefault="00DB61DF" w:rsidP="00AD02C1">
      <w:pPr>
        <w:pStyle w:val="ListParagraph"/>
        <w:numPr>
          <w:ilvl w:val="0"/>
          <w:numId w:val="112"/>
        </w:numPr>
        <w:spacing w:after="0"/>
        <w:ind w:left="717"/>
        <w:rPr>
          <w:rFonts w:ascii="Calibri" w:hAnsi="Calibri"/>
          <w:sz w:val="18"/>
          <w:szCs w:val="18"/>
        </w:rPr>
      </w:pPr>
      <w:r>
        <w:rPr>
          <w:rFonts w:ascii="Calibri" w:hAnsi="Calibri"/>
          <w:sz w:val="18"/>
          <w:szCs w:val="18"/>
          <w:u w:val="single"/>
        </w:rPr>
        <w:t>Note:</w:t>
      </w:r>
      <w:r>
        <w:rPr>
          <w:rFonts w:ascii="Calibri" w:hAnsi="Calibri"/>
          <w:sz w:val="18"/>
          <w:szCs w:val="18"/>
        </w:rPr>
        <w:t xml:space="preserve"> Change in use triggers half year rule if capital costs of acquisitions exceed proceeds of disposition </w:t>
      </w:r>
    </w:p>
    <w:p w14:paraId="7C3F9275" w14:textId="77777777" w:rsidR="00DB61DF" w:rsidRDefault="00DB61DF" w:rsidP="00C636F1">
      <w:pPr>
        <w:spacing w:after="0"/>
        <w:rPr>
          <w:rFonts w:ascii="Calibri" w:hAnsi="Calibri"/>
          <w:sz w:val="18"/>
          <w:szCs w:val="18"/>
        </w:rPr>
      </w:pPr>
    </w:p>
    <w:p w14:paraId="60290122" w14:textId="2734045B" w:rsidR="00C636F1" w:rsidRPr="00C92BFE" w:rsidRDefault="00C636F1" w:rsidP="00C636F1">
      <w:pPr>
        <w:pBdr>
          <w:bottom w:val="single" w:sz="12" w:space="1" w:color="auto"/>
        </w:pBdr>
        <w:spacing w:after="0"/>
        <w:rPr>
          <w:rFonts w:ascii="BlairMdITC TT-Medium" w:hAnsi="BlairMdITC TT-Medium"/>
          <w:sz w:val="16"/>
          <w:szCs w:val="16"/>
        </w:rPr>
      </w:pPr>
      <w:r>
        <w:rPr>
          <w:rFonts w:ascii="BlairMdITC TT-Medium" w:hAnsi="BlairMdITC TT-Medium"/>
          <w:b/>
          <w:sz w:val="16"/>
          <w:szCs w:val="16"/>
        </w:rPr>
        <w:t>Sample</w:t>
      </w:r>
      <w:r w:rsidR="00094C77">
        <w:rPr>
          <w:rFonts w:ascii="BlairMdITC TT-Medium" w:hAnsi="BlairMdITC TT-Medium"/>
          <w:b/>
          <w:sz w:val="16"/>
          <w:szCs w:val="16"/>
        </w:rPr>
        <w:t xml:space="preserve"> CCA Calculation</w:t>
      </w:r>
    </w:p>
    <w:p w14:paraId="704B77C2" w14:textId="0B638BDA" w:rsidR="00C636F1" w:rsidRDefault="00C636F1" w:rsidP="00C636F1">
      <w:pPr>
        <w:spacing w:after="0"/>
        <w:rPr>
          <w:rFonts w:ascii="Calibri" w:hAnsi="Calibri"/>
          <w:sz w:val="18"/>
          <w:szCs w:val="18"/>
        </w:rPr>
      </w:pPr>
    </w:p>
    <w:p w14:paraId="1A3E394D" w14:textId="13A35968" w:rsidR="00C636F1" w:rsidRPr="0089287C" w:rsidRDefault="0089287C" w:rsidP="00C636F1">
      <w:pPr>
        <w:spacing w:after="0"/>
        <w:rPr>
          <w:rFonts w:ascii="Calibri" w:hAnsi="Calibri"/>
          <w:sz w:val="18"/>
          <w:szCs w:val="18"/>
        </w:rPr>
      </w:pPr>
      <w:r>
        <w:rPr>
          <w:rFonts w:ascii="Calibri" w:hAnsi="Calibri"/>
          <w:sz w:val="18"/>
          <w:szCs w:val="18"/>
          <w:u w:val="single"/>
        </w:rPr>
        <w:t>UCC</w:t>
      </w:r>
      <w:r>
        <w:rPr>
          <w:rFonts w:ascii="Calibri" w:hAnsi="Calibri"/>
          <w:sz w:val="18"/>
          <w:szCs w:val="18"/>
        </w:rPr>
        <w:t xml:space="preserve"> (With Half Year Rule)</w:t>
      </w:r>
    </w:p>
    <w:p w14:paraId="3B2DBBBE" w14:textId="7D32583F" w:rsidR="008333F7" w:rsidRDefault="008333F7" w:rsidP="0089287C">
      <w:pPr>
        <w:pStyle w:val="ListParagraph"/>
        <w:numPr>
          <w:ilvl w:val="0"/>
          <w:numId w:val="157"/>
        </w:numPr>
        <w:spacing w:after="0"/>
        <w:rPr>
          <w:rFonts w:ascii="Calibri" w:hAnsi="Calibri"/>
          <w:sz w:val="18"/>
          <w:szCs w:val="18"/>
        </w:rPr>
      </w:pPr>
      <w:r>
        <w:rPr>
          <w:rFonts w:ascii="Calibri" w:hAnsi="Calibri"/>
          <w:sz w:val="18"/>
          <w:szCs w:val="18"/>
        </w:rPr>
        <w:t xml:space="preserve">Starting Position: UCC Balance from Previous </w:t>
      </w:r>
      <w:r w:rsidR="00D87840">
        <w:rPr>
          <w:rFonts w:ascii="Calibri" w:hAnsi="Calibri"/>
          <w:sz w:val="18"/>
          <w:szCs w:val="18"/>
        </w:rPr>
        <w:t>Year</w:t>
      </w:r>
    </w:p>
    <w:p w14:paraId="53283F86" w14:textId="08D627DF" w:rsidR="0089287C" w:rsidRPr="00D87840" w:rsidRDefault="0089287C" w:rsidP="00D87840">
      <w:pPr>
        <w:pStyle w:val="ListParagraph"/>
        <w:numPr>
          <w:ilvl w:val="0"/>
          <w:numId w:val="157"/>
        </w:numPr>
        <w:spacing w:after="0"/>
        <w:ind w:left="1437"/>
        <w:rPr>
          <w:rFonts w:ascii="Calibri" w:hAnsi="Calibri"/>
          <w:sz w:val="18"/>
          <w:szCs w:val="18"/>
        </w:rPr>
      </w:pPr>
      <w:r w:rsidRPr="0089287C">
        <w:rPr>
          <w:rFonts w:ascii="Calibri" w:hAnsi="Calibri"/>
          <w:sz w:val="18"/>
          <w:szCs w:val="18"/>
        </w:rPr>
        <w:t>Add:</w:t>
      </w:r>
      <w:r w:rsidR="00D87840">
        <w:rPr>
          <w:rFonts w:ascii="Calibri" w:hAnsi="Calibri"/>
          <w:sz w:val="18"/>
          <w:szCs w:val="18"/>
        </w:rPr>
        <w:t xml:space="preserve"> </w:t>
      </w:r>
      <w:r w:rsidRPr="00D87840">
        <w:rPr>
          <w:rFonts w:ascii="Calibri" w:hAnsi="Calibri"/>
          <w:b/>
          <w:sz w:val="18"/>
          <w:szCs w:val="18"/>
        </w:rPr>
        <w:t>A</w:t>
      </w:r>
      <w:r w:rsidRPr="00D87840">
        <w:rPr>
          <w:rFonts w:ascii="Calibri" w:hAnsi="Calibri"/>
          <w:sz w:val="18"/>
          <w:szCs w:val="18"/>
        </w:rPr>
        <w:t xml:space="preserve"> = The </w:t>
      </w:r>
      <w:r w:rsidRPr="00D87840">
        <w:rPr>
          <w:rFonts w:ascii="Calibri" w:hAnsi="Calibri"/>
          <w:sz w:val="18"/>
          <w:szCs w:val="18"/>
          <w:u w:val="single"/>
        </w:rPr>
        <w:t>capital cost</w:t>
      </w:r>
      <w:r w:rsidRPr="00D87840">
        <w:rPr>
          <w:rFonts w:ascii="Calibri" w:hAnsi="Calibri"/>
          <w:sz w:val="18"/>
          <w:szCs w:val="18"/>
        </w:rPr>
        <w:t xml:space="preserve"> of all acquisitions of property in the class</w:t>
      </w:r>
    </w:p>
    <w:p w14:paraId="2DC1A6CC" w14:textId="3077D848" w:rsidR="0089287C" w:rsidRPr="00D87840" w:rsidRDefault="0089287C" w:rsidP="00D87840">
      <w:pPr>
        <w:pStyle w:val="ListParagraph"/>
        <w:numPr>
          <w:ilvl w:val="0"/>
          <w:numId w:val="103"/>
        </w:numPr>
        <w:spacing w:after="0"/>
        <w:ind w:left="1437"/>
        <w:rPr>
          <w:rFonts w:ascii="Calibri" w:hAnsi="Calibri"/>
          <w:b/>
          <w:sz w:val="18"/>
          <w:szCs w:val="18"/>
        </w:rPr>
      </w:pPr>
      <w:r>
        <w:rPr>
          <w:rFonts w:ascii="Calibri" w:hAnsi="Calibri"/>
          <w:sz w:val="18"/>
          <w:szCs w:val="18"/>
        </w:rPr>
        <w:t xml:space="preserve">Subtract: </w:t>
      </w:r>
      <w:r w:rsidRPr="00D87840">
        <w:rPr>
          <w:rFonts w:ascii="Calibri" w:hAnsi="Calibri"/>
          <w:b/>
          <w:sz w:val="18"/>
          <w:szCs w:val="18"/>
        </w:rPr>
        <w:t>F</w:t>
      </w:r>
      <w:r w:rsidRPr="00D87840">
        <w:rPr>
          <w:rFonts w:ascii="Calibri" w:hAnsi="Calibri"/>
          <w:sz w:val="18"/>
          <w:szCs w:val="18"/>
        </w:rPr>
        <w:t xml:space="preserve"> = The </w:t>
      </w:r>
      <w:r w:rsidRPr="00D87840">
        <w:rPr>
          <w:rFonts w:ascii="Calibri" w:hAnsi="Calibri"/>
          <w:sz w:val="18"/>
          <w:szCs w:val="18"/>
          <w:u w:val="single"/>
        </w:rPr>
        <w:t>lesser</w:t>
      </w:r>
      <w:r w:rsidRPr="00D87840">
        <w:rPr>
          <w:rFonts w:ascii="Calibri" w:hAnsi="Calibri"/>
          <w:sz w:val="18"/>
          <w:szCs w:val="18"/>
        </w:rPr>
        <w:t xml:space="preserve"> of the original </w:t>
      </w:r>
      <w:r w:rsidRPr="00D87840">
        <w:rPr>
          <w:rFonts w:ascii="Calibri" w:hAnsi="Calibri"/>
          <w:sz w:val="18"/>
          <w:szCs w:val="18"/>
          <w:u w:val="single"/>
        </w:rPr>
        <w:t>capital cost</w:t>
      </w:r>
      <w:r w:rsidRPr="00D87840">
        <w:rPr>
          <w:rFonts w:ascii="Calibri" w:hAnsi="Calibri"/>
          <w:sz w:val="18"/>
          <w:szCs w:val="18"/>
        </w:rPr>
        <w:t xml:space="preserve"> of the asset and the proceeds of disposition of the asset that </w:t>
      </w:r>
      <w:r w:rsidRPr="00D87840">
        <w:rPr>
          <w:rFonts w:ascii="Calibri" w:hAnsi="Calibri"/>
          <w:sz w:val="18"/>
          <w:szCs w:val="18"/>
          <w:u w:val="single"/>
        </w:rPr>
        <w:t>has been disposed of</w:t>
      </w:r>
    </w:p>
    <w:p w14:paraId="1126674A" w14:textId="35208BCD" w:rsidR="0089287C" w:rsidRDefault="00D87840" w:rsidP="0089287C">
      <w:pPr>
        <w:pStyle w:val="ListParagraph"/>
        <w:numPr>
          <w:ilvl w:val="0"/>
          <w:numId w:val="103"/>
        </w:numPr>
        <w:spacing w:after="0"/>
        <w:ind w:left="717"/>
        <w:rPr>
          <w:rFonts w:ascii="Calibri" w:hAnsi="Calibri"/>
          <w:sz w:val="18"/>
          <w:szCs w:val="18"/>
        </w:rPr>
      </w:pPr>
      <w:r>
        <w:rPr>
          <w:rFonts w:ascii="Calibri" w:hAnsi="Calibri"/>
          <w:sz w:val="18"/>
          <w:szCs w:val="18"/>
        </w:rPr>
        <w:t>UCC Before CCA = X</w:t>
      </w:r>
    </w:p>
    <w:p w14:paraId="3B682DA0" w14:textId="3B1CA078" w:rsidR="0089287C" w:rsidRDefault="0089287C" w:rsidP="00D87840">
      <w:pPr>
        <w:pStyle w:val="ListParagraph"/>
        <w:numPr>
          <w:ilvl w:val="0"/>
          <w:numId w:val="103"/>
        </w:numPr>
        <w:spacing w:after="0"/>
        <w:ind w:left="1437"/>
        <w:rPr>
          <w:rFonts w:ascii="Calibri" w:hAnsi="Calibri"/>
          <w:sz w:val="18"/>
          <w:szCs w:val="18"/>
        </w:rPr>
      </w:pPr>
      <w:r>
        <w:rPr>
          <w:rFonts w:ascii="Calibri" w:hAnsi="Calibri"/>
          <w:sz w:val="18"/>
          <w:szCs w:val="18"/>
        </w:rPr>
        <w:t>Notational UCC</w:t>
      </w:r>
      <w:r w:rsidR="00D87840">
        <w:rPr>
          <w:rFonts w:ascii="Calibri" w:hAnsi="Calibri"/>
          <w:sz w:val="18"/>
          <w:szCs w:val="18"/>
        </w:rPr>
        <w:t xml:space="preserve"> = UCC Before CCA – ½ (Acquisitions – Dispositions) = Y</w:t>
      </w:r>
    </w:p>
    <w:p w14:paraId="20E98EEB" w14:textId="714F7A1C" w:rsidR="00D87840" w:rsidRDefault="00D87840" w:rsidP="00D87840">
      <w:pPr>
        <w:pStyle w:val="ListParagraph"/>
        <w:numPr>
          <w:ilvl w:val="0"/>
          <w:numId w:val="103"/>
        </w:numPr>
        <w:spacing w:after="0"/>
        <w:ind w:left="1437"/>
        <w:rPr>
          <w:rFonts w:ascii="Calibri" w:hAnsi="Calibri"/>
          <w:sz w:val="18"/>
          <w:szCs w:val="18"/>
        </w:rPr>
      </w:pPr>
      <w:r>
        <w:rPr>
          <w:rFonts w:ascii="Calibri" w:hAnsi="Calibri"/>
          <w:sz w:val="18"/>
          <w:szCs w:val="18"/>
        </w:rPr>
        <w:t>CCA = Class % x Y = Z</w:t>
      </w:r>
    </w:p>
    <w:p w14:paraId="5444DFED" w14:textId="37CA8266" w:rsidR="00D87840" w:rsidRPr="0089287C" w:rsidRDefault="00D87840" w:rsidP="00D87840">
      <w:pPr>
        <w:pStyle w:val="ListParagraph"/>
        <w:numPr>
          <w:ilvl w:val="0"/>
          <w:numId w:val="103"/>
        </w:numPr>
        <w:spacing w:after="0"/>
        <w:ind w:left="717"/>
        <w:rPr>
          <w:rFonts w:ascii="Calibri" w:hAnsi="Calibri"/>
          <w:sz w:val="18"/>
          <w:szCs w:val="18"/>
        </w:rPr>
      </w:pPr>
      <w:r>
        <w:rPr>
          <w:rFonts w:ascii="Calibri" w:hAnsi="Calibri"/>
          <w:sz w:val="18"/>
          <w:szCs w:val="18"/>
        </w:rPr>
        <w:t>UCC Balance = UCC Before CCA – Z = Final Result</w:t>
      </w:r>
    </w:p>
    <w:p w14:paraId="538C2C15" w14:textId="77777777" w:rsidR="001B05FE" w:rsidRPr="00C636F1" w:rsidRDefault="001B05FE" w:rsidP="00C636F1">
      <w:pPr>
        <w:spacing w:after="0"/>
        <w:rPr>
          <w:rFonts w:ascii="Calibri" w:hAnsi="Calibri"/>
          <w:sz w:val="18"/>
          <w:szCs w:val="18"/>
        </w:rPr>
      </w:pPr>
    </w:p>
    <w:p w14:paraId="1C32B64E" w14:textId="60C61735" w:rsidR="00CF6C37" w:rsidRPr="00115F67" w:rsidRDefault="005E53A3" w:rsidP="00CF6C37">
      <w:pPr>
        <w:pBdr>
          <w:bottom w:val="single" w:sz="12" w:space="1" w:color="auto"/>
        </w:pBdr>
        <w:spacing w:after="0"/>
        <w:rPr>
          <w:rFonts w:ascii="BlairMdITC TT-Medium" w:hAnsi="BlairMdITC TT-Medium"/>
          <w:b/>
          <w:sz w:val="20"/>
        </w:rPr>
      </w:pPr>
      <w:r>
        <w:rPr>
          <w:rFonts w:ascii="BlairMdITC TT-Medium" w:hAnsi="BlairMdITC TT-Medium"/>
          <w:b/>
          <w:sz w:val="20"/>
        </w:rPr>
        <w:t>F</w:t>
      </w:r>
      <w:r w:rsidR="00CF6C37" w:rsidRPr="00115F67">
        <w:rPr>
          <w:rFonts w:ascii="BlairMdITC TT-Medium" w:hAnsi="BlairMdITC TT-Medium"/>
          <w:b/>
          <w:sz w:val="20"/>
        </w:rPr>
        <w:t xml:space="preserve">) </w:t>
      </w:r>
      <w:r w:rsidR="00C636F1">
        <w:rPr>
          <w:rFonts w:ascii="BlairMdITC TT-Medium" w:hAnsi="BlairMdITC TT-Medium"/>
          <w:b/>
          <w:sz w:val="20"/>
        </w:rPr>
        <w:t>Loss Carryovers</w:t>
      </w:r>
    </w:p>
    <w:p w14:paraId="35149919" w14:textId="3B6A2AB8" w:rsidR="004906D3" w:rsidRPr="00115F67" w:rsidRDefault="006040E5" w:rsidP="00CF6C37">
      <w:pPr>
        <w:pStyle w:val="ListParagraph"/>
        <w:numPr>
          <w:ilvl w:val="0"/>
          <w:numId w:val="63"/>
        </w:numPr>
        <w:spacing w:after="0"/>
        <w:rPr>
          <w:rFonts w:ascii="Calibri" w:hAnsi="Calibri"/>
          <w:sz w:val="18"/>
          <w:szCs w:val="18"/>
        </w:rPr>
      </w:pPr>
      <w:r w:rsidRPr="00115F67">
        <w:rPr>
          <w:rFonts w:ascii="Calibri" w:hAnsi="Calibri"/>
          <w:b/>
          <w:sz w:val="18"/>
          <w:szCs w:val="18"/>
        </w:rPr>
        <w:t>S. 3(d)</w:t>
      </w:r>
      <w:r w:rsidRPr="00115F67">
        <w:rPr>
          <w:rFonts w:ascii="Calibri" w:hAnsi="Calibri"/>
          <w:sz w:val="18"/>
          <w:szCs w:val="18"/>
        </w:rPr>
        <w:t xml:space="preserve"> – Losses from one source can be applied towards income from other sources</w:t>
      </w:r>
      <w:r w:rsidR="004F7215" w:rsidRPr="00115F67">
        <w:rPr>
          <w:rFonts w:ascii="Calibri" w:hAnsi="Calibri"/>
          <w:sz w:val="18"/>
          <w:szCs w:val="18"/>
        </w:rPr>
        <w:t xml:space="preserve"> (but cannot be applied towards spouse’s income)</w:t>
      </w:r>
    </w:p>
    <w:p w14:paraId="638D580A" w14:textId="3CA2BEF3" w:rsidR="006040E5" w:rsidRPr="00115F67" w:rsidRDefault="006040E5" w:rsidP="00CF6C37">
      <w:pPr>
        <w:pStyle w:val="ListParagraph"/>
        <w:numPr>
          <w:ilvl w:val="0"/>
          <w:numId w:val="63"/>
        </w:numPr>
        <w:spacing w:after="0"/>
        <w:rPr>
          <w:rFonts w:ascii="Calibri" w:hAnsi="Calibri"/>
          <w:sz w:val="18"/>
          <w:szCs w:val="18"/>
        </w:rPr>
      </w:pPr>
      <w:r w:rsidRPr="00115F67">
        <w:rPr>
          <w:rFonts w:ascii="Calibri" w:hAnsi="Calibri"/>
          <w:sz w:val="18"/>
          <w:szCs w:val="18"/>
        </w:rPr>
        <w:t>Business losses can be carried forward 7 years, and back 3 years</w:t>
      </w:r>
    </w:p>
    <w:p w14:paraId="00F4EC3B" w14:textId="4CCE55E2" w:rsidR="00E8541C" w:rsidRPr="00115F67" w:rsidRDefault="00E8541C" w:rsidP="00E8541C">
      <w:pPr>
        <w:spacing w:after="0"/>
        <w:rPr>
          <w:rFonts w:ascii="BlairMdITC TT-Medium" w:hAnsi="BlairMdITC TT-Medium"/>
          <w:b/>
          <w:sz w:val="22"/>
        </w:rPr>
      </w:pPr>
      <w:r w:rsidRPr="00115F67">
        <w:rPr>
          <w:rFonts w:ascii="BlairMdITC TT-Medium" w:hAnsi="BlairMdITC TT-Medium"/>
          <w:b/>
          <w:sz w:val="22"/>
        </w:rPr>
        <w:t xml:space="preserve">V. </w:t>
      </w:r>
      <w:r>
        <w:rPr>
          <w:rFonts w:ascii="BlairMdITC TT-Medium" w:hAnsi="BlairMdITC TT-Medium"/>
          <w:b/>
          <w:sz w:val="22"/>
        </w:rPr>
        <w:t xml:space="preserve">Capital Gains &amp; Losses </w:t>
      </w:r>
    </w:p>
    <w:p w14:paraId="38D1FFC7" w14:textId="612C9B85" w:rsidR="007B63F7" w:rsidRDefault="00B1321F" w:rsidP="00AD02C1">
      <w:pPr>
        <w:pStyle w:val="ListParagraph"/>
        <w:numPr>
          <w:ilvl w:val="0"/>
          <w:numId w:val="113"/>
        </w:numPr>
        <w:spacing w:after="0"/>
        <w:ind w:left="717"/>
        <w:rPr>
          <w:rFonts w:ascii="Calibri" w:hAnsi="Calibri"/>
          <w:sz w:val="18"/>
          <w:szCs w:val="18"/>
        </w:rPr>
      </w:pPr>
      <w:r>
        <w:rPr>
          <w:rFonts w:ascii="Calibri" w:hAnsi="Calibri"/>
          <w:sz w:val="18"/>
          <w:szCs w:val="18"/>
        </w:rPr>
        <w:t>Why do we tax capital gains?</w:t>
      </w:r>
    </w:p>
    <w:p w14:paraId="52ECCACA" w14:textId="0D7DF2E0" w:rsidR="00B1321F" w:rsidRDefault="00EF6416" w:rsidP="00AD02C1">
      <w:pPr>
        <w:pStyle w:val="ListParagraph"/>
        <w:numPr>
          <w:ilvl w:val="0"/>
          <w:numId w:val="115"/>
        </w:numPr>
        <w:spacing w:after="0"/>
        <w:ind w:left="1437"/>
        <w:rPr>
          <w:rFonts w:ascii="Calibri" w:hAnsi="Calibri"/>
          <w:sz w:val="18"/>
          <w:szCs w:val="18"/>
        </w:rPr>
      </w:pPr>
      <w:r>
        <w:rPr>
          <w:rFonts w:ascii="Calibri" w:hAnsi="Calibri"/>
          <w:sz w:val="18"/>
          <w:szCs w:val="18"/>
        </w:rPr>
        <w:t>Vertical Equity – Wealthier people are more likely to have capital gains</w:t>
      </w:r>
      <w:r w:rsidR="00D561CB">
        <w:rPr>
          <w:rFonts w:ascii="Calibri" w:hAnsi="Calibri"/>
          <w:sz w:val="18"/>
          <w:szCs w:val="18"/>
        </w:rPr>
        <w:t xml:space="preserve"> – Should assume a more appropriate burden of taxation</w:t>
      </w:r>
    </w:p>
    <w:p w14:paraId="5B455295" w14:textId="63215871" w:rsidR="00D561CB" w:rsidRDefault="00D561CB" w:rsidP="00AD02C1">
      <w:pPr>
        <w:pStyle w:val="ListParagraph"/>
        <w:numPr>
          <w:ilvl w:val="0"/>
          <w:numId w:val="115"/>
        </w:numPr>
        <w:spacing w:after="0"/>
        <w:ind w:left="1437"/>
        <w:rPr>
          <w:rFonts w:ascii="Calibri" w:hAnsi="Calibri"/>
          <w:sz w:val="18"/>
          <w:szCs w:val="18"/>
        </w:rPr>
      </w:pPr>
      <w:r>
        <w:rPr>
          <w:rFonts w:ascii="Calibri" w:hAnsi="Calibri"/>
          <w:sz w:val="18"/>
          <w:szCs w:val="18"/>
        </w:rPr>
        <w:t>Horizontal Equity – A dollar is a dollar, no matter how it is earned</w:t>
      </w:r>
    </w:p>
    <w:p w14:paraId="7807ED23" w14:textId="60157040" w:rsidR="00D561CB" w:rsidRDefault="00D561CB" w:rsidP="00AD02C1">
      <w:pPr>
        <w:pStyle w:val="ListParagraph"/>
        <w:numPr>
          <w:ilvl w:val="0"/>
          <w:numId w:val="115"/>
        </w:numPr>
        <w:spacing w:after="0"/>
        <w:ind w:left="1437"/>
        <w:rPr>
          <w:rFonts w:ascii="Calibri" w:hAnsi="Calibri"/>
          <w:sz w:val="18"/>
          <w:szCs w:val="18"/>
        </w:rPr>
      </w:pPr>
      <w:r>
        <w:rPr>
          <w:rFonts w:ascii="Calibri" w:hAnsi="Calibri"/>
          <w:sz w:val="18"/>
          <w:szCs w:val="18"/>
        </w:rPr>
        <w:t xml:space="preserve">Neutrality – Reduces incentive for taxpayers to structure their </w:t>
      </w:r>
      <w:proofErr w:type="spellStart"/>
      <w:r>
        <w:rPr>
          <w:rFonts w:ascii="Calibri" w:hAnsi="Calibri"/>
          <w:sz w:val="18"/>
          <w:szCs w:val="18"/>
        </w:rPr>
        <w:t>txns</w:t>
      </w:r>
      <w:proofErr w:type="spellEnd"/>
      <w:r>
        <w:rPr>
          <w:rFonts w:ascii="Calibri" w:hAnsi="Calibri"/>
          <w:sz w:val="18"/>
          <w:szCs w:val="18"/>
        </w:rPr>
        <w:t xml:space="preserve"> to look like capital </w:t>
      </w:r>
      <w:proofErr w:type="spellStart"/>
      <w:r>
        <w:rPr>
          <w:rFonts w:ascii="Calibri" w:hAnsi="Calibri"/>
          <w:sz w:val="18"/>
          <w:szCs w:val="18"/>
        </w:rPr>
        <w:t>txns</w:t>
      </w:r>
      <w:proofErr w:type="spellEnd"/>
      <w:r>
        <w:rPr>
          <w:rFonts w:ascii="Calibri" w:hAnsi="Calibri"/>
          <w:sz w:val="18"/>
          <w:szCs w:val="18"/>
        </w:rPr>
        <w:t xml:space="preserve"> rather than income-producing </w:t>
      </w:r>
      <w:proofErr w:type="spellStart"/>
      <w:r>
        <w:rPr>
          <w:rFonts w:ascii="Calibri" w:hAnsi="Calibri"/>
          <w:sz w:val="18"/>
          <w:szCs w:val="18"/>
        </w:rPr>
        <w:t>txns</w:t>
      </w:r>
      <w:proofErr w:type="spellEnd"/>
    </w:p>
    <w:p w14:paraId="1D1515D2" w14:textId="5557591C" w:rsidR="00246435" w:rsidRPr="009B5005" w:rsidRDefault="009B5005" w:rsidP="009321B5">
      <w:pPr>
        <w:pStyle w:val="ListParagraph"/>
        <w:numPr>
          <w:ilvl w:val="0"/>
          <w:numId w:val="113"/>
        </w:numPr>
        <w:spacing w:after="0"/>
        <w:rPr>
          <w:rFonts w:ascii="Calibri" w:hAnsi="Calibri"/>
          <w:sz w:val="18"/>
          <w:szCs w:val="18"/>
          <w:u w:val="single"/>
        </w:rPr>
      </w:pPr>
      <w:r w:rsidRPr="009B5005">
        <w:rPr>
          <w:rFonts w:ascii="Calibri" w:hAnsi="Calibri"/>
          <w:sz w:val="18"/>
          <w:szCs w:val="18"/>
          <w:u w:val="single"/>
        </w:rPr>
        <w:t>Capital Property</w:t>
      </w:r>
    </w:p>
    <w:p w14:paraId="62FF7FED" w14:textId="7DD368B6" w:rsidR="009321B5" w:rsidRDefault="009B5005" w:rsidP="009B5005">
      <w:pPr>
        <w:pStyle w:val="ListParagraph"/>
        <w:numPr>
          <w:ilvl w:val="0"/>
          <w:numId w:val="113"/>
        </w:numPr>
        <w:spacing w:after="0"/>
        <w:ind w:left="1437"/>
        <w:rPr>
          <w:rFonts w:ascii="Calibri" w:hAnsi="Calibri"/>
          <w:sz w:val="18"/>
          <w:szCs w:val="18"/>
        </w:rPr>
      </w:pPr>
      <w:r>
        <w:rPr>
          <w:rFonts w:ascii="Calibri" w:hAnsi="Calibri"/>
          <w:sz w:val="18"/>
          <w:szCs w:val="18"/>
        </w:rPr>
        <w:t xml:space="preserve">Used Personally </w:t>
      </w:r>
    </w:p>
    <w:p w14:paraId="39D7764C" w14:textId="127D59DE" w:rsidR="009B5005" w:rsidRDefault="009B5005" w:rsidP="009B5005">
      <w:pPr>
        <w:pStyle w:val="ListParagraph"/>
        <w:numPr>
          <w:ilvl w:val="0"/>
          <w:numId w:val="113"/>
        </w:numPr>
        <w:spacing w:after="0"/>
        <w:ind w:left="2157"/>
        <w:rPr>
          <w:rFonts w:ascii="Calibri" w:hAnsi="Calibri"/>
          <w:sz w:val="18"/>
          <w:szCs w:val="18"/>
        </w:rPr>
      </w:pPr>
      <w:r>
        <w:rPr>
          <w:rFonts w:ascii="Calibri" w:hAnsi="Calibri"/>
          <w:sz w:val="18"/>
          <w:szCs w:val="18"/>
        </w:rPr>
        <w:t>No CCA</w:t>
      </w:r>
    </w:p>
    <w:p w14:paraId="19E21CF3" w14:textId="770C9DD4" w:rsidR="009B5005" w:rsidRDefault="009B5005" w:rsidP="009B5005">
      <w:pPr>
        <w:pStyle w:val="ListParagraph"/>
        <w:numPr>
          <w:ilvl w:val="0"/>
          <w:numId w:val="113"/>
        </w:numPr>
        <w:spacing w:after="0"/>
        <w:ind w:left="2157"/>
        <w:rPr>
          <w:rFonts w:ascii="Calibri" w:hAnsi="Calibri"/>
          <w:sz w:val="18"/>
          <w:szCs w:val="18"/>
        </w:rPr>
      </w:pPr>
      <w:r>
        <w:rPr>
          <w:rFonts w:ascii="Calibri" w:hAnsi="Calibri"/>
          <w:sz w:val="18"/>
          <w:szCs w:val="18"/>
        </w:rPr>
        <w:t>On Disposition – Capital Gain or Capital Loss (if allowed)</w:t>
      </w:r>
    </w:p>
    <w:p w14:paraId="54EE007D" w14:textId="348B4B3A" w:rsidR="009B5005" w:rsidRDefault="009B5005" w:rsidP="009B5005">
      <w:pPr>
        <w:pStyle w:val="ListParagraph"/>
        <w:numPr>
          <w:ilvl w:val="0"/>
          <w:numId w:val="113"/>
        </w:numPr>
        <w:spacing w:after="0"/>
        <w:ind w:left="1437"/>
        <w:rPr>
          <w:rFonts w:ascii="Calibri" w:hAnsi="Calibri"/>
          <w:sz w:val="18"/>
          <w:szCs w:val="18"/>
        </w:rPr>
      </w:pPr>
      <w:r>
        <w:rPr>
          <w:rFonts w:ascii="Calibri" w:hAnsi="Calibri"/>
          <w:sz w:val="18"/>
          <w:szCs w:val="18"/>
        </w:rPr>
        <w:t>Used to Earn Business/Property Income</w:t>
      </w:r>
    </w:p>
    <w:p w14:paraId="6D932990" w14:textId="5BA403B4" w:rsidR="009B5005" w:rsidRDefault="009B5005" w:rsidP="009B5005">
      <w:pPr>
        <w:pStyle w:val="ListParagraph"/>
        <w:numPr>
          <w:ilvl w:val="0"/>
          <w:numId w:val="113"/>
        </w:numPr>
        <w:spacing w:after="0"/>
        <w:ind w:left="2157"/>
        <w:rPr>
          <w:rFonts w:ascii="Calibri" w:hAnsi="Calibri"/>
          <w:sz w:val="18"/>
          <w:szCs w:val="18"/>
        </w:rPr>
      </w:pPr>
      <w:r>
        <w:rPr>
          <w:rFonts w:ascii="Calibri" w:hAnsi="Calibri"/>
          <w:sz w:val="18"/>
          <w:szCs w:val="18"/>
        </w:rPr>
        <w:t>Take CCA</w:t>
      </w:r>
    </w:p>
    <w:p w14:paraId="41AE6D4D" w14:textId="311942DF" w:rsidR="009B5005" w:rsidRPr="009B5005" w:rsidRDefault="009B5005" w:rsidP="009B5005">
      <w:pPr>
        <w:pStyle w:val="ListParagraph"/>
        <w:numPr>
          <w:ilvl w:val="0"/>
          <w:numId w:val="113"/>
        </w:numPr>
        <w:spacing w:after="0"/>
        <w:ind w:left="2157"/>
        <w:rPr>
          <w:rFonts w:ascii="Calibri" w:hAnsi="Calibri"/>
          <w:sz w:val="18"/>
          <w:szCs w:val="18"/>
        </w:rPr>
      </w:pPr>
      <w:r>
        <w:rPr>
          <w:rFonts w:ascii="Calibri" w:hAnsi="Calibri"/>
          <w:sz w:val="18"/>
          <w:szCs w:val="18"/>
        </w:rPr>
        <w:t xml:space="preserve">On Disposition – Recapture? Terminal Loss? </w:t>
      </w:r>
      <w:r>
        <w:rPr>
          <w:rFonts w:ascii="Calibri" w:hAnsi="Calibri"/>
          <w:sz w:val="18"/>
          <w:szCs w:val="18"/>
          <w:u w:val="single"/>
        </w:rPr>
        <w:t>AND</w:t>
      </w:r>
      <w:r>
        <w:rPr>
          <w:rFonts w:ascii="Calibri" w:hAnsi="Calibri"/>
          <w:sz w:val="18"/>
          <w:szCs w:val="18"/>
        </w:rPr>
        <w:t xml:space="preserve"> Capital Gain?</w:t>
      </w:r>
    </w:p>
    <w:p w14:paraId="13026D74" w14:textId="77777777" w:rsidR="009B5005" w:rsidRDefault="009B5005" w:rsidP="006C6011">
      <w:pPr>
        <w:spacing w:after="0"/>
        <w:rPr>
          <w:rFonts w:ascii="Calibri" w:hAnsi="Calibri"/>
          <w:sz w:val="18"/>
          <w:szCs w:val="18"/>
        </w:rPr>
      </w:pPr>
    </w:p>
    <w:p w14:paraId="328FAE79" w14:textId="7B6AB2F5" w:rsidR="006C6011" w:rsidRPr="00115F67" w:rsidRDefault="006C6011" w:rsidP="006C6011">
      <w:pPr>
        <w:pBdr>
          <w:bottom w:val="single" w:sz="12" w:space="1" w:color="auto"/>
        </w:pBdr>
        <w:spacing w:after="0"/>
        <w:rPr>
          <w:rFonts w:ascii="BlairMdITC TT-Medium" w:hAnsi="BlairMdITC TT-Medium"/>
          <w:b/>
          <w:sz w:val="20"/>
        </w:rPr>
      </w:pPr>
      <w:r w:rsidRPr="00115F67">
        <w:rPr>
          <w:rFonts w:ascii="BlairMdITC TT-Medium" w:hAnsi="BlairMdITC TT-Medium"/>
          <w:b/>
          <w:sz w:val="20"/>
        </w:rPr>
        <w:t xml:space="preserve">a) </w:t>
      </w:r>
      <w:r>
        <w:rPr>
          <w:rFonts w:ascii="BlairMdITC TT-Medium" w:hAnsi="BlairMdITC TT-Medium"/>
          <w:b/>
          <w:sz w:val="20"/>
        </w:rPr>
        <w:t>Definitions</w:t>
      </w:r>
    </w:p>
    <w:p w14:paraId="1355CACE" w14:textId="010612A6" w:rsidR="00DA1CF5" w:rsidRDefault="00DA1CF5" w:rsidP="00AD02C1">
      <w:pPr>
        <w:pStyle w:val="ListParagraph"/>
        <w:numPr>
          <w:ilvl w:val="0"/>
          <w:numId w:val="114"/>
        </w:numPr>
        <w:spacing w:after="0"/>
        <w:rPr>
          <w:rFonts w:ascii="Calibri" w:hAnsi="Calibri"/>
          <w:sz w:val="18"/>
          <w:szCs w:val="18"/>
        </w:rPr>
      </w:pPr>
      <w:r>
        <w:rPr>
          <w:rFonts w:ascii="Calibri" w:hAnsi="Calibri"/>
          <w:sz w:val="18"/>
          <w:szCs w:val="18"/>
          <w:u w:val="single"/>
        </w:rPr>
        <w:t>Capital Property</w:t>
      </w:r>
      <w:r>
        <w:rPr>
          <w:rFonts w:ascii="Calibri" w:hAnsi="Calibri"/>
          <w:sz w:val="18"/>
          <w:szCs w:val="18"/>
        </w:rPr>
        <w:t xml:space="preserve"> – </w:t>
      </w:r>
      <w:r>
        <w:rPr>
          <w:rFonts w:ascii="Calibri" w:hAnsi="Calibri"/>
          <w:b/>
          <w:sz w:val="18"/>
          <w:szCs w:val="18"/>
        </w:rPr>
        <w:t>S. 54(b)</w:t>
      </w:r>
      <w:r>
        <w:rPr>
          <w:rFonts w:ascii="Calibri" w:hAnsi="Calibri"/>
          <w:sz w:val="18"/>
          <w:szCs w:val="18"/>
        </w:rPr>
        <w:t xml:space="preserve"> – Means</w:t>
      </w:r>
    </w:p>
    <w:p w14:paraId="02641309" w14:textId="59478531" w:rsidR="00DA1CF5" w:rsidRDefault="00DA1CF5" w:rsidP="00AD02C1">
      <w:pPr>
        <w:pStyle w:val="ListParagraph"/>
        <w:numPr>
          <w:ilvl w:val="0"/>
          <w:numId w:val="128"/>
        </w:numPr>
        <w:spacing w:after="0"/>
        <w:ind w:left="1437"/>
        <w:rPr>
          <w:rFonts w:ascii="Calibri" w:hAnsi="Calibri"/>
          <w:sz w:val="18"/>
          <w:szCs w:val="18"/>
        </w:rPr>
      </w:pPr>
      <w:r>
        <w:rPr>
          <w:rFonts w:ascii="Calibri" w:hAnsi="Calibri"/>
          <w:sz w:val="18"/>
          <w:szCs w:val="18"/>
        </w:rPr>
        <w:t xml:space="preserve">Any </w:t>
      </w:r>
      <w:r>
        <w:rPr>
          <w:rFonts w:ascii="Calibri" w:hAnsi="Calibri"/>
          <w:sz w:val="18"/>
          <w:szCs w:val="18"/>
          <w:u w:val="single"/>
        </w:rPr>
        <w:t>depreciable</w:t>
      </w:r>
      <w:r>
        <w:rPr>
          <w:rFonts w:ascii="Calibri" w:hAnsi="Calibri"/>
          <w:sz w:val="18"/>
          <w:szCs w:val="18"/>
        </w:rPr>
        <w:t xml:space="preserve"> property of the taxpayer, and</w:t>
      </w:r>
    </w:p>
    <w:p w14:paraId="66BF7063" w14:textId="63F55FCD" w:rsidR="00DA1CF5" w:rsidRPr="00DA1CF5" w:rsidRDefault="00DA1CF5" w:rsidP="00AD02C1">
      <w:pPr>
        <w:pStyle w:val="ListParagraph"/>
        <w:numPr>
          <w:ilvl w:val="0"/>
          <w:numId w:val="128"/>
        </w:numPr>
        <w:spacing w:after="0"/>
        <w:ind w:left="1437"/>
        <w:rPr>
          <w:rFonts w:ascii="Calibri" w:hAnsi="Calibri"/>
          <w:sz w:val="18"/>
          <w:szCs w:val="18"/>
        </w:rPr>
      </w:pPr>
      <w:r>
        <w:rPr>
          <w:rFonts w:ascii="Calibri" w:hAnsi="Calibri"/>
          <w:sz w:val="18"/>
          <w:szCs w:val="18"/>
        </w:rPr>
        <w:t>Any property (</w:t>
      </w:r>
      <w:r>
        <w:rPr>
          <w:rFonts w:ascii="Calibri" w:hAnsi="Calibri"/>
          <w:sz w:val="18"/>
          <w:szCs w:val="18"/>
          <w:u w:val="single"/>
        </w:rPr>
        <w:t>other</w:t>
      </w:r>
      <w:r>
        <w:rPr>
          <w:rFonts w:ascii="Calibri" w:hAnsi="Calibri"/>
          <w:sz w:val="18"/>
          <w:szCs w:val="18"/>
        </w:rPr>
        <w:t xml:space="preserve"> than depreciable property), any gain or loss from the disposition of which would, if the property were disposed of, be a capital gain or a capital loss, as the case may be, of the taxpayer</w:t>
      </w:r>
    </w:p>
    <w:p w14:paraId="39939CA9" w14:textId="77777777" w:rsidR="001A67E8" w:rsidRDefault="00D906B5" w:rsidP="00AD02C1">
      <w:pPr>
        <w:pStyle w:val="ListParagraph"/>
        <w:numPr>
          <w:ilvl w:val="0"/>
          <w:numId w:val="114"/>
        </w:numPr>
        <w:spacing w:after="0"/>
        <w:rPr>
          <w:rFonts w:ascii="Calibri" w:hAnsi="Calibri"/>
          <w:sz w:val="18"/>
          <w:szCs w:val="18"/>
        </w:rPr>
      </w:pPr>
      <w:r>
        <w:rPr>
          <w:rFonts w:ascii="Calibri" w:hAnsi="Calibri"/>
          <w:sz w:val="18"/>
          <w:szCs w:val="18"/>
          <w:u w:val="single"/>
        </w:rPr>
        <w:t>Depreciable Property</w:t>
      </w:r>
      <w:r w:rsidR="001A67E8">
        <w:rPr>
          <w:rFonts w:ascii="Calibri" w:hAnsi="Calibri"/>
          <w:sz w:val="18"/>
          <w:szCs w:val="18"/>
        </w:rPr>
        <w:t xml:space="preserve"> – </w:t>
      </w:r>
      <w:r w:rsidR="001A67E8">
        <w:rPr>
          <w:rFonts w:ascii="Calibri" w:hAnsi="Calibri"/>
          <w:b/>
          <w:sz w:val="18"/>
          <w:szCs w:val="18"/>
        </w:rPr>
        <w:t>S. 13(21)(b)</w:t>
      </w:r>
      <w:r w:rsidR="001A67E8">
        <w:rPr>
          <w:rFonts w:ascii="Calibri" w:hAnsi="Calibri"/>
          <w:sz w:val="18"/>
          <w:szCs w:val="18"/>
        </w:rPr>
        <w:t xml:space="preserve"> – Property acquired by the taxpayer in respect of which the taxpayer has been allowed, or would be </w:t>
      </w:r>
    </w:p>
    <w:p w14:paraId="0D09A136" w14:textId="28BEA31B" w:rsidR="00D906B5" w:rsidRDefault="001A67E8" w:rsidP="001A67E8">
      <w:pPr>
        <w:pStyle w:val="ListParagraph"/>
        <w:spacing w:after="0"/>
        <w:rPr>
          <w:rFonts w:ascii="Calibri" w:hAnsi="Calibri"/>
          <w:sz w:val="18"/>
          <w:szCs w:val="18"/>
        </w:rPr>
      </w:pPr>
      <w:r>
        <w:rPr>
          <w:rFonts w:ascii="Calibri" w:hAnsi="Calibri"/>
          <w:sz w:val="18"/>
          <w:szCs w:val="18"/>
        </w:rPr>
        <w:t xml:space="preserve">                                          </w:t>
      </w:r>
      <w:proofErr w:type="gramStart"/>
      <w:r>
        <w:rPr>
          <w:rFonts w:ascii="Calibri" w:hAnsi="Calibri"/>
          <w:sz w:val="18"/>
          <w:szCs w:val="18"/>
        </w:rPr>
        <w:t>entitled</w:t>
      </w:r>
      <w:proofErr w:type="gramEnd"/>
      <w:r>
        <w:rPr>
          <w:rFonts w:ascii="Calibri" w:hAnsi="Calibri"/>
          <w:sz w:val="18"/>
          <w:szCs w:val="18"/>
        </w:rPr>
        <w:t xml:space="preserve"> to, a deduction under s. 20(1)(a) in computing income for the given taxation year</w:t>
      </w:r>
    </w:p>
    <w:p w14:paraId="71A9AB77" w14:textId="66958E55" w:rsidR="00DA1CF5" w:rsidRDefault="00DA1CF5" w:rsidP="00AD02C1">
      <w:pPr>
        <w:pStyle w:val="ListParagraph"/>
        <w:numPr>
          <w:ilvl w:val="0"/>
          <w:numId w:val="114"/>
        </w:numPr>
        <w:spacing w:after="0"/>
        <w:rPr>
          <w:rFonts w:ascii="Calibri" w:hAnsi="Calibri"/>
          <w:sz w:val="18"/>
          <w:szCs w:val="18"/>
        </w:rPr>
      </w:pPr>
      <w:r>
        <w:rPr>
          <w:rFonts w:ascii="Calibri" w:hAnsi="Calibri"/>
          <w:sz w:val="18"/>
          <w:szCs w:val="18"/>
          <w:u w:val="single"/>
        </w:rPr>
        <w:t>Adjusted Cost Base</w:t>
      </w:r>
      <w:r w:rsidR="0002715B">
        <w:rPr>
          <w:rFonts w:ascii="Calibri" w:hAnsi="Calibri"/>
          <w:sz w:val="18"/>
          <w:szCs w:val="18"/>
        </w:rPr>
        <w:t xml:space="preserve"> – </w:t>
      </w:r>
      <w:r w:rsidR="0002715B">
        <w:rPr>
          <w:rFonts w:ascii="Calibri" w:hAnsi="Calibri"/>
          <w:b/>
          <w:sz w:val="18"/>
          <w:szCs w:val="18"/>
        </w:rPr>
        <w:t>S. 54</w:t>
      </w:r>
      <w:r w:rsidR="0002715B">
        <w:rPr>
          <w:rFonts w:ascii="Calibri" w:hAnsi="Calibri"/>
          <w:sz w:val="18"/>
          <w:szCs w:val="18"/>
        </w:rPr>
        <w:t xml:space="preserve"> – Means,</w:t>
      </w:r>
    </w:p>
    <w:p w14:paraId="302E2026" w14:textId="40C8AC06" w:rsidR="0002715B" w:rsidRDefault="0002715B" w:rsidP="00AD02C1">
      <w:pPr>
        <w:pStyle w:val="ListParagraph"/>
        <w:numPr>
          <w:ilvl w:val="0"/>
          <w:numId w:val="129"/>
        </w:numPr>
        <w:spacing w:after="0"/>
        <w:ind w:left="1437"/>
        <w:rPr>
          <w:rFonts w:ascii="Calibri" w:hAnsi="Calibri"/>
          <w:sz w:val="18"/>
          <w:szCs w:val="18"/>
        </w:rPr>
      </w:pPr>
      <w:r>
        <w:rPr>
          <w:rFonts w:ascii="Calibri" w:hAnsi="Calibri"/>
          <w:sz w:val="18"/>
          <w:szCs w:val="18"/>
        </w:rPr>
        <w:t xml:space="preserve">Where the property is </w:t>
      </w:r>
      <w:r w:rsidRPr="00FD7E4E">
        <w:rPr>
          <w:rFonts w:ascii="Calibri" w:hAnsi="Calibri"/>
          <w:sz w:val="18"/>
          <w:szCs w:val="18"/>
          <w:u w:val="single"/>
        </w:rPr>
        <w:t>depreciable</w:t>
      </w:r>
      <w:r>
        <w:rPr>
          <w:rFonts w:ascii="Calibri" w:hAnsi="Calibri"/>
          <w:sz w:val="18"/>
          <w:szCs w:val="18"/>
        </w:rPr>
        <w:t xml:space="preserve"> property of the taxpayer, the </w:t>
      </w:r>
      <w:r>
        <w:rPr>
          <w:rFonts w:ascii="Calibri" w:hAnsi="Calibri"/>
          <w:sz w:val="18"/>
          <w:szCs w:val="18"/>
          <w:u w:val="single"/>
        </w:rPr>
        <w:t>capital cost</w:t>
      </w:r>
      <w:r>
        <w:rPr>
          <w:rFonts w:ascii="Calibri" w:hAnsi="Calibri"/>
          <w:sz w:val="18"/>
          <w:szCs w:val="18"/>
        </w:rPr>
        <w:t xml:space="preserve"> the taxpayer of the property as of that time</w:t>
      </w:r>
      <w:r w:rsidR="00AB15B9">
        <w:rPr>
          <w:rFonts w:ascii="Calibri" w:hAnsi="Calibri"/>
          <w:sz w:val="18"/>
          <w:szCs w:val="18"/>
        </w:rPr>
        <w:t xml:space="preserve"> (above)</w:t>
      </w:r>
    </w:p>
    <w:p w14:paraId="1478028B" w14:textId="7360DD9E" w:rsidR="0002715B" w:rsidRDefault="00710555" w:rsidP="00AD02C1">
      <w:pPr>
        <w:pStyle w:val="ListParagraph"/>
        <w:numPr>
          <w:ilvl w:val="0"/>
          <w:numId w:val="114"/>
        </w:numPr>
        <w:spacing w:after="0"/>
        <w:ind w:left="2157"/>
        <w:rPr>
          <w:rFonts w:ascii="Calibri" w:hAnsi="Calibri"/>
          <w:sz w:val="18"/>
          <w:szCs w:val="18"/>
        </w:rPr>
      </w:pPr>
      <w:r>
        <w:rPr>
          <w:rFonts w:ascii="Calibri" w:hAnsi="Calibri"/>
          <w:sz w:val="18"/>
          <w:szCs w:val="18"/>
        </w:rPr>
        <w:t xml:space="preserve">Will be equivalent to </w:t>
      </w:r>
      <w:r>
        <w:rPr>
          <w:rFonts w:ascii="Calibri" w:hAnsi="Calibri"/>
          <w:sz w:val="18"/>
          <w:szCs w:val="18"/>
          <w:u w:val="single"/>
        </w:rPr>
        <w:t>actual cost</w:t>
      </w:r>
      <w:r>
        <w:rPr>
          <w:rFonts w:ascii="Calibri" w:hAnsi="Calibri"/>
          <w:sz w:val="18"/>
          <w:szCs w:val="18"/>
        </w:rPr>
        <w:t xml:space="preserve"> in every case </w:t>
      </w:r>
      <w:r>
        <w:rPr>
          <w:rFonts w:ascii="Calibri" w:hAnsi="Calibri"/>
          <w:sz w:val="18"/>
          <w:szCs w:val="18"/>
          <w:u w:val="single"/>
        </w:rPr>
        <w:t>except</w:t>
      </w:r>
      <w:r>
        <w:rPr>
          <w:rFonts w:ascii="Calibri" w:hAnsi="Calibri"/>
          <w:sz w:val="18"/>
          <w:szCs w:val="18"/>
        </w:rPr>
        <w:t xml:space="preserve"> where there has been a change in use</w:t>
      </w:r>
    </w:p>
    <w:p w14:paraId="182E40E2" w14:textId="417BE043" w:rsidR="00EF49AC" w:rsidRDefault="00EF49AC" w:rsidP="00AD02C1">
      <w:pPr>
        <w:pStyle w:val="ListParagraph"/>
        <w:numPr>
          <w:ilvl w:val="0"/>
          <w:numId w:val="114"/>
        </w:numPr>
        <w:spacing w:after="0"/>
        <w:ind w:left="2157"/>
        <w:rPr>
          <w:rFonts w:ascii="Calibri" w:hAnsi="Calibri"/>
          <w:sz w:val="18"/>
          <w:szCs w:val="18"/>
        </w:rPr>
      </w:pPr>
      <w:r>
        <w:rPr>
          <w:rFonts w:ascii="Calibri" w:hAnsi="Calibri"/>
          <w:sz w:val="18"/>
          <w:szCs w:val="18"/>
        </w:rPr>
        <w:t xml:space="preserve">Actual cost includes the full cost of acquiring a property </w:t>
      </w:r>
    </w:p>
    <w:p w14:paraId="1523DFC1" w14:textId="38326140" w:rsidR="00DA1CF5" w:rsidRDefault="00DA1CF5" w:rsidP="00AD02C1">
      <w:pPr>
        <w:pStyle w:val="ListParagraph"/>
        <w:numPr>
          <w:ilvl w:val="0"/>
          <w:numId w:val="114"/>
        </w:numPr>
        <w:spacing w:after="0"/>
        <w:rPr>
          <w:rFonts w:ascii="Calibri" w:hAnsi="Calibri"/>
          <w:sz w:val="18"/>
          <w:szCs w:val="18"/>
        </w:rPr>
      </w:pPr>
      <w:r>
        <w:rPr>
          <w:rFonts w:ascii="Calibri" w:hAnsi="Calibri"/>
          <w:sz w:val="18"/>
          <w:szCs w:val="18"/>
          <w:u w:val="single"/>
        </w:rPr>
        <w:t>Disposition</w:t>
      </w:r>
      <w:r w:rsidR="00BD5761">
        <w:rPr>
          <w:rFonts w:ascii="Calibri" w:hAnsi="Calibri"/>
          <w:sz w:val="18"/>
          <w:szCs w:val="18"/>
        </w:rPr>
        <w:t xml:space="preserve"> – </w:t>
      </w:r>
      <w:r w:rsidR="00BD5761">
        <w:rPr>
          <w:rFonts w:ascii="Calibri" w:hAnsi="Calibri"/>
          <w:b/>
          <w:sz w:val="18"/>
          <w:szCs w:val="18"/>
        </w:rPr>
        <w:t>S. 248</w:t>
      </w:r>
      <w:r w:rsidR="00BD5761">
        <w:rPr>
          <w:rFonts w:ascii="Calibri" w:hAnsi="Calibri"/>
          <w:sz w:val="18"/>
          <w:szCs w:val="18"/>
        </w:rPr>
        <w:t xml:space="preserve"> – </w:t>
      </w:r>
      <w:r w:rsidR="00076E2C" w:rsidRPr="00076E2C">
        <w:rPr>
          <w:rFonts w:ascii="Calibri" w:hAnsi="Calibri"/>
          <w:sz w:val="18"/>
          <w:szCs w:val="18"/>
          <w:u w:val="single"/>
        </w:rPr>
        <w:t>Includes</w:t>
      </w:r>
      <w:r w:rsidR="00076E2C">
        <w:rPr>
          <w:rFonts w:ascii="Calibri" w:hAnsi="Calibri"/>
          <w:sz w:val="18"/>
          <w:szCs w:val="18"/>
        </w:rPr>
        <w:t xml:space="preserve"> a</w:t>
      </w:r>
      <w:r w:rsidR="00BD5761">
        <w:rPr>
          <w:rFonts w:ascii="Calibri" w:hAnsi="Calibri"/>
          <w:sz w:val="18"/>
          <w:szCs w:val="18"/>
        </w:rPr>
        <w:t>ny transaction or event entitling a taxpayer to proceeds of disposition of the property</w:t>
      </w:r>
    </w:p>
    <w:p w14:paraId="5939988E" w14:textId="039173FF" w:rsidR="005C58A4" w:rsidRPr="005C58A4" w:rsidRDefault="005C58A4" w:rsidP="00AD02C1">
      <w:pPr>
        <w:pStyle w:val="ListParagraph"/>
        <w:numPr>
          <w:ilvl w:val="0"/>
          <w:numId w:val="114"/>
        </w:numPr>
        <w:spacing w:after="0"/>
        <w:ind w:left="1437"/>
        <w:rPr>
          <w:rFonts w:ascii="Calibri" w:hAnsi="Calibri"/>
          <w:sz w:val="18"/>
          <w:szCs w:val="18"/>
        </w:rPr>
      </w:pPr>
      <w:r>
        <w:rPr>
          <w:rFonts w:ascii="Calibri" w:hAnsi="Calibri"/>
          <w:sz w:val="18"/>
          <w:szCs w:val="18"/>
          <w:u w:val="single"/>
        </w:rPr>
        <w:t>CRA:</w:t>
      </w:r>
      <w:r>
        <w:rPr>
          <w:rFonts w:ascii="Calibri" w:hAnsi="Calibri"/>
          <w:sz w:val="18"/>
          <w:szCs w:val="18"/>
        </w:rPr>
        <w:t xml:space="preserve"> Any event or transaction where possession, control and all other aspects of property ownership are relinquished</w:t>
      </w:r>
    </w:p>
    <w:p w14:paraId="58DAEC50" w14:textId="1D0B0486" w:rsidR="00076E2C" w:rsidRPr="00076E2C" w:rsidRDefault="00076E2C" w:rsidP="00AD02C1">
      <w:pPr>
        <w:pStyle w:val="ListParagraph"/>
        <w:numPr>
          <w:ilvl w:val="0"/>
          <w:numId w:val="114"/>
        </w:numPr>
        <w:spacing w:after="0"/>
        <w:ind w:left="1437"/>
        <w:rPr>
          <w:rFonts w:ascii="Calibri" w:hAnsi="Calibri"/>
          <w:sz w:val="18"/>
          <w:szCs w:val="18"/>
        </w:rPr>
      </w:pPr>
      <w:r>
        <w:rPr>
          <w:rFonts w:ascii="Calibri" w:hAnsi="Calibri"/>
          <w:sz w:val="18"/>
          <w:szCs w:val="18"/>
          <w:u w:val="single"/>
        </w:rPr>
        <w:t>Common Law</w:t>
      </w:r>
      <w:r>
        <w:rPr>
          <w:rFonts w:ascii="Calibri" w:hAnsi="Calibri"/>
          <w:sz w:val="18"/>
          <w:szCs w:val="18"/>
        </w:rPr>
        <w:t xml:space="preserve"> – Cessation, divestiture, alienation or transfer of incidents of ownership</w:t>
      </w:r>
    </w:p>
    <w:p w14:paraId="4CEE2B55" w14:textId="68012CA6" w:rsidR="00406D1E" w:rsidRDefault="00406D1E" w:rsidP="00AD02C1">
      <w:pPr>
        <w:pStyle w:val="ListParagraph"/>
        <w:numPr>
          <w:ilvl w:val="0"/>
          <w:numId w:val="114"/>
        </w:numPr>
        <w:spacing w:after="0"/>
        <w:ind w:left="1437"/>
        <w:rPr>
          <w:rFonts w:ascii="Calibri" w:hAnsi="Calibri"/>
          <w:sz w:val="18"/>
          <w:szCs w:val="18"/>
        </w:rPr>
      </w:pPr>
      <w:r>
        <w:rPr>
          <w:rFonts w:ascii="Calibri" w:hAnsi="Calibri"/>
          <w:sz w:val="18"/>
          <w:szCs w:val="18"/>
          <w:u w:val="single"/>
        </w:rPr>
        <w:t>Deemed Dispositions:</w:t>
      </w:r>
    </w:p>
    <w:p w14:paraId="27C11FA9" w14:textId="484E9793" w:rsidR="00406D1E" w:rsidRDefault="00406D1E" w:rsidP="00AD02C1">
      <w:pPr>
        <w:pStyle w:val="ListParagraph"/>
        <w:numPr>
          <w:ilvl w:val="0"/>
          <w:numId w:val="114"/>
        </w:numPr>
        <w:spacing w:after="0"/>
        <w:ind w:left="2157"/>
        <w:rPr>
          <w:rFonts w:ascii="Calibri" w:hAnsi="Calibri"/>
          <w:sz w:val="18"/>
          <w:szCs w:val="18"/>
        </w:rPr>
      </w:pPr>
      <w:r>
        <w:rPr>
          <w:rFonts w:ascii="Calibri" w:hAnsi="Calibri"/>
          <w:sz w:val="18"/>
          <w:szCs w:val="18"/>
        </w:rPr>
        <w:t>Change in use</w:t>
      </w:r>
      <w:r w:rsidR="000415D4">
        <w:rPr>
          <w:rFonts w:ascii="Calibri" w:hAnsi="Calibri"/>
          <w:sz w:val="18"/>
          <w:szCs w:val="18"/>
        </w:rPr>
        <w:t xml:space="preserve"> (from income-earning to non-income-earning and vice versa)</w:t>
      </w:r>
      <w:r w:rsidR="00F84556">
        <w:rPr>
          <w:rFonts w:ascii="Calibri" w:hAnsi="Calibri"/>
          <w:sz w:val="18"/>
          <w:szCs w:val="18"/>
        </w:rPr>
        <w:t xml:space="preserve"> (</w:t>
      </w:r>
      <w:r w:rsidR="00F84556">
        <w:rPr>
          <w:rFonts w:ascii="Calibri" w:hAnsi="Calibri"/>
          <w:b/>
          <w:sz w:val="18"/>
          <w:szCs w:val="18"/>
        </w:rPr>
        <w:t>s. 45</w:t>
      </w:r>
      <w:r w:rsidR="00F84556">
        <w:rPr>
          <w:rFonts w:ascii="Calibri" w:hAnsi="Calibri"/>
          <w:sz w:val="18"/>
          <w:szCs w:val="18"/>
        </w:rPr>
        <w:t>)</w:t>
      </w:r>
    </w:p>
    <w:p w14:paraId="0C29212F" w14:textId="193AEAA2" w:rsidR="00406D1E" w:rsidRDefault="00406D1E" w:rsidP="00AD02C1">
      <w:pPr>
        <w:pStyle w:val="ListParagraph"/>
        <w:numPr>
          <w:ilvl w:val="0"/>
          <w:numId w:val="114"/>
        </w:numPr>
        <w:spacing w:after="0"/>
        <w:ind w:left="2157"/>
        <w:rPr>
          <w:rFonts w:ascii="Calibri" w:hAnsi="Calibri"/>
          <w:sz w:val="18"/>
          <w:szCs w:val="18"/>
        </w:rPr>
      </w:pPr>
      <w:r>
        <w:rPr>
          <w:rFonts w:ascii="Calibri" w:hAnsi="Calibri"/>
          <w:sz w:val="18"/>
          <w:szCs w:val="18"/>
        </w:rPr>
        <w:t>Death – Deemed to dispose of all capital property on death</w:t>
      </w:r>
      <w:r w:rsidR="00F84556">
        <w:rPr>
          <w:rFonts w:ascii="Calibri" w:hAnsi="Calibri"/>
          <w:sz w:val="18"/>
          <w:szCs w:val="18"/>
        </w:rPr>
        <w:t xml:space="preserve"> (</w:t>
      </w:r>
      <w:r w:rsidR="00F84556">
        <w:rPr>
          <w:rFonts w:ascii="Calibri" w:hAnsi="Calibri"/>
          <w:b/>
          <w:sz w:val="18"/>
          <w:szCs w:val="18"/>
        </w:rPr>
        <w:t>s. 70(5)</w:t>
      </w:r>
      <w:r w:rsidR="00F84556">
        <w:rPr>
          <w:rFonts w:ascii="Calibri" w:hAnsi="Calibri"/>
          <w:sz w:val="18"/>
          <w:szCs w:val="18"/>
        </w:rPr>
        <w:t>)</w:t>
      </w:r>
    </w:p>
    <w:p w14:paraId="6F0C8350" w14:textId="1081B4CD" w:rsidR="00406D1E" w:rsidRDefault="00406D1E" w:rsidP="00AD02C1">
      <w:pPr>
        <w:pStyle w:val="ListParagraph"/>
        <w:numPr>
          <w:ilvl w:val="0"/>
          <w:numId w:val="114"/>
        </w:numPr>
        <w:spacing w:after="0"/>
        <w:ind w:left="2157"/>
        <w:rPr>
          <w:rFonts w:ascii="Calibri" w:hAnsi="Calibri"/>
          <w:sz w:val="18"/>
          <w:szCs w:val="18"/>
        </w:rPr>
      </w:pPr>
      <w:r>
        <w:rPr>
          <w:rFonts w:ascii="Calibri" w:hAnsi="Calibri"/>
          <w:sz w:val="18"/>
          <w:szCs w:val="18"/>
        </w:rPr>
        <w:t>Departure from Canada</w:t>
      </w:r>
      <w:r w:rsidR="00F84556">
        <w:rPr>
          <w:rFonts w:ascii="Calibri" w:hAnsi="Calibri"/>
          <w:sz w:val="18"/>
          <w:szCs w:val="18"/>
        </w:rPr>
        <w:t xml:space="preserve"> (Giving up Canadian residence) (</w:t>
      </w:r>
      <w:r w:rsidR="00F84556">
        <w:rPr>
          <w:rFonts w:ascii="Calibri" w:hAnsi="Calibri"/>
          <w:b/>
          <w:sz w:val="18"/>
          <w:szCs w:val="18"/>
        </w:rPr>
        <w:t>s. 128.1</w:t>
      </w:r>
      <w:r w:rsidR="00631902">
        <w:rPr>
          <w:rFonts w:ascii="Calibri" w:hAnsi="Calibri"/>
          <w:b/>
          <w:sz w:val="18"/>
          <w:szCs w:val="18"/>
        </w:rPr>
        <w:t>(4)</w:t>
      </w:r>
      <w:r w:rsidR="00F84556">
        <w:rPr>
          <w:rFonts w:ascii="Calibri" w:hAnsi="Calibri"/>
          <w:sz w:val="18"/>
          <w:szCs w:val="18"/>
        </w:rPr>
        <w:t>)</w:t>
      </w:r>
    </w:p>
    <w:p w14:paraId="5377048A" w14:textId="0262321D" w:rsidR="00BD5761" w:rsidRDefault="00406D1E" w:rsidP="00AD02C1">
      <w:pPr>
        <w:pStyle w:val="ListParagraph"/>
        <w:numPr>
          <w:ilvl w:val="0"/>
          <w:numId w:val="114"/>
        </w:numPr>
        <w:spacing w:after="0"/>
        <w:ind w:left="1437"/>
        <w:rPr>
          <w:rFonts w:ascii="Calibri" w:hAnsi="Calibri"/>
          <w:sz w:val="18"/>
          <w:szCs w:val="18"/>
        </w:rPr>
      </w:pPr>
      <w:r>
        <w:rPr>
          <w:rFonts w:ascii="Calibri" w:hAnsi="Calibri"/>
          <w:sz w:val="18"/>
          <w:szCs w:val="18"/>
          <w:u w:val="single"/>
        </w:rPr>
        <w:t xml:space="preserve">Other </w:t>
      </w:r>
      <w:r w:rsidR="00BD5761" w:rsidRPr="00BD5761">
        <w:rPr>
          <w:rFonts w:ascii="Calibri" w:hAnsi="Calibri"/>
          <w:sz w:val="18"/>
          <w:szCs w:val="18"/>
          <w:u w:val="single"/>
        </w:rPr>
        <w:t>Examples</w:t>
      </w:r>
      <w:r w:rsidR="00BD5761">
        <w:rPr>
          <w:rFonts w:ascii="Calibri" w:hAnsi="Calibri"/>
          <w:sz w:val="18"/>
          <w:szCs w:val="18"/>
        </w:rPr>
        <w:t>:</w:t>
      </w:r>
      <w:r>
        <w:rPr>
          <w:rFonts w:ascii="Calibri" w:hAnsi="Calibri"/>
          <w:sz w:val="18"/>
          <w:szCs w:val="18"/>
        </w:rPr>
        <w:t xml:space="preserve"> Sale, gift, expropriation, barter, destruction, theft</w:t>
      </w:r>
    </w:p>
    <w:p w14:paraId="40A19B77" w14:textId="12D6009F" w:rsidR="00D07167" w:rsidRDefault="00D07167" w:rsidP="00AD02C1">
      <w:pPr>
        <w:pStyle w:val="ListParagraph"/>
        <w:numPr>
          <w:ilvl w:val="0"/>
          <w:numId w:val="114"/>
        </w:numPr>
        <w:spacing w:after="0"/>
        <w:ind w:left="1437"/>
        <w:rPr>
          <w:rFonts w:ascii="Calibri" w:hAnsi="Calibri"/>
          <w:sz w:val="18"/>
          <w:szCs w:val="18"/>
        </w:rPr>
      </w:pPr>
      <w:r>
        <w:rPr>
          <w:rFonts w:ascii="Calibri" w:hAnsi="Calibri"/>
          <w:sz w:val="18"/>
          <w:szCs w:val="18"/>
        </w:rPr>
        <w:t>In principle, any right that is convertible into cash is likely to result in a disposition when it is converted</w:t>
      </w:r>
    </w:p>
    <w:p w14:paraId="2DBA60B8" w14:textId="689E00C9" w:rsidR="00B12251" w:rsidRDefault="00B12251" w:rsidP="00AD02C1">
      <w:pPr>
        <w:pStyle w:val="ListParagraph"/>
        <w:numPr>
          <w:ilvl w:val="0"/>
          <w:numId w:val="114"/>
        </w:numPr>
        <w:spacing w:after="0"/>
        <w:ind w:left="1437"/>
        <w:rPr>
          <w:rFonts w:ascii="Calibri" w:hAnsi="Calibri"/>
          <w:sz w:val="18"/>
          <w:szCs w:val="18"/>
        </w:rPr>
      </w:pPr>
      <w:r>
        <w:rPr>
          <w:rFonts w:ascii="Calibri" w:hAnsi="Calibri"/>
          <w:sz w:val="18"/>
          <w:szCs w:val="18"/>
        </w:rPr>
        <w:t xml:space="preserve">A </w:t>
      </w:r>
      <w:r w:rsidRPr="00B12251">
        <w:rPr>
          <w:rFonts w:ascii="Calibri" w:hAnsi="Calibri"/>
          <w:sz w:val="18"/>
          <w:szCs w:val="18"/>
          <w:u w:val="single"/>
        </w:rPr>
        <w:t>share</w:t>
      </w:r>
      <w:r>
        <w:rPr>
          <w:rFonts w:ascii="Calibri" w:hAnsi="Calibri"/>
          <w:sz w:val="18"/>
          <w:szCs w:val="18"/>
        </w:rPr>
        <w:t xml:space="preserve"> is disposed of if the rights attached to it are altered so fundamentally as to change the nature or identity of the property</w:t>
      </w:r>
    </w:p>
    <w:p w14:paraId="1C4BBBC4" w14:textId="5837C497" w:rsidR="00DA1CF5" w:rsidRDefault="00DA1CF5" w:rsidP="00AD02C1">
      <w:pPr>
        <w:pStyle w:val="ListParagraph"/>
        <w:numPr>
          <w:ilvl w:val="0"/>
          <w:numId w:val="114"/>
        </w:numPr>
        <w:spacing w:after="0"/>
        <w:rPr>
          <w:rFonts w:ascii="Calibri" w:hAnsi="Calibri"/>
          <w:sz w:val="18"/>
          <w:szCs w:val="18"/>
        </w:rPr>
      </w:pPr>
      <w:r>
        <w:rPr>
          <w:rFonts w:ascii="Calibri" w:hAnsi="Calibri"/>
          <w:sz w:val="18"/>
          <w:szCs w:val="18"/>
          <w:u w:val="single"/>
        </w:rPr>
        <w:t>Proceeds of Disposition</w:t>
      </w:r>
      <w:r w:rsidR="00A63114">
        <w:rPr>
          <w:rFonts w:ascii="Calibri" w:hAnsi="Calibri"/>
          <w:sz w:val="18"/>
          <w:szCs w:val="18"/>
        </w:rPr>
        <w:t xml:space="preserve"> – </w:t>
      </w:r>
      <w:r w:rsidR="00A63114">
        <w:rPr>
          <w:rFonts w:ascii="Calibri" w:hAnsi="Calibri"/>
          <w:b/>
          <w:sz w:val="18"/>
          <w:szCs w:val="18"/>
        </w:rPr>
        <w:t>S. 54</w:t>
      </w:r>
      <w:r w:rsidR="00A63114">
        <w:rPr>
          <w:rFonts w:ascii="Calibri" w:hAnsi="Calibri"/>
          <w:sz w:val="18"/>
          <w:szCs w:val="18"/>
        </w:rPr>
        <w:t xml:space="preserve"> – </w:t>
      </w:r>
      <w:r w:rsidR="00A63114">
        <w:rPr>
          <w:rFonts w:ascii="Calibri" w:hAnsi="Calibri"/>
          <w:sz w:val="18"/>
          <w:szCs w:val="18"/>
          <w:u w:val="single"/>
        </w:rPr>
        <w:t>Includes</w:t>
      </w:r>
      <w:r w:rsidR="00A63114">
        <w:rPr>
          <w:rFonts w:ascii="Calibri" w:hAnsi="Calibri"/>
          <w:sz w:val="18"/>
          <w:szCs w:val="18"/>
        </w:rPr>
        <w:t>:</w:t>
      </w:r>
    </w:p>
    <w:p w14:paraId="4157968F" w14:textId="6E5F6BEF" w:rsidR="00A63114" w:rsidRDefault="00A63114" w:rsidP="00AD02C1">
      <w:pPr>
        <w:pStyle w:val="ListParagraph"/>
        <w:numPr>
          <w:ilvl w:val="0"/>
          <w:numId w:val="130"/>
        </w:numPr>
        <w:spacing w:after="0"/>
        <w:ind w:left="1437"/>
        <w:rPr>
          <w:rFonts w:ascii="Calibri" w:hAnsi="Calibri"/>
          <w:sz w:val="18"/>
          <w:szCs w:val="18"/>
        </w:rPr>
      </w:pPr>
      <w:r>
        <w:rPr>
          <w:rFonts w:ascii="Calibri" w:hAnsi="Calibri"/>
          <w:sz w:val="18"/>
          <w:szCs w:val="18"/>
        </w:rPr>
        <w:t>The sale price of property that has been sold</w:t>
      </w:r>
    </w:p>
    <w:p w14:paraId="3BDE0E37" w14:textId="788F7035" w:rsidR="00765639" w:rsidRDefault="00765639" w:rsidP="00D07167">
      <w:pPr>
        <w:pStyle w:val="ListParagraph"/>
        <w:numPr>
          <w:ilvl w:val="0"/>
          <w:numId w:val="135"/>
        </w:numPr>
        <w:spacing w:after="0"/>
        <w:rPr>
          <w:rFonts w:ascii="Calibri" w:hAnsi="Calibri"/>
          <w:sz w:val="18"/>
          <w:szCs w:val="18"/>
        </w:rPr>
      </w:pPr>
      <w:r>
        <w:rPr>
          <w:rFonts w:ascii="Calibri" w:hAnsi="Calibri"/>
          <w:sz w:val="18"/>
          <w:szCs w:val="18"/>
        </w:rPr>
        <w:t>Sale price includes the value of any non-cash consideration such as property or services</w:t>
      </w:r>
    </w:p>
    <w:p w14:paraId="36E285D1" w14:textId="1825FFDA" w:rsidR="00D07167" w:rsidRDefault="00D07167" w:rsidP="00D07167">
      <w:pPr>
        <w:pStyle w:val="ListParagraph"/>
        <w:numPr>
          <w:ilvl w:val="0"/>
          <w:numId w:val="135"/>
        </w:numPr>
        <w:spacing w:after="0"/>
        <w:rPr>
          <w:rFonts w:ascii="Calibri" w:hAnsi="Calibri"/>
          <w:sz w:val="18"/>
          <w:szCs w:val="18"/>
        </w:rPr>
      </w:pPr>
      <w:r>
        <w:rPr>
          <w:rFonts w:ascii="Calibri" w:hAnsi="Calibri"/>
          <w:sz w:val="18"/>
          <w:szCs w:val="18"/>
        </w:rPr>
        <w:t>When the purchaser assumes any liability or encumbrance, it forms part of the vendor’s proceeds of disposition</w:t>
      </w:r>
    </w:p>
    <w:p w14:paraId="6EB9F0FF" w14:textId="25C90732" w:rsidR="00A63114" w:rsidRDefault="00A63114" w:rsidP="00AD02C1">
      <w:pPr>
        <w:pStyle w:val="ListParagraph"/>
        <w:numPr>
          <w:ilvl w:val="0"/>
          <w:numId w:val="130"/>
        </w:numPr>
        <w:spacing w:after="0"/>
        <w:ind w:left="1437"/>
        <w:rPr>
          <w:rFonts w:ascii="Calibri" w:hAnsi="Calibri"/>
          <w:sz w:val="18"/>
          <w:szCs w:val="18"/>
        </w:rPr>
      </w:pPr>
      <w:r>
        <w:rPr>
          <w:rFonts w:ascii="Calibri" w:hAnsi="Calibri"/>
          <w:sz w:val="18"/>
          <w:szCs w:val="18"/>
        </w:rPr>
        <w:t>Compensation for property unlawfully taken</w:t>
      </w:r>
    </w:p>
    <w:p w14:paraId="5DBC8F0E" w14:textId="41DC2C41" w:rsidR="00A63114" w:rsidRDefault="00A63114" w:rsidP="00AD02C1">
      <w:pPr>
        <w:pStyle w:val="ListParagraph"/>
        <w:numPr>
          <w:ilvl w:val="0"/>
          <w:numId w:val="130"/>
        </w:numPr>
        <w:spacing w:after="0"/>
        <w:ind w:left="1437"/>
        <w:rPr>
          <w:rFonts w:ascii="Calibri" w:hAnsi="Calibri"/>
          <w:sz w:val="18"/>
          <w:szCs w:val="18"/>
        </w:rPr>
      </w:pPr>
      <w:r>
        <w:rPr>
          <w:rFonts w:ascii="Calibri" w:hAnsi="Calibri"/>
          <w:sz w:val="18"/>
          <w:szCs w:val="18"/>
        </w:rPr>
        <w:t xml:space="preserve">Compensation for property destroyed, and any amount payable under a policy of insurance in respect of loss or destruction </w:t>
      </w:r>
    </w:p>
    <w:p w14:paraId="4542EDFB" w14:textId="33B09C3D" w:rsidR="00185157" w:rsidRDefault="00185157" w:rsidP="00AD02C1">
      <w:pPr>
        <w:pStyle w:val="ListParagraph"/>
        <w:numPr>
          <w:ilvl w:val="0"/>
          <w:numId w:val="130"/>
        </w:numPr>
        <w:spacing w:after="0"/>
        <w:ind w:left="1437"/>
        <w:rPr>
          <w:rFonts w:ascii="Calibri" w:hAnsi="Calibri"/>
          <w:sz w:val="18"/>
          <w:szCs w:val="18"/>
        </w:rPr>
      </w:pPr>
      <w:r>
        <w:rPr>
          <w:rFonts w:ascii="Calibri" w:hAnsi="Calibri"/>
          <w:sz w:val="18"/>
          <w:szCs w:val="18"/>
        </w:rPr>
        <w:t>Compensation for property taken under statutory authority</w:t>
      </w:r>
    </w:p>
    <w:p w14:paraId="32EF3CEF" w14:textId="43D7AC5C" w:rsidR="00AD2995" w:rsidRDefault="00AD2995" w:rsidP="00AD02C1">
      <w:pPr>
        <w:pStyle w:val="ListParagraph"/>
        <w:numPr>
          <w:ilvl w:val="0"/>
          <w:numId w:val="131"/>
        </w:numPr>
        <w:spacing w:after="0"/>
        <w:ind w:left="1437"/>
        <w:rPr>
          <w:rFonts w:ascii="Calibri" w:hAnsi="Calibri"/>
          <w:sz w:val="18"/>
          <w:szCs w:val="18"/>
        </w:rPr>
      </w:pPr>
      <w:r>
        <w:rPr>
          <w:rFonts w:ascii="Calibri" w:hAnsi="Calibri"/>
          <w:sz w:val="18"/>
          <w:szCs w:val="18"/>
        </w:rPr>
        <w:t xml:space="preserve">Compensation for property damaged, and any amount payable under a policy of insurance in respect of damage to the property </w:t>
      </w:r>
    </w:p>
    <w:p w14:paraId="457A4B64" w14:textId="330B5BCD" w:rsidR="00D906B5" w:rsidRDefault="00D906B5" w:rsidP="00AD02C1">
      <w:pPr>
        <w:pStyle w:val="ListParagraph"/>
        <w:numPr>
          <w:ilvl w:val="0"/>
          <w:numId w:val="114"/>
        </w:numPr>
        <w:spacing w:after="0"/>
        <w:rPr>
          <w:rFonts w:ascii="Calibri" w:hAnsi="Calibri"/>
          <w:sz w:val="18"/>
          <w:szCs w:val="18"/>
        </w:rPr>
      </w:pPr>
      <w:r>
        <w:rPr>
          <w:rFonts w:ascii="Calibri" w:hAnsi="Calibri"/>
          <w:sz w:val="18"/>
          <w:szCs w:val="18"/>
          <w:u w:val="single"/>
        </w:rPr>
        <w:t>Inventory</w:t>
      </w:r>
      <w:r>
        <w:rPr>
          <w:rFonts w:ascii="Calibri" w:hAnsi="Calibri"/>
          <w:sz w:val="18"/>
          <w:szCs w:val="18"/>
        </w:rPr>
        <w:t xml:space="preserve"> – </w:t>
      </w:r>
      <w:r>
        <w:rPr>
          <w:rFonts w:ascii="Calibri" w:hAnsi="Calibri"/>
          <w:b/>
          <w:sz w:val="18"/>
          <w:szCs w:val="18"/>
        </w:rPr>
        <w:t>S. 248(1)</w:t>
      </w:r>
      <w:r>
        <w:rPr>
          <w:rFonts w:ascii="Calibri" w:hAnsi="Calibri"/>
          <w:sz w:val="18"/>
          <w:szCs w:val="18"/>
        </w:rPr>
        <w:t xml:space="preserve"> – Property, the cost or value of which is relevant in computing a taxpayer’s income from a business for a taxation year</w:t>
      </w:r>
    </w:p>
    <w:p w14:paraId="5EDC2632" w14:textId="77777777" w:rsidR="00D906B5" w:rsidRPr="008D6DB3" w:rsidRDefault="00D906B5" w:rsidP="00AD02C1">
      <w:pPr>
        <w:pStyle w:val="ListParagraph"/>
        <w:numPr>
          <w:ilvl w:val="0"/>
          <w:numId w:val="113"/>
        </w:numPr>
        <w:spacing w:after="0"/>
        <w:ind w:left="717"/>
        <w:rPr>
          <w:rFonts w:ascii="Calibri" w:hAnsi="Calibri"/>
          <w:sz w:val="18"/>
          <w:szCs w:val="18"/>
        </w:rPr>
      </w:pPr>
      <w:r>
        <w:rPr>
          <w:rFonts w:ascii="Calibri" w:hAnsi="Calibri"/>
          <w:sz w:val="18"/>
          <w:szCs w:val="18"/>
          <w:u w:val="single"/>
        </w:rPr>
        <w:t>Capital Gain</w:t>
      </w:r>
      <w:r>
        <w:rPr>
          <w:rFonts w:ascii="Calibri" w:hAnsi="Calibri"/>
          <w:sz w:val="18"/>
          <w:szCs w:val="18"/>
        </w:rPr>
        <w:t xml:space="preserve"> – </w:t>
      </w:r>
      <w:r>
        <w:rPr>
          <w:rFonts w:ascii="Calibri" w:hAnsi="Calibri"/>
          <w:b/>
          <w:sz w:val="18"/>
          <w:szCs w:val="18"/>
        </w:rPr>
        <w:t xml:space="preserve">S. </w:t>
      </w:r>
      <w:r w:rsidRPr="004362C3">
        <w:rPr>
          <w:rFonts w:ascii="Calibri" w:hAnsi="Calibri"/>
          <w:b/>
          <w:sz w:val="18"/>
          <w:szCs w:val="18"/>
        </w:rPr>
        <w:t>39</w:t>
      </w:r>
      <w:r>
        <w:rPr>
          <w:rFonts w:ascii="Calibri" w:hAnsi="Calibri"/>
          <w:sz w:val="18"/>
          <w:szCs w:val="18"/>
        </w:rPr>
        <w:t xml:space="preserve"> – </w:t>
      </w:r>
      <w:r w:rsidRPr="004362C3">
        <w:rPr>
          <w:rFonts w:ascii="Calibri" w:hAnsi="Calibri"/>
          <w:sz w:val="18"/>
          <w:szCs w:val="18"/>
        </w:rPr>
        <w:t>A</w:t>
      </w:r>
      <w:r>
        <w:rPr>
          <w:rFonts w:ascii="Calibri" w:hAnsi="Calibri"/>
          <w:sz w:val="18"/>
          <w:szCs w:val="18"/>
        </w:rPr>
        <w:t xml:space="preserve"> gain is a capital gain if it is not a gain that would be business income (not very helpful)</w:t>
      </w:r>
    </w:p>
    <w:p w14:paraId="626A4607" w14:textId="0C38026A" w:rsidR="00D906B5" w:rsidRPr="00234630" w:rsidRDefault="00D906B5" w:rsidP="00AD02C1">
      <w:pPr>
        <w:pStyle w:val="ListParagraph"/>
        <w:numPr>
          <w:ilvl w:val="0"/>
          <w:numId w:val="113"/>
        </w:numPr>
        <w:ind w:left="717"/>
        <w:rPr>
          <w:rFonts w:ascii="Calibri" w:eastAsia="Times New Roman" w:hAnsi="Calibri" w:cs="Times New Roman"/>
          <w:sz w:val="20"/>
          <w:szCs w:val="20"/>
          <w:lang w:val="en-US"/>
        </w:rPr>
      </w:pPr>
      <w:r w:rsidRPr="00234630">
        <w:rPr>
          <w:rFonts w:ascii="Calibri" w:hAnsi="Calibri"/>
          <w:sz w:val="18"/>
          <w:szCs w:val="18"/>
          <w:u w:val="single"/>
        </w:rPr>
        <w:t>Taxable Capital Gain</w:t>
      </w:r>
      <w:r>
        <w:rPr>
          <w:rFonts w:ascii="Calibri" w:hAnsi="Calibri"/>
          <w:sz w:val="18"/>
          <w:szCs w:val="18"/>
        </w:rPr>
        <w:t xml:space="preserve"> – </w:t>
      </w:r>
      <w:r w:rsidR="00EB6254">
        <w:rPr>
          <w:rFonts w:ascii="Calibri" w:hAnsi="Calibri"/>
          <w:b/>
          <w:sz w:val="18"/>
          <w:szCs w:val="18"/>
        </w:rPr>
        <w:t>S. 38(a)</w:t>
      </w:r>
      <w:r w:rsidR="00EB6254">
        <w:rPr>
          <w:rFonts w:ascii="Calibri" w:hAnsi="Calibri"/>
          <w:sz w:val="18"/>
          <w:szCs w:val="18"/>
        </w:rPr>
        <w:t xml:space="preserve"> – </w:t>
      </w:r>
      <w:r>
        <w:rPr>
          <w:rFonts w:ascii="Calibri" w:hAnsi="Calibri"/>
          <w:sz w:val="18"/>
          <w:szCs w:val="18"/>
        </w:rPr>
        <w:t xml:space="preserve">½ of the </w:t>
      </w:r>
      <w:r w:rsidRPr="00234630">
        <w:rPr>
          <w:rFonts w:ascii="Calibri" w:eastAsia="Times New Roman" w:hAnsi="Calibri" w:cs="Times New Roman"/>
          <w:color w:val="000000"/>
          <w:sz w:val="18"/>
          <w:szCs w:val="18"/>
          <w:lang w:val="en-US"/>
        </w:rPr>
        <w:t>taxpayer’s capital gain for the year from the disposition of the property</w:t>
      </w:r>
      <w:r>
        <w:rPr>
          <w:rFonts w:ascii="Calibri" w:eastAsia="Times New Roman" w:hAnsi="Calibri" w:cs="Times New Roman"/>
          <w:color w:val="000000"/>
          <w:sz w:val="18"/>
          <w:szCs w:val="18"/>
          <w:lang w:val="en-US"/>
        </w:rPr>
        <w:t xml:space="preserve"> (</w:t>
      </w:r>
      <w:r>
        <w:rPr>
          <w:rFonts w:ascii="Calibri" w:eastAsia="Times New Roman" w:hAnsi="Calibri" w:cs="Times New Roman"/>
          <w:b/>
          <w:color w:val="000000"/>
          <w:sz w:val="18"/>
          <w:szCs w:val="18"/>
          <w:lang w:val="en-US"/>
        </w:rPr>
        <w:t>s. 38(a)</w:t>
      </w:r>
      <w:r>
        <w:rPr>
          <w:rFonts w:ascii="Calibri" w:eastAsia="Times New Roman" w:hAnsi="Calibri" w:cs="Times New Roman"/>
          <w:color w:val="000000"/>
          <w:sz w:val="18"/>
          <w:szCs w:val="18"/>
          <w:lang w:val="en-US"/>
        </w:rPr>
        <w:t>)</w:t>
      </w:r>
    </w:p>
    <w:p w14:paraId="220D567B" w14:textId="6100A38F" w:rsidR="00D906B5" w:rsidRDefault="00D906B5" w:rsidP="00AD02C1">
      <w:pPr>
        <w:pStyle w:val="ListParagraph"/>
        <w:numPr>
          <w:ilvl w:val="0"/>
          <w:numId w:val="113"/>
        </w:numPr>
        <w:spacing w:after="0"/>
        <w:ind w:left="717"/>
        <w:rPr>
          <w:rFonts w:ascii="Calibri" w:hAnsi="Calibri"/>
          <w:sz w:val="18"/>
          <w:szCs w:val="18"/>
        </w:rPr>
      </w:pPr>
      <w:r>
        <w:rPr>
          <w:rFonts w:ascii="Calibri" w:hAnsi="Calibri"/>
          <w:sz w:val="18"/>
          <w:szCs w:val="18"/>
          <w:u w:val="single"/>
        </w:rPr>
        <w:t>Allowable Capital Gain</w:t>
      </w:r>
      <w:r w:rsidR="00EB6254">
        <w:rPr>
          <w:rFonts w:ascii="Calibri" w:hAnsi="Calibri"/>
          <w:sz w:val="18"/>
          <w:szCs w:val="18"/>
        </w:rPr>
        <w:t xml:space="preserve"> – </w:t>
      </w:r>
      <w:r w:rsidR="00EB6254">
        <w:rPr>
          <w:rFonts w:ascii="Calibri" w:hAnsi="Calibri"/>
          <w:b/>
          <w:sz w:val="18"/>
          <w:szCs w:val="18"/>
        </w:rPr>
        <w:t>S. 38(b)</w:t>
      </w:r>
      <w:r w:rsidR="00EB6254">
        <w:rPr>
          <w:rFonts w:ascii="Calibri" w:hAnsi="Calibri"/>
          <w:sz w:val="18"/>
          <w:szCs w:val="18"/>
        </w:rPr>
        <w:t xml:space="preserve"> – </w:t>
      </w:r>
      <w:r>
        <w:rPr>
          <w:rFonts w:ascii="Calibri" w:hAnsi="Calibri"/>
          <w:sz w:val="18"/>
          <w:szCs w:val="18"/>
        </w:rPr>
        <w:t>½ of the taxpayer’s capital loss for the year from the disposition of the property (</w:t>
      </w:r>
      <w:r>
        <w:rPr>
          <w:rFonts w:ascii="Calibri" w:hAnsi="Calibri"/>
          <w:b/>
          <w:sz w:val="18"/>
          <w:szCs w:val="18"/>
        </w:rPr>
        <w:t>s. 38(b)</w:t>
      </w:r>
      <w:r>
        <w:rPr>
          <w:rFonts w:ascii="Calibri" w:hAnsi="Calibri"/>
          <w:sz w:val="18"/>
          <w:szCs w:val="18"/>
        </w:rPr>
        <w:t>)</w:t>
      </w:r>
    </w:p>
    <w:p w14:paraId="6A6FE9D3" w14:textId="77777777" w:rsidR="00D906B5" w:rsidRDefault="00D906B5" w:rsidP="006C6011">
      <w:pPr>
        <w:spacing w:after="0"/>
        <w:rPr>
          <w:rFonts w:ascii="Calibri" w:hAnsi="Calibri"/>
          <w:sz w:val="18"/>
          <w:szCs w:val="18"/>
        </w:rPr>
      </w:pPr>
    </w:p>
    <w:p w14:paraId="0327B99F" w14:textId="7E219937" w:rsidR="00D906B5" w:rsidRPr="00115F67" w:rsidRDefault="00D906B5" w:rsidP="00D906B5">
      <w:pPr>
        <w:pBdr>
          <w:bottom w:val="single" w:sz="12" w:space="1" w:color="auto"/>
        </w:pBdr>
        <w:spacing w:after="0"/>
        <w:rPr>
          <w:rFonts w:ascii="BlairMdITC TT-Medium" w:hAnsi="BlairMdITC TT-Medium"/>
          <w:b/>
          <w:sz w:val="20"/>
        </w:rPr>
      </w:pPr>
      <w:r w:rsidRPr="00115F67">
        <w:rPr>
          <w:rFonts w:ascii="BlairMdITC TT-Medium" w:hAnsi="BlairMdITC TT-Medium"/>
          <w:b/>
          <w:sz w:val="20"/>
        </w:rPr>
        <w:t xml:space="preserve">a) </w:t>
      </w:r>
      <w:r w:rsidR="000F404B">
        <w:rPr>
          <w:rFonts w:ascii="BlairMdITC TT-Medium" w:hAnsi="BlairMdITC TT-Medium"/>
          <w:b/>
          <w:sz w:val="20"/>
        </w:rPr>
        <w:t>General</w:t>
      </w:r>
      <w:r>
        <w:rPr>
          <w:rFonts w:ascii="BlairMdITC TT-Medium" w:hAnsi="BlairMdITC TT-Medium"/>
          <w:b/>
          <w:sz w:val="20"/>
        </w:rPr>
        <w:t xml:space="preserve"> Rules</w:t>
      </w:r>
    </w:p>
    <w:p w14:paraId="5648AFFB" w14:textId="35EFA341" w:rsidR="001A2C8B" w:rsidRDefault="001A2C8B" w:rsidP="001A2C8B">
      <w:pPr>
        <w:pStyle w:val="ListParagraph"/>
        <w:numPr>
          <w:ilvl w:val="0"/>
          <w:numId w:val="113"/>
        </w:numPr>
        <w:spacing w:after="0"/>
        <w:rPr>
          <w:rFonts w:ascii="Calibri" w:hAnsi="Calibri"/>
          <w:sz w:val="18"/>
          <w:szCs w:val="18"/>
        </w:rPr>
      </w:pPr>
      <w:r>
        <w:rPr>
          <w:rFonts w:ascii="Calibri" w:hAnsi="Calibri"/>
          <w:b/>
          <w:sz w:val="18"/>
          <w:szCs w:val="18"/>
        </w:rPr>
        <w:t>S. 3(b)</w:t>
      </w:r>
      <w:r>
        <w:rPr>
          <w:rFonts w:ascii="Calibri" w:hAnsi="Calibri"/>
          <w:sz w:val="18"/>
          <w:szCs w:val="18"/>
        </w:rPr>
        <w:t xml:space="preserve"> – </w:t>
      </w:r>
      <w:r w:rsidR="00C96CD4">
        <w:rPr>
          <w:rFonts w:ascii="Calibri" w:hAnsi="Calibri"/>
          <w:sz w:val="18"/>
          <w:szCs w:val="18"/>
        </w:rPr>
        <w:t>Include in income the amount, if any, by which</w:t>
      </w:r>
    </w:p>
    <w:p w14:paraId="0D0C8FA7" w14:textId="5783ECC5" w:rsidR="00C96CD4" w:rsidRDefault="00C96CD4" w:rsidP="00C96CD4">
      <w:pPr>
        <w:pStyle w:val="ListParagraph"/>
        <w:numPr>
          <w:ilvl w:val="0"/>
          <w:numId w:val="140"/>
        </w:numPr>
        <w:spacing w:after="0"/>
        <w:ind w:left="1437"/>
        <w:rPr>
          <w:rFonts w:ascii="Calibri" w:hAnsi="Calibri"/>
          <w:sz w:val="18"/>
          <w:szCs w:val="18"/>
        </w:rPr>
      </w:pPr>
      <w:r>
        <w:rPr>
          <w:rFonts w:ascii="Calibri" w:hAnsi="Calibri"/>
          <w:sz w:val="18"/>
          <w:szCs w:val="18"/>
        </w:rPr>
        <w:t>The total of</w:t>
      </w:r>
    </w:p>
    <w:p w14:paraId="74962900" w14:textId="2F02A529" w:rsidR="00C96CD4" w:rsidRDefault="00AF58EF" w:rsidP="00AF58EF">
      <w:pPr>
        <w:pStyle w:val="ListParagraph"/>
        <w:numPr>
          <w:ilvl w:val="0"/>
          <w:numId w:val="141"/>
        </w:numPr>
        <w:spacing w:after="0"/>
        <w:ind w:left="2157"/>
        <w:rPr>
          <w:rFonts w:ascii="Calibri" w:hAnsi="Calibri"/>
          <w:sz w:val="18"/>
          <w:szCs w:val="18"/>
        </w:rPr>
      </w:pPr>
      <w:r>
        <w:rPr>
          <w:rFonts w:ascii="Calibri" w:hAnsi="Calibri"/>
          <w:sz w:val="18"/>
          <w:szCs w:val="18"/>
        </w:rPr>
        <w:t xml:space="preserve">All of the taxpayer’s taxable capital gains for the </w:t>
      </w:r>
      <w:proofErr w:type="spellStart"/>
      <w:r>
        <w:rPr>
          <w:rFonts w:ascii="Calibri" w:hAnsi="Calibri"/>
          <w:sz w:val="18"/>
          <w:szCs w:val="18"/>
        </w:rPr>
        <w:t>yr</w:t>
      </w:r>
      <w:proofErr w:type="spellEnd"/>
      <w:r>
        <w:rPr>
          <w:rFonts w:ascii="Calibri" w:hAnsi="Calibri"/>
          <w:sz w:val="18"/>
          <w:szCs w:val="18"/>
        </w:rPr>
        <w:t xml:space="preserve"> from dispositions of property </w:t>
      </w:r>
      <w:r w:rsidRPr="00AF58EF">
        <w:rPr>
          <w:rFonts w:ascii="Calibri" w:hAnsi="Calibri"/>
          <w:sz w:val="18"/>
          <w:szCs w:val="18"/>
          <w:u w:val="single"/>
        </w:rPr>
        <w:t>other</w:t>
      </w:r>
      <w:r>
        <w:rPr>
          <w:rFonts w:ascii="Calibri" w:hAnsi="Calibri"/>
          <w:sz w:val="18"/>
          <w:szCs w:val="18"/>
        </w:rPr>
        <w:t xml:space="preserve"> than listed personal property, and</w:t>
      </w:r>
    </w:p>
    <w:p w14:paraId="71926B45" w14:textId="2E4B6D1D" w:rsidR="00AF58EF" w:rsidRDefault="00AF58EF" w:rsidP="00AF58EF">
      <w:pPr>
        <w:pStyle w:val="ListParagraph"/>
        <w:numPr>
          <w:ilvl w:val="0"/>
          <w:numId w:val="141"/>
        </w:numPr>
        <w:spacing w:after="0"/>
        <w:ind w:left="2157"/>
        <w:rPr>
          <w:rFonts w:ascii="Calibri" w:hAnsi="Calibri"/>
          <w:sz w:val="18"/>
          <w:szCs w:val="18"/>
        </w:rPr>
      </w:pPr>
      <w:r>
        <w:rPr>
          <w:rFonts w:ascii="Calibri" w:hAnsi="Calibri"/>
          <w:sz w:val="18"/>
          <w:szCs w:val="18"/>
        </w:rPr>
        <w:t xml:space="preserve">The taxpayer’s taxable net gain for the year from dispositions of </w:t>
      </w:r>
      <w:r w:rsidRPr="00AF58EF">
        <w:rPr>
          <w:rFonts w:ascii="Calibri" w:hAnsi="Calibri"/>
          <w:sz w:val="18"/>
          <w:szCs w:val="18"/>
          <w:u w:val="single"/>
        </w:rPr>
        <w:t>listed personal property</w:t>
      </w:r>
      <w:r>
        <w:rPr>
          <w:rFonts w:ascii="Calibri" w:hAnsi="Calibri"/>
          <w:sz w:val="18"/>
          <w:szCs w:val="18"/>
        </w:rPr>
        <w:t xml:space="preserve"> (Calculation done separately)</w:t>
      </w:r>
    </w:p>
    <w:p w14:paraId="1EA5C8E8" w14:textId="2D3BEC5B" w:rsidR="00AF58EF" w:rsidRPr="00AF58EF" w:rsidRDefault="00AF58EF" w:rsidP="00AF58EF">
      <w:pPr>
        <w:pStyle w:val="ListParagraph"/>
        <w:spacing w:after="0"/>
        <w:rPr>
          <w:rFonts w:ascii="Calibri" w:hAnsi="Calibri"/>
          <w:sz w:val="18"/>
          <w:szCs w:val="18"/>
        </w:rPr>
      </w:pPr>
      <w:r>
        <w:rPr>
          <w:rFonts w:ascii="Calibri" w:hAnsi="Calibri"/>
          <w:sz w:val="18"/>
          <w:szCs w:val="18"/>
        </w:rPr>
        <w:t>Exceeds</w:t>
      </w:r>
    </w:p>
    <w:p w14:paraId="720C28BE" w14:textId="569B5119" w:rsidR="00C96CD4" w:rsidRPr="00C96CD4" w:rsidRDefault="00C96CD4" w:rsidP="00C96CD4">
      <w:pPr>
        <w:pStyle w:val="ListParagraph"/>
        <w:numPr>
          <w:ilvl w:val="0"/>
          <w:numId w:val="140"/>
        </w:numPr>
        <w:spacing w:after="0"/>
        <w:ind w:left="1437"/>
        <w:rPr>
          <w:rFonts w:ascii="Calibri" w:hAnsi="Calibri"/>
          <w:sz w:val="18"/>
          <w:szCs w:val="18"/>
        </w:rPr>
      </w:pPr>
      <w:r>
        <w:rPr>
          <w:rFonts w:ascii="Calibri" w:hAnsi="Calibri"/>
          <w:sz w:val="18"/>
          <w:szCs w:val="18"/>
        </w:rPr>
        <w:t>The amount</w:t>
      </w:r>
      <w:r w:rsidR="00AF58EF">
        <w:rPr>
          <w:rFonts w:ascii="Calibri" w:hAnsi="Calibri"/>
          <w:sz w:val="18"/>
          <w:szCs w:val="18"/>
        </w:rPr>
        <w:t>, if any, by which the taxpayer’s allowable capital losses for the year from dispositions of property other than listed personal property exceed the taxpayer’s allowable business investment losses for the year</w:t>
      </w:r>
    </w:p>
    <w:p w14:paraId="44B5A9B8" w14:textId="77777777" w:rsidR="00C96CD4" w:rsidRDefault="00C96CD4" w:rsidP="001A2C8B">
      <w:pPr>
        <w:pBdr>
          <w:bottom w:val="single" w:sz="12" w:space="1" w:color="auto"/>
        </w:pBdr>
        <w:spacing w:after="0"/>
        <w:rPr>
          <w:rFonts w:ascii="BlairMdITC TT-Medium" w:hAnsi="BlairMdITC TT-Medium"/>
          <w:b/>
          <w:sz w:val="16"/>
          <w:szCs w:val="16"/>
        </w:rPr>
      </w:pPr>
    </w:p>
    <w:p w14:paraId="31AE5CB4" w14:textId="131B644A" w:rsidR="001A2C8B" w:rsidRPr="001C372A" w:rsidRDefault="001A2C8B" w:rsidP="001A2C8B">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Gains</w:t>
      </w:r>
    </w:p>
    <w:p w14:paraId="6375C8D5" w14:textId="77777777" w:rsidR="00D906B5" w:rsidRDefault="00D906B5" w:rsidP="00AD02C1">
      <w:pPr>
        <w:pStyle w:val="ListParagraph"/>
        <w:numPr>
          <w:ilvl w:val="0"/>
          <w:numId w:val="113"/>
        </w:numPr>
        <w:spacing w:after="0"/>
        <w:ind w:left="717"/>
        <w:rPr>
          <w:rFonts w:ascii="Calibri" w:hAnsi="Calibri"/>
          <w:sz w:val="18"/>
          <w:szCs w:val="18"/>
        </w:rPr>
      </w:pPr>
      <w:r>
        <w:rPr>
          <w:rFonts w:ascii="Calibri" w:hAnsi="Calibri"/>
          <w:b/>
          <w:sz w:val="18"/>
          <w:szCs w:val="18"/>
        </w:rPr>
        <w:t>S. 40(1)(a)</w:t>
      </w:r>
      <w:r>
        <w:rPr>
          <w:rFonts w:ascii="Calibri" w:hAnsi="Calibri"/>
          <w:sz w:val="18"/>
          <w:szCs w:val="18"/>
        </w:rPr>
        <w:t xml:space="preserve"> – A taxpayer’s </w:t>
      </w:r>
      <w:r>
        <w:rPr>
          <w:rFonts w:ascii="Calibri" w:hAnsi="Calibri"/>
          <w:sz w:val="18"/>
          <w:szCs w:val="18"/>
          <w:u w:val="single"/>
        </w:rPr>
        <w:t>gain</w:t>
      </w:r>
      <w:r>
        <w:rPr>
          <w:rFonts w:ascii="Calibri" w:hAnsi="Calibri"/>
          <w:sz w:val="18"/>
          <w:szCs w:val="18"/>
        </w:rPr>
        <w:t xml:space="preserve"> for a taxation year is the amount by which the taxpayer’s </w:t>
      </w:r>
      <w:r w:rsidRPr="006E7BC4">
        <w:rPr>
          <w:rFonts w:ascii="Calibri" w:hAnsi="Calibri"/>
          <w:sz w:val="18"/>
          <w:szCs w:val="18"/>
          <w:u w:val="single"/>
        </w:rPr>
        <w:t>proceeds of disposition</w:t>
      </w:r>
      <w:r>
        <w:rPr>
          <w:rFonts w:ascii="Calibri" w:hAnsi="Calibri"/>
          <w:sz w:val="18"/>
          <w:szCs w:val="18"/>
        </w:rPr>
        <w:t xml:space="preserve"> exceed the total of the </w:t>
      </w:r>
    </w:p>
    <w:p w14:paraId="38A679A8" w14:textId="77777777" w:rsidR="00D906B5" w:rsidRDefault="00D906B5" w:rsidP="00D906B5">
      <w:pPr>
        <w:pStyle w:val="ListParagraph"/>
        <w:spacing w:after="0"/>
        <w:ind w:left="717"/>
        <w:rPr>
          <w:rFonts w:ascii="Calibri" w:hAnsi="Calibri"/>
          <w:sz w:val="18"/>
          <w:szCs w:val="18"/>
        </w:rPr>
      </w:pPr>
      <w:r>
        <w:rPr>
          <w:rFonts w:ascii="Calibri" w:hAnsi="Calibri"/>
          <w:b/>
          <w:sz w:val="18"/>
          <w:szCs w:val="18"/>
        </w:rPr>
        <w:t xml:space="preserve">                       </w:t>
      </w:r>
      <w:proofErr w:type="gramStart"/>
      <w:r w:rsidRPr="004C3971">
        <w:rPr>
          <w:rFonts w:ascii="Calibri" w:hAnsi="Calibri"/>
          <w:sz w:val="18"/>
          <w:szCs w:val="18"/>
          <w:u w:val="single"/>
        </w:rPr>
        <w:t>adjusted</w:t>
      </w:r>
      <w:proofErr w:type="gramEnd"/>
      <w:r w:rsidRPr="004C3971">
        <w:rPr>
          <w:rFonts w:ascii="Calibri" w:hAnsi="Calibri"/>
          <w:sz w:val="18"/>
          <w:szCs w:val="18"/>
          <w:u w:val="single"/>
        </w:rPr>
        <w:t xml:space="preserve"> cost base</w:t>
      </w:r>
      <w:r>
        <w:rPr>
          <w:rFonts w:ascii="Calibri" w:hAnsi="Calibri"/>
          <w:sz w:val="18"/>
          <w:szCs w:val="18"/>
        </w:rPr>
        <w:t xml:space="preserve"> to the taxpayer of the property immediately before the disposition and any outlays or expenses to the extent </w:t>
      </w:r>
    </w:p>
    <w:p w14:paraId="6595F98C" w14:textId="77777777" w:rsidR="00D906B5" w:rsidRDefault="00D906B5" w:rsidP="00D906B5">
      <w:pPr>
        <w:pStyle w:val="ListParagraph"/>
        <w:spacing w:after="0"/>
        <w:ind w:left="717"/>
        <w:rPr>
          <w:rFonts w:ascii="Calibri" w:hAnsi="Calibri"/>
          <w:sz w:val="18"/>
          <w:szCs w:val="18"/>
        </w:rPr>
      </w:pPr>
      <w:r>
        <w:rPr>
          <w:rFonts w:ascii="Calibri" w:hAnsi="Calibri"/>
          <w:sz w:val="18"/>
          <w:szCs w:val="18"/>
        </w:rPr>
        <w:t xml:space="preserve">                       </w:t>
      </w:r>
      <w:proofErr w:type="gramStart"/>
      <w:r>
        <w:rPr>
          <w:rFonts w:ascii="Calibri" w:hAnsi="Calibri"/>
          <w:sz w:val="18"/>
          <w:szCs w:val="18"/>
        </w:rPr>
        <w:t>that</w:t>
      </w:r>
      <w:proofErr w:type="gramEnd"/>
      <w:r>
        <w:rPr>
          <w:rFonts w:ascii="Calibri" w:hAnsi="Calibri"/>
          <w:sz w:val="18"/>
          <w:szCs w:val="18"/>
        </w:rPr>
        <w:t xml:space="preserve"> they were made or incurred by the taxpayer for the purpose of making the disposition </w:t>
      </w:r>
    </w:p>
    <w:p w14:paraId="45934FB1" w14:textId="77777777" w:rsidR="00D906B5" w:rsidRDefault="00D906B5" w:rsidP="00AD02C1">
      <w:pPr>
        <w:pStyle w:val="ListParagraph"/>
        <w:numPr>
          <w:ilvl w:val="0"/>
          <w:numId w:val="113"/>
        </w:numPr>
        <w:spacing w:after="0"/>
        <w:ind w:left="1437"/>
        <w:rPr>
          <w:rFonts w:ascii="Calibri" w:hAnsi="Calibri"/>
          <w:sz w:val="18"/>
          <w:szCs w:val="18"/>
        </w:rPr>
      </w:pPr>
      <w:r>
        <w:rPr>
          <w:rFonts w:ascii="Calibri" w:hAnsi="Calibri"/>
          <w:sz w:val="18"/>
          <w:szCs w:val="18"/>
        </w:rPr>
        <w:t xml:space="preserve">Starting point is to determine the “cost of property,” which, for the purposes of capital gain or loss is the </w:t>
      </w:r>
      <w:r>
        <w:rPr>
          <w:rFonts w:ascii="Calibri" w:hAnsi="Calibri"/>
          <w:sz w:val="18"/>
          <w:szCs w:val="18"/>
          <w:u w:val="single"/>
        </w:rPr>
        <w:t>Adjusted Cost Base</w:t>
      </w:r>
    </w:p>
    <w:p w14:paraId="3F651F5A" w14:textId="77777777" w:rsidR="00D906B5" w:rsidRPr="008357A8" w:rsidRDefault="00D906B5" w:rsidP="00AD02C1">
      <w:pPr>
        <w:pStyle w:val="ListParagraph"/>
        <w:numPr>
          <w:ilvl w:val="0"/>
          <w:numId w:val="113"/>
        </w:numPr>
        <w:spacing w:after="0"/>
        <w:ind w:left="1437"/>
        <w:rPr>
          <w:rFonts w:ascii="Calibri" w:hAnsi="Calibri"/>
          <w:sz w:val="18"/>
          <w:szCs w:val="18"/>
        </w:rPr>
      </w:pPr>
      <w:r>
        <w:rPr>
          <w:rFonts w:ascii="Calibri" w:hAnsi="Calibri"/>
          <w:sz w:val="18"/>
          <w:szCs w:val="18"/>
          <w:u w:val="single"/>
        </w:rPr>
        <w:t>Recall:</w:t>
      </w:r>
      <w:r>
        <w:rPr>
          <w:rFonts w:ascii="Calibri" w:hAnsi="Calibri"/>
          <w:sz w:val="18"/>
          <w:szCs w:val="18"/>
        </w:rPr>
        <w:t xml:space="preserve"> Generally the same as capital cost, except when there has been a change in use of appreciating property (above)</w:t>
      </w:r>
    </w:p>
    <w:p w14:paraId="0252CAD3" w14:textId="1A6E435F" w:rsidR="001A2C8B" w:rsidRPr="001A2C8B" w:rsidRDefault="001A2C8B" w:rsidP="001A2C8B">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Losses</w:t>
      </w:r>
    </w:p>
    <w:p w14:paraId="2570A8AC" w14:textId="77777777" w:rsidR="00D906B5" w:rsidRDefault="00D906B5" w:rsidP="00AD02C1">
      <w:pPr>
        <w:pStyle w:val="ListParagraph"/>
        <w:numPr>
          <w:ilvl w:val="0"/>
          <w:numId w:val="113"/>
        </w:numPr>
        <w:spacing w:after="0"/>
        <w:ind w:left="717"/>
        <w:rPr>
          <w:rFonts w:ascii="Calibri" w:hAnsi="Calibri"/>
          <w:sz w:val="18"/>
          <w:szCs w:val="18"/>
        </w:rPr>
      </w:pPr>
      <w:r w:rsidRPr="00766637">
        <w:rPr>
          <w:rFonts w:ascii="Calibri" w:hAnsi="Calibri"/>
          <w:sz w:val="18"/>
          <w:szCs w:val="18"/>
          <w:u w:val="single"/>
        </w:rPr>
        <w:t>Capital losses</w:t>
      </w:r>
      <w:r>
        <w:rPr>
          <w:rFonts w:ascii="Calibri" w:hAnsi="Calibri"/>
          <w:sz w:val="18"/>
          <w:szCs w:val="18"/>
        </w:rPr>
        <w:t xml:space="preserve"> can </w:t>
      </w:r>
      <w:r>
        <w:rPr>
          <w:rFonts w:ascii="Calibri" w:hAnsi="Calibri"/>
          <w:sz w:val="18"/>
          <w:szCs w:val="18"/>
          <w:u w:val="single"/>
        </w:rPr>
        <w:t>only</w:t>
      </w:r>
      <w:r>
        <w:rPr>
          <w:rFonts w:ascii="Calibri" w:hAnsi="Calibri"/>
          <w:sz w:val="18"/>
          <w:szCs w:val="18"/>
        </w:rPr>
        <w:t xml:space="preserve"> offset capital gains – Can </w:t>
      </w:r>
      <w:r>
        <w:rPr>
          <w:rFonts w:ascii="Calibri" w:hAnsi="Calibri"/>
          <w:sz w:val="18"/>
          <w:szCs w:val="18"/>
          <w:u w:val="single"/>
        </w:rPr>
        <w:t>not</w:t>
      </w:r>
      <w:r>
        <w:rPr>
          <w:rFonts w:ascii="Calibri" w:hAnsi="Calibri"/>
          <w:sz w:val="18"/>
          <w:szCs w:val="18"/>
        </w:rPr>
        <w:t xml:space="preserve"> be used to reduce other sources of income </w:t>
      </w:r>
    </w:p>
    <w:p w14:paraId="6E039451" w14:textId="77777777" w:rsidR="00D906B5" w:rsidRDefault="00D906B5" w:rsidP="00AD02C1">
      <w:pPr>
        <w:pStyle w:val="ListParagraph"/>
        <w:numPr>
          <w:ilvl w:val="0"/>
          <w:numId w:val="113"/>
        </w:numPr>
        <w:spacing w:after="0"/>
        <w:ind w:left="1437"/>
        <w:rPr>
          <w:rFonts w:ascii="Calibri" w:hAnsi="Calibri"/>
          <w:sz w:val="18"/>
          <w:szCs w:val="18"/>
        </w:rPr>
      </w:pPr>
      <w:r>
        <w:rPr>
          <w:rFonts w:ascii="Calibri" w:hAnsi="Calibri"/>
          <w:sz w:val="18"/>
          <w:szCs w:val="18"/>
        </w:rPr>
        <w:t>Can only be used to reduce capital gains income to zero</w:t>
      </w:r>
    </w:p>
    <w:p w14:paraId="1A5DCC5B" w14:textId="5913CC13" w:rsidR="00D906B5" w:rsidRDefault="001A2C8B" w:rsidP="001A2C8B">
      <w:pPr>
        <w:pStyle w:val="ListParagraph"/>
        <w:numPr>
          <w:ilvl w:val="0"/>
          <w:numId w:val="113"/>
        </w:numPr>
        <w:spacing w:after="0"/>
        <w:ind w:left="717"/>
        <w:rPr>
          <w:rFonts w:ascii="Calibri" w:hAnsi="Calibri"/>
          <w:sz w:val="18"/>
          <w:szCs w:val="18"/>
        </w:rPr>
      </w:pPr>
      <w:r>
        <w:rPr>
          <w:rFonts w:ascii="Calibri" w:hAnsi="Calibri"/>
          <w:sz w:val="18"/>
          <w:szCs w:val="18"/>
        </w:rPr>
        <w:t>Unused losses</w:t>
      </w:r>
      <w:r w:rsidR="00D906B5">
        <w:rPr>
          <w:rFonts w:ascii="Calibri" w:hAnsi="Calibri"/>
          <w:sz w:val="18"/>
          <w:szCs w:val="18"/>
        </w:rPr>
        <w:t xml:space="preserve"> can be carried </w:t>
      </w:r>
      <w:r w:rsidR="00D906B5" w:rsidRPr="001A2C8B">
        <w:rPr>
          <w:rFonts w:ascii="Calibri" w:hAnsi="Calibri"/>
          <w:sz w:val="18"/>
          <w:szCs w:val="18"/>
          <w:u w:val="single"/>
        </w:rPr>
        <w:t>forward indefinitely</w:t>
      </w:r>
      <w:r w:rsidR="00D906B5">
        <w:rPr>
          <w:rFonts w:ascii="Calibri" w:hAnsi="Calibri"/>
          <w:sz w:val="18"/>
          <w:szCs w:val="18"/>
        </w:rPr>
        <w:t xml:space="preserve"> (to be applied against future C.G’s) or carried </w:t>
      </w:r>
      <w:r w:rsidR="00D906B5" w:rsidRPr="001A2C8B">
        <w:rPr>
          <w:rFonts w:ascii="Calibri" w:hAnsi="Calibri"/>
          <w:sz w:val="18"/>
          <w:szCs w:val="18"/>
          <w:u w:val="single"/>
        </w:rPr>
        <w:t>back</w:t>
      </w:r>
      <w:r>
        <w:rPr>
          <w:rFonts w:ascii="Calibri" w:hAnsi="Calibri"/>
          <w:sz w:val="18"/>
          <w:szCs w:val="18"/>
        </w:rPr>
        <w:t xml:space="preserve"> for up to </w:t>
      </w:r>
      <w:r w:rsidRPr="001A2C8B">
        <w:rPr>
          <w:rFonts w:ascii="Calibri" w:hAnsi="Calibri"/>
          <w:sz w:val="18"/>
          <w:szCs w:val="18"/>
          <w:u w:val="single"/>
        </w:rPr>
        <w:t>three years</w:t>
      </w:r>
      <w:r>
        <w:rPr>
          <w:rFonts w:ascii="Calibri" w:hAnsi="Calibri"/>
          <w:sz w:val="18"/>
          <w:szCs w:val="18"/>
        </w:rPr>
        <w:t xml:space="preserve"> (“Loss Carry Overs”)</w:t>
      </w:r>
    </w:p>
    <w:p w14:paraId="0FAB1D4C" w14:textId="3D3BCEBA" w:rsidR="006C6011" w:rsidRDefault="001A2C8B" w:rsidP="001A2C8B">
      <w:pPr>
        <w:pStyle w:val="ListParagraph"/>
        <w:numPr>
          <w:ilvl w:val="0"/>
          <w:numId w:val="113"/>
        </w:numPr>
        <w:spacing w:after="0"/>
        <w:ind w:left="1437"/>
        <w:rPr>
          <w:rFonts w:ascii="Calibri" w:hAnsi="Calibri"/>
          <w:sz w:val="18"/>
          <w:szCs w:val="18"/>
        </w:rPr>
      </w:pPr>
      <w:r>
        <w:rPr>
          <w:rFonts w:ascii="Calibri" w:hAnsi="Calibri"/>
          <w:sz w:val="18"/>
          <w:szCs w:val="18"/>
        </w:rPr>
        <w:t>Restrictions on right to carry losses back to previous years:</w:t>
      </w:r>
    </w:p>
    <w:p w14:paraId="6C2E09D3" w14:textId="664E4503" w:rsidR="001A2C8B" w:rsidRDefault="00E46344" w:rsidP="001A2C8B">
      <w:pPr>
        <w:pStyle w:val="ListParagraph"/>
        <w:numPr>
          <w:ilvl w:val="0"/>
          <w:numId w:val="113"/>
        </w:numPr>
        <w:spacing w:after="0"/>
        <w:ind w:left="2157"/>
        <w:rPr>
          <w:rFonts w:ascii="Calibri" w:hAnsi="Calibri"/>
          <w:sz w:val="18"/>
          <w:szCs w:val="18"/>
        </w:rPr>
      </w:pPr>
      <w:r>
        <w:rPr>
          <w:rFonts w:ascii="Calibri" w:hAnsi="Calibri"/>
          <w:sz w:val="18"/>
          <w:szCs w:val="18"/>
        </w:rPr>
        <w:t>An earlier year’s loss must be deducted before a later year’s loss</w:t>
      </w:r>
    </w:p>
    <w:p w14:paraId="718A6B96" w14:textId="63BA771A" w:rsidR="00E46344" w:rsidRDefault="00E46344" w:rsidP="001A2C8B">
      <w:pPr>
        <w:pStyle w:val="ListParagraph"/>
        <w:numPr>
          <w:ilvl w:val="0"/>
          <w:numId w:val="113"/>
        </w:numPr>
        <w:spacing w:after="0"/>
        <w:ind w:left="2157"/>
        <w:rPr>
          <w:rFonts w:ascii="Calibri" w:hAnsi="Calibri"/>
          <w:sz w:val="18"/>
          <w:szCs w:val="18"/>
        </w:rPr>
      </w:pPr>
      <w:r>
        <w:rPr>
          <w:rFonts w:ascii="Calibri" w:hAnsi="Calibri"/>
          <w:sz w:val="18"/>
          <w:szCs w:val="18"/>
        </w:rPr>
        <w:t>Each item of loss can be deducted only once</w:t>
      </w:r>
    </w:p>
    <w:p w14:paraId="3012D797" w14:textId="23319B42" w:rsidR="001A2C8B" w:rsidRPr="001A2C8B" w:rsidRDefault="001A2C8B" w:rsidP="001A2C8B">
      <w:pPr>
        <w:pStyle w:val="ListParagraph"/>
        <w:numPr>
          <w:ilvl w:val="0"/>
          <w:numId w:val="113"/>
        </w:numPr>
        <w:spacing w:after="0"/>
        <w:ind w:left="717"/>
        <w:rPr>
          <w:rFonts w:ascii="Calibri" w:hAnsi="Calibri"/>
          <w:sz w:val="18"/>
          <w:szCs w:val="18"/>
        </w:rPr>
      </w:pPr>
      <w:r>
        <w:rPr>
          <w:rFonts w:ascii="Calibri" w:hAnsi="Calibri"/>
          <w:sz w:val="18"/>
          <w:szCs w:val="18"/>
          <w:u w:val="single"/>
        </w:rPr>
        <w:t>Cannot</w:t>
      </w:r>
      <w:r>
        <w:rPr>
          <w:rFonts w:ascii="Calibri" w:hAnsi="Calibri"/>
          <w:sz w:val="18"/>
          <w:szCs w:val="18"/>
        </w:rPr>
        <w:t xml:space="preserve"> take capital loss on </w:t>
      </w:r>
      <w:r>
        <w:rPr>
          <w:rFonts w:ascii="Calibri" w:hAnsi="Calibri"/>
          <w:sz w:val="18"/>
          <w:szCs w:val="18"/>
          <w:u w:val="single"/>
        </w:rPr>
        <w:t>depreciable</w:t>
      </w:r>
      <w:r w:rsidR="00853F1F">
        <w:rPr>
          <w:rFonts w:ascii="Calibri" w:hAnsi="Calibri"/>
          <w:sz w:val="18"/>
          <w:szCs w:val="18"/>
        </w:rPr>
        <w:t xml:space="preserve"> property </w:t>
      </w:r>
      <w:r w:rsidR="00853F1F" w:rsidRPr="00853F1F">
        <w:rPr>
          <w:rFonts w:ascii="Calibri" w:hAnsi="Calibri"/>
          <w:sz w:val="18"/>
          <w:szCs w:val="18"/>
        </w:rPr>
        <w:t>or</w:t>
      </w:r>
      <w:r w:rsidR="00853F1F">
        <w:rPr>
          <w:rFonts w:ascii="Calibri" w:hAnsi="Calibri"/>
          <w:sz w:val="18"/>
          <w:szCs w:val="18"/>
        </w:rPr>
        <w:t xml:space="preserve"> </w:t>
      </w:r>
      <w:r w:rsidR="00853F1F">
        <w:rPr>
          <w:rFonts w:ascii="Calibri" w:hAnsi="Calibri"/>
          <w:sz w:val="18"/>
          <w:szCs w:val="18"/>
          <w:u w:val="single"/>
        </w:rPr>
        <w:t>personal use</w:t>
      </w:r>
      <w:r w:rsidR="00853F1F">
        <w:rPr>
          <w:rFonts w:ascii="Calibri" w:hAnsi="Calibri"/>
          <w:sz w:val="18"/>
          <w:szCs w:val="18"/>
        </w:rPr>
        <w:t xml:space="preserve"> property</w:t>
      </w:r>
      <w:r w:rsidR="009324BC">
        <w:rPr>
          <w:rFonts w:ascii="Calibri" w:hAnsi="Calibri"/>
          <w:sz w:val="18"/>
          <w:szCs w:val="18"/>
        </w:rPr>
        <w:t xml:space="preserve"> (</w:t>
      </w:r>
      <w:r w:rsidR="009324BC">
        <w:rPr>
          <w:rFonts w:ascii="Calibri" w:hAnsi="Calibri"/>
          <w:b/>
          <w:sz w:val="18"/>
          <w:szCs w:val="18"/>
        </w:rPr>
        <w:t>S. 39(1)(b)</w:t>
      </w:r>
      <w:r w:rsidR="009324BC">
        <w:rPr>
          <w:rFonts w:ascii="Calibri" w:hAnsi="Calibri"/>
          <w:sz w:val="18"/>
          <w:szCs w:val="18"/>
        </w:rPr>
        <w:t>)</w:t>
      </w:r>
    </w:p>
    <w:p w14:paraId="6788E598" w14:textId="77777777" w:rsidR="001A2C8B" w:rsidRPr="006C6011" w:rsidRDefault="001A2C8B" w:rsidP="006C6011">
      <w:pPr>
        <w:spacing w:after="0"/>
        <w:rPr>
          <w:rFonts w:ascii="Calibri" w:hAnsi="Calibri"/>
          <w:sz w:val="18"/>
          <w:szCs w:val="18"/>
        </w:rPr>
      </w:pPr>
    </w:p>
    <w:p w14:paraId="6626DDD7" w14:textId="174F3EE5" w:rsidR="004C3971" w:rsidRPr="00115F67" w:rsidRDefault="004C3971" w:rsidP="00246435">
      <w:pPr>
        <w:pBdr>
          <w:bottom w:val="single" w:sz="12" w:space="1" w:color="auto"/>
        </w:pBdr>
        <w:spacing w:after="0"/>
        <w:rPr>
          <w:rFonts w:ascii="BlairMdITC TT-Medium" w:hAnsi="BlairMdITC TT-Medium"/>
          <w:b/>
          <w:sz w:val="20"/>
        </w:rPr>
      </w:pPr>
      <w:r w:rsidRPr="00115F67">
        <w:rPr>
          <w:rFonts w:ascii="BlairMdITC TT-Medium" w:hAnsi="BlairMdITC TT-Medium"/>
          <w:b/>
          <w:sz w:val="20"/>
        </w:rPr>
        <w:t xml:space="preserve">a) </w:t>
      </w:r>
      <w:r>
        <w:rPr>
          <w:rFonts w:ascii="BlairMdITC TT-Medium" w:hAnsi="BlairMdITC TT-Medium"/>
          <w:b/>
          <w:sz w:val="20"/>
        </w:rPr>
        <w:t>Distinction Between Ordinary Income and Capital A</w:t>
      </w:r>
      <w:r w:rsidR="00FF17E7">
        <w:rPr>
          <w:rFonts w:ascii="BlairMdITC TT-Medium" w:hAnsi="BlairMdITC TT-Medium"/>
          <w:b/>
          <w:sz w:val="20"/>
        </w:rPr>
        <w:t>cc</w:t>
      </w:r>
      <w:r>
        <w:rPr>
          <w:rFonts w:ascii="BlairMdITC TT-Medium" w:hAnsi="BlairMdITC TT-Medium"/>
          <w:b/>
          <w:sz w:val="20"/>
        </w:rPr>
        <w:t>ounts</w:t>
      </w:r>
    </w:p>
    <w:p w14:paraId="2DFC2BFA" w14:textId="3E2FE83E" w:rsidR="00607747" w:rsidRDefault="00607747" w:rsidP="00AD02C1">
      <w:pPr>
        <w:pStyle w:val="ListParagraph"/>
        <w:numPr>
          <w:ilvl w:val="0"/>
          <w:numId w:val="114"/>
        </w:numPr>
        <w:spacing w:after="0"/>
        <w:rPr>
          <w:rFonts w:ascii="Calibri" w:hAnsi="Calibri"/>
          <w:sz w:val="18"/>
          <w:szCs w:val="18"/>
        </w:rPr>
      </w:pPr>
      <w:r>
        <w:rPr>
          <w:rFonts w:ascii="Calibri" w:hAnsi="Calibri"/>
          <w:sz w:val="18"/>
          <w:szCs w:val="18"/>
          <w:u w:val="single"/>
        </w:rPr>
        <w:t>Types of Assets:</w:t>
      </w:r>
    </w:p>
    <w:p w14:paraId="4EED64DE" w14:textId="614C971E" w:rsidR="00607747" w:rsidRDefault="00607747" w:rsidP="00AD02C1">
      <w:pPr>
        <w:pStyle w:val="ListParagraph"/>
        <w:numPr>
          <w:ilvl w:val="0"/>
          <w:numId w:val="122"/>
        </w:numPr>
        <w:spacing w:after="0"/>
        <w:ind w:left="1437"/>
        <w:rPr>
          <w:rFonts w:ascii="Calibri" w:hAnsi="Calibri"/>
          <w:sz w:val="18"/>
          <w:szCs w:val="18"/>
        </w:rPr>
      </w:pPr>
      <w:r>
        <w:rPr>
          <w:rFonts w:ascii="Calibri" w:hAnsi="Calibri"/>
          <w:sz w:val="18"/>
          <w:szCs w:val="18"/>
        </w:rPr>
        <w:t xml:space="preserve">Business Assets – Property used in a business to generate income </w:t>
      </w:r>
      <w:r>
        <w:rPr>
          <w:rFonts w:ascii="Calibri" w:hAnsi="Calibri"/>
          <w:sz w:val="18"/>
          <w:szCs w:val="18"/>
          <w:u w:val="single"/>
        </w:rPr>
        <w:t>by its sale</w:t>
      </w:r>
      <w:r>
        <w:rPr>
          <w:rFonts w:ascii="Calibri" w:hAnsi="Calibri"/>
          <w:sz w:val="18"/>
          <w:szCs w:val="18"/>
        </w:rPr>
        <w:t xml:space="preserve"> (Inventory)</w:t>
      </w:r>
    </w:p>
    <w:p w14:paraId="08500400" w14:textId="10782C5D" w:rsidR="00607747" w:rsidRPr="00607747" w:rsidRDefault="00607747" w:rsidP="00AD02C1">
      <w:pPr>
        <w:pStyle w:val="ListParagraph"/>
        <w:numPr>
          <w:ilvl w:val="0"/>
          <w:numId w:val="122"/>
        </w:numPr>
        <w:spacing w:after="0"/>
        <w:ind w:left="1437"/>
        <w:rPr>
          <w:rFonts w:ascii="Calibri" w:hAnsi="Calibri"/>
          <w:sz w:val="18"/>
          <w:szCs w:val="18"/>
        </w:rPr>
      </w:pPr>
      <w:r>
        <w:rPr>
          <w:rFonts w:ascii="Calibri" w:hAnsi="Calibri"/>
          <w:sz w:val="18"/>
          <w:szCs w:val="18"/>
        </w:rPr>
        <w:t xml:space="preserve">Capital Assets – Property used in a business to generate income </w:t>
      </w:r>
      <w:r>
        <w:rPr>
          <w:rFonts w:ascii="Calibri" w:hAnsi="Calibri"/>
          <w:sz w:val="18"/>
          <w:szCs w:val="18"/>
          <w:u w:val="single"/>
        </w:rPr>
        <w:t>by its use</w:t>
      </w:r>
      <w:r>
        <w:rPr>
          <w:rFonts w:ascii="Calibri" w:hAnsi="Calibri"/>
          <w:sz w:val="18"/>
          <w:szCs w:val="18"/>
        </w:rPr>
        <w:t xml:space="preserve"> (Equipment)</w:t>
      </w:r>
      <w:r w:rsidR="00FD6E67">
        <w:rPr>
          <w:rFonts w:ascii="Calibri" w:hAnsi="Calibri"/>
          <w:sz w:val="18"/>
          <w:szCs w:val="18"/>
        </w:rPr>
        <w:t xml:space="preserve"> and </w:t>
      </w:r>
      <w:r w:rsidR="00FD6E67">
        <w:rPr>
          <w:rFonts w:ascii="Calibri" w:hAnsi="Calibri"/>
          <w:sz w:val="18"/>
          <w:szCs w:val="18"/>
          <w:u w:val="single"/>
        </w:rPr>
        <w:t>Personal</w:t>
      </w:r>
      <w:r w:rsidR="00FD6E67">
        <w:rPr>
          <w:rFonts w:ascii="Calibri" w:hAnsi="Calibri"/>
          <w:sz w:val="18"/>
          <w:szCs w:val="18"/>
        </w:rPr>
        <w:t xml:space="preserve"> property</w:t>
      </w:r>
    </w:p>
    <w:p w14:paraId="432CDE3A" w14:textId="56876B0F" w:rsidR="00362E35" w:rsidRDefault="00362E35" w:rsidP="00AD02C1">
      <w:pPr>
        <w:pStyle w:val="ListParagraph"/>
        <w:numPr>
          <w:ilvl w:val="0"/>
          <w:numId w:val="114"/>
        </w:numPr>
        <w:spacing w:after="0"/>
        <w:rPr>
          <w:rFonts w:ascii="Calibri" w:hAnsi="Calibri"/>
          <w:sz w:val="18"/>
          <w:szCs w:val="18"/>
        </w:rPr>
      </w:pPr>
      <w:r>
        <w:rPr>
          <w:rFonts w:ascii="Calibri" w:hAnsi="Calibri"/>
          <w:sz w:val="18"/>
          <w:szCs w:val="18"/>
        </w:rPr>
        <w:t>Most cases hinge on whether the transaction is a “adventure or concern in the nature of trade” under the definition of business</w:t>
      </w:r>
    </w:p>
    <w:p w14:paraId="7499AB93" w14:textId="24BED1B5" w:rsidR="006E7BC4" w:rsidRDefault="006E7BC4" w:rsidP="00AD02C1">
      <w:pPr>
        <w:pStyle w:val="ListParagraph"/>
        <w:numPr>
          <w:ilvl w:val="0"/>
          <w:numId w:val="114"/>
        </w:numPr>
        <w:spacing w:after="0"/>
        <w:rPr>
          <w:rFonts w:ascii="Calibri" w:hAnsi="Calibri"/>
          <w:sz w:val="18"/>
          <w:szCs w:val="18"/>
        </w:rPr>
      </w:pPr>
      <w:r>
        <w:rPr>
          <w:rFonts w:ascii="Calibri" w:hAnsi="Calibri"/>
          <w:sz w:val="18"/>
          <w:szCs w:val="18"/>
          <w:u w:val="single"/>
        </w:rPr>
        <w:t>Recall:</w:t>
      </w:r>
      <w:r>
        <w:rPr>
          <w:rFonts w:ascii="Calibri" w:hAnsi="Calibri"/>
          <w:sz w:val="18"/>
          <w:szCs w:val="18"/>
        </w:rPr>
        <w:t xml:space="preserve"> Income earned by the use of a capital asset is business income</w:t>
      </w:r>
    </w:p>
    <w:p w14:paraId="724FA5D4" w14:textId="77777777" w:rsidR="006E7BC4" w:rsidRDefault="006E7BC4" w:rsidP="006E7BC4">
      <w:pPr>
        <w:pStyle w:val="ListParagraph"/>
        <w:numPr>
          <w:ilvl w:val="0"/>
          <w:numId w:val="114"/>
        </w:numPr>
        <w:spacing w:after="0"/>
        <w:ind w:left="1437"/>
        <w:rPr>
          <w:rFonts w:ascii="Calibri" w:hAnsi="Calibri"/>
          <w:sz w:val="18"/>
          <w:szCs w:val="18"/>
        </w:rPr>
      </w:pPr>
      <w:r>
        <w:rPr>
          <w:rFonts w:ascii="Calibri" w:hAnsi="Calibri"/>
          <w:sz w:val="18"/>
          <w:szCs w:val="18"/>
        </w:rPr>
        <w:t xml:space="preserve">Tree = Capital; Fruit = Income; The tree is the capital that produces the fruit (income); Tree produces income </w:t>
      </w:r>
      <w:r>
        <w:rPr>
          <w:rFonts w:ascii="Calibri" w:hAnsi="Calibri"/>
          <w:sz w:val="18"/>
          <w:szCs w:val="18"/>
          <w:u w:val="single"/>
        </w:rPr>
        <w:t>upon sale</w:t>
      </w:r>
    </w:p>
    <w:p w14:paraId="2EA925EE" w14:textId="77777777" w:rsidR="006E7BC4" w:rsidRPr="00BA60AE" w:rsidRDefault="006E7BC4" w:rsidP="00BA60AE">
      <w:pPr>
        <w:pStyle w:val="ListParagraph"/>
        <w:spacing w:after="0"/>
        <w:rPr>
          <w:rFonts w:ascii="Calibri" w:hAnsi="Calibri"/>
          <w:sz w:val="18"/>
          <w:szCs w:val="18"/>
        </w:rPr>
      </w:pPr>
    </w:p>
    <w:p w14:paraId="5B336211" w14:textId="663EDEBD" w:rsidR="00BA60AE" w:rsidRPr="00115F67" w:rsidRDefault="00BA60AE" w:rsidP="00BA60AE">
      <w:pPr>
        <w:pStyle w:val="Heading3"/>
        <w:tabs>
          <w:tab w:val="left" w:pos="5620"/>
        </w:tabs>
        <w:rPr>
          <w:rFonts w:ascii="BlairMdITC TT-Medium" w:hAnsi="BlairMdITC TT-Medium"/>
          <w:i w:val="0"/>
          <w:sz w:val="20"/>
        </w:rPr>
      </w:pPr>
      <w:r>
        <w:rPr>
          <w:rFonts w:ascii="BlairMdITC TT-Medium" w:hAnsi="BlairMdITC TT-Medium"/>
          <w:i w:val="0"/>
          <w:sz w:val="20"/>
        </w:rPr>
        <w:t xml:space="preserve">Considerations </w:t>
      </w:r>
    </w:p>
    <w:p w14:paraId="25499EE9" w14:textId="77777777" w:rsidR="00337A98" w:rsidRDefault="00337A98" w:rsidP="00337A98">
      <w:pPr>
        <w:pBdr>
          <w:bottom w:val="single" w:sz="12" w:space="1" w:color="auto"/>
        </w:pBdr>
        <w:spacing w:after="0"/>
        <w:rPr>
          <w:rFonts w:ascii="BlairMdITC TT-Medium" w:hAnsi="BlairMdITC TT-Medium"/>
          <w:b/>
          <w:sz w:val="16"/>
          <w:szCs w:val="16"/>
        </w:rPr>
      </w:pPr>
    </w:p>
    <w:p w14:paraId="75943383" w14:textId="139EA023" w:rsidR="00ED7775" w:rsidRPr="00ED7775" w:rsidRDefault="00ED7775" w:rsidP="00337A98">
      <w:pPr>
        <w:pBdr>
          <w:bottom w:val="single" w:sz="12" w:space="1" w:color="auto"/>
        </w:pBdr>
        <w:spacing w:after="100"/>
        <w:rPr>
          <w:rFonts w:ascii="BlairMdITC TT-Medium" w:hAnsi="BlairMdITC TT-Medium"/>
          <w:b/>
          <w:sz w:val="16"/>
          <w:szCs w:val="16"/>
        </w:rPr>
      </w:pPr>
      <w:r w:rsidRPr="00ED7775">
        <w:rPr>
          <w:rFonts w:ascii="BlairMdITC TT-Medium" w:hAnsi="BlairMdITC TT-Medium"/>
          <w:b/>
          <w:sz w:val="16"/>
          <w:szCs w:val="16"/>
        </w:rPr>
        <w:t>a) Interpretation Bulletin IT-459</w:t>
      </w:r>
    </w:p>
    <w:p w14:paraId="3A7BC85E" w14:textId="4C2B5DBA" w:rsidR="00362E35" w:rsidRPr="00F36A40" w:rsidRDefault="00362E35" w:rsidP="00AD02C1">
      <w:pPr>
        <w:pStyle w:val="ListParagraph"/>
        <w:numPr>
          <w:ilvl w:val="0"/>
          <w:numId w:val="124"/>
        </w:numPr>
        <w:spacing w:after="0"/>
        <w:rPr>
          <w:rFonts w:ascii="Calibri" w:hAnsi="Calibri"/>
          <w:sz w:val="18"/>
          <w:szCs w:val="18"/>
        </w:rPr>
      </w:pPr>
      <w:r w:rsidRPr="00F36A40">
        <w:rPr>
          <w:rFonts w:ascii="Calibri" w:hAnsi="Calibri"/>
          <w:sz w:val="18"/>
          <w:szCs w:val="18"/>
          <w:u w:val="single"/>
        </w:rPr>
        <w:t>Frequency of Transaction</w:t>
      </w:r>
      <w:r w:rsidR="00F36A40" w:rsidRPr="00F36A40">
        <w:rPr>
          <w:rFonts w:ascii="Calibri" w:hAnsi="Calibri"/>
          <w:sz w:val="18"/>
          <w:szCs w:val="18"/>
        </w:rPr>
        <w:t xml:space="preserve"> </w:t>
      </w:r>
    </w:p>
    <w:p w14:paraId="43C7656B" w14:textId="595041E0" w:rsidR="00362E35" w:rsidRDefault="00362E35" w:rsidP="00AD02C1">
      <w:pPr>
        <w:pStyle w:val="ListParagraph"/>
        <w:numPr>
          <w:ilvl w:val="0"/>
          <w:numId w:val="114"/>
        </w:numPr>
        <w:spacing w:after="0"/>
        <w:ind w:left="1437"/>
        <w:rPr>
          <w:rFonts w:ascii="Calibri" w:hAnsi="Calibri"/>
          <w:sz w:val="18"/>
          <w:szCs w:val="18"/>
        </w:rPr>
      </w:pPr>
      <w:r>
        <w:rPr>
          <w:rFonts w:ascii="Calibri" w:hAnsi="Calibri"/>
          <w:sz w:val="18"/>
          <w:szCs w:val="18"/>
        </w:rPr>
        <w:t xml:space="preserve">Generally, when a person </w:t>
      </w:r>
      <w:r>
        <w:rPr>
          <w:rFonts w:ascii="Calibri" w:hAnsi="Calibri"/>
          <w:sz w:val="18"/>
          <w:szCs w:val="18"/>
          <w:u w:val="single"/>
        </w:rPr>
        <w:t>habitually</w:t>
      </w:r>
      <w:r>
        <w:rPr>
          <w:rFonts w:ascii="Calibri" w:hAnsi="Calibri"/>
          <w:sz w:val="18"/>
          <w:szCs w:val="18"/>
        </w:rPr>
        <w:t xml:space="preserve"> does a thing that is capable of producing profit, he is carrying on a </w:t>
      </w:r>
      <w:r>
        <w:rPr>
          <w:rFonts w:ascii="Calibri" w:hAnsi="Calibri"/>
          <w:sz w:val="18"/>
          <w:szCs w:val="18"/>
          <w:u w:val="single"/>
        </w:rPr>
        <w:t>business</w:t>
      </w:r>
      <w:r>
        <w:rPr>
          <w:rFonts w:ascii="Calibri" w:hAnsi="Calibri"/>
          <w:sz w:val="18"/>
          <w:szCs w:val="18"/>
        </w:rPr>
        <w:t xml:space="preserve"> </w:t>
      </w:r>
    </w:p>
    <w:p w14:paraId="43EAE653" w14:textId="06A779FC" w:rsidR="002D256D" w:rsidRPr="00F36A40" w:rsidRDefault="002F53EA" w:rsidP="00AD02C1">
      <w:pPr>
        <w:pStyle w:val="ListParagraph"/>
        <w:numPr>
          <w:ilvl w:val="0"/>
          <w:numId w:val="124"/>
        </w:numPr>
        <w:spacing w:after="0"/>
        <w:rPr>
          <w:rFonts w:ascii="Calibri" w:hAnsi="Calibri"/>
          <w:sz w:val="18"/>
          <w:szCs w:val="18"/>
        </w:rPr>
      </w:pPr>
      <w:r>
        <w:rPr>
          <w:rFonts w:ascii="Calibri" w:hAnsi="Calibri"/>
          <w:sz w:val="18"/>
          <w:szCs w:val="18"/>
          <w:u w:val="single"/>
        </w:rPr>
        <w:t>Taxpayer’s Conduct/Experience</w:t>
      </w:r>
    </w:p>
    <w:p w14:paraId="16F1F805" w14:textId="5720EB57" w:rsidR="00362E35" w:rsidRPr="002D256D" w:rsidRDefault="004D0468" w:rsidP="00AD02C1">
      <w:pPr>
        <w:pStyle w:val="ListParagraph"/>
        <w:numPr>
          <w:ilvl w:val="0"/>
          <w:numId w:val="114"/>
        </w:numPr>
        <w:spacing w:after="0"/>
        <w:ind w:left="1437"/>
        <w:rPr>
          <w:rFonts w:ascii="Calibri" w:hAnsi="Calibri"/>
          <w:sz w:val="18"/>
          <w:szCs w:val="18"/>
        </w:rPr>
      </w:pPr>
      <w:r w:rsidRPr="002D256D">
        <w:rPr>
          <w:rFonts w:ascii="Calibri" w:hAnsi="Calibri"/>
          <w:sz w:val="18"/>
          <w:szCs w:val="18"/>
        </w:rPr>
        <w:t xml:space="preserve">Did the taxpayer deal with the property acquired by </w:t>
      </w:r>
      <w:r w:rsidRPr="002D256D">
        <w:rPr>
          <w:rFonts w:ascii="Calibri" w:hAnsi="Calibri"/>
          <w:sz w:val="18"/>
          <w:szCs w:val="18"/>
          <w:u w:val="single"/>
        </w:rPr>
        <w:t xml:space="preserve">him in the same </w:t>
      </w:r>
      <w:proofErr w:type="gramStart"/>
      <w:r w:rsidRPr="002D256D">
        <w:rPr>
          <w:rFonts w:ascii="Calibri" w:hAnsi="Calibri"/>
          <w:sz w:val="18"/>
          <w:szCs w:val="18"/>
          <w:u w:val="single"/>
        </w:rPr>
        <w:t>way</w:t>
      </w:r>
      <w:proofErr w:type="gramEnd"/>
      <w:r w:rsidRPr="002D256D">
        <w:rPr>
          <w:rFonts w:ascii="Calibri" w:hAnsi="Calibri"/>
          <w:sz w:val="18"/>
          <w:szCs w:val="18"/>
          <w:u w:val="single"/>
        </w:rPr>
        <w:t xml:space="preserve"> as a dealer</w:t>
      </w:r>
      <w:r w:rsidRPr="002D256D">
        <w:rPr>
          <w:rFonts w:ascii="Calibri" w:hAnsi="Calibri"/>
          <w:sz w:val="18"/>
          <w:szCs w:val="18"/>
        </w:rPr>
        <w:t xml:space="preserve"> in such property </w:t>
      </w:r>
      <w:r w:rsidR="007C16D1">
        <w:rPr>
          <w:rFonts w:ascii="Calibri" w:hAnsi="Calibri"/>
          <w:sz w:val="18"/>
          <w:szCs w:val="18"/>
        </w:rPr>
        <w:t>o</w:t>
      </w:r>
      <w:r w:rsidR="005E1528">
        <w:rPr>
          <w:rFonts w:ascii="Calibri" w:hAnsi="Calibri"/>
          <w:sz w:val="18"/>
          <w:szCs w:val="18"/>
        </w:rPr>
        <w:t>r</w:t>
      </w:r>
      <w:r w:rsidRPr="002D256D">
        <w:rPr>
          <w:rFonts w:ascii="Calibri" w:hAnsi="Calibri"/>
          <w:sz w:val="18"/>
          <w:szCs w:val="18"/>
        </w:rPr>
        <w:t>dinar</w:t>
      </w:r>
      <w:r w:rsidR="002D256D" w:rsidRPr="002D256D">
        <w:rPr>
          <w:rFonts w:ascii="Calibri" w:hAnsi="Calibri"/>
          <w:sz w:val="18"/>
          <w:szCs w:val="18"/>
        </w:rPr>
        <w:t>ily</w:t>
      </w:r>
      <w:r w:rsidRPr="002D256D">
        <w:rPr>
          <w:rFonts w:ascii="Calibri" w:hAnsi="Calibri"/>
          <w:sz w:val="18"/>
          <w:szCs w:val="18"/>
        </w:rPr>
        <w:t xml:space="preserve"> would deal with it</w:t>
      </w:r>
      <w:r w:rsidR="002D256D">
        <w:rPr>
          <w:rFonts w:ascii="Calibri" w:hAnsi="Calibri"/>
          <w:sz w:val="18"/>
          <w:szCs w:val="18"/>
        </w:rPr>
        <w:t>?</w:t>
      </w:r>
      <w:r w:rsidR="002D256D" w:rsidRPr="002D256D">
        <w:rPr>
          <w:rFonts w:ascii="Calibri" w:hAnsi="Calibri"/>
          <w:sz w:val="18"/>
          <w:szCs w:val="18"/>
        </w:rPr>
        <w:t xml:space="preserve"> </w:t>
      </w:r>
    </w:p>
    <w:p w14:paraId="24F15062" w14:textId="599F7287" w:rsidR="00955A90" w:rsidRDefault="00955A90" w:rsidP="00AD02C1">
      <w:pPr>
        <w:pStyle w:val="ListParagraph"/>
        <w:numPr>
          <w:ilvl w:val="0"/>
          <w:numId w:val="116"/>
        </w:numPr>
        <w:spacing w:after="0"/>
        <w:ind w:left="2157"/>
        <w:rPr>
          <w:rFonts w:ascii="Calibri" w:hAnsi="Calibri"/>
          <w:sz w:val="18"/>
          <w:szCs w:val="18"/>
        </w:rPr>
      </w:pPr>
      <w:r>
        <w:rPr>
          <w:rFonts w:ascii="Calibri" w:hAnsi="Calibri"/>
          <w:sz w:val="18"/>
          <w:szCs w:val="18"/>
        </w:rPr>
        <w:t xml:space="preserve">If the transaction is of the </w:t>
      </w:r>
      <w:r w:rsidRPr="00955A90">
        <w:rPr>
          <w:rFonts w:ascii="Calibri" w:hAnsi="Calibri"/>
          <w:sz w:val="18"/>
          <w:szCs w:val="18"/>
        </w:rPr>
        <w:t xml:space="preserve">same kind </w:t>
      </w:r>
      <w:r w:rsidRPr="00955A90">
        <w:rPr>
          <w:rFonts w:ascii="Calibri" w:hAnsi="Calibri"/>
          <w:sz w:val="18"/>
          <w:szCs w:val="18"/>
          <w:u w:val="single"/>
        </w:rPr>
        <w:t>and</w:t>
      </w:r>
      <w:r w:rsidRPr="00955A90">
        <w:rPr>
          <w:rFonts w:ascii="Calibri" w:hAnsi="Calibri"/>
          <w:sz w:val="18"/>
          <w:szCs w:val="18"/>
        </w:rPr>
        <w:t xml:space="preserve"> carried on in the same way</w:t>
      </w:r>
      <w:r>
        <w:rPr>
          <w:rFonts w:ascii="Calibri" w:hAnsi="Calibri"/>
          <w:sz w:val="18"/>
          <w:szCs w:val="18"/>
        </w:rPr>
        <w:t xml:space="preserve"> as a transaction of an ordinary dealer in property of the same kind, it may fairly be called an adventure in the nature of trade (</w:t>
      </w:r>
      <w:r>
        <w:rPr>
          <w:rFonts w:ascii="Calibri" w:hAnsi="Calibri"/>
          <w:b/>
          <w:i/>
          <w:sz w:val="18"/>
          <w:szCs w:val="18"/>
        </w:rPr>
        <w:t>Taylor</w:t>
      </w:r>
      <w:r>
        <w:rPr>
          <w:rFonts w:ascii="Calibri" w:hAnsi="Calibri"/>
          <w:sz w:val="18"/>
          <w:szCs w:val="18"/>
        </w:rPr>
        <w:t>)</w:t>
      </w:r>
    </w:p>
    <w:p w14:paraId="0E7BF667" w14:textId="373AC9D0" w:rsidR="00115458" w:rsidRDefault="00115458" w:rsidP="00AD02C1">
      <w:pPr>
        <w:pStyle w:val="ListParagraph"/>
        <w:numPr>
          <w:ilvl w:val="0"/>
          <w:numId w:val="116"/>
        </w:numPr>
        <w:spacing w:after="0"/>
        <w:rPr>
          <w:rFonts w:ascii="Calibri" w:hAnsi="Calibri"/>
          <w:sz w:val="18"/>
          <w:szCs w:val="18"/>
        </w:rPr>
      </w:pPr>
      <w:r>
        <w:rPr>
          <w:rFonts w:ascii="Calibri" w:hAnsi="Calibri"/>
          <w:sz w:val="18"/>
          <w:szCs w:val="18"/>
        </w:rPr>
        <w:t>Must compare what dealers in the same kind of property ordinarily do with what the taxpayer did</w:t>
      </w:r>
    </w:p>
    <w:p w14:paraId="5B824F61" w14:textId="73E79953" w:rsidR="00362E35" w:rsidRDefault="00362E35" w:rsidP="00AD02C1">
      <w:pPr>
        <w:pStyle w:val="ListParagraph"/>
        <w:numPr>
          <w:ilvl w:val="0"/>
          <w:numId w:val="114"/>
        </w:numPr>
        <w:spacing w:after="0"/>
        <w:ind w:left="2157"/>
        <w:rPr>
          <w:rFonts w:ascii="Calibri" w:hAnsi="Calibri"/>
          <w:sz w:val="18"/>
          <w:szCs w:val="18"/>
        </w:rPr>
      </w:pPr>
      <w:r>
        <w:rPr>
          <w:rFonts w:ascii="Calibri" w:hAnsi="Calibri"/>
          <w:sz w:val="18"/>
          <w:szCs w:val="18"/>
        </w:rPr>
        <w:t xml:space="preserve">Evidence that efforts were soon made to </w:t>
      </w:r>
      <w:r>
        <w:rPr>
          <w:rFonts w:ascii="Calibri" w:hAnsi="Calibri"/>
          <w:sz w:val="18"/>
          <w:szCs w:val="18"/>
          <w:u w:val="single"/>
        </w:rPr>
        <w:t>find or attract purchasers</w:t>
      </w:r>
      <w:r>
        <w:rPr>
          <w:rFonts w:ascii="Calibri" w:hAnsi="Calibri"/>
          <w:sz w:val="18"/>
          <w:szCs w:val="18"/>
        </w:rPr>
        <w:t xml:space="preserve"> or that a </w:t>
      </w:r>
      <w:r>
        <w:rPr>
          <w:rFonts w:ascii="Calibri" w:hAnsi="Calibri"/>
          <w:sz w:val="18"/>
          <w:szCs w:val="18"/>
          <w:u w:val="single"/>
        </w:rPr>
        <w:t>sale took place</w:t>
      </w:r>
      <w:r>
        <w:rPr>
          <w:rFonts w:ascii="Calibri" w:hAnsi="Calibri"/>
          <w:sz w:val="18"/>
          <w:szCs w:val="18"/>
        </w:rPr>
        <w:t xml:space="preserve"> within a short period of time after the acquisition points to a trading intention</w:t>
      </w:r>
    </w:p>
    <w:p w14:paraId="2CA5D693" w14:textId="365DDD15" w:rsidR="004D0468" w:rsidRDefault="002D256D" w:rsidP="00AD02C1">
      <w:pPr>
        <w:pStyle w:val="ListParagraph"/>
        <w:numPr>
          <w:ilvl w:val="0"/>
          <w:numId w:val="114"/>
        </w:numPr>
        <w:spacing w:after="0"/>
        <w:ind w:left="2157"/>
        <w:rPr>
          <w:rFonts w:ascii="Calibri" w:hAnsi="Calibri"/>
          <w:sz w:val="18"/>
          <w:szCs w:val="18"/>
        </w:rPr>
      </w:pPr>
      <w:r>
        <w:rPr>
          <w:rFonts w:ascii="Calibri" w:hAnsi="Calibri"/>
          <w:sz w:val="18"/>
          <w:szCs w:val="18"/>
        </w:rPr>
        <w:t>S</w:t>
      </w:r>
      <w:r w:rsidR="004D0468">
        <w:rPr>
          <w:rFonts w:ascii="Calibri" w:hAnsi="Calibri"/>
          <w:sz w:val="18"/>
          <w:szCs w:val="18"/>
        </w:rPr>
        <w:t xml:space="preserve">ignificant whether </w:t>
      </w:r>
      <w:r w:rsidR="004D0468">
        <w:rPr>
          <w:rFonts w:ascii="Calibri" w:hAnsi="Calibri"/>
          <w:sz w:val="18"/>
          <w:szCs w:val="18"/>
          <w:u w:val="single"/>
        </w:rPr>
        <w:t>steps were taken</w:t>
      </w:r>
      <w:r w:rsidR="004D0468">
        <w:rPr>
          <w:rFonts w:ascii="Calibri" w:hAnsi="Calibri"/>
          <w:sz w:val="18"/>
          <w:szCs w:val="18"/>
        </w:rPr>
        <w:t xml:space="preserve"> with the intended result of </w:t>
      </w:r>
      <w:r w:rsidR="004D0468">
        <w:rPr>
          <w:rFonts w:ascii="Calibri" w:hAnsi="Calibri"/>
          <w:sz w:val="18"/>
          <w:szCs w:val="18"/>
          <w:u w:val="single"/>
        </w:rPr>
        <w:t>improving the property’s marketability</w:t>
      </w:r>
    </w:p>
    <w:p w14:paraId="406E52DC" w14:textId="0CEFA13A" w:rsidR="00272E75" w:rsidRPr="002D256D" w:rsidRDefault="00272E75" w:rsidP="00AD02C1">
      <w:pPr>
        <w:pStyle w:val="ListParagraph"/>
        <w:numPr>
          <w:ilvl w:val="0"/>
          <w:numId w:val="114"/>
        </w:numPr>
        <w:spacing w:after="0"/>
        <w:ind w:left="2877"/>
        <w:rPr>
          <w:rFonts w:ascii="Calibri" w:hAnsi="Calibri"/>
          <w:sz w:val="18"/>
          <w:szCs w:val="18"/>
        </w:rPr>
      </w:pPr>
      <w:r>
        <w:rPr>
          <w:rFonts w:ascii="Calibri" w:hAnsi="Calibri"/>
          <w:sz w:val="18"/>
          <w:szCs w:val="18"/>
          <w:u w:val="single"/>
        </w:rPr>
        <w:t>But</w:t>
      </w:r>
      <w:r>
        <w:rPr>
          <w:rFonts w:ascii="Calibri" w:hAnsi="Calibri"/>
          <w:sz w:val="18"/>
          <w:szCs w:val="18"/>
        </w:rPr>
        <w:t>, a transaction may be an adventure in the nature of trade every though nothing was done to the subject matter of the transaction to make it saleable (</w:t>
      </w:r>
      <w:r>
        <w:rPr>
          <w:rFonts w:ascii="Calibri" w:hAnsi="Calibri"/>
          <w:b/>
          <w:i/>
          <w:sz w:val="18"/>
          <w:szCs w:val="18"/>
        </w:rPr>
        <w:t>Taylor</w:t>
      </w:r>
      <w:r>
        <w:rPr>
          <w:rFonts w:ascii="Calibri" w:hAnsi="Calibri"/>
          <w:sz w:val="18"/>
          <w:szCs w:val="18"/>
        </w:rPr>
        <w:t>)</w:t>
      </w:r>
    </w:p>
    <w:p w14:paraId="71C79B17" w14:textId="586F7038" w:rsidR="002D256D" w:rsidRDefault="002D256D" w:rsidP="00AD02C1">
      <w:pPr>
        <w:pStyle w:val="ListParagraph"/>
        <w:numPr>
          <w:ilvl w:val="0"/>
          <w:numId w:val="114"/>
        </w:numPr>
        <w:spacing w:after="0"/>
        <w:ind w:left="2157"/>
        <w:rPr>
          <w:rFonts w:ascii="Calibri" w:hAnsi="Calibri"/>
          <w:sz w:val="18"/>
          <w:szCs w:val="18"/>
        </w:rPr>
      </w:pPr>
      <w:r>
        <w:rPr>
          <w:rFonts w:ascii="Calibri" w:hAnsi="Calibri"/>
          <w:sz w:val="18"/>
          <w:szCs w:val="18"/>
        </w:rPr>
        <w:t xml:space="preserve">Significant if taxpayer has a </w:t>
      </w:r>
      <w:r>
        <w:rPr>
          <w:rFonts w:ascii="Calibri" w:hAnsi="Calibri"/>
          <w:sz w:val="18"/>
          <w:szCs w:val="18"/>
          <w:u w:val="single"/>
        </w:rPr>
        <w:t>commercial background</w:t>
      </w:r>
      <w:r>
        <w:rPr>
          <w:rFonts w:ascii="Calibri" w:hAnsi="Calibri"/>
          <w:sz w:val="18"/>
          <w:szCs w:val="18"/>
        </w:rPr>
        <w:t xml:space="preserve"> in similar areas or has had previous experience of a similar commercial nature</w:t>
      </w:r>
    </w:p>
    <w:p w14:paraId="077FAE6C" w14:textId="5B9A3295" w:rsidR="00BA60AE" w:rsidRDefault="00F904E2" w:rsidP="00AD02C1">
      <w:pPr>
        <w:pStyle w:val="ListParagraph"/>
        <w:numPr>
          <w:ilvl w:val="0"/>
          <w:numId w:val="114"/>
        </w:numPr>
        <w:spacing w:after="0"/>
        <w:ind w:left="2877"/>
        <w:rPr>
          <w:rFonts w:ascii="Calibri" w:hAnsi="Calibri"/>
          <w:sz w:val="18"/>
          <w:szCs w:val="18"/>
        </w:rPr>
      </w:pPr>
      <w:r>
        <w:rPr>
          <w:rFonts w:ascii="Calibri" w:hAnsi="Calibri"/>
          <w:sz w:val="18"/>
          <w:szCs w:val="18"/>
        </w:rPr>
        <w:t xml:space="preserve">If property at issue is a </w:t>
      </w:r>
      <w:r>
        <w:rPr>
          <w:rFonts w:ascii="Calibri" w:hAnsi="Calibri"/>
          <w:sz w:val="18"/>
          <w:szCs w:val="18"/>
          <w:u w:val="single"/>
        </w:rPr>
        <w:t>commodity</w:t>
      </w:r>
      <w:r>
        <w:rPr>
          <w:rFonts w:ascii="Calibri" w:hAnsi="Calibri"/>
          <w:sz w:val="18"/>
          <w:szCs w:val="18"/>
        </w:rPr>
        <w:t xml:space="preserve">, very difficult to argue gain/loss is not </w:t>
      </w:r>
      <w:r w:rsidRPr="00F904E2">
        <w:rPr>
          <w:rFonts w:ascii="Calibri" w:hAnsi="Calibri"/>
          <w:sz w:val="18"/>
          <w:szCs w:val="18"/>
        </w:rPr>
        <w:t>ordinary income</w:t>
      </w:r>
      <w:r>
        <w:rPr>
          <w:rFonts w:ascii="Calibri" w:hAnsi="Calibri"/>
          <w:sz w:val="18"/>
          <w:szCs w:val="18"/>
        </w:rPr>
        <w:t xml:space="preserve"> </w:t>
      </w:r>
      <w:r>
        <w:rPr>
          <w:rFonts w:ascii="Calibri" w:hAnsi="Calibri"/>
          <w:sz w:val="18"/>
          <w:szCs w:val="18"/>
          <w:u w:val="single"/>
        </w:rPr>
        <w:t>unless</w:t>
      </w:r>
      <w:r>
        <w:rPr>
          <w:rFonts w:ascii="Calibri" w:hAnsi="Calibri"/>
          <w:sz w:val="18"/>
          <w:szCs w:val="18"/>
        </w:rPr>
        <w:t xml:space="preserve"> you are</w:t>
      </w:r>
      <w:r w:rsidR="00BA55B8">
        <w:rPr>
          <w:rFonts w:ascii="Calibri" w:hAnsi="Calibri"/>
          <w:sz w:val="18"/>
          <w:szCs w:val="18"/>
        </w:rPr>
        <w:t xml:space="preserve"> in the trade of that commodity</w:t>
      </w:r>
    </w:p>
    <w:p w14:paraId="31D4F836" w14:textId="03E0C36D" w:rsidR="00362E35" w:rsidRPr="00F36A40" w:rsidRDefault="002D256D" w:rsidP="00AD02C1">
      <w:pPr>
        <w:pStyle w:val="ListParagraph"/>
        <w:numPr>
          <w:ilvl w:val="0"/>
          <w:numId w:val="124"/>
        </w:numPr>
        <w:spacing w:after="0"/>
        <w:rPr>
          <w:rFonts w:ascii="Calibri" w:hAnsi="Calibri"/>
          <w:sz w:val="18"/>
          <w:szCs w:val="18"/>
        </w:rPr>
      </w:pPr>
      <w:r w:rsidRPr="00F36A40">
        <w:rPr>
          <w:rFonts w:ascii="Calibri" w:hAnsi="Calibri"/>
          <w:sz w:val="18"/>
          <w:szCs w:val="18"/>
          <w:u w:val="single"/>
        </w:rPr>
        <w:t>Nature of the Property</w:t>
      </w:r>
    </w:p>
    <w:p w14:paraId="60B5CEC3" w14:textId="1D3BE28A" w:rsidR="002D256D" w:rsidRDefault="002D256D" w:rsidP="00AD02C1">
      <w:pPr>
        <w:pStyle w:val="ListParagraph"/>
        <w:numPr>
          <w:ilvl w:val="0"/>
          <w:numId w:val="114"/>
        </w:numPr>
        <w:spacing w:after="0"/>
        <w:ind w:left="1437"/>
        <w:rPr>
          <w:rFonts w:ascii="Calibri" w:hAnsi="Calibri"/>
          <w:sz w:val="18"/>
          <w:szCs w:val="18"/>
        </w:rPr>
      </w:pPr>
      <w:r>
        <w:rPr>
          <w:rFonts w:ascii="Calibri" w:hAnsi="Calibri"/>
          <w:sz w:val="18"/>
          <w:szCs w:val="18"/>
        </w:rPr>
        <w:t xml:space="preserve">Did the </w:t>
      </w:r>
      <w:r>
        <w:rPr>
          <w:rFonts w:ascii="Calibri" w:hAnsi="Calibri"/>
          <w:sz w:val="18"/>
          <w:szCs w:val="18"/>
          <w:u w:val="single"/>
        </w:rPr>
        <w:t>nature and quantity</w:t>
      </w:r>
      <w:r>
        <w:rPr>
          <w:rFonts w:ascii="Calibri" w:hAnsi="Calibri"/>
          <w:sz w:val="18"/>
          <w:szCs w:val="18"/>
        </w:rPr>
        <w:t xml:space="preserve"> of the property exclude the possibility that its sale was the realization of an investment or was otherwise of a capital nature, or that it could have been disposed of other than in a transaction of a trading nature</w:t>
      </w:r>
      <w:r w:rsidR="008B79A1">
        <w:rPr>
          <w:rFonts w:ascii="Calibri" w:hAnsi="Calibri"/>
          <w:sz w:val="18"/>
          <w:szCs w:val="18"/>
        </w:rPr>
        <w:t>?</w:t>
      </w:r>
      <w:r w:rsidR="00F34900">
        <w:rPr>
          <w:rFonts w:ascii="Calibri" w:hAnsi="Calibri"/>
          <w:sz w:val="18"/>
          <w:szCs w:val="18"/>
        </w:rPr>
        <w:t xml:space="preserve"> (</w:t>
      </w:r>
      <w:r w:rsidR="00F34900">
        <w:rPr>
          <w:rFonts w:ascii="Calibri" w:hAnsi="Calibri"/>
          <w:b/>
          <w:i/>
          <w:sz w:val="18"/>
          <w:szCs w:val="18"/>
        </w:rPr>
        <w:t>Tay</w:t>
      </w:r>
      <w:r w:rsidR="00F34900">
        <w:rPr>
          <w:rFonts w:ascii="Calibri" w:hAnsi="Calibri"/>
          <w:sz w:val="18"/>
          <w:szCs w:val="18"/>
        </w:rPr>
        <w:t>)</w:t>
      </w:r>
    </w:p>
    <w:p w14:paraId="0C28892A" w14:textId="01306562" w:rsidR="0055729E" w:rsidRDefault="0055729E" w:rsidP="00AD02C1">
      <w:pPr>
        <w:pStyle w:val="ListParagraph"/>
        <w:numPr>
          <w:ilvl w:val="0"/>
          <w:numId w:val="114"/>
        </w:numPr>
        <w:spacing w:after="0"/>
        <w:ind w:left="2157"/>
        <w:rPr>
          <w:rFonts w:ascii="Calibri" w:hAnsi="Calibri"/>
          <w:sz w:val="18"/>
          <w:szCs w:val="18"/>
        </w:rPr>
      </w:pPr>
      <w:r w:rsidRPr="0055729E">
        <w:rPr>
          <w:rFonts w:ascii="Calibri" w:hAnsi="Calibri"/>
          <w:sz w:val="18"/>
          <w:szCs w:val="18"/>
          <w:u w:val="single"/>
        </w:rPr>
        <w:t>Presumption</w:t>
      </w:r>
      <w:r>
        <w:rPr>
          <w:rFonts w:ascii="Calibri" w:hAnsi="Calibri"/>
          <w:sz w:val="18"/>
          <w:szCs w:val="18"/>
        </w:rPr>
        <w:t xml:space="preserve"> </w:t>
      </w:r>
      <w:r w:rsidRPr="0055729E">
        <w:rPr>
          <w:rFonts w:ascii="Calibri" w:hAnsi="Calibri"/>
          <w:sz w:val="18"/>
          <w:szCs w:val="18"/>
        </w:rPr>
        <w:t>that</w:t>
      </w:r>
      <w:r>
        <w:rPr>
          <w:rFonts w:ascii="Calibri" w:hAnsi="Calibri"/>
          <w:sz w:val="18"/>
          <w:szCs w:val="18"/>
        </w:rPr>
        <w:t xml:space="preserve"> purchase and sale were an adventure or concern in the nature of trade if:</w:t>
      </w:r>
    </w:p>
    <w:p w14:paraId="26E43987" w14:textId="77777777" w:rsidR="0055729E" w:rsidRDefault="0055729E" w:rsidP="00AD02C1">
      <w:pPr>
        <w:pStyle w:val="ListParagraph"/>
        <w:numPr>
          <w:ilvl w:val="0"/>
          <w:numId w:val="117"/>
        </w:numPr>
        <w:spacing w:after="0"/>
        <w:ind w:left="2877"/>
        <w:rPr>
          <w:rFonts w:ascii="Calibri" w:hAnsi="Calibri"/>
          <w:sz w:val="18"/>
          <w:szCs w:val="18"/>
        </w:rPr>
      </w:pPr>
      <w:r>
        <w:rPr>
          <w:rFonts w:ascii="Calibri" w:hAnsi="Calibri"/>
          <w:sz w:val="18"/>
          <w:szCs w:val="18"/>
        </w:rPr>
        <w:t>Property was</w:t>
      </w:r>
      <w:r w:rsidR="008B79A1">
        <w:rPr>
          <w:rFonts w:ascii="Calibri" w:hAnsi="Calibri"/>
          <w:sz w:val="18"/>
          <w:szCs w:val="18"/>
        </w:rPr>
        <w:t xml:space="preserve"> of such a </w:t>
      </w:r>
      <w:r w:rsidR="008B79A1" w:rsidRPr="00D61A91">
        <w:rPr>
          <w:rFonts w:ascii="Calibri" w:hAnsi="Calibri"/>
          <w:sz w:val="18"/>
          <w:szCs w:val="18"/>
          <w:u w:val="single"/>
        </w:rPr>
        <w:t>nature/quantity</w:t>
      </w:r>
      <w:r>
        <w:rPr>
          <w:rFonts w:ascii="Calibri" w:hAnsi="Calibri"/>
          <w:sz w:val="18"/>
          <w:szCs w:val="18"/>
        </w:rPr>
        <w:t xml:space="preserve"> that it </w:t>
      </w:r>
      <w:r w:rsidRPr="00B61F37">
        <w:rPr>
          <w:rFonts w:ascii="Calibri" w:hAnsi="Calibri"/>
          <w:sz w:val="18"/>
          <w:szCs w:val="18"/>
          <w:u w:val="single"/>
        </w:rPr>
        <w:t>could not</w:t>
      </w:r>
      <w:r w:rsidR="008B79A1" w:rsidRPr="00B61F37">
        <w:rPr>
          <w:rFonts w:ascii="Calibri" w:hAnsi="Calibri"/>
          <w:sz w:val="18"/>
          <w:szCs w:val="18"/>
          <w:u w:val="single"/>
        </w:rPr>
        <w:t xml:space="preserve"> produce income or personal enjoyment</w:t>
      </w:r>
      <w:r w:rsidR="008B79A1">
        <w:rPr>
          <w:rFonts w:ascii="Calibri" w:hAnsi="Calibri"/>
          <w:sz w:val="18"/>
          <w:szCs w:val="18"/>
        </w:rPr>
        <w:t xml:space="preserve"> to its owner </w:t>
      </w:r>
      <w:r w:rsidR="008B79A1" w:rsidRPr="00E9490C">
        <w:rPr>
          <w:rFonts w:ascii="Calibri" w:hAnsi="Calibri"/>
          <w:sz w:val="18"/>
          <w:szCs w:val="18"/>
          <w:u w:val="single"/>
        </w:rPr>
        <w:t>by virtue of its ownership</w:t>
      </w:r>
      <w:r w:rsidR="008B79A1">
        <w:rPr>
          <w:rFonts w:ascii="Calibri" w:hAnsi="Calibri"/>
          <w:sz w:val="18"/>
          <w:szCs w:val="18"/>
        </w:rPr>
        <w:t xml:space="preserve"> </w:t>
      </w:r>
      <w:r w:rsidR="008B79A1" w:rsidRPr="008B79A1">
        <w:rPr>
          <w:rFonts w:ascii="Calibri" w:hAnsi="Calibri"/>
          <w:sz w:val="18"/>
          <w:szCs w:val="18"/>
          <w:u w:val="single"/>
        </w:rPr>
        <w:t>and</w:t>
      </w:r>
      <w:r w:rsidR="008B79A1">
        <w:rPr>
          <w:rFonts w:ascii="Calibri" w:hAnsi="Calibri"/>
          <w:sz w:val="18"/>
          <w:szCs w:val="18"/>
        </w:rPr>
        <w:t xml:space="preserve"> the </w:t>
      </w:r>
      <w:r w:rsidR="008B79A1">
        <w:rPr>
          <w:rFonts w:ascii="Calibri" w:hAnsi="Calibri"/>
          <w:sz w:val="18"/>
          <w:szCs w:val="18"/>
          <w:u w:val="single"/>
        </w:rPr>
        <w:t>only purpose</w:t>
      </w:r>
      <w:r w:rsidR="008B79A1">
        <w:rPr>
          <w:rFonts w:ascii="Calibri" w:hAnsi="Calibri"/>
          <w:sz w:val="18"/>
          <w:szCs w:val="18"/>
        </w:rPr>
        <w:t xml:space="preserve"> of the acquisition was a subsequent sale</w:t>
      </w:r>
    </w:p>
    <w:p w14:paraId="4F4B3C07" w14:textId="67FA5C67" w:rsidR="002D256D" w:rsidRDefault="00D61A91" w:rsidP="00AD02C1">
      <w:pPr>
        <w:pStyle w:val="ListParagraph"/>
        <w:numPr>
          <w:ilvl w:val="0"/>
          <w:numId w:val="118"/>
        </w:numPr>
        <w:spacing w:after="0"/>
        <w:ind w:left="3598"/>
        <w:rPr>
          <w:rFonts w:ascii="Calibri" w:hAnsi="Calibri"/>
          <w:sz w:val="18"/>
          <w:szCs w:val="18"/>
        </w:rPr>
      </w:pPr>
      <w:r w:rsidRPr="0055729E">
        <w:rPr>
          <w:rFonts w:ascii="Calibri" w:hAnsi="Calibri"/>
          <w:sz w:val="18"/>
          <w:szCs w:val="18"/>
        </w:rPr>
        <w:t xml:space="preserve">Ex. </w:t>
      </w:r>
      <w:r w:rsidR="0055729E">
        <w:rPr>
          <w:rFonts w:ascii="Calibri" w:hAnsi="Calibri"/>
          <w:sz w:val="18"/>
          <w:szCs w:val="18"/>
        </w:rPr>
        <w:t>Purchase of a large quantity of one kind of good</w:t>
      </w:r>
    </w:p>
    <w:p w14:paraId="65F7D8BF" w14:textId="7042FC03" w:rsidR="00BA55B8" w:rsidRPr="0055729E" w:rsidRDefault="00BA55B8" w:rsidP="00AD02C1">
      <w:pPr>
        <w:pStyle w:val="ListParagraph"/>
        <w:numPr>
          <w:ilvl w:val="0"/>
          <w:numId w:val="118"/>
        </w:numPr>
        <w:spacing w:after="0"/>
        <w:ind w:left="3598"/>
        <w:rPr>
          <w:rFonts w:ascii="Calibri" w:hAnsi="Calibri"/>
          <w:sz w:val="18"/>
          <w:szCs w:val="18"/>
        </w:rPr>
      </w:pPr>
      <w:r>
        <w:rPr>
          <w:rFonts w:ascii="Calibri" w:hAnsi="Calibri"/>
          <w:sz w:val="18"/>
          <w:szCs w:val="18"/>
        </w:rPr>
        <w:t>Ex. Property cannot be hung up for enjoyment</w:t>
      </w:r>
    </w:p>
    <w:p w14:paraId="4CB61C9A" w14:textId="0F89910F" w:rsidR="001D34DD" w:rsidRDefault="001D34DD" w:rsidP="00AD02C1">
      <w:pPr>
        <w:pStyle w:val="ListParagraph"/>
        <w:numPr>
          <w:ilvl w:val="0"/>
          <w:numId w:val="117"/>
        </w:numPr>
        <w:spacing w:after="0"/>
        <w:ind w:left="2877"/>
        <w:rPr>
          <w:rFonts w:ascii="Calibri" w:hAnsi="Calibri"/>
          <w:sz w:val="18"/>
          <w:szCs w:val="18"/>
        </w:rPr>
      </w:pPr>
      <w:r w:rsidRPr="001D34DD">
        <w:rPr>
          <w:rFonts w:ascii="Calibri" w:hAnsi="Calibri"/>
          <w:sz w:val="18"/>
          <w:szCs w:val="18"/>
        </w:rPr>
        <w:t xml:space="preserve">Property is capable of producing income </w:t>
      </w:r>
      <w:r w:rsidRPr="001D34DD">
        <w:rPr>
          <w:rFonts w:ascii="Calibri" w:hAnsi="Calibri"/>
          <w:sz w:val="18"/>
          <w:szCs w:val="18"/>
          <w:u w:val="single"/>
        </w:rPr>
        <w:t>only</w:t>
      </w:r>
      <w:r w:rsidRPr="001D34DD">
        <w:rPr>
          <w:rFonts w:ascii="Calibri" w:hAnsi="Calibri"/>
          <w:sz w:val="18"/>
          <w:szCs w:val="18"/>
        </w:rPr>
        <w:t xml:space="preserve"> if the taxpayer is in a position to operate of lease it to produce income, and the taxpayer is not in such a position and could make use of the property only by selling it</w:t>
      </w:r>
    </w:p>
    <w:p w14:paraId="14BC6359" w14:textId="4C1024E0" w:rsidR="0055729E" w:rsidRDefault="007C3795" w:rsidP="00AD02C1">
      <w:pPr>
        <w:pStyle w:val="ListParagraph"/>
        <w:numPr>
          <w:ilvl w:val="0"/>
          <w:numId w:val="114"/>
        </w:numPr>
        <w:spacing w:after="0"/>
        <w:ind w:left="1437"/>
        <w:rPr>
          <w:rFonts w:ascii="Calibri" w:hAnsi="Calibri"/>
          <w:sz w:val="18"/>
          <w:szCs w:val="18"/>
        </w:rPr>
      </w:pPr>
      <w:r>
        <w:rPr>
          <w:rFonts w:ascii="Calibri" w:hAnsi="Calibri"/>
          <w:sz w:val="18"/>
          <w:szCs w:val="18"/>
          <w:u w:val="single"/>
        </w:rPr>
        <w:t>Capital Account</w:t>
      </w:r>
    </w:p>
    <w:p w14:paraId="3283C0AB" w14:textId="77777777" w:rsidR="007C3795" w:rsidRPr="007C3795" w:rsidRDefault="007C3795" w:rsidP="00AD02C1">
      <w:pPr>
        <w:pStyle w:val="ListParagraph"/>
        <w:numPr>
          <w:ilvl w:val="0"/>
          <w:numId w:val="114"/>
        </w:numPr>
        <w:spacing w:after="0"/>
        <w:ind w:left="2157"/>
        <w:rPr>
          <w:rFonts w:ascii="Calibri" w:hAnsi="Calibri"/>
          <w:sz w:val="18"/>
          <w:szCs w:val="18"/>
        </w:rPr>
      </w:pPr>
      <w:r>
        <w:rPr>
          <w:rFonts w:ascii="Calibri" w:hAnsi="Calibri"/>
          <w:sz w:val="18"/>
          <w:szCs w:val="18"/>
        </w:rPr>
        <w:t xml:space="preserve">Gains on </w:t>
      </w:r>
      <w:r>
        <w:rPr>
          <w:rFonts w:ascii="Calibri" w:hAnsi="Calibri"/>
          <w:sz w:val="18"/>
          <w:szCs w:val="18"/>
          <w:u w:val="single"/>
        </w:rPr>
        <w:t>investments</w:t>
      </w:r>
    </w:p>
    <w:p w14:paraId="22638E5A" w14:textId="46BE1838" w:rsidR="007C3795" w:rsidRDefault="007C3795" w:rsidP="00AD02C1">
      <w:pPr>
        <w:pStyle w:val="ListParagraph"/>
        <w:numPr>
          <w:ilvl w:val="0"/>
          <w:numId w:val="114"/>
        </w:numPr>
        <w:spacing w:after="0"/>
        <w:ind w:left="2877"/>
        <w:rPr>
          <w:rFonts w:ascii="Calibri" w:hAnsi="Calibri"/>
          <w:sz w:val="18"/>
          <w:szCs w:val="18"/>
        </w:rPr>
      </w:pPr>
      <w:r>
        <w:rPr>
          <w:rFonts w:ascii="Calibri" w:hAnsi="Calibri"/>
          <w:sz w:val="18"/>
          <w:szCs w:val="18"/>
          <w:u w:val="single"/>
        </w:rPr>
        <w:t>Businesses and securities</w:t>
      </w:r>
      <w:r>
        <w:rPr>
          <w:rFonts w:ascii="Calibri" w:hAnsi="Calibri"/>
          <w:sz w:val="18"/>
          <w:szCs w:val="18"/>
        </w:rPr>
        <w:t xml:space="preserve"> are </w:t>
      </w:r>
      <w:r>
        <w:rPr>
          <w:rFonts w:ascii="Calibri" w:hAnsi="Calibri"/>
          <w:sz w:val="18"/>
          <w:szCs w:val="18"/>
          <w:u w:val="single"/>
        </w:rPr>
        <w:t>prima facie</w:t>
      </w:r>
      <w:r>
        <w:rPr>
          <w:rFonts w:ascii="Calibri" w:hAnsi="Calibri"/>
          <w:sz w:val="18"/>
          <w:szCs w:val="18"/>
        </w:rPr>
        <w:t xml:space="preserve"> of an investment nature</w:t>
      </w:r>
    </w:p>
    <w:p w14:paraId="03833D7C" w14:textId="77777777" w:rsidR="007C3795" w:rsidRDefault="007C3795" w:rsidP="00AD02C1">
      <w:pPr>
        <w:pStyle w:val="ListParagraph"/>
        <w:numPr>
          <w:ilvl w:val="0"/>
          <w:numId w:val="114"/>
        </w:numPr>
        <w:spacing w:after="0"/>
        <w:ind w:left="2157"/>
        <w:rPr>
          <w:rFonts w:ascii="Calibri" w:hAnsi="Calibri"/>
          <w:sz w:val="18"/>
          <w:szCs w:val="18"/>
        </w:rPr>
      </w:pPr>
      <w:r>
        <w:rPr>
          <w:rFonts w:ascii="Calibri" w:hAnsi="Calibri"/>
          <w:sz w:val="18"/>
          <w:szCs w:val="18"/>
        </w:rPr>
        <w:t xml:space="preserve">Proceeds of </w:t>
      </w:r>
      <w:r>
        <w:rPr>
          <w:rFonts w:ascii="Calibri" w:hAnsi="Calibri"/>
          <w:sz w:val="18"/>
          <w:szCs w:val="18"/>
          <w:u w:val="single"/>
        </w:rPr>
        <w:t>life insurance</w:t>
      </w:r>
      <w:r>
        <w:rPr>
          <w:rFonts w:ascii="Calibri" w:hAnsi="Calibri"/>
          <w:sz w:val="18"/>
          <w:szCs w:val="18"/>
        </w:rPr>
        <w:t xml:space="preserve"> policies</w:t>
      </w:r>
    </w:p>
    <w:p w14:paraId="5CDA7DF6" w14:textId="77777777" w:rsidR="007C3795" w:rsidRDefault="007C3795" w:rsidP="00AD02C1">
      <w:pPr>
        <w:pStyle w:val="ListParagraph"/>
        <w:numPr>
          <w:ilvl w:val="0"/>
          <w:numId w:val="114"/>
        </w:numPr>
        <w:spacing w:after="0"/>
        <w:ind w:left="2157"/>
        <w:rPr>
          <w:rFonts w:ascii="Calibri" w:hAnsi="Calibri"/>
          <w:sz w:val="18"/>
          <w:szCs w:val="18"/>
        </w:rPr>
      </w:pPr>
      <w:r>
        <w:rPr>
          <w:rFonts w:ascii="Calibri" w:hAnsi="Calibri"/>
          <w:sz w:val="18"/>
          <w:szCs w:val="18"/>
        </w:rPr>
        <w:t>Amounts forgiven if indebtedness of a business nature is forgiven</w:t>
      </w:r>
    </w:p>
    <w:p w14:paraId="18F22F32" w14:textId="1B65A2C2" w:rsidR="008B79A1" w:rsidRPr="00F50365" w:rsidRDefault="00351CAA" w:rsidP="00AD02C1">
      <w:pPr>
        <w:pStyle w:val="ListParagraph"/>
        <w:numPr>
          <w:ilvl w:val="0"/>
          <w:numId w:val="125"/>
        </w:numPr>
        <w:spacing w:after="0"/>
        <w:rPr>
          <w:rFonts w:ascii="Calibri" w:hAnsi="Calibri"/>
          <w:sz w:val="18"/>
          <w:szCs w:val="18"/>
        </w:rPr>
      </w:pPr>
      <w:r w:rsidRPr="00F50365">
        <w:rPr>
          <w:rFonts w:ascii="Calibri" w:hAnsi="Calibri"/>
          <w:sz w:val="18"/>
          <w:szCs w:val="18"/>
          <w:u w:val="single"/>
        </w:rPr>
        <w:t>Taxpayer’s Intention</w:t>
      </w:r>
    </w:p>
    <w:p w14:paraId="1F56CA4C" w14:textId="16B9A324" w:rsidR="00E71EB9" w:rsidRDefault="00E71EB9" w:rsidP="00AD02C1">
      <w:pPr>
        <w:pStyle w:val="ListParagraph"/>
        <w:numPr>
          <w:ilvl w:val="0"/>
          <w:numId w:val="114"/>
        </w:numPr>
        <w:spacing w:after="0"/>
        <w:ind w:left="1437"/>
        <w:rPr>
          <w:rFonts w:ascii="Calibri" w:hAnsi="Calibri"/>
          <w:sz w:val="18"/>
          <w:szCs w:val="18"/>
        </w:rPr>
      </w:pPr>
      <w:r>
        <w:rPr>
          <w:rFonts w:ascii="Calibri" w:hAnsi="Calibri"/>
          <w:sz w:val="18"/>
          <w:szCs w:val="18"/>
        </w:rPr>
        <w:t>Was the taxpayer’s intention consistent with other evidence pointing to a trading motivation?</w:t>
      </w:r>
    </w:p>
    <w:p w14:paraId="1E09622A" w14:textId="7669FFBA" w:rsidR="008B79A1" w:rsidRDefault="00E71EB9" w:rsidP="00AD02C1">
      <w:pPr>
        <w:pStyle w:val="ListParagraph"/>
        <w:numPr>
          <w:ilvl w:val="0"/>
          <w:numId w:val="114"/>
        </w:numPr>
        <w:spacing w:after="0"/>
        <w:ind w:left="2157"/>
        <w:rPr>
          <w:rFonts w:ascii="Calibri" w:hAnsi="Calibri"/>
          <w:sz w:val="18"/>
          <w:szCs w:val="18"/>
        </w:rPr>
      </w:pPr>
      <w:r>
        <w:rPr>
          <w:rFonts w:ascii="Calibri" w:hAnsi="Calibri"/>
          <w:sz w:val="18"/>
          <w:szCs w:val="18"/>
        </w:rPr>
        <w:t xml:space="preserve">Intention to sell at a profit is </w:t>
      </w:r>
      <w:r>
        <w:rPr>
          <w:rFonts w:ascii="Calibri" w:hAnsi="Calibri"/>
          <w:sz w:val="18"/>
          <w:szCs w:val="18"/>
          <w:u w:val="single"/>
        </w:rPr>
        <w:t>not</w:t>
      </w:r>
      <w:r>
        <w:rPr>
          <w:rFonts w:ascii="Calibri" w:hAnsi="Calibri"/>
          <w:sz w:val="18"/>
          <w:szCs w:val="18"/>
        </w:rPr>
        <w:t xml:space="preserve"> sufficient, by itself, to establish taxpayer was involved in a business adventure</w:t>
      </w:r>
    </w:p>
    <w:p w14:paraId="25C48CD4" w14:textId="024B2C8B" w:rsidR="0082617C" w:rsidRDefault="0082617C" w:rsidP="00AD02C1">
      <w:pPr>
        <w:pStyle w:val="ListParagraph"/>
        <w:numPr>
          <w:ilvl w:val="0"/>
          <w:numId w:val="114"/>
        </w:numPr>
        <w:spacing w:after="0"/>
        <w:ind w:left="2877"/>
        <w:rPr>
          <w:rFonts w:ascii="Calibri" w:hAnsi="Calibri"/>
          <w:sz w:val="18"/>
          <w:szCs w:val="18"/>
        </w:rPr>
      </w:pPr>
      <w:r>
        <w:rPr>
          <w:rFonts w:ascii="Calibri" w:hAnsi="Calibri"/>
          <w:sz w:val="18"/>
          <w:szCs w:val="18"/>
        </w:rPr>
        <w:t>A transaction may be an adventure in the nature of trade although the person entering upon it did so without any intention to sell its subject matter at a profit (</w:t>
      </w:r>
      <w:r>
        <w:rPr>
          <w:rFonts w:ascii="Calibri" w:hAnsi="Calibri"/>
          <w:b/>
          <w:i/>
          <w:sz w:val="18"/>
          <w:szCs w:val="18"/>
        </w:rPr>
        <w:t>Taylor</w:t>
      </w:r>
      <w:r>
        <w:rPr>
          <w:rFonts w:ascii="Calibri" w:hAnsi="Calibri"/>
          <w:sz w:val="18"/>
          <w:szCs w:val="18"/>
        </w:rPr>
        <w:t xml:space="preserve">) </w:t>
      </w:r>
    </w:p>
    <w:p w14:paraId="6AEA9676" w14:textId="291631EC" w:rsidR="0082617C" w:rsidRDefault="0082617C" w:rsidP="00AD02C1">
      <w:pPr>
        <w:pStyle w:val="ListParagraph"/>
        <w:numPr>
          <w:ilvl w:val="0"/>
          <w:numId w:val="114"/>
        </w:numPr>
        <w:spacing w:after="0"/>
        <w:ind w:left="2157"/>
        <w:rPr>
          <w:rFonts w:ascii="Calibri" w:hAnsi="Calibri"/>
          <w:sz w:val="18"/>
          <w:szCs w:val="18"/>
        </w:rPr>
      </w:pPr>
      <w:r>
        <w:rPr>
          <w:rFonts w:ascii="Calibri" w:hAnsi="Calibri"/>
          <w:sz w:val="18"/>
          <w:szCs w:val="18"/>
          <w:u w:val="single"/>
        </w:rPr>
        <w:t>But,</w:t>
      </w:r>
      <w:r>
        <w:rPr>
          <w:rFonts w:ascii="Calibri" w:hAnsi="Calibri"/>
          <w:sz w:val="18"/>
          <w:szCs w:val="18"/>
        </w:rPr>
        <w:t xml:space="preserve"> intention to sell at a profit may be an important factor (</w:t>
      </w:r>
      <w:r>
        <w:rPr>
          <w:rFonts w:ascii="Calibri" w:hAnsi="Calibri"/>
          <w:b/>
          <w:i/>
          <w:sz w:val="18"/>
          <w:szCs w:val="18"/>
        </w:rPr>
        <w:t>Taylor</w:t>
      </w:r>
      <w:r>
        <w:rPr>
          <w:rFonts w:ascii="Calibri" w:hAnsi="Calibri"/>
          <w:sz w:val="18"/>
          <w:szCs w:val="18"/>
        </w:rPr>
        <w:t>)</w:t>
      </w:r>
    </w:p>
    <w:p w14:paraId="684AE752" w14:textId="52486EE6" w:rsidR="00E71EB9" w:rsidRDefault="0082617C" w:rsidP="00AD02C1">
      <w:pPr>
        <w:pStyle w:val="ListParagraph"/>
        <w:numPr>
          <w:ilvl w:val="0"/>
          <w:numId w:val="114"/>
        </w:numPr>
        <w:spacing w:after="0"/>
        <w:ind w:left="2877"/>
        <w:rPr>
          <w:rFonts w:ascii="Calibri" w:hAnsi="Calibri"/>
          <w:sz w:val="18"/>
          <w:szCs w:val="18"/>
        </w:rPr>
      </w:pPr>
      <w:r>
        <w:rPr>
          <w:rFonts w:ascii="Calibri" w:hAnsi="Calibri"/>
          <w:sz w:val="18"/>
          <w:szCs w:val="18"/>
        </w:rPr>
        <w:t>W</w:t>
      </w:r>
      <w:r w:rsidR="00E71EB9">
        <w:rPr>
          <w:rFonts w:ascii="Calibri" w:hAnsi="Calibri"/>
          <w:sz w:val="18"/>
          <w:szCs w:val="18"/>
        </w:rPr>
        <w:t xml:space="preserve">ill be viewed as </w:t>
      </w:r>
      <w:r w:rsidR="00E71EB9">
        <w:rPr>
          <w:rFonts w:ascii="Calibri" w:hAnsi="Calibri"/>
          <w:sz w:val="18"/>
          <w:szCs w:val="18"/>
          <w:u w:val="single"/>
        </w:rPr>
        <w:t>corroborative evidence</w:t>
      </w:r>
      <w:r w:rsidR="00E71EB9">
        <w:rPr>
          <w:rFonts w:ascii="Calibri" w:hAnsi="Calibri"/>
          <w:sz w:val="18"/>
          <w:szCs w:val="18"/>
        </w:rPr>
        <w:t xml:space="preserve"> if </w:t>
      </w:r>
      <w:r w:rsidR="00ED1020">
        <w:rPr>
          <w:rFonts w:ascii="Calibri" w:hAnsi="Calibri"/>
          <w:sz w:val="18"/>
          <w:szCs w:val="18"/>
        </w:rPr>
        <w:t>another test</w:t>
      </w:r>
      <w:r w:rsidR="00E71EB9">
        <w:rPr>
          <w:rFonts w:ascii="Calibri" w:hAnsi="Calibri"/>
          <w:sz w:val="18"/>
          <w:szCs w:val="18"/>
        </w:rPr>
        <w:t xml:space="preserve"> clearly suggests </w:t>
      </w:r>
      <w:r w:rsidR="00ED1020">
        <w:rPr>
          <w:rFonts w:ascii="Calibri" w:hAnsi="Calibri"/>
          <w:sz w:val="18"/>
          <w:szCs w:val="18"/>
        </w:rPr>
        <w:t xml:space="preserve">a business adventure </w:t>
      </w:r>
      <w:r w:rsidR="00E71EB9">
        <w:rPr>
          <w:rFonts w:ascii="Calibri" w:hAnsi="Calibri"/>
          <w:sz w:val="18"/>
          <w:szCs w:val="18"/>
          <w:u w:val="single"/>
        </w:rPr>
        <w:t>and</w:t>
      </w:r>
      <w:r w:rsidR="00E71EB9">
        <w:rPr>
          <w:rFonts w:ascii="Calibri" w:hAnsi="Calibri"/>
          <w:sz w:val="18"/>
          <w:szCs w:val="18"/>
        </w:rPr>
        <w:t xml:space="preserve"> it is established/inferred that taxpayer intended to sell at first suitable opportunity </w:t>
      </w:r>
    </w:p>
    <w:p w14:paraId="57696C0B" w14:textId="70256746" w:rsidR="00BA55B8" w:rsidRDefault="00BA55B8" w:rsidP="00AD02C1">
      <w:pPr>
        <w:pStyle w:val="ListParagraph"/>
        <w:numPr>
          <w:ilvl w:val="0"/>
          <w:numId w:val="114"/>
        </w:numPr>
        <w:spacing w:after="0"/>
        <w:ind w:left="2157"/>
        <w:rPr>
          <w:rFonts w:ascii="Calibri" w:hAnsi="Calibri"/>
          <w:sz w:val="18"/>
          <w:szCs w:val="18"/>
        </w:rPr>
      </w:pPr>
      <w:r>
        <w:rPr>
          <w:rFonts w:ascii="Calibri" w:hAnsi="Calibri"/>
          <w:sz w:val="18"/>
          <w:szCs w:val="18"/>
        </w:rPr>
        <w:t>Was the taxpayer’s intention to use the property to make money through its use or sale?</w:t>
      </w:r>
    </w:p>
    <w:p w14:paraId="6D4A9CA3" w14:textId="67D5AF84" w:rsidR="00FD6E67" w:rsidRDefault="00FD6E67" w:rsidP="00AD02C1">
      <w:pPr>
        <w:pStyle w:val="ListParagraph"/>
        <w:numPr>
          <w:ilvl w:val="0"/>
          <w:numId w:val="114"/>
        </w:numPr>
        <w:spacing w:after="0"/>
        <w:ind w:left="1437"/>
        <w:rPr>
          <w:rFonts w:ascii="Calibri" w:hAnsi="Calibri"/>
          <w:sz w:val="18"/>
          <w:szCs w:val="18"/>
        </w:rPr>
      </w:pPr>
      <w:r>
        <w:rPr>
          <w:rFonts w:ascii="Calibri" w:hAnsi="Calibri"/>
          <w:sz w:val="18"/>
          <w:szCs w:val="18"/>
          <w:u w:val="single"/>
        </w:rPr>
        <w:t>Secondary Intention</w:t>
      </w:r>
      <w:r w:rsidR="00AD02C1">
        <w:rPr>
          <w:rFonts w:ascii="Calibri" w:hAnsi="Calibri"/>
          <w:sz w:val="18"/>
          <w:szCs w:val="18"/>
          <w:u w:val="single"/>
        </w:rPr>
        <w:t xml:space="preserve"> / Change in Use</w:t>
      </w:r>
    </w:p>
    <w:p w14:paraId="39F68980" w14:textId="33CA6339" w:rsidR="00FD6E67" w:rsidRDefault="00057340" w:rsidP="00AD02C1">
      <w:pPr>
        <w:pStyle w:val="ListParagraph"/>
        <w:numPr>
          <w:ilvl w:val="0"/>
          <w:numId w:val="114"/>
        </w:numPr>
        <w:spacing w:after="0"/>
        <w:ind w:left="2157"/>
        <w:rPr>
          <w:rFonts w:ascii="Calibri" w:hAnsi="Calibri"/>
          <w:sz w:val="18"/>
          <w:szCs w:val="18"/>
        </w:rPr>
      </w:pPr>
      <w:r>
        <w:rPr>
          <w:rFonts w:ascii="Calibri" w:hAnsi="Calibri"/>
          <w:sz w:val="18"/>
          <w:szCs w:val="18"/>
        </w:rPr>
        <w:t xml:space="preserve">If the </w:t>
      </w:r>
      <w:r>
        <w:rPr>
          <w:rFonts w:ascii="Calibri" w:hAnsi="Calibri"/>
          <w:sz w:val="18"/>
          <w:szCs w:val="18"/>
          <w:u w:val="single"/>
        </w:rPr>
        <w:t>primary</w:t>
      </w:r>
      <w:r>
        <w:rPr>
          <w:rFonts w:ascii="Calibri" w:hAnsi="Calibri"/>
          <w:sz w:val="18"/>
          <w:szCs w:val="18"/>
        </w:rPr>
        <w:t xml:space="preserve"> intention is to hold the property as an </w:t>
      </w:r>
      <w:r w:rsidRPr="00057340">
        <w:rPr>
          <w:rFonts w:ascii="Calibri" w:hAnsi="Calibri"/>
          <w:sz w:val="18"/>
          <w:szCs w:val="18"/>
          <w:u w:val="single"/>
        </w:rPr>
        <w:t>investment</w:t>
      </w:r>
      <w:r>
        <w:rPr>
          <w:rFonts w:ascii="Calibri" w:hAnsi="Calibri"/>
          <w:sz w:val="18"/>
          <w:szCs w:val="18"/>
        </w:rPr>
        <w:t xml:space="preserve">, </w:t>
      </w:r>
      <w:r w:rsidR="00875858">
        <w:rPr>
          <w:rFonts w:ascii="Calibri" w:hAnsi="Calibri"/>
          <w:sz w:val="18"/>
          <w:szCs w:val="18"/>
        </w:rPr>
        <w:t xml:space="preserve">any </w:t>
      </w:r>
      <w:r w:rsidR="00875858" w:rsidRPr="00875858">
        <w:rPr>
          <w:rFonts w:ascii="Calibri" w:hAnsi="Calibri"/>
          <w:sz w:val="18"/>
          <w:szCs w:val="18"/>
          <w:u w:val="single"/>
        </w:rPr>
        <w:t>secondary</w:t>
      </w:r>
      <w:r w:rsidR="00875858">
        <w:rPr>
          <w:rFonts w:ascii="Calibri" w:hAnsi="Calibri"/>
          <w:sz w:val="18"/>
          <w:szCs w:val="18"/>
        </w:rPr>
        <w:t xml:space="preserve"> intention to </w:t>
      </w:r>
      <w:r w:rsidR="006842B8" w:rsidRPr="00875858">
        <w:rPr>
          <w:rFonts w:ascii="Calibri" w:hAnsi="Calibri"/>
          <w:sz w:val="18"/>
          <w:szCs w:val="18"/>
        </w:rPr>
        <w:t>sell the property if the primary intention could not be fulfilled</w:t>
      </w:r>
      <w:r w:rsidR="00875858">
        <w:rPr>
          <w:rFonts w:ascii="Calibri" w:hAnsi="Calibri"/>
          <w:sz w:val="18"/>
          <w:szCs w:val="18"/>
        </w:rPr>
        <w:t xml:space="preserve"> is evidence towards profit being on </w:t>
      </w:r>
      <w:r w:rsidR="00875858">
        <w:rPr>
          <w:rFonts w:ascii="Calibri" w:hAnsi="Calibri"/>
          <w:sz w:val="18"/>
          <w:szCs w:val="18"/>
          <w:u w:val="single"/>
        </w:rPr>
        <w:t>income</w:t>
      </w:r>
      <w:r w:rsidR="00875858">
        <w:rPr>
          <w:rFonts w:ascii="Calibri" w:hAnsi="Calibri"/>
          <w:sz w:val="18"/>
          <w:szCs w:val="18"/>
        </w:rPr>
        <w:t xml:space="preserve"> account (</w:t>
      </w:r>
      <w:r w:rsidR="00875858">
        <w:rPr>
          <w:rFonts w:ascii="Calibri" w:hAnsi="Calibri"/>
          <w:b/>
          <w:i/>
          <w:sz w:val="18"/>
          <w:szCs w:val="18"/>
        </w:rPr>
        <w:t>Regal</w:t>
      </w:r>
      <w:r w:rsidR="00875858">
        <w:rPr>
          <w:rFonts w:ascii="Calibri" w:hAnsi="Calibri"/>
          <w:sz w:val="18"/>
          <w:szCs w:val="18"/>
        </w:rPr>
        <w:t>)</w:t>
      </w:r>
    </w:p>
    <w:p w14:paraId="764D62F6" w14:textId="31B59B0E" w:rsidR="00875858" w:rsidRPr="00875858" w:rsidRDefault="00875858" w:rsidP="00AD02C1">
      <w:pPr>
        <w:pStyle w:val="ListParagraph"/>
        <w:numPr>
          <w:ilvl w:val="0"/>
          <w:numId w:val="114"/>
        </w:numPr>
        <w:spacing w:after="0"/>
        <w:ind w:left="2877"/>
        <w:rPr>
          <w:rFonts w:ascii="Calibri" w:hAnsi="Calibri"/>
          <w:sz w:val="18"/>
          <w:szCs w:val="18"/>
        </w:rPr>
      </w:pPr>
      <w:r>
        <w:rPr>
          <w:rFonts w:ascii="Calibri" w:hAnsi="Calibri"/>
          <w:sz w:val="18"/>
          <w:szCs w:val="18"/>
        </w:rPr>
        <w:t>Ex. Lack of evidence of intention to develop land regardless of any complications evidence of income account</w:t>
      </w:r>
    </w:p>
    <w:p w14:paraId="12E0EC1B" w14:textId="67669335" w:rsidR="00875858" w:rsidRDefault="009A21F5" w:rsidP="00AD02C1">
      <w:pPr>
        <w:pStyle w:val="ListParagraph"/>
        <w:numPr>
          <w:ilvl w:val="0"/>
          <w:numId w:val="114"/>
        </w:numPr>
        <w:spacing w:after="0"/>
        <w:ind w:left="2157"/>
        <w:rPr>
          <w:rFonts w:ascii="Calibri" w:hAnsi="Calibri"/>
          <w:sz w:val="18"/>
          <w:szCs w:val="18"/>
        </w:rPr>
      </w:pPr>
      <w:r>
        <w:rPr>
          <w:rFonts w:ascii="Calibri" w:hAnsi="Calibri"/>
          <w:sz w:val="18"/>
          <w:szCs w:val="18"/>
        </w:rPr>
        <w:t>If taxp</w:t>
      </w:r>
      <w:r w:rsidR="008E09BF">
        <w:rPr>
          <w:rFonts w:ascii="Calibri" w:hAnsi="Calibri"/>
          <w:sz w:val="18"/>
          <w:szCs w:val="18"/>
        </w:rPr>
        <w:t xml:space="preserve">ayer’s plans were thwarted in a manner that was </w:t>
      </w:r>
      <w:r w:rsidR="008E09BF">
        <w:rPr>
          <w:rFonts w:ascii="Calibri" w:hAnsi="Calibri"/>
          <w:sz w:val="18"/>
          <w:szCs w:val="18"/>
          <w:u w:val="single"/>
        </w:rPr>
        <w:t>beyond</w:t>
      </w:r>
      <w:r w:rsidR="008E09BF">
        <w:rPr>
          <w:rFonts w:ascii="Calibri" w:hAnsi="Calibri"/>
          <w:sz w:val="18"/>
          <w:szCs w:val="18"/>
        </w:rPr>
        <w:t xml:space="preserve"> their control and they could not have expected what happened, this is evidence that there was </w:t>
      </w:r>
      <w:r w:rsidR="008E09BF">
        <w:rPr>
          <w:rFonts w:ascii="Calibri" w:hAnsi="Calibri"/>
          <w:sz w:val="18"/>
          <w:szCs w:val="18"/>
          <w:u w:val="single"/>
        </w:rPr>
        <w:t>no</w:t>
      </w:r>
      <w:r w:rsidR="008E09BF">
        <w:rPr>
          <w:rFonts w:ascii="Calibri" w:hAnsi="Calibri"/>
          <w:sz w:val="18"/>
          <w:szCs w:val="18"/>
        </w:rPr>
        <w:t xml:space="preserve"> secondary intention to sell – Evidence of profit being on </w:t>
      </w:r>
      <w:r w:rsidR="008E09BF">
        <w:rPr>
          <w:rFonts w:ascii="Calibri" w:hAnsi="Calibri"/>
          <w:sz w:val="18"/>
          <w:szCs w:val="18"/>
          <w:u w:val="single"/>
        </w:rPr>
        <w:t>capital</w:t>
      </w:r>
      <w:r w:rsidR="008E09BF">
        <w:rPr>
          <w:rFonts w:ascii="Calibri" w:hAnsi="Calibri"/>
          <w:sz w:val="18"/>
          <w:szCs w:val="18"/>
        </w:rPr>
        <w:t xml:space="preserve"> account (</w:t>
      </w:r>
      <w:proofErr w:type="spellStart"/>
      <w:r w:rsidR="008E09BF">
        <w:rPr>
          <w:rFonts w:ascii="Calibri" w:hAnsi="Calibri"/>
          <w:b/>
          <w:i/>
          <w:sz w:val="18"/>
          <w:szCs w:val="18"/>
        </w:rPr>
        <w:t>Riz</w:t>
      </w:r>
      <w:proofErr w:type="spellEnd"/>
      <w:r w:rsidR="008E09BF">
        <w:rPr>
          <w:rFonts w:ascii="Calibri" w:hAnsi="Calibri"/>
          <w:sz w:val="18"/>
          <w:szCs w:val="18"/>
        </w:rPr>
        <w:t>)</w:t>
      </w:r>
    </w:p>
    <w:p w14:paraId="68671232" w14:textId="732C6273" w:rsidR="00880087" w:rsidRDefault="00880087" w:rsidP="00AD02C1">
      <w:pPr>
        <w:pStyle w:val="ListParagraph"/>
        <w:numPr>
          <w:ilvl w:val="0"/>
          <w:numId w:val="114"/>
        </w:numPr>
        <w:spacing w:after="0"/>
        <w:ind w:left="2877"/>
        <w:rPr>
          <w:rFonts w:ascii="Calibri" w:hAnsi="Calibri"/>
          <w:sz w:val="18"/>
          <w:szCs w:val="18"/>
        </w:rPr>
      </w:pPr>
      <w:r>
        <w:rPr>
          <w:rFonts w:ascii="Calibri" w:hAnsi="Calibri"/>
          <w:sz w:val="18"/>
          <w:szCs w:val="18"/>
        </w:rPr>
        <w:t>Must demonstrate that it was through no lack of action on the taxpayer’s part that investment plans fell through</w:t>
      </w:r>
    </w:p>
    <w:p w14:paraId="241D5EFB" w14:textId="13E9A05E" w:rsidR="00B20C13" w:rsidRDefault="00B20C13" w:rsidP="00AD02C1">
      <w:pPr>
        <w:pStyle w:val="ListParagraph"/>
        <w:numPr>
          <w:ilvl w:val="0"/>
          <w:numId w:val="114"/>
        </w:numPr>
        <w:spacing w:after="0"/>
        <w:ind w:left="2157"/>
        <w:rPr>
          <w:rFonts w:ascii="Calibri" w:hAnsi="Calibri"/>
          <w:sz w:val="18"/>
          <w:szCs w:val="18"/>
        </w:rPr>
      </w:pPr>
      <w:r>
        <w:rPr>
          <w:rFonts w:ascii="Calibri" w:hAnsi="Calibri"/>
          <w:sz w:val="18"/>
          <w:szCs w:val="18"/>
          <w:u w:val="single"/>
        </w:rPr>
        <w:t>But</w:t>
      </w:r>
      <w:r>
        <w:rPr>
          <w:rFonts w:ascii="Calibri" w:hAnsi="Calibri"/>
          <w:sz w:val="18"/>
          <w:szCs w:val="18"/>
        </w:rPr>
        <w:t xml:space="preserve">, if the asset is, in and of itself </w:t>
      </w:r>
      <w:r>
        <w:rPr>
          <w:rFonts w:ascii="Calibri" w:hAnsi="Calibri"/>
          <w:sz w:val="18"/>
          <w:szCs w:val="18"/>
          <w:u w:val="single"/>
        </w:rPr>
        <w:t>income-producing</w:t>
      </w:r>
      <w:r>
        <w:rPr>
          <w:rFonts w:ascii="Calibri" w:hAnsi="Calibri"/>
          <w:sz w:val="18"/>
          <w:szCs w:val="18"/>
        </w:rPr>
        <w:t xml:space="preserve">, a change in intention </w:t>
      </w:r>
      <w:r w:rsidR="00BB2AA7">
        <w:rPr>
          <w:rFonts w:ascii="Calibri" w:hAnsi="Calibri"/>
          <w:sz w:val="18"/>
          <w:szCs w:val="18"/>
        </w:rPr>
        <w:t>(</w:t>
      </w:r>
      <w:r w:rsidR="00BB2AA7" w:rsidRPr="00AE6366">
        <w:rPr>
          <w:rFonts w:ascii="Calibri" w:hAnsi="Calibri"/>
          <w:sz w:val="18"/>
          <w:szCs w:val="18"/>
          <w:u w:val="single"/>
        </w:rPr>
        <w:t>change in use</w:t>
      </w:r>
      <w:r w:rsidR="00BB2AA7">
        <w:rPr>
          <w:rFonts w:ascii="Calibri" w:hAnsi="Calibri"/>
          <w:sz w:val="18"/>
          <w:szCs w:val="18"/>
        </w:rPr>
        <w:t xml:space="preserve">) </w:t>
      </w:r>
      <w:r>
        <w:rPr>
          <w:rFonts w:ascii="Calibri" w:hAnsi="Calibri"/>
          <w:sz w:val="18"/>
          <w:szCs w:val="18"/>
        </w:rPr>
        <w:t xml:space="preserve">requires an </w:t>
      </w:r>
      <w:r>
        <w:rPr>
          <w:rFonts w:ascii="Calibri" w:hAnsi="Calibri"/>
          <w:sz w:val="18"/>
          <w:szCs w:val="18"/>
          <w:u w:val="single"/>
        </w:rPr>
        <w:t>allocation</w:t>
      </w:r>
      <w:r>
        <w:rPr>
          <w:rFonts w:ascii="Calibri" w:hAnsi="Calibri"/>
          <w:sz w:val="18"/>
          <w:szCs w:val="18"/>
        </w:rPr>
        <w:t xml:space="preserve"> of profits</w:t>
      </w:r>
      <w:r w:rsidR="000075D3">
        <w:rPr>
          <w:rFonts w:ascii="Calibri" w:hAnsi="Calibri"/>
          <w:sz w:val="18"/>
          <w:szCs w:val="18"/>
        </w:rPr>
        <w:t xml:space="preserve"> between income and capital accounts</w:t>
      </w:r>
      <w:r>
        <w:rPr>
          <w:rFonts w:ascii="Calibri" w:hAnsi="Calibri"/>
          <w:sz w:val="18"/>
          <w:szCs w:val="18"/>
        </w:rPr>
        <w:t xml:space="preserve"> (</w:t>
      </w:r>
      <w:r>
        <w:rPr>
          <w:rFonts w:ascii="Calibri" w:hAnsi="Calibri"/>
          <w:b/>
          <w:i/>
          <w:sz w:val="18"/>
          <w:szCs w:val="18"/>
        </w:rPr>
        <w:t>Hughes</w:t>
      </w:r>
      <w:r>
        <w:rPr>
          <w:rFonts w:ascii="Calibri" w:hAnsi="Calibri"/>
          <w:sz w:val="18"/>
          <w:szCs w:val="18"/>
        </w:rPr>
        <w:t>)</w:t>
      </w:r>
    </w:p>
    <w:p w14:paraId="7903E980" w14:textId="00682A9D" w:rsidR="00AD02C1" w:rsidRDefault="00AD02C1" w:rsidP="00AD02C1">
      <w:pPr>
        <w:pStyle w:val="ListParagraph"/>
        <w:numPr>
          <w:ilvl w:val="0"/>
          <w:numId w:val="114"/>
        </w:numPr>
        <w:spacing w:after="0"/>
        <w:ind w:left="2877"/>
        <w:rPr>
          <w:rFonts w:ascii="Calibri" w:hAnsi="Calibri"/>
          <w:sz w:val="18"/>
          <w:szCs w:val="18"/>
        </w:rPr>
      </w:pPr>
      <w:r>
        <w:rPr>
          <w:rFonts w:ascii="Calibri" w:hAnsi="Calibri"/>
          <w:sz w:val="18"/>
          <w:szCs w:val="18"/>
        </w:rPr>
        <w:t xml:space="preserve">Ex. If property acquired to hold as </w:t>
      </w:r>
      <w:r w:rsidR="00AE6366">
        <w:rPr>
          <w:rFonts w:ascii="Calibri" w:hAnsi="Calibri"/>
          <w:sz w:val="18"/>
          <w:szCs w:val="18"/>
        </w:rPr>
        <w:t xml:space="preserve">an </w:t>
      </w:r>
      <w:r>
        <w:rPr>
          <w:rFonts w:ascii="Calibri" w:hAnsi="Calibri"/>
          <w:sz w:val="18"/>
          <w:szCs w:val="18"/>
        </w:rPr>
        <w:t>investment and converted to a trading nature</w:t>
      </w:r>
      <w:r w:rsidR="00AE6366">
        <w:rPr>
          <w:rFonts w:ascii="Calibri" w:hAnsi="Calibri"/>
          <w:sz w:val="18"/>
          <w:szCs w:val="18"/>
        </w:rPr>
        <w:t>,</w:t>
      </w:r>
    </w:p>
    <w:p w14:paraId="67928312" w14:textId="1DF8580E" w:rsidR="00AD02C1" w:rsidRDefault="00AD02C1" w:rsidP="00AD02C1">
      <w:pPr>
        <w:pStyle w:val="ListParagraph"/>
        <w:numPr>
          <w:ilvl w:val="0"/>
          <w:numId w:val="114"/>
        </w:numPr>
        <w:spacing w:after="0"/>
        <w:ind w:left="3598"/>
        <w:rPr>
          <w:rFonts w:ascii="Calibri" w:hAnsi="Calibri"/>
          <w:sz w:val="18"/>
          <w:szCs w:val="18"/>
        </w:rPr>
      </w:pPr>
      <w:r>
        <w:rPr>
          <w:rFonts w:ascii="Calibri" w:hAnsi="Calibri"/>
          <w:sz w:val="18"/>
          <w:szCs w:val="18"/>
        </w:rPr>
        <w:t>Gain from purchase to the moment of change will be on capital a</w:t>
      </w:r>
      <w:r w:rsidR="00245144">
        <w:rPr>
          <w:rFonts w:ascii="Calibri" w:hAnsi="Calibri"/>
          <w:sz w:val="18"/>
          <w:szCs w:val="18"/>
        </w:rPr>
        <w:t>c</w:t>
      </w:r>
      <w:r>
        <w:rPr>
          <w:rFonts w:ascii="Calibri" w:hAnsi="Calibri"/>
          <w:sz w:val="18"/>
          <w:szCs w:val="18"/>
        </w:rPr>
        <w:t>count</w:t>
      </w:r>
    </w:p>
    <w:p w14:paraId="20C1BA34" w14:textId="431125B9" w:rsidR="00AD02C1" w:rsidRDefault="00AD02C1" w:rsidP="00AD02C1">
      <w:pPr>
        <w:pStyle w:val="ListParagraph"/>
        <w:numPr>
          <w:ilvl w:val="0"/>
          <w:numId w:val="114"/>
        </w:numPr>
        <w:spacing w:after="0"/>
        <w:ind w:left="3598"/>
        <w:rPr>
          <w:rFonts w:ascii="Calibri" w:hAnsi="Calibri"/>
          <w:sz w:val="18"/>
          <w:szCs w:val="18"/>
        </w:rPr>
      </w:pPr>
      <w:r>
        <w:rPr>
          <w:rFonts w:ascii="Calibri" w:hAnsi="Calibri"/>
          <w:sz w:val="18"/>
          <w:szCs w:val="18"/>
        </w:rPr>
        <w:t>Gain from moment of change to the time of sale will be on income account</w:t>
      </w:r>
    </w:p>
    <w:p w14:paraId="2919C3A5" w14:textId="77E30CBA" w:rsidR="00EF2110" w:rsidRDefault="00EF2110" w:rsidP="00EF2110">
      <w:pPr>
        <w:pStyle w:val="ListParagraph"/>
        <w:numPr>
          <w:ilvl w:val="0"/>
          <w:numId w:val="114"/>
        </w:numPr>
        <w:spacing w:after="0"/>
        <w:ind w:left="2877"/>
        <w:rPr>
          <w:rFonts w:ascii="Calibri" w:hAnsi="Calibri"/>
          <w:sz w:val="18"/>
          <w:szCs w:val="18"/>
        </w:rPr>
      </w:pPr>
      <w:r>
        <w:rPr>
          <w:rFonts w:ascii="Calibri" w:hAnsi="Calibri"/>
          <w:sz w:val="18"/>
          <w:szCs w:val="18"/>
        </w:rPr>
        <w:t>See abo</w:t>
      </w:r>
      <w:r w:rsidR="001C554B">
        <w:rPr>
          <w:rFonts w:ascii="Calibri" w:hAnsi="Calibri"/>
          <w:sz w:val="18"/>
          <w:szCs w:val="18"/>
        </w:rPr>
        <w:t xml:space="preserve">ve change in use rules for ACB </w:t>
      </w:r>
    </w:p>
    <w:p w14:paraId="01F890C6" w14:textId="724A3698" w:rsidR="00057340" w:rsidRDefault="00057340" w:rsidP="00AD02C1">
      <w:pPr>
        <w:pStyle w:val="ListParagraph"/>
        <w:numPr>
          <w:ilvl w:val="0"/>
          <w:numId w:val="114"/>
        </w:numPr>
        <w:spacing w:after="0"/>
        <w:ind w:left="1437"/>
        <w:rPr>
          <w:rFonts w:ascii="Calibri" w:hAnsi="Calibri"/>
          <w:sz w:val="18"/>
          <w:szCs w:val="18"/>
        </w:rPr>
      </w:pPr>
      <w:r>
        <w:rPr>
          <w:rFonts w:ascii="Calibri" w:hAnsi="Calibri"/>
          <w:sz w:val="18"/>
          <w:szCs w:val="18"/>
        </w:rPr>
        <w:t xml:space="preserve">Intentions </w:t>
      </w:r>
      <w:r w:rsidR="00B20C13">
        <w:rPr>
          <w:rFonts w:ascii="Calibri" w:hAnsi="Calibri"/>
          <w:sz w:val="18"/>
          <w:szCs w:val="18"/>
        </w:rPr>
        <w:t>a</w:t>
      </w:r>
      <w:r>
        <w:rPr>
          <w:rFonts w:ascii="Calibri" w:hAnsi="Calibri"/>
          <w:sz w:val="18"/>
          <w:szCs w:val="18"/>
        </w:rPr>
        <w:t>re not limited to the purposes for acquiring the property but extend to the time at which the disposition was made</w:t>
      </w:r>
    </w:p>
    <w:p w14:paraId="6907A64B" w14:textId="7C14D487" w:rsidR="008B79A1" w:rsidRPr="002618CE" w:rsidRDefault="000E72DD" w:rsidP="00AD02C1">
      <w:pPr>
        <w:pStyle w:val="ListParagraph"/>
        <w:numPr>
          <w:ilvl w:val="0"/>
          <w:numId w:val="125"/>
        </w:numPr>
        <w:spacing w:after="0"/>
        <w:rPr>
          <w:rFonts w:ascii="Calibri" w:hAnsi="Calibri"/>
          <w:sz w:val="18"/>
          <w:szCs w:val="18"/>
        </w:rPr>
      </w:pPr>
      <w:r w:rsidRPr="002618CE">
        <w:rPr>
          <w:rFonts w:ascii="Calibri" w:hAnsi="Calibri"/>
          <w:sz w:val="18"/>
          <w:szCs w:val="18"/>
          <w:u w:val="single"/>
        </w:rPr>
        <w:t>Isolated Transactions</w:t>
      </w:r>
    </w:p>
    <w:p w14:paraId="462A3B93" w14:textId="3F084996" w:rsidR="000E72DD" w:rsidRDefault="00640737" w:rsidP="00AD02C1">
      <w:pPr>
        <w:pStyle w:val="ListParagraph"/>
        <w:numPr>
          <w:ilvl w:val="0"/>
          <w:numId w:val="114"/>
        </w:numPr>
        <w:spacing w:after="0"/>
        <w:ind w:left="1437"/>
        <w:rPr>
          <w:rFonts w:ascii="Calibri" w:hAnsi="Calibri"/>
          <w:sz w:val="18"/>
          <w:szCs w:val="18"/>
        </w:rPr>
      </w:pPr>
      <w:r>
        <w:rPr>
          <w:rFonts w:ascii="Calibri" w:hAnsi="Calibri"/>
          <w:sz w:val="18"/>
          <w:szCs w:val="18"/>
        </w:rPr>
        <w:t xml:space="preserve">Following factors </w:t>
      </w:r>
      <w:r w:rsidR="000E72DD">
        <w:rPr>
          <w:rFonts w:ascii="Calibri" w:hAnsi="Calibri"/>
          <w:sz w:val="18"/>
          <w:szCs w:val="18"/>
        </w:rPr>
        <w:t xml:space="preserve">are </w:t>
      </w:r>
      <w:r w:rsidR="000E72DD" w:rsidRPr="00640737">
        <w:rPr>
          <w:rFonts w:ascii="Calibri" w:hAnsi="Calibri"/>
          <w:sz w:val="18"/>
          <w:szCs w:val="18"/>
          <w:u w:val="single"/>
        </w:rPr>
        <w:t>not sufficient</w:t>
      </w:r>
      <w:r w:rsidR="000E72DD">
        <w:rPr>
          <w:rFonts w:ascii="Calibri" w:hAnsi="Calibri"/>
          <w:sz w:val="18"/>
          <w:szCs w:val="18"/>
        </w:rPr>
        <w:t xml:space="preserve"> to </w:t>
      </w:r>
      <w:r w:rsidR="000E72DD" w:rsidRPr="002A76E0">
        <w:rPr>
          <w:rFonts w:ascii="Calibri" w:hAnsi="Calibri"/>
          <w:sz w:val="18"/>
          <w:szCs w:val="18"/>
          <w:u w:val="single"/>
        </w:rPr>
        <w:t>prevent</w:t>
      </w:r>
      <w:r>
        <w:rPr>
          <w:rFonts w:ascii="Calibri" w:hAnsi="Calibri"/>
          <w:sz w:val="18"/>
          <w:szCs w:val="18"/>
        </w:rPr>
        <w:t xml:space="preserve"> a finding that a transaction </w:t>
      </w:r>
      <w:r w:rsidR="000E72DD">
        <w:rPr>
          <w:rFonts w:ascii="Calibri" w:hAnsi="Calibri"/>
          <w:sz w:val="18"/>
          <w:szCs w:val="18"/>
        </w:rPr>
        <w:t>was an adventure or concern in the nature of trade</w:t>
      </w:r>
      <w:r w:rsidR="002A76E0">
        <w:rPr>
          <w:rFonts w:ascii="Calibri" w:hAnsi="Calibri"/>
          <w:sz w:val="18"/>
          <w:szCs w:val="18"/>
        </w:rPr>
        <w:t>:</w:t>
      </w:r>
    </w:p>
    <w:p w14:paraId="44D8E82B" w14:textId="36F7CCC6" w:rsidR="002A76E0" w:rsidRDefault="002A76E0" w:rsidP="00AD02C1">
      <w:pPr>
        <w:pStyle w:val="ListParagraph"/>
        <w:numPr>
          <w:ilvl w:val="0"/>
          <w:numId w:val="119"/>
        </w:numPr>
        <w:spacing w:after="0"/>
        <w:ind w:left="2157"/>
        <w:rPr>
          <w:rFonts w:ascii="Calibri" w:hAnsi="Calibri"/>
          <w:sz w:val="18"/>
          <w:szCs w:val="18"/>
        </w:rPr>
      </w:pPr>
      <w:r>
        <w:rPr>
          <w:rFonts w:ascii="Calibri" w:hAnsi="Calibri"/>
          <w:sz w:val="18"/>
          <w:szCs w:val="18"/>
        </w:rPr>
        <w:t>The transaction was a single or isolated one</w:t>
      </w:r>
    </w:p>
    <w:p w14:paraId="62D195C5" w14:textId="5127476C" w:rsidR="00B63956" w:rsidRDefault="00B63956" w:rsidP="00AD02C1">
      <w:pPr>
        <w:pStyle w:val="ListParagraph"/>
        <w:numPr>
          <w:ilvl w:val="0"/>
          <w:numId w:val="123"/>
        </w:numPr>
        <w:spacing w:after="0"/>
        <w:ind w:left="2877"/>
        <w:rPr>
          <w:rFonts w:ascii="Calibri" w:hAnsi="Calibri"/>
          <w:sz w:val="18"/>
          <w:szCs w:val="18"/>
        </w:rPr>
      </w:pPr>
      <w:r>
        <w:rPr>
          <w:rFonts w:ascii="Calibri" w:hAnsi="Calibri"/>
          <w:sz w:val="18"/>
          <w:szCs w:val="18"/>
        </w:rPr>
        <w:t xml:space="preserve">The singleness or isolation of a transaction is </w:t>
      </w:r>
      <w:r w:rsidRPr="00B63956">
        <w:rPr>
          <w:rFonts w:ascii="Calibri" w:hAnsi="Calibri"/>
          <w:sz w:val="18"/>
          <w:szCs w:val="18"/>
          <w:u w:val="single"/>
        </w:rPr>
        <w:t>not determinative</w:t>
      </w:r>
      <w:r>
        <w:rPr>
          <w:rFonts w:ascii="Calibri" w:hAnsi="Calibri"/>
          <w:sz w:val="18"/>
          <w:szCs w:val="18"/>
        </w:rPr>
        <w:t xml:space="preserve"> (</w:t>
      </w:r>
      <w:r>
        <w:rPr>
          <w:rFonts w:ascii="Calibri" w:hAnsi="Calibri"/>
          <w:b/>
          <w:i/>
          <w:sz w:val="18"/>
          <w:szCs w:val="18"/>
        </w:rPr>
        <w:t>Taylor</w:t>
      </w:r>
      <w:r>
        <w:rPr>
          <w:rFonts w:ascii="Calibri" w:hAnsi="Calibri"/>
          <w:sz w:val="18"/>
          <w:szCs w:val="18"/>
        </w:rPr>
        <w:t>)</w:t>
      </w:r>
    </w:p>
    <w:p w14:paraId="3596E1DE" w14:textId="10099BA0" w:rsidR="00B63956" w:rsidRDefault="00B63956" w:rsidP="00AD02C1">
      <w:pPr>
        <w:pStyle w:val="ListParagraph"/>
        <w:numPr>
          <w:ilvl w:val="0"/>
          <w:numId w:val="123"/>
        </w:numPr>
        <w:spacing w:after="0"/>
        <w:ind w:left="2877"/>
        <w:rPr>
          <w:rFonts w:ascii="Calibri" w:hAnsi="Calibri"/>
          <w:sz w:val="18"/>
          <w:szCs w:val="18"/>
        </w:rPr>
      </w:pPr>
      <w:r>
        <w:rPr>
          <w:rFonts w:ascii="Calibri" w:hAnsi="Calibri"/>
          <w:sz w:val="18"/>
          <w:szCs w:val="18"/>
          <w:u w:val="single"/>
        </w:rPr>
        <w:t>But</w:t>
      </w:r>
      <w:r>
        <w:rPr>
          <w:rFonts w:ascii="Calibri" w:hAnsi="Calibri"/>
          <w:sz w:val="18"/>
          <w:szCs w:val="18"/>
        </w:rPr>
        <w:t>, the isolation or singleness of a transaction can be a very important, relevant factor (</w:t>
      </w:r>
      <w:r>
        <w:rPr>
          <w:rFonts w:ascii="Calibri" w:hAnsi="Calibri"/>
          <w:b/>
          <w:i/>
          <w:sz w:val="18"/>
          <w:szCs w:val="18"/>
        </w:rPr>
        <w:t>Taylor</w:t>
      </w:r>
      <w:r>
        <w:rPr>
          <w:rFonts w:ascii="Calibri" w:hAnsi="Calibri"/>
          <w:sz w:val="18"/>
          <w:szCs w:val="18"/>
        </w:rPr>
        <w:t>)</w:t>
      </w:r>
    </w:p>
    <w:p w14:paraId="1672680F" w14:textId="3E0EB994" w:rsidR="004362C3" w:rsidRDefault="004362C3" w:rsidP="00AD02C1">
      <w:pPr>
        <w:pStyle w:val="ListParagraph"/>
        <w:numPr>
          <w:ilvl w:val="0"/>
          <w:numId w:val="123"/>
        </w:numPr>
        <w:spacing w:after="0"/>
        <w:ind w:left="3598"/>
        <w:rPr>
          <w:rFonts w:ascii="Calibri" w:hAnsi="Calibri"/>
          <w:sz w:val="18"/>
          <w:szCs w:val="18"/>
        </w:rPr>
      </w:pPr>
      <w:r>
        <w:rPr>
          <w:rFonts w:ascii="Calibri" w:hAnsi="Calibri"/>
          <w:sz w:val="18"/>
          <w:szCs w:val="18"/>
        </w:rPr>
        <w:t>Trading generally implies more than one transaction</w:t>
      </w:r>
    </w:p>
    <w:p w14:paraId="6B9A59A4" w14:textId="653D75E3" w:rsidR="002A76E0" w:rsidRDefault="002A76E0" w:rsidP="00AD02C1">
      <w:pPr>
        <w:pStyle w:val="ListParagraph"/>
        <w:numPr>
          <w:ilvl w:val="0"/>
          <w:numId w:val="119"/>
        </w:numPr>
        <w:spacing w:after="0"/>
        <w:ind w:left="2157"/>
        <w:rPr>
          <w:rFonts w:ascii="Calibri" w:hAnsi="Calibri"/>
          <w:sz w:val="18"/>
          <w:szCs w:val="18"/>
        </w:rPr>
      </w:pPr>
      <w:r>
        <w:rPr>
          <w:rFonts w:ascii="Calibri" w:hAnsi="Calibri"/>
          <w:sz w:val="18"/>
          <w:szCs w:val="18"/>
        </w:rPr>
        <w:t>The taxpayer did not create</w:t>
      </w:r>
      <w:r w:rsidR="00FA3080">
        <w:rPr>
          <w:rFonts w:ascii="Calibri" w:hAnsi="Calibri"/>
          <w:sz w:val="18"/>
          <w:szCs w:val="18"/>
        </w:rPr>
        <w:t>/set up</w:t>
      </w:r>
      <w:r>
        <w:rPr>
          <w:rFonts w:ascii="Calibri" w:hAnsi="Calibri"/>
          <w:sz w:val="18"/>
          <w:szCs w:val="18"/>
        </w:rPr>
        <w:t xml:space="preserve"> any organization to carry out the transaction</w:t>
      </w:r>
      <w:r w:rsidR="00FA3080">
        <w:rPr>
          <w:rFonts w:ascii="Calibri" w:hAnsi="Calibri"/>
          <w:sz w:val="18"/>
          <w:szCs w:val="18"/>
        </w:rPr>
        <w:t xml:space="preserve"> (</w:t>
      </w:r>
      <w:r w:rsidR="00FA3080">
        <w:rPr>
          <w:rFonts w:ascii="Calibri" w:hAnsi="Calibri"/>
          <w:b/>
          <w:i/>
          <w:sz w:val="18"/>
          <w:szCs w:val="18"/>
        </w:rPr>
        <w:t>Taylor</w:t>
      </w:r>
      <w:r w:rsidR="00FA3080">
        <w:rPr>
          <w:rFonts w:ascii="Calibri" w:hAnsi="Calibri"/>
          <w:sz w:val="18"/>
          <w:szCs w:val="18"/>
        </w:rPr>
        <w:t>)</w:t>
      </w:r>
    </w:p>
    <w:p w14:paraId="5F40B82A" w14:textId="4B778C9A" w:rsidR="002A76E0" w:rsidRDefault="002A76E0" w:rsidP="00AD02C1">
      <w:pPr>
        <w:pStyle w:val="ListParagraph"/>
        <w:numPr>
          <w:ilvl w:val="0"/>
          <w:numId w:val="119"/>
        </w:numPr>
        <w:spacing w:after="0"/>
        <w:ind w:left="2157"/>
        <w:rPr>
          <w:rFonts w:ascii="Calibri" w:hAnsi="Calibri"/>
          <w:sz w:val="18"/>
          <w:szCs w:val="18"/>
        </w:rPr>
      </w:pPr>
      <w:r>
        <w:rPr>
          <w:rFonts w:ascii="Calibri" w:hAnsi="Calibri"/>
          <w:sz w:val="18"/>
          <w:szCs w:val="18"/>
        </w:rPr>
        <w:t>The transaction is totally different from any of the other activities of the taxpayer and he never entered into such a transaction either before or since</w:t>
      </w:r>
      <w:r w:rsidR="00A56B79">
        <w:rPr>
          <w:rFonts w:ascii="Calibri" w:hAnsi="Calibri"/>
          <w:sz w:val="18"/>
          <w:szCs w:val="18"/>
        </w:rPr>
        <w:t xml:space="preserve"> (</w:t>
      </w:r>
      <w:r w:rsidR="00A56B79">
        <w:rPr>
          <w:rFonts w:ascii="Calibri" w:hAnsi="Calibri"/>
          <w:b/>
          <w:i/>
          <w:sz w:val="18"/>
          <w:szCs w:val="18"/>
        </w:rPr>
        <w:t>Taylor</w:t>
      </w:r>
      <w:r w:rsidR="00A56B79">
        <w:rPr>
          <w:rFonts w:ascii="Calibri" w:hAnsi="Calibri"/>
          <w:sz w:val="18"/>
          <w:szCs w:val="18"/>
        </w:rPr>
        <w:t>)</w:t>
      </w:r>
    </w:p>
    <w:p w14:paraId="1B755E35" w14:textId="77777777" w:rsidR="00ED7775" w:rsidRDefault="00ED7775" w:rsidP="00ED7775">
      <w:pPr>
        <w:pStyle w:val="ListParagraph"/>
        <w:spacing w:after="0"/>
        <w:ind w:left="2157"/>
        <w:rPr>
          <w:rFonts w:ascii="Calibri" w:hAnsi="Calibri"/>
          <w:sz w:val="18"/>
          <w:szCs w:val="18"/>
        </w:rPr>
      </w:pPr>
    </w:p>
    <w:p w14:paraId="7FE87FAF" w14:textId="2E67CBAF" w:rsidR="00ED7775" w:rsidRPr="00ED7775" w:rsidRDefault="00ED7775" w:rsidP="00337A98">
      <w:pPr>
        <w:pBdr>
          <w:bottom w:val="single" w:sz="12" w:space="1" w:color="auto"/>
        </w:pBdr>
        <w:spacing w:after="100"/>
        <w:rPr>
          <w:rFonts w:ascii="BlairMdITC TT-Medium" w:hAnsi="BlairMdITC TT-Medium"/>
          <w:b/>
          <w:sz w:val="16"/>
          <w:szCs w:val="16"/>
        </w:rPr>
      </w:pPr>
      <w:r>
        <w:rPr>
          <w:rFonts w:ascii="BlairMdITC TT-Medium" w:hAnsi="BlairMdITC TT-Medium"/>
          <w:b/>
          <w:sz w:val="16"/>
          <w:szCs w:val="16"/>
        </w:rPr>
        <w:t>B</w:t>
      </w:r>
      <w:r w:rsidRPr="00ED7775">
        <w:rPr>
          <w:rFonts w:ascii="BlairMdITC TT-Medium" w:hAnsi="BlairMdITC TT-Medium"/>
          <w:b/>
          <w:sz w:val="16"/>
          <w:szCs w:val="16"/>
        </w:rPr>
        <w:t xml:space="preserve">) </w:t>
      </w:r>
      <w:r>
        <w:rPr>
          <w:rFonts w:ascii="BlairMdITC TT-Medium" w:hAnsi="BlairMdITC TT-Medium"/>
          <w:b/>
          <w:sz w:val="16"/>
          <w:szCs w:val="16"/>
        </w:rPr>
        <w:t xml:space="preserve">Other Considerations </w:t>
      </w:r>
    </w:p>
    <w:p w14:paraId="2FE0C1EB" w14:textId="76937112" w:rsidR="00607747" w:rsidRDefault="00607747" w:rsidP="00AD02C1">
      <w:pPr>
        <w:pStyle w:val="ListParagraph"/>
        <w:numPr>
          <w:ilvl w:val="0"/>
          <w:numId w:val="121"/>
        </w:numPr>
        <w:spacing w:after="0"/>
        <w:ind w:left="717"/>
        <w:rPr>
          <w:rFonts w:ascii="Calibri" w:hAnsi="Calibri"/>
          <w:sz w:val="18"/>
          <w:szCs w:val="18"/>
        </w:rPr>
      </w:pPr>
      <w:r>
        <w:rPr>
          <w:rFonts w:ascii="Calibri" w:hAnsi="Calibri"/>
          <w:sz w:val="18"/>
          <w:szCs w:val="18"/>
        </w:rPr>
        <w:t>Is transaction “</w:t>
      </w:r>
      <w:r w:rsidRPr="00BD01E7">
        <w:rPr>
          <w:rFonts w:ascii="Calibri" w:hAnsi="Calibri"/>
          <w:sz w:val="18"/>
          <w:szCs w:val="18"/>
          <w:u w:val="single"/>
        </w:rPr>
        <w:t>speculative</w:t>
      </w:r>
      <w:r w:rsidR="00BD01E7">
        <w:rPr>
          <w:rFonts w:ascii="Calibri" w:hAnsi="Calibri"/>
          <w:sz w:val="18"/>
          <w:szCs w:val="18"/>
        </w:rPr>
        <w:t>”</w:t>
      </w:r>
      <w:r>
        <w:rPr>
          <w:rFonts w:ascii="Calibri" w:hAnsi="Calibri"/>
          <w:sz w:val="18"/>
          <w:szCs w:val="18"/>
        </w:rPr>
        <w:t>?</w:t>
      </w:r>
    </w:p>
    <w:p w14:paraId="66304159" w14:textId="10E96B96" w:rsidR="00607747" w:rsidRDefault="00607747" w:rsidP="00AD02C1">
      <w:pPr>
        <w:pStyle w:val="ListParagraph"/>
        <w:numPr>
          <w:ilvl w:val="0"/>
          <w:numId w:val="120"/>
        </w:numPr>
        <w:spacing w:after="0"/>
        <w:ind w:left="1437"/>
        <w:rPr>
          <w:rFonts w:ascii="Calibri" w:hAnsi="Calibri"/>
          <w:sz w:val="18"/>
          <w:szCs w:val="18"/>
        </w:rPr>
      </w:pPr>
      <w:r>
        <w:rPr>
          <w:rFonts w:ascii="Calibri" w:hAnsi="Calibri"/>
          <w:sz w:val="18"/>
          <w:szCs w:val="18"/>
        </w:rPr>
        <w:t>“Speculative” is often used in connection with adventures in the nature of business or trade</w:t>
      </w:r>
    </w:p>
    <w:p w14:paraId="0C25603B" w14:textId="46C7C2FE" w:rsidR="00607747" w:rsidRDefault="00607747" w:rsidP="00AD02C1">
      <w:pPr>
        <w:pStyle w:val="ListParagraph"/>
        <w:numPr>
          <w:ilvl w:val="0"/>
          <w:numId w:val="120"/>
        </w:numPr>
        <w:spacing w:after="0"/>
        <w:ind w:left="1437"/>
        <w:rPr>
          <w:rFonts w:ascii="Calibri" w:hAnsi="Calibri"/>
          <w:sz w:val="18"/>
          <w:szCs w:val="18"/>
        </w:rPr>
      </w:pPr>
      <w:r>
        <w:rPr>
          <w:rFonts w:ascii="Calibri" w:hAnsi="Calibri"/>
          <w:sz w:val="18"/>
          <w:szCs w:val="18"/>
        </w:rPr>
        <w:t>Not often clear as investments are also speculative</w:t>
      </w:r>
      <w:r w:rsidR="0080540B">
        <w:rPr>
          <w:rFonts w:ascii="Calibri" w:hAnsi="Calibri"/>
          <w:sz w:val="18"/>
          <w:szCs w:val="18"/>
        </w:rPr>
        <w:t xml:space="preserve"> (Ex. Purchase of shares, as discussed in </w:t>
      </w:r>
      <w:r w:rsidR="0080540B">
        <w:rPr>
          <w:rFonts w:ascii="Calibri" w:hAnsi="Calibri"/>
          <w:b/>
          <w:i/>
          <w:sz w:val="18"/>
          <w:szCs w:val="18"/>
        </w:rPr>
        <w:t>Irrigation</w:t>
      </w:r>
      <w:r w:rsidR="0080540B">
        <w:rPr>
          <w:rFonts w:ascii="Calibri" w:hAnsi="Calibri"/>
          <w:sz w:val="18"/>
          <w:szCs w:val="18"/>
        </w:rPr>
        <w:t>)</w:t>
      </w:r>
    </w:p>
    <w:p w14:paraId="39D43FBE" w14:textId="622E6A92" w:rsidR="00C801DB" w:rsidRDefault="00BD01E7" w:rsidP="00AD02C1">
      <w:pPr>
        <w:pStyle w:val="ListParagraph"/>
        <w:numPr>
          <w:ilvl w:val="0"/>
          <w:numId w:val="121"/>
        </w:numPr>
        <w:spacing w:after="0"/>
        <w:ind w:left="717"/>
        <w:rPr>
          <w:rFonts w:ascii="Calibri" w:hAnsi="Calibri"/>
          <w:sz w:val="18"/>
          <w:szCs w:val="18"/>
        </w:rPr>
      </w:pPr>
      <w:r>
        <w:rPr>
          <w:rFonts w:ascii="Calibri" w:hAnsi="Calibri"/>
          <w:sz w:val="18"/>
          <w:szCs w:val="18"/>
        </w:rPr>
        <w:t xml:space="preserve">Does taxpayer possess </w:t>
      </w:r>
      <w:r>
        <w:rPr>
          <w:rFonts w:ascii="Calibri" w:hAnsi="Calibri"/>
          <w:sz w:val="18"/>
          <w:szCs w:val="18"/>
          <w:u w:val="single"/>
        </w:rPr>
        <w:t>special knowledge</w:t>
      </w:r>
      <w:r>
        <w:rPr>
          <w:rFonts w:ascii="Calibri" w:hAnsi="Calibri"/>
          <w:sz w:val="18"/>
          <w:szCs w:val="18"/>
        </w:rPr>
        <w:t xml:space="preserve"> of the commodity at issue</w:t>
      </w:r>
      <w:r w:rsidR="00330DB7">
        <w:rPr>
          <w:rFonts w:ascii="Calibri" w:hAnsi="Calibri"/>
          <w:sz w:val="18"/>
          <w:szCs w:val="18"/>
        </w:rPr>
        <w:t>?</w:t>
      </w:r>
    </w:p>
    <w:p w14:paraId="1165BFD2" w14:textId="25896EE4" w:rsidR="00BD01E7" w:rsidRDefault="00BD01E7" w:rsidP="00AD02C1">
      <w:pPr>
        <w:pStyle w:val="ListParagraph"/>
        <w:numPr>
          <w:ilvl w:val="0"/>
          <w:numId w:val="126"/>
        </w:numPr>
        <w:spacing w:after="0"/>
        <w:ind w:left="1437"/>
        <w:rPr>
          <w:rFonts w:ascii="Calibri" w:hAnsi="Calibri"/>
          <w:sz w:val="18"/>
          <w:szCs w:val="18"/>
        </w:rPr>
      </w:pPr>
      <w:r>
        <w:rPr>
          <w:rFonts w:ascii="Calibri" w:hAnsi="Calibri"/>
          <w:sz w:val="18"/>
          <w:szCs w:val="18"/>
        </w:rPr>
        <w:t>A different bulletin holds this to be equivalent to trading in securities – Transaction treated on income account</w:t>
      </w:r>
    </w:p>
    <w:p w14:paraId="31E47B71" w14:textId="77777777" w:rsidR="00BD01E7" w:rsidRPr="00C801DB" w:rsidRDefault="00BD01E7" w:rsidP="00C801DB">
      <w:pPr>
        <w:pStyle w:val="ListParagraph"/>
        <w:spacing w:after="0"/>
        <w:ind w:left="2157"/>
        <w:rPr>
          <w:rFonts w:ascii="Calibri" w:hAnsi="Calibri"/>
          <w:sz w:val="18"/>
          <w:szCs w:val="18"/>
        </w:rPr>
      </w:pPr>
    </w:p>
    <w:p w14:paraId="14621BA7" w14:textId="24538DE2" w:rsidR="00337A98" w:rsidRPr="00115F67" w:rsidRDefault="00337A98" w:rsidP="00337A98">
      <w:pPr>
        <w:pStyle w:val="Heading3"/>
        <w:tabs>
          <w:tab w:val="left" w:pos="5620"/>
        </w:tabs>
        <w:rPr>
          <w:rFonts w:ascii="BlairMdITC TT-Medium" w:hAnsi="BlairMdITC TT-Medium"/>
          <w:i w:val="0"/>
          <w:sz w:val="20"/>
        </w:rPr>
      </w:pPr>
      <w:r>
        <w:rPr>
          <w:rFonts w:ascii="BlairMdITC TT-Medium" w:hAnsi="BlairMdITC TT-Medium"/>
          <w:i w:val="0"/>
          <w:sz w:val="20"/>
        </w:rPr>
        <w:t>Securities</w:t>
      </w:r>
    </w:p>
    <w:p w14:paraId="05B3F7FC" w14:textId="6F491B55" w:rsidR="006752BA" w:rsidRDefault="006752BA" w:rsidP="00AD02C1">
      <w:pPr>
        <w:pStyle w:val="ListParagraph"/>
        <w:numPr>
          <w:ilvl w:val="0"/>
          <w:numId w:val="120"/>
        </w:numPr>
        <w:spacing w:after="0"/>
        <w:ind w:left="717"/>
        <w:rPr>
          <w:rFonts w:ascii="Calibri" w:hAnsi="Calibri"/>
          <w:sz w:val="18"/>
          <w:szCs w:val="18"/>
        </w:rPr>
      </w:pPr>
      <w:r>
        <w:rPr>
          <w:rFonts w:ascii="Calibri" w:hAnsi="Calibri"/>
          <w:i/>
          <w:sz w:val="18"/>
          <w:szCs w:val="18"/>
        </w:rPr>
        <w:t>Prima facie</w:t>
      </w:r>
      <w:r>
        <w:rPr>
          <w:rFonts w:ascii="Calibri" w:hAnsi="Calibri"/>
          <w:sz w:val="18"/>
          <w:szCs w:val="18"/>
        </w:rPr>
        <w:t xml:space="preserve"> of an </w:t>
      </w:r>
      <w:r w:rsidRPr="00575FDB">
        <w:rPr>
          <w:rFonts w:ascii="Calibri" w:hAnsi="Calibri"/>
          <w:sz w:val="18"/>
          <w:szCs w:val="18"/>
          <w:u w:val="single"/>
        </w:rPr>
        <w:t>investment</w:t>
      </w:r>
      <w:r>
        <w:rPr>
          <w:rFonts w:ascii="Calibri" w:hAnsi="Calibri"/>
          <w:sz w:val="18"/>
          <w:szCs w:val="18"/>
        </w:rPr>
        <w:t xml:space="preserve"> nature – Normally used to produce income through their operation or mere possession (</w:t>
      </w:r>
      <w:r>
        <w:rPr>
          <w:rFonts w:ascii="Calibri" w:hAnsi="Calibri"/>
          <w:b/>
          <w:sz w:val="18"/>
          <w:szCs w:val="18"/>
        </w:rPr>
        <w:t>Bulletin</w:t>
      </w:r>
      <w:r>
        <w:rPr>
          <w:rFonts w:ascii="Calibri" w:hAnsi="Calibri"/>
          <w:sz w:val="18"/>
          <w:szCs w:val="18"/>
        </w:rPr>
        <w:t>)</w:t>
      </w:r>
    </w:p>
    <w:p w14:paraId="3A73B550" w14:textId="7350B816" w:rsidR="00575FDB" w:rsidRDefault="00575FDB" w:rsidP="00AD02C1">
      <w:pPr>
        <w:pStyle w:val="ListParagraph"/>
        <w:numPr>
          <w:ilvl w:val="0"/>
          <w:numId w:val="120"/>
        </w:numPr>
        <w:spacing w:after="0"/>
        <w:ind w:left="1437"/>
        <w:rPr>
          <w:rFonts w:ascii="Calibri" w:hAnsi="Calibri"/>
          <w:sz w:val="18"/>
          <w:szCs w:val="18"/>
        </w:rPr>
      </w:pPr>
      <w:r>
        <w:rPr>
          <w:rFonts w:ascii="Calibri" w:hAnsi="Calibri"/>
          <w:sz w:val="18"/>
          <w:szCs w:val="18"/>
        </w:rPr>
        <w:t>Acquisition of shares is a well recognized method of investing capital in a business enterprise (</w:t>
      </w:r>
      <w:r>
        <w:rPr>
          <w:rFonts w:ascii="Calibri" w:hAnsi="Calibri"/>
          <w:b/>
          <w:i/>
          <w:sz w:val="18"/>
          <w:szCs w:val="18"/>
        </w:rPr>
        <w:t>Irrigation</w:t>
      </w:r>
      <w:r>
        <w:rPr>
          <w:rFonts w:ascii="Calibri" w:hAnsi="Calibri"/>
          <w:sz w:val="18"/>
          <w:szCs w:val="18"/>
        </w:rPr>
        <w:t>)</w:t>
      </w:r>
    </w:p>
    <w:p w14:paraId="169BD540" w14:textId="325F0A12" w:rsidR="00575FDB" w:rsidRDefault="00575FDB" w:rsidP="00AD02C1">
      <w:pPr>
        <w:pStyle w:val="ListParagraph"/>
        <w:numPr>
          <w:ilvl w:val="0"/>
          <w:numId w:val="120"/>
        </w:numPr>
        <w:spacing w:after="0"/>
        <w:ind w:left="1437"/>
        <w:rPr>
          <w:rFonts w:ascii="Calibri" w:hAnsi="Calibri"/>
          <w:sz w:val="18"/>
          <w:szCs w:val="18"/>
        </w:rPr>
      </w:pPr>
      <w:r>
        <w:rPr>
          <w:rFonts w:ascii="Calibri" w:hAnsi="Calibri"/>
          <w:sz w:val="18"/>
          <w:szCs w:val="18"/>
        </w:rPr>
        <w:t>Money invested will be used in the business to earn income through use (</w:t>
      </w:r>
      <w:r>
        <w:rPr>
          <w:rFonts w:ascii="Calibri" w:hAnsi="Calibri"/>
          <w:b/>
          <w:i/>
          <w:sz w:val="18"/>
          <w:szCs w:val="18"/>
        </w:rPr>
        <w:t>Irrigation</w:t>
      </w:r>
      <w:r>
        <w:rPr>
          <w:rFonts w:ascii="Calibri" w:hAnsi="Calibri"/>
          <w:sz w:val="18"/>
          <w:szCs w:val="18"/>
        </w:rPr>
        <w:t>)</w:t>
      </w:r>
    </w:p>
    <w:p w14:paraId="4DF475CA" w14:textId="5943D8D0" w:rsidR="00DF42F7" w:rsidRDefault="00A776FD" w:rsidP="00AD02C1">
      <w:pPr>
        <w:pStyle w:val="ListParagraph"/>
        <w:numPr>
          <w:ilvl w:val="0"/>
          <w:numId w:val="120"/>
        </w:numPr>
        <w:spacing w:after="0"/>
        <w:ind w:left="717"/>
        <w:rPr>
          <w:rFonts w:ascii="Calibri" w:hAnsi="Calibri"/>
          <w:sz w:val="18"/>
          <w:szCs w:val="18"/>
        </w:rPr>
      </w:pPr>
      <w:r>
        <w:rPr>
          <w:rFonts w:ascii="Calibri" w:hAnsi="Calibri"/>
          <w:sz w:val="18"/>
          <w:szCs w:val="18"/>
        </w:rPr>
        <w:t>Typically e</w:t>
      </w:r>
      <w:r w:rsidR="00DF42F7">
        <w:rPr>
          <w:rFonts w:ascii="Calibri" w:hAnsi="Calibri"/>
          <w:sz w:val="18"/>
          <w:szCs w:val="18"/>
        </w:rPr>
        <w:t xml:space="preserve">arn </w:t>
      </w:r>
      <w:r w:rsidR="00DF42F7">
        <w:rPr>
          <w:rFonts w:ascii="Calibri" w:hAnsi="Calibri"/>
          <w:sz w:val="18"/>
          <w:szCs w:val="18"/>
          <w:u w:val="single"/>
        </w:rPr>
        <w:t>dividends</w:t>
      </w:r>
      <w:r w:rsidR="00DF42F7">
        <w:rPr>
          <w:rFonts w:ascii="Calibri" w:hAnsi="Calibri"/>
          <w:sz w:val="18"/>
          <w:szCs w:val="18"/>
        </w:rPr>
        <w:t xml:space="preserve"> (income from use)</w:t>
      </w:r>
      <w:r w:rsidR="00794C60">
        <w:rPr>
          <w:rFonts w:ascii="Calibri" w:hAnsi="Calibri"/>
          <w:sz w:val="18"/>
          <w:szCs w:val="18"/>
        </w:rPr>
        <w:t xml:space="preserve"> – Must consider the history of the security’s dividends</w:t>
      </w:r>
      <w:r w:rsidR="00DF42F7">
        <w:rPr>
          <w:rFonts w:ascii="Calibri" w:hAnsi="Calibri"/>
          <w:sz w:val="18"/>
          <w:szCs w:val="18"/>
        </w:rPr>
        <w:t xml:space="preserve"> (</w:t>
      </w:r>
      <w:r w:rsidR="00DF42F7">
        <w:rPr>
          <w:rFonts w:ascii="Calibri" w:hAnsi="Calibri"/>
          <w:b/>
          <w:i/>
          <w:sz w:val="18"/>
          <w:szCs w:val="18"/>
        </w:rPr>
        <w:t>Irrigation</w:t>
      </w:r>
      <w:r w:rsidR="00DF42F7">
        <w:rPr>
          <w:rFonts w:ascii="Calibri" w:hAnsi="Calibri"/>
          <w:sz w:val="18"/>
          <w:szCs w:val="18"/>
        </w:rPr>
        <w:t>)</w:t>
      </w:r>
    </w:p>
    <w:p w14:paraId="1A7A1A70" w14:textId="0A38B5EB" w:rsidR="00A776FD" w:rsidRDefault="00A776FD" w:rsidP="00AD02C1">
      <w:pPr>
        <w:pStyle w:val="ListParagraph"/>
        <w:numPr>
          <w:ilvl w:val="0"/>
          <w:numId w:val="120"/>
        </w:numPr>
        <w:spacing w:after="0"/>
        <w:ind w:left="1437"/>
        <w:rPr>
          <w:rFonts w:ascii="Calibri" w:hAnsi="Calibri"/>
          <w:sz w:val="18"/>
          <w:szCs w:val="18"/>
        </w:rPr>
      </w:pPr>
      <w:r>
        <w:rPr>
          <w:rFonts w:ascii="Calibri" w:hAnsi="Calibri"/>
          <w:sz w:val="18"/>
          <w:szCs w:val="18"/>
        </w:rPr>
        <w:t xml:space="preserve">But, not </w:t>
      </w:r>
      <w:r w:rsidR="00D35BC6">
        <w:rPr>
          <w:rFonts w:ascii="Calibri" w:hAnsi="Calibri"/>
          <w:sz w:val="18"/>
          <w:szCs w:val="18"/>
        </w:rPr>
        <w:t xml:space="preserve">detrimental </w:t>
      </w:r>
      <w:r w:rsidR="00873496">
        <w:rPr>
          <w:rFonts w:ascii="Calibri" w:hAnsi="Calibri"/>
          <w:sz w:val="18"/>
          <w:szCs w:val="18"/>
        </w:rPr>
        <w:t xml:space="preserve">to characterization as capital </w:t>
      </w:r>
      <w:r w:rsidR="00D35BC6">
        <w:rPr>
          <w:rFonts w:ascii="Calibri" w:hAnsi="Calibri"/>
          <w:sz w:val="18"/>
          <w:szCs w:val="18"/>
        </w:rPr>
        <w:t>if there is no immediate likelihood of dividends being paid (</w:t>
      </w:r>
      <w:r w:rsidR="00D35BC6">
        <w:rPr>
          <w:rFonts w:ascii="Calibri" w:hAnsi="Calibri"/>
          <w:b/>
          <w:i/>
          <w:sz w:val="18"/>
          <w:szCs w:val="18"/>
        </w:rPr>
        <w:t>Irrigation</w:t>
      </w:r>
      <w:r w:rsidR="00E47BF0">
        <w:rPr>
          <w:rFonts w:ascii="Calibri" w:hAnsi="Calibri"/>
          <w:sz w:val="18"/>
          <w:szCs w:val="18"/>
        </w:rPr>
        <w:t>)</w:t>
      </w:r>
    </w:p>
    <w:p w14:paraId="031213EF" w14:textId="5F949771" w:rsidR="00575FDB" w:rsidRDefault="00575FDB" w:rsidP="00AD02C1">
      <w:pPr>
        <w:pStyle w:val="ListParagraph"/>
        <w:numPr>
          <w:ilvl w:val="0"/>
          <w:numId w:val="120"/>
        </w:numPr>
        <w:spacing w:after="0"/>
        <w:ind w:left="717"/>
        <w:rPr>
          <w:rFonts w:ascii="Calibri" w:hAnsi="Calibri"/>
          <w:sz w:val="18"/>
          <w:szCs w:val="18"/>
        </w:rPr>
      </w:pPr>
      <w:r>
        <w:rPr>
          <w:rFonts w:ascii="Calibri" w:hAnsi="Calibri"/>
          <w:sz w:val="18"/>
          <w:szCs w:val="18"/>
        </w:rPr>
        <w:t>Shares are not, in themselves, articles of commerce (</w:t>
      </w:r>
      <w:r>
        <w:rPr>
          <w:rFonts w:ascii="Calibri" w:hAnsi="Calibri"/>
          <w:b/>
          <w:i/>
          <w:sz w:val="18"/>
          <w:szCs w:val="18"/>
        </w:rPr>
        <w:t>Irrigation</w:t>
      </w:r>
      <w:r>
        <w:rPr>
          <w:rFonts w:ascii="Calibri" w:hAnsi="Calibri"/>
          <w:sz w:val="18"/>
          <w:szCs w:val="18"/>
        </w:rPr>
        <w:t>)</w:t>
      </w:r>
    </w:p>
    <w:p w14:paraId="3F41CCF4" w14:textId="02B9B171" w:rsidR="00DF42F7" w:rsidRDefault="00DF42F7" w:rsidP="00AD02C1">
      <w:pPr>
        <w:pStyle w:val="ListParagraph"/>
        <w:numPr>
          <w:ilvl w:val="0"/>
          <w:numId w:val="120"/>
        </w:numPr>
        <w:spacing w:after="0"/>
        <w:ind w:left="717"/>
        <w:rPr>
          <w:rFonts w:ascii="Calibri" w:hAnsi="Calibri"/>
          <w:sz w:val="18"/>
          <w:szCs w:val="18"/>
        </w:rPr>
      </w:pPr>
      <w:r>
        <w:rPr>
          <w:rFonts w:ascii="Calibri" w:hAnsi="Calibri"/>
          <w:sz w:val="18"/>
          <w:szCs w:val="18"/>
        </w:rPr>
        <w:t xml:space="preserve">Very likely </w:t>
      </w:r>
      <w:r w:rsidR="009113D7">
        <w:rPr>
          <w:rFonts w:ascii="Calibri" w:hAnsi="Calibri"/>
          <w:sz w:val="18"/>
          <w:szCs w:val="18"/>
        </w:rPr>
        <w:t xml:space="preserve">that shares will be on </w:t>
      </w:r>
      <w:r w:rsidR="009113D7">
        <w:rPr>
          <w:rFonts w:ascii="Calibri" w:hAnsi="Calibri"/>
          <w:sz w:val="18"/>
          <w:szCs w:val="18"/>
          <w:u w:val="single"/>
        </w:rPr>
        <w:t>capital account</w:t>
      </w:r>
      <w:r w:rsidR="005C7365">
        <w:rPr>
          <w:rFonts w:ascii="Calibri" w:hAnsi="Calibri"/>
          <w:sz w:val="18"/>
          <w:szCs w:val="18"/>
        </w:rPr>
        <w:t xml:space="preserve"> (</w:t>
      </w:r>
      <w:r w:rsidR="005C7365">
        <w:rPr>
          <w:rFonts w:ascii="Calibri" w:hAnsi="Calibri"/>
          <w:b/>
          <w:i/>
          <w:sz w:val="18"/>
          <w:szCs w:val="18"/>
        </w:rPr>
        <w:t>Irrigation</w:t>
      </w:r>
      <w:r w:rsidR="005C7365">
        <w:rPr>
          <w:rFonts w:ascii="Calibri" w:hAnsi="Calibri"/>
          <w:sz w:val="18"/>
          <w:szCs w:val="18"/>
        </w:rPr>
        <w:t>)</w:t>
      </w:r>
      <w:r w:rsidR="009113D7">
        <w:rPr>
          <w:rFonts w:ascii="Calibri" w:hAnsi="Calibri"/>
          <w:sz w:val="18"/>
          <w:szCs w:val="18"/>
        </w:rPr>
        <w:t>, unless you</w:t>
      </w:r>
      <w:r w:rsidR="00285102">
        <w:rPr>
          <w:rFonts w:ascii="Calibri" w:hAnsi="Calibri"/>
          <w:sz w:val="18"/>
          <w:szCs w:val="18"/>
        </w:rPr>
        <w:t xml:space="preserve"> </w:t>
      </w:r>
      <w:r w:rsidR="009113D7">
        <w:rPr>
          <w:rFonts w:ascii="Calibri" w:hAnsi="Calibri"/>
          <w:sz w:val="18"/>
          <w:szCs w:val="18"/>
        </w:rPr>
        <w:t>a trader</w:t>
      </w:r>
      <w:r w:rsidR="00AF336F">
        <w:rPr>
          <w:rFonts w:ascii="Calibri" w:hAnsi="Calibri"/>
          <w:sz w:val="18"/>
          <w:szCs w:val="18"/>
        </w:rPr>
        <w:t xml:space="preserve"> (Buying and selling frequently – Ex. A Broker)</w:t>
      </w:r>
    </w:p>
    <w:p w14:paraId="4F02A176" w14:textId="773AFEAE" w:rsidR="001919EA" w:rsidRDefault="001919EA" w:rsidP="00AD02C1">
      <w:pPr>
        <w:pStyle w:val="ListParagraph"/>
        <w:numPr>
          <w:ilvl w:val="0"/>
          <w:numId w:val="120"/>
        </w:numPr>
        <w:spacing w:after="0"/>
        <w:ind w:left="717"/>
        <w:rPr>
          <w:rFonts w:ascii="Calibri" w:hAnsi="Calibri"/>
          <w:sz w:val="18"/>
          <w:szCs w:val="18"/>
        </w:rPr>
      </w:pPr>
      <w:r>
        <w:rPr>
          <w:rFonts w:ascii="Calibri" w:hAnsi="Calibri"/>
          <w:b/>
          <w:sz w:val="18"/>
          <w:szCs w:val="18"/>
        </w:rPr>
        <w:t>S. 39(4)</w:t>
      </w:r>
      <w:r>
        <w:rPr>
          <w:rFonts w:ascii="Calibri" w:hAnsi="Calibri"/>
          <w:sz w:val="18"/>
          <w:szCs w:val="18"/>
        </w:rPr>
        <w:t xml:space="preserve"> – A taxpayer may </w:t>
      </w:r>
      <w:r>
        <w:rPr>
          <w:rFonts w:ascii="Calibri" w:hAnsi="Calibri"/>
          <w:sz w:val="18"/>
          <w:szCs w:val="18"/>
          <w:u w:val="single"/>
        </w:rPr>
        <w:t>elect</w:t>
      </w:r>
      <w:r>
        <w:rPr>
          <w:rFonts w:ascii="Calibri" w:hAnsi="Calibri"/>
          <w:sz w:val="18"/>
          <w:szCs w:val="18"/>
        </w:rPr>
        <w:t xml:space="preserve"> to characterize gains and losses from the disposition of Canadian securities as capital gains/losses</w:t>
      </w:r>
    </w:p>
    <w:p w14:paraId="658D4272" w14:textId="06991FB4" w:rsidR="001919EA" w:rsidRDefault="001919EA" w:rsidP="00AD02C1">
      <w:pPr>
        <w:pStyle w:val="ListParagraph"/>
        <w:numPr>
          <w:ilvl w:val="0"/>
          <w:numId w:val="120"/>
        </w:numPr>
        <w:spacing w:after="0"/>
        <w:ind w:left="1437"/>
        <w:rPr>
          <w:rFonts w:ascii="Calibri" w:hAnsi="Calibri"/>
          <w:sz w:val="18"/>
          <w:szCs w:val="18"/>
        </w:rPr>
      </w:pPr>
      <w:r>
        <w:rPr>
          <w:rFonts w:ascii="Calibri" w:hAnsi="Calibri"/>
          <w:sz w:val="18"/>
          <w:szCs w:val="18"/>
        </w:rPr>
        <w:t xml:space="preserve">Once determination is made, it </w:t>
      </w:r>
      <w:r>
        <w:rPr>
          <w:rFonts w:ascii="Calibri" w:hAnsi="Calibri"/>
          <w:sz w:val="18"/>
          <w:szCs w:val="18"/>
          <w:u w:val="single"/>
        </w:rPr>
        <w:t>cannot</w:t>
      </w:r>
      <w:r>
        <w:rPr>
          <w:rFonts w:ascii="Calibri" w:hAnsi="Calibri"/>
          <w:sz w:val="18"/>
          <w:szCs w:val="18"/>
        </w:rPr>
        <w:t xml:space="preserve"> be changed – Any gain/loss in the future will be deemed a capital gain/loss</w:t>
      </w:r>
    </w:p>
    <w:p w14:paraId="6E015C82" w14:textId="170732E8" w:rsidR="002576E1" w:rsidRDefault="002576E1" w:rsidP="00AD02C1">
      <w:pPr>
        <w:pStyle w:val="ListParagraph"/>
        <w:numPr>
          <w:ilvl w:val="0"/>
          <w:numId w:val="120"/>
        </w:numPr>
        <w:spacing w:after="0"/>
        <w:ind w:left="1437"/>
        <w:rPr>
          <w:rFonts w:ascii="Calibri" w:hAnsi="Calibri"/>
          <w:sz w:val="18"/>
          <w:szCs w:val="18"/>
        </w:rPr>
      </w:pPr>
      <w:r>
        <w:rPr>
          <w:rFonts w:ascii="Calibri" w:hAnsi="Calibri"/>
          <w:b/>
          <w:sz w:val="18"/>
          <w:szCs w:val="18"/>
        </w:rPr>
        <w:t>S. 39(5)</w:t>
      </w:r>
      <w:r>
        <w:rPr>
          <w:rFonts w:ascii="Calibri" w:hAnsi="Calibri"/>
          <w:sz w:val="18"/>
          <w:szCs w:val="18"/>
        </w:rPr>
        <w:t xml:space="preserve"> –</w:t>
      </w:r>
      <w:r w:rsidR="00873496">
        <w:rPr>
          <w:rFonts w:ascii="Calibri" w:hAnsi="Calibri"/>
          <w:sz w:val="18"/>
          <w:szCs w:val="18"/>
        </w:rPr>
        <w:t xml:space="preserve"> Traders/dealers in securities and</w:t>
      </w:r>
      <w:r>
        <w:rPr>
          <w:rFonts w:ascii="Calibri" w:hAnsi="Calibri"/>
          <w:sz w:val="18"/>
          <w:szCs w:val="18"/>
        </w:rPr>
        <w:t xml:space="preserve"> certain others (Ex. Financial institutions) are prohibited from making the election</w:t>
      </w:r>
    </w:p>
    <w:p w14:paraId="50401169" w14:textId="32E2F452" w:rsidR="0013593D" w:rsidRDefault="0013593D" w:rsidP="00AD02C1">
      <w:pPr>
        <w:pStyle w:val="ListParagraph"/>
        <w:numPr>
          <w:ilvl w:val="0"/>
          <w:numId w:val="120"/>
        </w:numPr>
        <w:spacing w:after="0"/>
        <w:ind w:left="1437"/>
        <w:rPr>
          <w:rFonts w:ascii="Calibri" w:hAnsi="Calibri"/>
          <w:sz w:val="18"/>
          <w:szCs w:val="18"/>
        </w:rPr>
      </w:pPr>
      <w:r>
        <w:rPr>
          <w:rFonts w:ascii="Calibri" w:hAnsi="Calibri"/>
          <w:sz w:val="18"/>
          <w:szCs w:val="18"/>
        </w:rPr>
        <w:t>Fairly pointless to make election since shares are likely capital unless you are a trader (and then you cannot make election anyway)</w:t>
      </w:r>
    </w:p>
    <w:p w14:paraId="62E2B5D3" w14:textId="4BB624E6" w:rsidR="007B63F7" w:rsidRDefault="007B63F7" w:rsidP="00F23392">
      <w:pPr>
        <w:spacing w:after="0"/>
        <w:rPr>
          <w:rFonts w:ascii="Calibri" w:hAnsi="Calibri"/>
          <w:sz w:val="18"/>
          <w:szCs w:val="18"/>
        </w:rPr>
      </w:pPr>
    </w:p>
    <w:tbl>
      <w:tblPr>
        <w:tblStyle w:val="TableGrid"/>
        <w:tblW w:w="11307" w:type="dxa"/>
        <w:tblLook w:val="04A0" w:firstRow="1" w:lastRow="0" w:firstColumn="1" w:lastColumn="0" w:noHBand="0" w:noVBand="1"/>
      </w:tblPr>
      <w:tblGrid>
        <w:gridCol w:w="1274"/>
        <w:gridCol w:w="1244"/>
        <w:gridCol w:w="8789"/>
      </w:tblGrid>
      <w:tr w:rsidR="00226638" w:rsidRPr="00115F67" w14:paraId="2EE8D8C6" w14:textId="77777777" w:rsidTr="00773D90">
        <w:trPr>
          <w:trHeight w:val="90"/>
        </w:trPr>
        <w:tc>
          <w:tcPr>
            <w:tcW w:w="1274" w:type="dxa"/>
          </w:tcPr>
          <w:p w14:paraId="691F950B" w14:textId="77777777" w:rsidR="00226638" w:rsidRPr="00115F67" w:rsidRDefault="00226638" w:rsidP="00362E35">
            <w:pPr>
              <w:jc w:val="center"/>
              <w:rPr>
                <w:rFonts w:ascii="Calibri" w:hAnsi="Calibri"/>
                <w:b/>
                <w:sz w:val="18"/>
              </w:rPr>
            </w:pPr>
            <w:r w:rsidRPr="00115F67">
              <w:rPr>
                <w:rFonts w:ascii="Calibri" w:hAnsi="Calibri"/>
                <w:b/>
                <w:sz w:val="18"/>
              </w:rPr>
              <w:t>Keywords</w:t>
            </w:r>
          </w:p>
        </w:tc>
        <w:tc>
          <w:tcPr>
            <w:tcW w:w="1244" w:type="dxa"/>
          </w:tcPr>
          <w:p w14:paraId="7BA5A674" w14:textId="77777777" w:rsidR="00226638" w:rsidRPr="00115F67" w:rsidRDefault="00226638" w:rsidP="00362E35">
            <w:pPr>
              <w:jc w:val="center"/>
              <w:rPr>
                <w:rFonts w:ascii="Calibri" w:hAnsi="Calibri"/>
                <w:b/>
                <w:sz w:val="18"/>
              </w:rPr>
            </w:pPr>
            <w:r w:rsidRPr="00115F67">
              <w:rPr>
                <w:rFonts w:ascii="Calibri" w:hAnsi="Calibri"/>
                <w:b/>
                <w:sz w:val="18"/>
              </w:rPr>
              <w:t>Case</w:t>
            </w:r>
          </w:p>
        </w:tc>
        <w:tc>
          <w:tcPr>
            <w:tcW w:w="8789" w:type="dxa"/>
          </w:tcPr>
          <w:p w14:paraId="1CEF99B8" w14:textId="77777777" w:rsidR="00226638" w:rsidRPr="00115F67" w:rsidRDefault="00226638" w:rsidP="00362E35">
            <w:pPr>
              <w:jc w:val="center"/>
              <w:rPr>
                <w:rFonts w:ascii="Calibri" w:hAnsi="Calibri"/>
                <w:b/>
                <w:sz w:val="18"/>
              </w:rPr>
            </w:pPr>
            <w:r w:rsidRPr="00115F67">
              <w:rPr>
                <w:rFonts w:ascii="Calibri" w:hAnsi="Calibri"/>
                <w:b/>
                <w:sz w:val="18"/>
              </w:rPr>
              <w:t>Facts + Analysis</w:t>
            </w:r>
          </w:p>
        </w:tc>
      </w:tr>
      <w:tr w:rsidR="00226638" w:rsidRPr="001878AD" w14:paraId="7A66D9AF" w14:textId="77777777" w:rsidTr="00773D90">
        <w:trPr>
          <w:trHeight w:val="325"/>
        </w:trPr>
        <w:tc>
          <w:tcPr>
            <w:tcW w:w="1274" w:type="dxa"/>
          </w:tcPr>
          <w:p w14:paraId="6C43A5DA" w14:textId="77777777" w:rsidR="00BC5E4A" w:rsidRDefault="00BC5E4A" w:rsidP="00362E35">
            <w:pPr>
              <w:tabs>
                <w:tab w:val="center" w:pos="655"/>
              </w:tabs>
              <w:spacing w:before="100"/>
              <w:jc w:val="center"/>
              <w:rPr>
                <w:rFonts w:ascii="Calibri" w:hAnsi="Calibri"/>
                <w:sz w:val="18"/>
              </w:rPr>
            </w:pPr>
          </w:p>
          <w:p w14:paraId="7A3E8F48" w14:textId="77777777" w:rsidR="00BC5E4A" w:rsidRDefault="00BC5E4A" w:rsidP="00362E35">
            <w:pPr>
              <w:tabs>
                <w:tab w:val="center" w:pos="655"/>
              </w:tabs>
              <w:spacing w:before="100"/>
              <w:jc w:val="center"/>
              <w:rPr>
                <w:rFonts w:ascii="Calibri" w:hAnsi="Calibri"/>
                <w:sz w:val="18"/>
              </w:rPr>
            </w:pPr>
          </w:p>
          <w:p w14:paraId="2B6839FA" w14:textId="12449638" w:rsidR="00226638" w:rsidRPr="00115F67" w:rsidRDefault="00BC5E4A" w:rsidP="00362E35">
            <w:pPr>
              <w:tabs>
                <w:tab w:val="center" w:pos="655"/>
              </w:tabs>
              <w:spacing w:before="100"/>
              <w:jc w:val="center"/>
              <w:rPr>
                <w:rFonts w:ascii="Calibri" w:hAnsi="Calibri"/>
                <w:sz w:val="18"/>
              </w:rPr>
            </w:pPr>
            <w:r>
              <w:rPr>
                <w:rFonts w:ascii="Calibri" w:hAnsi="Calibri"/>
                <w:sz w:val="18"/>
              </w:rPr>
              <w:t>Purchase of 1,500 Tonnes of Lead to Sell to Business</w:t>
            </w:r>
          </w:p>
        </w:tc>
        <w:tc>
          <w:tcPr>
            <w:tcW w:w="1244" w:type="dxa"/>
          </w:tcPr>
          <w:p w14:paraId="247D6EA9" w14:textId="77777777" w:rsidR="00FF17E7" w:rsidRDefault="00FF17E7" w:rsidP="00362E35">
            <w:pPr>
              <w:jc w:val="center"/>
              <w:rPr>
                <w:rFonts w:ascii="Calibri" w:hAnsi="Calibri"/>
                <w:b/>
                <w:i/>
                <w:sz w:val="18"/>
              </w:rPr>
            </w:pPr>
          </w:p>
          <w:p w14:paraId="7B0B18F7" w14:textId="77777777" w:rsidR="00FF17E7" w:rsidRDefault="00FF17E7" w:rsidP="00362E35">
            <w:pPr>
              <w:jc w:val="center"/>
              <w:rPr>
                <w:rFonts w:ascii="Calibri" w:hAnsi="Calibri"/>
                <w:b/>
                <w:i/>
                <w:sz w:val="18"/>
              </w:rPr>
            </w:pPr>
          </w:p>
          <w:p w14:paraId="73C9B82F" w14:textId="77777777" w:rsidR="00FF17E7" w:rsidRDefault="00FF17E7" w:rsidP="00362E35">
            <w:pPr>
              <w:jc w:val="center"/>
              <w:rPr>
                <w:rFonts w:ascii="Calibri" w:hAnsi="Calibri"/>
                <w:b/>
                <w:i/>
                <w:sz w:val="18"/>
              </w:rPr>
            </w:pPr>
          </w:p>
          <w:p w14:paraId="1CABD80A" w14:textId="77777777" w:rsidR="00FF17E7" w:rsidRDefault="00FF17E7" w:rsidP="00362E35">
            <w:pPr>
              <w:jc w:val="center"/>
              <w:rPr>
                <w:rFonts w:ascii="Calibri" w:hAnsi="Calibri"/>
                <w:b/>
                <w:i/>
                <w:sz w:val="18"/>
              </w:rPr>
            </w:pPr>
          </w:p>
          <w:p w14:paraId="75ED573C" w14:textId="77777777" w:rsidR="00226638" w:rsidRDefault="003E0E80" w:rsidP="00362E35">
            <w:pPr>
              <w:jc w:val="center"/>
              <w:rPr>
                <w:rFonts w:ascii="Calibri" w:hAnsi="Calibri"/>
                <w:sz w:val="18"/>
              </w:rPr>
            </w:pPr>
            <w:r>
              <w:rPr>
                <w:rFonts w:ascii="Calibri" w:hAnsi="Calibri"/>
                <w:b/>
                <w:i/>
                <w:sz w:val="18"/>
              </w:rPr>
              <w:t>MNR v. James Taylor</w:t>
            </w:r>
          </w:p>
          <w:p w14:paraId="639B8E00" w14:textId="76915849" w:rsidR="003E0E80" w:rsidRPr="003E0E80" w:rsidRDefault="003E0E80" w:rsidP="00362E35">
            <w:pPr>
              <w:jc w:val="center"/>
              <w:rPr>
                <w:rFonts w:ascii="Calibri" w:hAnsi="Calibri"/>
                <w:sz w:val="18"/>
              </w:rPr>
            </w:pPr>
            <w:r>
              <w:rPr>
                <w:rFonts w:ascii="Calibri" w:hAnsi="Calibri"/>
                <w:sz w:val="18"/>
              </w:rPr>
              <w:t>(1956 – Ex Ct)</w:t>
            </w:r>
          </w:p>
        </w:tc>
        <w:tc>
          <w:tcPr>
            <w:tcW w:w="8789" w:type="dxa"/>
          </w:tcPr>
          <w:p w14:paraId="3526FF28" w14:textId="77777777" w:rsidR="003E0E80" w:rsidRDefault="003E0E80" w:rsidP="003E0E80">
            <w:pPr>
              <w:tabs>
                <w:tab w:val="left" w:pos="6200"/>
              </w:tabs>
              <w:rPr>
                <w:rFonts w:ascii="Calibri" w:hAnsi="Calibri"/>
                <w:i/>
                <w:sz w:val="18"/>
              </w:rPr>
            </w:pPr>
            <w:r>
              <w:rPr>
                <w:rFonts w:ascii="Calibri" w:hAnsi="Calibri"/>
                <w:i/>
                <w:sz w:val="18"/>
              </w:rPr>
              <w:t>Taxpayer was the president and general manager of a company engaged in fabricating various products from lead. The company was permitted to have only a 30-day supply of raw metals, which resulted in shortages from time to time. Taylor purchased 1,500 tons of lead himself to sell to the company. He made a profit of $83,712.24.</w:t>
            </w:r>
          </w:p>
          <w:p w14:paraId="4D1C6499" w14:textId="77777777" w:rsidR="00010D9D" w:rsidRDefault="00010D9D" w:rsidP="003E0E80">
            <w:pPr>
              <w:tabs>
                <w:tab w:val="left" w:pos="6200"/>
              </w:tabs>
              <w:rPr>
                <w:rFonts w:ascii="Calibri" w:hAnsi="Calibri"/>
                <w:sz w:val="18"/>
              </w:rPr>
            </w:pPr>
            <w:r>
              <w:rPr>
                <w:rFonts w:ascii="Calibri" w:hAnsi="Calibri"/>
                <w:sz w:val="18"/>
              </w:rPr>
              <w:t>&gt;Nature and quantity of the subject matter excluded any possibility that it was of an investment nature or was</w:t>
            </w:r>
          </w:p>
          <w:p w14:paraId="76E0AE02" w14:textId="1CB90CE9" w:rsidR="00010D9D" w:rsidRDefault="00010D9D" w:rsidP="003E0E80">
            <w:pPr>
              <w:tabs>
                <w:tab w:val="left" w:pos="6200"/>
              </w:tabs>
              <w:rPr>
                <w:rFonts w:ascii="Calibri" w:hAnsi="Calibri"/>
                <w:sz w:val="18"/>
              </w:rPr>
            </w:pPr>
            <w:r>
              <w:rPr>
                <w:rFonts w:ascii="Calibri" w:hAnsi="Calibri"/>
                <w:sz w:val="18"/>
              </w:rPr>
              <w:t xml:space="preserve">  </w:t>
            </w:r>
            <w:proofErr w:type="gramStart"/>
            <w:r>
              <w:rPr>
                <w:rFonts w:ascii="Calibri" w:hAnsi="Calibri"/>
                <w:sz w:val="18"/>
              </w:rPr>
              <w:t>otherwise</w:t>
            </w:r>
            <w:proofErr w:type="gramEnd"/>
            <w:r>
              <w:rPr>
                <w:rFonts w:ascii="Calibri" w:hAnsi="Calibri"/>
                <w:sz w:val="18"/>
              </w:rPr>
              <w:t xml:space="preserve"> of a capital nature</w:t>
            </w:r>
          </w:p>
          <w:p w14:paraId="0858FEC1" w14:textId="0CDFBAC3" w:rsidR="00010D9D" w:rsidRPr="00252514" w:rsidRDefault="00010D9D" w:rsidP="003E0E80">
            <w:pPr>
              <w:tabs>
                <w:tab w:val="left" w:pos="6200"/>
              </w:tabs>
              <w:rPr>
                <w:rFonts w:ascii="Calibri" w:hAnsi="Calibri"/>
                <w:sz w:val="18"/>
              </w:rPr>
            </w:pPr>
            <w:r>
              <w:rPr>
                <w:rFonts w:ascii="Calibri" w:hAnsi="Calibri"/>
                <w:sz w:val="18"/>
              </w:rPr>
              <w:t>&gt;</w:t>
            </w:r>
            <w:r w:rsidR="00252514">
              <w:rPr>
                <w:rFonts w:ascii="Calibri" w:hAnsi="Calibri"/>
                <w:sz w:val="18"/>
              </w:rPr>
              <w:t>He</w:t>
            </w:r>
            <w:r>
              <w:rPr>
                <w:rFonts w:ascii="Calibri" w:hAnsi="Calibri"/>
                <w:sz w:val="18"/>
              </w:rPr>
              <w:t xml:space="preserve"> could not do </w:t>
            </w:r>
            <w:r w:rsidRPr="00010D9D">
              <w:rPr>
                <w:rFonts w:ascii="Calibri" w:hAnsi="Calibri"/>
                <w:sz w:val="18"/>
                <w:u w:val="single"/>
              </w:rPr>
              <w:t>anything</w:t>
            </w:r>
            <w:r>
              <w:rPr>
                <w:rFonts w:ascii="Calibri" w:hAnsi="Calibri"/>
                <w:sz w:val="18"/>
              </w:rPr>
              <w:t xml:space="preserve"> with the lead except sell it</w:t>
            </w:r>
            <w:r w:rsidR="00252514">
              <w:rPr>
                <w:rFonts w:ascii="Calibri" w:hAnsi="Calibri"/>
                <w:sz w:val="18"/>
              </w:rPr>
              <w:t xml:space="preserve">, and he bought it </w:t>
            </w:r>
            <w:r w:rsidR="00252514">
              <w:rPr>
                <w:rFonts w:ascii="Calibri" w:hAnsi="Calibri"/>
                <w:sz w:val="18"/>
                <w:u w:val="single"/>
              </w:rPr>
              <w:t>solely</w:t>
            </w:r>
            <w:r w:rsidR="00252514">
              <w:rPr>
                <w:rFonts w:ascii="Calibri" w:hAnsi="Calibri"/>
                <w:sz w:val="18"/>
              </w:rPr>
              <w:t xml:space="preserve"> for the purpose of selling it to company</w:t>
            </w:r>
          </w:p>
          <w:p w14:paraId="56E5AD7C" w14:textId="1B89F363" w:rsidR="00623CD7" w:rsidRDefault="00623CD7" w:rsidP="003E0E80">
            <w:pPr>
              <w:tabs>
                <w:tab w:val="left" w:pos="6200"/>
              </w:tabs>
              <w:rPr>
                <w:rFonts w:ascii="Calibri" w:hAnsi="Calibri"/>
                <w:sz w:val="18"/>
              </w:rPr>
            </w:pPr>
            <w:r>
              <w:rPr>
                <w:rFonts w:ascii="Calibri" w:hAnsi="Calibri"/>
                <w:sz w:val="18"/>
              </w:rPr>
              <w:t>&gt;No considerations of a capital nature in mind</w:t>
            </w:r>
            <w:r w:rsidR="000A0995">
              <w:rPr>
                <w:rFonts w:ascii="Calibri" w:hAnsi="Calibri"/>
                <w:sz w:val="18"/>
              </w:rPr>
              <w:t xml:space="preserve"> – All his reasons were business reasons of a trading nature</w:t>
            </w:r>
          </w:p>
          <w:p w14:paraId="297403D7" w14:textId="76B477A5" w:rsidR="00AE44B2" w:rsidRDefault="00AE44B2" w:rsidP="003E0E80">
            <w:pPr>
              <w:tabs>
                <w:tab w:val="left" w:pos="6200"/>
              </w:tabs>
              <w:rPr>
                <w:rFonts w:ascii="Calibri" w:hAnsi="Calibri"/>
                <w:sz w:val="18"/>
              </w:rPr>
            </w:pPr>
            <w:r>
              <w:rPr>
                <w:rFonts w:ascii="Calibri" w:hAnsi="Calibri"/>
                <w:sz w:val="18"/>
              </w:rPr>
              <w:t xml:space="preserve">       &gt;Anticipated better supply terms from suppliers and increase in salary, not profit from selling lead</w:t>
            </w:r>
          </w:p>
          <w:p w14:paraId="081080C2" w14:textId="77777777" w:rsidR="000A0995" w:rsidRDefault="000A0995" w:rsidP="000A0995">
            <w:pPr>
              <w:tabs>
                <w:tab w:val="left" w:pos="6200"/>
              </w:tabs>
              <w:rPr>
                <w:rFonts w:ascii="Calibri" w:hAnsi="Calibri"/>
                <w:sz w:val="18"/>
              </w:rPr>
            </w:pPr>
            <w:r>
              <w:rPr>
                <w:rFonts w:ascii="Calibri" w:hAnsi="Calibri"/>
                <w:sz w:val="18"/>
              </w:rPr>
              <w:t xml:space="preserve">&gt;He dealt with it in </w:t>
            </w:r>
            <w:r>
              <w:rPr>
                <w:rFonts w:ascii="Calibri" w:hAnsi="Calibri"/>
                <w:sz w:val="18"/>
                <w:u w:val="single"/>
              </w:rPr>
              <w:t>exactly</w:t>
            </w:r>
            <w:r>
              <w:rPr>
                <w:rFonts w:ascii="Calibri" w:hAnsi="Calibri"/>
                <w:sz w:val="18"/>
              </w:rPr>
              <w:t xml:space="preserve"> the same manner as any other dealer in imported lead would have done</w:t>
            </w:r>
          </w:p>
          <w:p w14:paraId="5688B548" w14:textId="559F5C74" w:rsidR="00E82B78" w:rsidRDefault="00E82B78" w:rsidP="003E0E80">
            <w:pPr>
              <w:tabs>
                <w:tab w:val="left" w:pos="6200"/>
              </w:tabs>
              <w:rPr>
                <w:rFonts w:ascii="Calibri" w:hAnsi="Calibri"/>
                <w:sz w:val="18"/>
              </w:rPr>
            </w:pPr>
            <w:r>
              <w:rPr>
                <w:rFonts w:ascii="Calibri" w:hAnsi="Calibri"/>
                <w:sz w:val="18"/>
              </w:rPr>
              <w:t>&gt;Adventure was speculative</w:t>
            </w:r>
          </w:p>
          <w:p w14:paraId="574B2F6A" w14:textId="58587725" w:rsidR="00057ABF" w:rsidRPr="00252514" w:rsidRDefault="00057ABF" w:rsidP="003E0E80">
            <w:pPr>
              <w:tabs>
                <w:tab w:val="left" w:pos="6200"/>
              </w:tabs>
              <w:rPr>
                <w:rFonts w:ascii="Calibri" w:hAnsi="Calibri"/>
                <w:sz w:val="18"/>
              </w:rPr>
            </w:pPr>
            <w:r>
              <w:rPr>
                <w:rFonts w:ascii="Calibri" w:hAnsi="Calibri"/>
                <w:sz w:val="18"/>
              </w:rPr>
              <w:t>&gt;Purchase and sale of lead was an adventure in the nature of trade</w:t>
            </w:r>
          </w:p>
        </w:tc>
      </w:tr>
      <w:tr w:rsidR="00226638" w:rsidRPr="001878AD" w14:paraId="5070B4C0" w14:textId="77777777" w:rsidTr="00773D90">
        <w:trPr>
          <w:trHeight w:val="325"/>
        </w:trPr>
        <w:tc>
          <w:tcPr>
            <w:tcW w:w="1274" w:type="dxa"/>
          </w:tcPr>
          <w:p w14:paraId="240438D6" w14:textId="5931EECE" w:rsidR="00825C27" w:rsidRDefault="00825C27" w:rsidP="00825C27">
            <w:pPr>
              <w:tabs>
                <w:tab w:val="center" w:pos="655"/>
              </w:tabs>
              <w:jc w:val="center"/>
              <w:rPr>
                <w:rFonts w:ascii="Calibri" w:hAnsi="Calibri"/>
                <w:sz w:val="18"/>
              </w:rPr>
            </w:pPr>
          </w:p>
          <w:p w14:paraId="0E7DA4BF" w14:textId="7F4AA0CC" w:rsidR="00226638" w:rsidRPr="00115F67" w:rsidRDefault="00825C27" w:rsidP="00825C27">
            <w:pPr>
              <w:tabs>
                <w:tab w:val="center" w:pos="655"/>
              </w:tabs>
              <w:jc w:val="center"/>
              <w:rPr>
                <w:rFonts w:ascii="Calibri" w:hAnsi="Calibri"/>
                <w:sz w:val="18"/>
              </w:rPr>
            </w:pPr>
            <w:r>
              <w:rPr>
                <w:rFonts w:ascii="Calibri" w:hAnsi="Calibri"/>
                <w:sz w:val="18"/>
              </w:rPr>
              <w:t>Isolated Purchase and Sale of Shares</w:t>
            </w:r>
          </w:p>
        </w:tc>
        <w:tc>
          <w:tcPr>
            <w:tcW w:w="1244" w:type="dxa"/>
          </w:tcPr>
          <w:p w14:paraId="0AA75368" w14:textId="4BA819B1" w:rsidR="00226638" w:rsidRDefault="00A776FD" w:rsidP="00825C27">
            <w:pPr>
              <w:spacing w:before="100"/>
              <w:jc w:val="center"/>
              <w:rPr>
                <w:rFonts w:ascii="Calibri" w:hAnsi="Calibri"/>
                <w:sz w:val="18"/>
              </w:rPr>
            </w:pPr>
            <w:r>
              <w:rPr>
                <w:rFonts w:ascii="Calibri" w:hAnsi="Calibri"/>
                <w:b/>
                <w:i/>
                <w:sz w:val="18"/>
              </w:rPr>
              <w:t>Irrigation Industries v. MNR</w:t>
            </w:r>
          </w:p>
          <w:p w14:paraId="0525E332" w14:textId="59B702B2" w:rsidR="00A776FD" w:rsidRPr="00A776FD" w:rsidRDefault="00A776FD" w:rsidP="00362E35">
            <w:pPr>
              <w:jc w:val="center"/>
              <w:rPr>
                <w:rFonts w:ascii="Calibri" w:hAnsi="Calibri"/>
                <w:sz w:val="18"/>
              </w:rPr>
            </w:pPr>
            <w:r>
              <w:rPr>
                <w:rFonts w:ascii="Calibri" w:hAnsi="Calibri"/>
                <w:sz w:val="18"/>
              </w:rPr>
              <w:t>(1962 – SCC)</w:t>
            </w:r>
          </w:p>
        </w:tc>
        <w:tc>
          <w:tcPr>
            <w:tcW w:w="8789" w:type="dxa"/>
          </w:tcPr>
          <w:p w14:paraId="750972AC" w14:textId="77777777" w:rsidR="00226638" w:rsidRDefault="00A776FD" w:rsidP="00362E35">
            <w:pPr>
              <w:tabs>
                <w:tab w:val="left" w:pos="6200"/>
              </w:tabs>
              <w:rPr>
                <w:rFonts w:ascii="Calibri" w:hAnsi="Calibri"/>
                <w:sz w:val="18"/>
              </w:rPr>
            </w:pPr>
            <w:r>
              <w:rPr>
                <w:rFonts w:ascii="Calibri" w:hAnsi="Calibri"/>
                <w:i/>
                <w:sz w:val="18"/>
              </w:rPr>
              <w:t>Company purchased 4,000 shares of a mining corporation. Shares were sold a month later for profit.</w:t>
            </w:r>
          </w:p>
          <w:p w14:paraId="1E199F19" w14:textId="77777777" w:rsidR="00575FDB" w:rsidRDefault="0080540B" w:rsidP="00362E35">
            <w:pPr>
              <w:tabs>
                <w:tab w:val="left" w:pos="6200"/>
              </w:tabs>
              <w:rPr>
                <w:rFonts w:ascii="Calibri" w:hAnsi="Calibri"/>
                <w:sz w:val="18"/>
              </w:rPr>
            </w:pPr>
            <w:r>
              <w:rPr>
                <w:rFonts w:ascii="Calibri" w:hAnsi="Calibri"/>
                <w:sz w:val="18"/>
              </w:rPr>
              <w:t>&gt;Isolated transaction in securities</w:t>
            </w:r>
            <w:r w:rsidR="00575FDB">
              <w:rPr>
                <w:rFonts w:ascii="Calibri" w:hAnsi="Calibri"/>
                <w:sz w:val="18"/>
              </w:rPr>
              <w:t xml:space="preserve"> – </w:t>
            </w:r>
            <w:r w:rsidR="00575FDB">
              <w:rPr>
                <w:rFonts w:ascii="Calibri" w:hAnsi="Calibri"/>
                <w:sz w:val="18"/>
                <w:u w:val="single"/>
              </w:rPr>
              <w:t>Capital</w:t>
            </w:r>
            <w:r w:rsidR="00575FDB">
              <w:rPr>
                <w:rFonts w:ascii="Calibri" w:hAnsi="Calibri"/>
                <w:sz w:val="18"/>
              </w:rPr>
              <w:t xml:space="preserve"> – Purchase of shares constitutes an investment</w:t>
            </w:r>
          </w:p>
          <w:p w14:paraId="051F357B" w14:textId="77777777" w:rsidR="00825C27" w:rsidRDefault="00575FDB" w:rsidP="00362E35">
            <w:pPr>
              <w:tabs>
                <w:tab w:val="left" w:pos="6200"/>
              </w:tabs>
              <w:rPr>
                <w:rFonts w:ascii="Calibri" w:hAnsi="Calibri"/>
                <w:sz w:val="18"/>
              </w:rPr>
            </w:pPr>
            <w:r>
              <w:rPr>
                <w:rFonts w:ascii="Calibri" w:hAnsi="Calibri"/>
                <w:sz w:val="18"/>
              </w:rPr>
              <w:t xml:space="preserve">&gt;Purchase and sale took place through brokers   </w:t>
            </w:r>
          </w:p>
          <w:p w14:paraId="20047625" w14:textId="06FBA737" w:rsidR="00575FDB" w:rsidRDefault="00825C27" w:rsidP="00362E35">
            <w:pPr>
              <w:tabs>
                <w:tab w:val="left" w:pos="6200"/>
              </w:tabs>
              <w:rPr>
                <w:rFonts w:ascii="Calibri" w:hAnsi="Calibri"/>
                <w:sz w:val="18"/>
              </w:rPr>
            </w:pPr>
            <w:r>
              <w:rPr>
                <w:rFonts w:ascii="Calibri" w:hAnsi="Calibri"/>
                <w:sz w:val="18"/>
              </w:rPr>
              <w:t xml:space="preserve">  </w:t>
            </w:r>
            <w:r w:rsidR="00575FDB">
              <w:rPr>
                <w:rFonts w:ascii="Calibri" w:hAnsi="Calibri"/>
                <w:sz w:val="18"/>
              </w:rPr>
              <w:t xml:space="preserve">      &gt;Not the sort of trading that would ordinarily be carried on by those in the business of trading in securities</w:t>
            </w:r>
          </w:p>
          <w:p w14:paraId="1989A44C" w14:textId="5D18D6F1" w:rsidR="00057ABF" w:rsidRPr="0080540B" w:rsidRDefault="006D7A2B" w:rsidP="006D7A2B">
            <w:pPr>
              <w:tabs>
                <w:tab w:val="left" w:pos="6200"/>
              </w:tabs>
              <w:rPr>
                <w:rFonts w:ascii="Calibri" w:hAnsi="Calibri"/>
                <w:sz w:val="18"/>
              </w:rPr>
            </w:pPr>
            <w:r>
              <w:rPr>
                <w:rFonts w:ascii="Calibri" w:hAnsi="Calibri"/>
                <w:sz w:val="18"/>
              </w:rPr>
              <w:t xml:space="preserve">&gt;Not determinative that taxpayer intended to sell as soon as he reasonably could and not hold shares indefinitely </w:t>
            </w:r>
          </w:p>
        </w:tc>
      </w:tr>
      <w:tr w:rsidR="00773D90" w:rsidRPr="0080540B" w14:paraId="529AC2A4" w14:textId="77777777" w:rsidTr="00773D90">
        <w:trPr>
          <w:trHeight w:val="325"/>
        </w:trPr>
        <w:tc>
          <w:tcPr>
            <w:tcW w:w="1274" w:type="dxa"/>
          </w:tcPr>
          <w:p w14:paraId="4D0BBD5C" w14:textId="77777777" w:rsidR="00773D90" w:rsidRDefault="00773D90" w:rsidP="00BC5E4A">
            <w:pPr>
              <w:tabs>
                <w:tab w:val="center" w:pos="655"/>
              </w:tabs>
              <w:spacing w:before="100"/>
              <w:jc w:val="center"/>
              <w:rPr>
                <w:rFonts w:ascii="Calibri" w:hAnsi="Calibri"/>
                <w:sz w:val="18"/>
              </w:rPr>
            </w:pPr>
          </w:p>
          <w:p w14:paraId="61733337" w14:textId="566C442B" w:rsidR="00BC5E4A" w:rsidRPr="00115F67" w:rsidRDefault="00BC5E4A" w:rsidP="00E26A36">
            <w:pPr>
              <w:tabs>
                <w:tab w:val="center" w:pos="655"/>
              </w:tabs>
              <w:jc w:val="center"/>
              <w:rPr>
                <w:rFonts w:ascii="Calibri" w:hAnsi="Calibri"/>
                <w:sz w:val="18"/>
              </w:rPr>
            </w:pPr>
            <w:r>
              <w:rPr>
                <w:rFonts w:ascii="Calibri" w:hAnsi="Calibri"/>
                <w:sz w:val="18"/>
              </w:rPr>
              <w:t>Shopping Mall Frustrated by Other Shopping Mall</w:t>
            </w:r>
          </w:p>
        </w:tc>
        <w:tc>
          <w:tcPr>
            <w:tcW w:w="1244" w:type="dxa"/>
          </w:tcPr>
          <w:p w14:paraId="29BB0DEE" w14:textId="77777777" w:rsidR="007F419D" w:rsidRDefault="007F419D" w:rsidP="00E26A36">
            <w:pPr>
              <w:jc w:val="center"/>
              <w:rPr>
                <w:rFonts w:ascii="Calibri" w:hAnsi="Calibri"/>
                <w:b/>
                <w:i/>
                <w:sz w:val="18"/>
              </w:rPr>
            </w:pPr>
          </w:p>
          <w:p w14:paraId="2586506C" w14:textId="77777777" w:rsidR="00773D90" w:rsidRDefault="00773D90" w:rsidP="007F419D">
            <w:pPr>
              <w:spacing w:before="100"/>
              <w:jc w:val="center"/>
              <w:rPr>
                <w:rFonts w:ascii="Calibri" w:hAnsi="Calibri"/>
                <w:sz w:val="18"/>
              </w:rPr>
            </w:pPr>
            <w:r>
              <w:rPr>
                <w:rFonts w:ascii="Calibri" w:hAnsi="Calibri"/>
                <w:b/>
                <w:i/>
                <w:sz w:val="18"/>
              </w:rPr>
              <w:t>Regal Heights Ltd v. MNR</w:t>
            </w:r>
          </w:p>
          <w:p w14:paraId="33DA879D" w14:textId="42F86F75" w:rsidR="00773D90" w:rsidRPr="00773D90" w:rsidRDefault="00773D90" w:rsidP="00E26A36">
            <w:pPr>
              <w:jc w:val="center"/>
              <w:rPr>
                <w:rFonts w:ascii="Calibri" w:hAnsi="Calibri"/>
                <w:sz w:val="18"/>
              </w:rPr>
            </w:pPr>
            <w:r>
              <w:rPr>
                <w:rFonts w:ascii="Calibri" w:hAnsi="Calibri"/>
                <w:sz w:val="18"/>
              </w:rPr>
              <w:t>(1960 – SCC)</w:t>
            </w:r>
          </w:p>
        </w:tc>
        <w:tc>
          <w:tcPr>
            <w:tcW w:w="8789" w:type="dxa"/>
          </w:tcPr>
          <w:p w14:paraId="42D2ECF4" w14:textId="68089469" w:rsidR="00773D90" w:rsidRDefault="00773D90" w:rsidP="00773D90">
            <w:pPr>
              <w:tabs>
                <w:tab w:val="left" w:pos="6200"/>
              </w:tabs>
              <w:rPr>
                <w:rFonts w:ascii="Calibri" w:hAnsi="Calibri"/>
                <w:sz w:val="18"/>
              </w:rPr>
            </w:pPr>
            <w:r>
              <w:rPr>
                <w:rFonts w:ascii="Calibri" w:hAnsi="Calibri"/>
                <w:i/>
                <w:sz w:val="18"/>
              </w:rPr>
              <w:t>Taxpayer bought land to build shopping centre. Another company announced plans to build a shopping centre only 2 miles away. Taxpayer determined that</w:t>
            </w:r>
            <w:r w:rsidR="00E26A36">
              <w:rPr>
                <w:rFonts w:ascii="Calibri" w:hAnsi="Calibri"/>
                <w:i/>
                <w:sz w:val="18"/>
              </w:rPr>
              <w:t>,</w:t>
            </w:r>
            <w:r>
              <w:rPr>
                <w:rFonts w:ascii="Calibri" w:hAnsi="Calibri"/>
                <w:i/>
                <w:sz w:val="18"/>
              </w:rPr>
              <w:t xml:space="preserve"> under the </w:t>
            </w:r>
            <w:proofErr w:type="spellStart"/>
            <w:r>
              <w:rPr>
                <w:rFonts w:ascii="Calibri" w:hAnsi="Calibri"/>
                <w:i/>
                <w:sz w:val="18"/>
              </w:rPr>
              <w:t>circ’s</w:t>
            </w:r>
            <w:proofErr w:type="spellEnd"/>
            <w:r>
              <w:rPr>
                <w:rFonts w:ascii="Calibri" w:hAnsi="Calibri"/>
                <w:i/>
                <w:sz w:val="18"/>
              </w:rPr>
              <w:t>, it was impractical to build the centre, &amp; sold land at a profit.</w:t>
            </w:r>
          </w:p>
          <w:p w14:paraId="75AEB183" w14:textId="4572E8C4" w:rsidR="00773D90" w:rsidRDefault="00773D90" w:rsidP="00773D90">
            <w:pPr>
              <w:tabs>
                <w:tab w:val="left" w:pos="6200"/>
              </w:tabs>
              <w:rPr>
                <w:rFonts w:ascii="Calibri" w:hAnsi="Calibri"/>
                <w:sz w:val="18"/>
                <w:u w:val="single"/>
              </w:rPr>
            </w:pPr>
            <w:r>
              <w:rPr>
                <w:rFonts w:ascii="Calibri" w:hAnsi="Calibri"/>
                <w:sz w:val="18"/>
              </w:rPr>
              <w:t>&gt;</w:t>
            </w:r>
            <w:r w:rsidR="00875858">
              <w:rPr>
                <w:rFonts w:ascii="Calibri" w:hAnsi="Calibri"/>
                <w:sz w:val="18"/>
              </w:rPr>
              <w:t>Profit was</w:t>
            </w:r>
            <w:r w:rsidR="00E26A36">
              <w:rPr>
                <w:rFonts w:ascii="Calibri" w:hAnsi="Calibri"/>
                <w:sz w:val="18"/>
              </w:rPr>
              <w:t xml:space="preserve"> on </w:t>
            </w:r>
            <w:r w:rsidR="00E26A36">
              <w:rPr>
                <w:rFonts w:ascii="Calibri" w:hAnsi="Calibri"/>
                <w:sz w:val="18"/>
                <w:u w:val="single"/>
              </w:rPr>
              <w:t>income</w:t>
            </w:r>
            <w:r w:rsidR="00E26A36">
              <w:rPr>
                <w:rFonts w:ascii="Calibri" w:hAnsi="Calibri"/>
                <w:sz w:val="18"/>
              </w:rPr>
              <w:t xml:space="preserve"> account based on </w:t>
            </w:r>
            <w:r w:rsidR="00E26A36">
              <w:rPr>
                <w:rFonts w:ascii="Calibri" w:hAnsi="Calibri"/>
                <w:sz w:val="18"/>
                <w:u w:val="single"/>
              </w:rPr>
              <w:t>secondary intention</w:t>
            </w:r>
          </w:p>
          <w:p w14:paraId="17153EFA" w14:textId="4EBB3EB0" w:rsidR="00E85218" w:rsidRDefault="00E85218" w:rsidP="00773D90">
            <w:pPr>
              <w:tabs>
                <w:tab w:val="left" w:pos="6200"/>
              </w:tabs>
              <w:rPr>
                <w:rFonts w:ascii="Calibri" w:hAnsi="Calibri"/>
                <w:sz w:val="18"/>
              </w:rPr>
            </w:pPr>
            <w:r>
              <w:rPr>
                <w:rFonts w:ascii="Calibri" w:hAnsi="Calibri"/>
                <w:sz w:val="18"/>
              </w:rPr>
              <w:t xml:space="preserve">        &gt;The establishment of a shopping centre was dependent on the negotiation of a lease with a major dept. store</w:t>
            </w:r>
          </w:p>
          <w:p w14:paraId="0060D18A" w14:textId="02755B75" w:rsidR="00E85218" w:rsidRPr="00E85218" w:rsidRDefault="00E85218" w:rsidP="00773D90">
            <w:pPr>
              <w:tabs>
                <w:tab w:val="left" w:pos="6200"/>
              </w:tabs>
              <w:rPr>
                <w:rFonts w:ascii="Calibri" w:hAnsi="Calibri"/>
                <w:sz w:val="18"/>
              </w:rPr>
            </w:pPr>
            <w:r>
              <w:rPr>
                <w:rFonts w:ascii="Calibri" w:hAnsi="Calibri"/>
                <w:sz w:val="18"/>
              </w:rPr>
              <w:t xml:space="preserve">        &gt;No evidence that the store made strong efforts to find a tenant – Efforts were all of a promotional character </w:t>
            </w:r>
          </w:p>
          <w:p w14:paraId="53D0F4A9" w14:textId="77777777" w:rsidR="00E26A36" w:rsidRDefault="00E85218" w:rsidP="00E26A36">
            <w:pPr>
              <w:tabs>
                <w:tab w:val="left" w:pos="6200"/>
              </w:tabs>
              <w:rPr>
                <w:rFonts w:ascii="Calibri" w:hAnsi="Calibri"/>
                <w:sz w:val="18"/>
              </w:rPr>
            </w:pPr>
            <w:r>
              <w:rPr>
                <w:rFonts w:ascii="Calibri" w:hAnsi="Calibri"/>
                <w:sz w:val="18"/>
              </w:rPr>
              <w:t xml:space="preserve">       </w:t>
            </w:r>
            <w:r w:rsidR="00E26A36">
              <w:rPr>
                <w:rFonts w:ascii="Calibri" w:hAnsi="Calibri"/>
                <w:sz w:val="18"/>
              </w:rPr>
              <w:t xml:space="preserve"> &gt;No evidence of any intention to build regardless of the outcomes of the </w:t>
            </w:r>
            <w:r w:rsidR="007F419D">
              <w:rPr>
                <w:rFonts w:ascii="Calibri" w:hAnsi="Calibri"/>
                <w:sz w:val="18"/>
              </w:rPr>
              <w:t>negotiations</w:t>
            </w:r>
          </w:p>
          <w:p w14:paraId="38D15AF2" w14:textId="41DF2C80" w:rsidR="007F419D" w:rsidRPr="00E26A36" w:rsidRDefault="007F419D" w:rsidP="00E26A36">
            <w:pPr>
              <w:tabs>
                <w:tab w:val="left" w:pos="6200"/>
              </w:tabs>
              <w:rPr>
                <w:rFonts w:ascii="Calibri" w:hAnsi="Calibri"/>
                <w:sz w:val="18"/>
              </w:rPr>
            </w:pPr>
            <w:r>
              <w:rPr>
                <w:rFonts w:ascii="Calibri" w:hAnsi="Calibri"/>
                <w:sz w:val="18"/>
              </w:rPr>
              <w:t>&gt;Purchase was an undertaking in the nature of trade – A speculation in vacant land</w:t>
            </w:r>
          </w:p>
        </w:tc>
      </w:tr>
      <w:tr w:rsidR="00773D90" w:rsidRPr="0080540B" w14:paraId="1D4E0F61" w14:textId="77777777" w:rsidTr="00773D90">
        <w:trPr>
          <w:trHeight w:val="325"/>
        </w:trPr>
        <w:tc>
          <w:tcPr>
            <w:tcW w:w="1274" w:type="dxa"/>
          </w:tcPr>
          <w:p w14:paraId="128005FB" w14:textId="77777777" w:rsidR="00773D90" w:rsidRDefault="00773D90" w:rsidP="00E26A36">
            <w:pPr>
              <w:tabs>
                <w:tab w:val="center" w:pos="655"/>
              </w:tabs>
              <w:jc w:val="center"/>
              <w:rPr>
                <w:rFonts w:ascii="Calibri" w:hAnsi="Calibri"/>
                <w:sz w:val="18"/>
              </w:rPr>
            </w:pPr>
          </w:p>
          <w:p w14:paraId="2CAE14C4" w14:textId="6772AA8B" w:rsidR="00BC5E4A" w:rsidRPr="00115F67" w:rsidRDefault="00BC5E4A" w:rsidP="00BC5E4A">
            <w:pPr>
              <w:tabs>
                <w:tab w:val="center" w:pos="655"/>
              </w:tabs>
              <w:jc w:val="center"/>
              <w:rPr>
                <w:rFonts w:ascii="Calibri" w:hAnsi="Calibri"/>
                <w:sz w:val="18"/>
              </w:rPr>
            </w:pPr>
            <w:r>
              <w:rPr>
                <w:rFonts w:ascii="Calibri" w:hAnsi="Calibri"/>
                <w:sz w:val="18"/>
              </w:rPr>
              <w:t>Shopping Mall Frustrated by Land Owner</w:t>
            </w:r>
          </w:p>
        </w:tc>
        <w:tc>
          <w:tcPr>
            <w:tcW w:w="1244" w:type="dxa"/>
          </w:tcPr>
          <w:p w14:paraId="10156342" w14:textId="77777777" w:rsidR="00773D90" w:rsidRDefault="007F419D" w:rsidP="002D7BE9">
            <w:pPr>
              <w:spacing w:before="100"/>
              <w:jc w:val="center"/>
              <w:rPr>
                <w:rFonts w:ascii="Calibri" w:hAnsi="Calibri"/>
                <w:sz w:val="18"/>
              </w:rPr>
            </w:pPr>
            <w:proofErr w:type="spellStart"/>
            <w:r>
              <w:rPr>
                <w:rFonts w:ascii="Calibri" w:hAnsi="Calibri"/>
                <w:b/>
                <w:i/>
                <w:sz w:val="18"/>
              </w:rPr>
              <w:t>Riznek</w:t>
            </w:r>
            <w:proofErr w:type="spellEnd"/>
            <w:r>
              <w:rPr>
                <w:rFonts w:ascii="Calibri" w:hAnsi="Calibri"/>
                <w:b/>
                <w:i/>
                <w:sz w:val="18"/>
              </w:rPr>
              <w:t xml:space="preserve"> Construction v. The Queen</w:t>
            </w:r>
          </w:p>
          <w:p w14:paraId="3F590E31" w14:textId="5DCB284E" w:rsidR="007F419D" w:rsidRPr="007F419D" w:rsidRDefault="007F419D" w:rsidP="00E26A36">
            <w:pPr>
              <w:jc w:val="center"/>
              <w:rPr>
                <w:rFonts w:ascii="Calibri" w:hAnsi="Calibri"/>
                <w:sz w:val="18"/>
              </w:rPr>
            </w:pPr>
            <w:r>
              <w:rPr>
                <w:rFonts w:ascii="Calibri" w:hAnsi="Calibri"/>
                <w:sz w:val="18"/>
              </w:rPr>
              <w:t>(1979 – FCTD)</w:t>
            </w:r>
          </w:p>
        </w:tc>
        <w:tc>
          <w:tcPr>
            <w:tcW w:w="8789" w:type="dxa"/>
          </w:tcPr>
          <w:p w14:paraId="576AA3B2" w14:textId="77777777" w:rsidR="00773D90" w:rsidRDefault="007F419D" w:rsidP="00875858">
            <w:pPr>
              <w:tabs>
                <w:tab w:val="left" w:pos="6200"/>
              </w:tabs>
              <w:rPr>
                <w:rFonts w:ascii="Calibri" w:hAnsi="Calibri"/>
                <w:sz w:val="18"/>
              </w:rPr>
            </w:pPr>
            <w:r>
              <w:rPr>
                <w:rFonts w:ascii="Calibri" w:hAnsi="Calibri"/>
                <w:i/>
                <w:sz w:val="18"/>
              </w:rPr>
              <w:t xml:space="preserve">Taxpayer assembled land with the intention of building a shopping centre. The </w:t>
            </w:r>
            <w:r w:rsidR="00875858">
              <w:rPr>
                <w:rFonts w:ascii="Calibri" w:hAnsi="Calibri"/>
                <w:i/>
                <w:sz w:val="18"/>
              </w:rPr>
              <w:t>municipality approved the project</w:t>
            </w:r>
            <w:r>
              <w:rPr>
                <w:rFonts w:ascii="Calibri" w:hAnsi="Calibri"/>
                <w:i/>
                <w:sz w:val="18"/>
              </w:rPr>
              <w:t>, but the centre could not be completed b/c the owner of a small parcel of land chang</w:t>
            </w:r>
            <w:r w:rsidR="00875858">
              <w:rPr>
                <w:rFonts w:ascii="Calibri" w:hAnsi="Calibri"/>
                <w:i/>
                <w:sz w:val="18"/>
              </w:rPr>
              <w:t xml:space="preserve">ed his mind at the last moment. </w:t>
            </w:r>
            <w:r>
              <w:rPr>
                <w:rFonts w:ascii="Calibri" w:hAnsi="Calibri"/>
                <w:i/>
                <w:sz w:val="18"/>
              </w:rPr>
              <w:t>Taxpayer sold part of the land</w:t>
            </w:r>
            <w:r w:rsidR="00875858">
              <w:rPr>
                <w:rFonts w:ascii="Calibri" w:hAnsi="Calibri"/>
                <w:i/>
                <w:sz w:val="18"/>
              </w:rPr>
              <w:t xml:space="preserve"> for profit.</w:t>
            </w:r>
          </w:p>
          <w:p w14:paraId="728F0BEE" w14:textId="77777777" w:rsidR="00875858" w:rsidRDefault="00875858" w:rsidP="00875858">
            <w:pPr>
              <w:tabs>
                <w:tab w:val="left" w:pos="6200"/>
              </w:tabs>
              <w:rPr>
                <w:rFonts w:ascii="Calibri" w:hAnsi="Calibri"/>
                <w:sz w:val="18"/>
              </w:rPr>
            </w:pPr>
            <w:r>
              <w:rPr>
                <w:rFonts w:ascii="Calibri" w:hAnsi="Calibri"/>
                <w:sz w:val="18"/>
              </w:rPr>
              <w:t xml:space="preserve">&gt;Profit was on </w:t>
            </w:r>
            <w:r>
              <w:rPr>
                <w:rFonts w:ascii="Calibri" w:hAnsi="Calibri"/>
                <w:sz w:val="18"/>
                <w:u w:val="single"/>
              </w:rPr>
              <w:t>capital</w:t>
            </w:r>
            <w:r>
              <w:rPr>
                <w:rFonts w:ascii="Calibri" w:hAnsi="Calibri"/>
                <w:sz w:val="18"/>
              </w:rPr>
              <w:t xml:space="preserve"> account – No evidence of any secondary intention to resell if development was frustrated</w:t>
            </w:r>
          </w:p>
          <w:p w14:paraId="2DEDF7F4" w14:textId="549E35DE" w:rsidR="00875858" w:rsidRPr="00875858" w:rsidRDefault="00875858" w:rsidP="00875858">
            <w:pPr>
              <w:tabs>
                <w:tab w:val="left" w:pos="6200"/>
              </w:tabs>
              <w:rPr>
                <w:rFonts w:ascii="Calibri" w:hAnsi="Calibri"/>
                <w:sz w:val="18"/>
              </w:rPr>
            </w:pPr>
            <w:r>
              <w:rPr>
                <w:rFonts w:ascii="Calibri" w:hAnsi="Calibri"/>
                <w:sz w:val="18"/>
              </w:rPr>
              <w:t xml:space="preserve">        &gt;They could not have known that this would happen when they purchased the undeveloped land</w:t>
            </w:r>
          </w:p>
        </w:tc>
      </w:tr>
      <w:tr w:rsidR="002D7BE9" w:rsidRPr="00875858" w14:paraId="3EAA7A93" w14:textId="77777777" w:rsidTr="002D7BE9">
        <w:trPr>
          <w:trHeight w:val="325"/>
        </w:trPr>
        <w:tc>
          <w:tcPr>
            <w:tcW w:w="1274" w:type="dxa"/>
          </w:tcPr>
          <w:p w14:paraId="01995066" w14:textId="77777777" w:rsidR="002D7BE9" w:rsidRDefault="002D7BE9" w:rsidP="002D7BE9">
            <w:pPr>
              <w:tabs>
                <w:tab w:val="center" w:pos="655"/>
              </w:tabs>
              <w:jc w:val="center"/>
              <w:rPr>
                <w:rFonts w:ascii="Calibri" w:hAnsi="Calibri"/>
                <w:sz w:val="18"/>
              </w:rPr>
            </w:pPr>
          </w:p>
          <w:p w14:paraId="71AE160B" w14:textId="77777777" w:rsidR="00BC5E4A" w:rsidRDefault="00BC5E4A" w:rsidP="002D7BE9">
            <w:pPr>
              <w:tabs>
                <w:tab w:val="center" w:pos="655"/>
              </w:tabs>
              <w:jc w:val="center"/>
              <w:rPr>
                <w:rFonts w:ascii="Calibri" w:hAnsi="Calibri"/>
                <w:sz w:val="18"/>
              </w:rPr>
            </w:pPr>
          </w:p>
          <w:p w14:paraId="0809E343" w14:textId="3E909EA8" w:rsidR="00BC5E4A" w:rsidRPr="00115F67" w:rsidRDefault="00BC5E4A" w:rsidP="00BC5E4A">
            <w:pPr>
              <w:tabs>
                <w:tab w:val="center" w:pos="655"/>
              </w:tabs>
              <w:spacing w:before="100"/>
              <w:jc w:val="center"/>
              <w:rPr>
                <w:rFonts w:ascii="Calibri" w:hAnsi="Calibri"/>
                <w:sz w:val="18"/>
              </w:rPr>
            </w:pPr>
            <w:r>
              <w:rPr>
                <w:rFonts w:ascii="Calibri" w:hAnsi="Calibri"/>
                <w:sz w:val="18"/>
              </w:rPr>
              <w:t>Apartment Building Converted To Condos</w:t>
            </w:r>
          </w:p>
        </w:tc>
        <w:tc>
          <w:tcPr>
            <w:tcW w:w="1244" w:type="dxa"/>
          </w:tcPr>
          <w:p w14:paraId="35058923" w14:textId="77777777" w:rsidR="00BC5E4A" w:rsidRDefault="00BC5E4A" w:rsidP="002D7BE9">
            <w:pPr>
              <w:jc w:val="center"/>
              <w:rPr>
                <w:rFonts w:ascii="Calibri" w:hAnsi="Calibri"/>
                <w:b/>
                <w:i/>
                <w:sz w:val="18"/>
              </w:rPr>
            </w:pPr>
          </w:p>
          <w:p w14:paraId="306ADA1C" w14:textId="77777777" w:rsidR="00BC5E4A" w:rsidRDefault="00BC5E4A" w:rsidP="002D7BE9">
            <w:pPr>
              <w:jc w:val="center"/>
              <w:rPr>
                <w:rFonts w:ascii="Calibri" w:hAnsi="Calibri"/>
                <w:b/>
                <w:i/>
                <w:sz w:val="18"/>
              </w:rPr>
            </w:pPr>
          </w:p>
          <w:p w14:paraId="0E3E2836" w14:textId="77777777" w:rsidR="00BC5E4A" w:rsidRDefault="00BC5E4A" w:rsidP="002D7BE9">
            <w:pPr>
              <w:jc w:val="center"/>
              <w:rPr>
                <w:rFonts w:ascii="Calibri" w:hAnsi="Calibri"/>
                <w:b/>
                <w:i/>
                <w:sz w:val="18"/>
              </w:rPr>
            </w:pPr>
          </w:p>
          <w:p w14:paraId="5A5E0EA6" w14:textId="77777777" w:rsidR="002D7BE9" w:rsidRDefault="002D7BE9" w:rsidP="002D7BE9">
            <w:pPr>
              <w:jc w:val="center"/>
              <w:rPr>
                <w:rFonts w:ascii="Calibri" w:hAnsi="Calibri"/>
                <w:sz w:val="18"/>
              </w:rPr>
            </w:pPr>
            <w:r>
              <w:rPr>
                <w:rFonts w:ascii="Calibri" w:hAnsi="Calibri"/>
                <w:b/>
                <w:i/>
                <w:sz w:val="18"/>
              </w:rPr>
              <w:t>Hughes v. The Queen</w:t>
            </w:r>
          </w:p>
          <w:p w14:paraId="4DE50FEE" w14:textId="2256DF97" w:rsidR="002D7BE9" w:rsidRPr="002D7BE9" w:rsidRDefault="002D7BE9" w:rsidP="002D7BE9">
            <w:pPr>
              <w:jc w:val="center"/>
              <w:rPr>
                <w:rFonts w:ascii="Calibri" w:hAnsi="Calibri"/>
                <w:sz w:val="18"/>
              </w:rPr>
            </w:pPr>
            <w:r>
              <w:rPr>
                <w:rFonts w:ascii="Calibri" w:hAnsi="Calibri"/>
                <w:sz w:val="18"/>
              </w:rPr>
              <w:t>(1984 – FCTD)</w:t>
            </w:r>
          </w:p>
        </w:tc>
        <w:tc>
          <w:tcPr>
            <w:tcW w:w="8789" w:type="dxa"/>
          </w:tcPr>
          <w:p w14:paraId="2A2C1A0C" w14:textId="77777777" w:rsidR="002D7BE9" w:rsidRDefault="002D7BE9" w:rsidP="002D7BE9">
            <w:pPr>
              <w:tabs>
                <w:tab w:val="left" w:pos="6200"/>
              </w:tabs>
              <w:rPr>
                <w:rFonts w:ascii="Calibri" w:hAnsi="Calibri"/>
                <w:sz w:val="18"/>
              </w:rPr>
            </w:pPr>
            <w:r>
              <w:rPr>
                <w:rFonts w:ascii="Calibri" w:hAnsi="Calibri"/>
                <w:i/>
                <w:sz w:val="18"/>
              </w:rPr>
              <w:t>Taxpayer purchased an apartment building for rental income. It became apparent that the venture was unlikely to produce income, and she successfully applied to have the apartment converted to strata title</w:t>
            </w:r>
            <w:r w:rsidR="00E0120C">
              <w:rPr>
                <w:rFonts w:ascii="Calibri" w:hAnsi="Calibri"/>
                <w:i/>
                <w:sz w:val="18"/>
              </w:rPr>
              <w:t xml:space="preserve"> in order to sell the units individually for profit. </w:t>
            </w:r>
          </w:p>
          <w:p w14:paraId="2211A19C" w14:textId="77777777" w:rsidR="00E0120C" w:rsidRDefault="00E0120C" w:rsidP="002D7BE9">
            <w:pPr>
              <w:tabs>
                <w:tab w:val="left" w:pos="6200"/>
              </w:tabs>
              <w:rPr>
                <w:rFonts w:ascii="Calibri" w:hAnsi="Calibri"/>
                <w:sz w:val="18"/>
              </w:rPr>
            </w:pPr>
            <w:r>
              <w:rPr>
                <w:rFonts w:ascii="Calibri" w:hAnsi="Calibri"/>
                <w:sz w:val="18"/>
              </w:rPr>
              <w:t>&gt;Taxpayer’s only intention at the time of purchase was to hold the apartment as an investment</w:t>
            </w:r>
          </w:p>
          <w:p w14:paraId="34A0B310" w14:textId="77777777" w:rsidR="00E0120C" w:rsidRDefault="00E0120C" w:rsidP="002D7BE9">
            <w:pPr>
              <w:tabs>
                <w:tab w:val="left" w:pos="6200"/>
              </w:tabs>
              <w:rPr>
                <w:rFonts w:ascii="Calibri" w:hAnsi="Calibri"/>
                <w:sz w:val="18"/>
              </w:rPr>
            </w:pPr>
            <w:r>
              <w:rPr>
                <w:rFonts w:ascii="Calibri" w:hAnsi="Calibri"/>
                <w:sz w:val="18"/>
              </w:rPr>
              <w:t>&gt;When the investment was frustrated, there was a change of intention to one of selling for profit</w:t>
            </w:r>
          </w:p>
          <w:p w14:paraId="77EE030D" w14:textId="77777777" w:rsidR="00E0120C" w:rsidRDefault="00E0120C" w:rsidP="002D7BE9">
            <w:pPr>
              <w:tabs>
                <w:tab w:val="left" w:pos="6200"/>
              </w:tabs>
              <w:rPr>
                <w:rFonts w:ascii="Calibri" w:hAnsi="Calibri"/>
                <w:sz w:val="18"/>
              </w:rPr>
            </w:pPr>
            <w:r>
              <w:rPr>
                <w:rFonts w:ascii="Calibri" w:hAnsi="Calibri"/>
                <w:sz w:val="18"/>
              </w:rPr>
              <w:t xml:space="preserve">&gt;Court </w:t>
            </w:r>
            <w:r>
              <w:rPr>
                <w:rFonts w:ascii="Calibri" w:hAnsi="Calibri"/>
                <w:sz w:val="18"/>
                <w:u w:val="single"/>
              </w:rPr>
              <w:t>apportioned</w:t>
            </w:r>
            <w:r>
              <w:rPr>
                <w:rFonts w:ascii="Calibri" w:hAnsi="Calibri"/>
                <w:sz w:val="18"/>
              </w:rPr>
              <w:t xml:space="preserve"> gain between income and capital accounts</w:t>
            </w:r>
          </w:p>
          <w:p w14:paraId="38FD4014" w14:textId="77777777" w:rsidR="00E0120C" w:rsidRDefault="00E0120C" w:rsidP="002D7BE9">
            <w:pPr>
              <w:tabs>
                <w:tab w:val="left" w:pos="6200"/>
              </w:tabs>
              <w:rPr>
                <w:rFonts w:ascii="Calibri" w:hAnsi="Calibri"/>
                <w:sz w:val="18"/>
              </w:rPr>
            </w:pPr>
            <w:r>
              <w:rPr>
                <w:rFonts w:ascii="Calibri" w:hAnsi="Calibri"/>
                <w:sz w:val="18"/>
              </w:rPr>
              <w:t xml:space="preserve">       &gt;Gain from purchase to the moment there was a change in use was on capital account</w:t>
            </w:r>
          </w:p>
          <w:p w14:paraId="1F72CAA8" w14:textId="77777777" w:rsidR="00E0120C" w:rsidRDefault="00E0120C" w:rsidP="002D7BE9">
            <w:pPr>
              <w:tabs>
                <w:tab w:val="left" w:pos="6200"/>
              </w:tabs>
              <w:rPr>
                <w:rFonts w:ascii="Calibri" w:hAnsi="Calibri"/>
                <w:sz w:val="18"/>
              </w:rPr>
            </w:pPr>
            <w:r>
              <w:rPr>
                <w:rFonts w:ascii="Calibri" w:hAnsi="Calibri"/>
                <w:sz w:val="18"/>
              </w:rPr>
              <w:t xml:space="preserve">       &gt;Gain from the moment of the change in use to the time of sale was on income account</w:t>
            </w:r>
          </w:p>
          <w:p w14:paraId="47FFE2BE" w14:textId="3F005468" w:rsidR="00E0120C" w:rsidRPr="00E0120C" w:rsidRDefault="00E0120C" w:rsidP="002D7BE9">
            <w:pPr>
              <w:tabs>
                <w:tab w:val="left" w:pos="6200"/>
              </w:tabs>
              <w:rPr>
                <w:rFonts w:ascii="Calibri" w:hAnsi="Calibri"/>
                <w:sz w:val="18"/>
              </w:rPr>
            </w:pPr>
            <w:r>
              <w:rPr>
                <w:rFonts w:ascii="Calibri" w:hAnsi="Calibri"/>
                <w:sz w:val="18"/>
              </w:rPr>
              <w:t xml:space="preserve">&gt;Court will only apportion profit for assets that are in and of themselves </w:t>
            </w:r>
            <w:r>
              <w:rPr>
                <w:rFonts w:ascii="Calibri" w:hAnsi="Calibri"/>
                <w:sz w:val="18"/>
                <w:u w:val="single"/>
              </w:rPr>
              <w:t>income producing</w:t>
            </w:r>
          </w:p>
        </w:tc>
      </w:tr>
    </w:tbl>
    <w:p w14:paraId="2CBAEEE4" w14:textId="66900DB7" w:rsidR="00BC6601" w:rsidRDefault="00BC6601" w:rsidP="00F23392">
      <w:pPr>
        <w:spacing w:after="0"/>
        <w:rPr>
          <w:rFonts w:ascii="Calibri" w:hAnsi="Calibri"/>
          <w:sz w:val="18"/>
          <w:szCs w:val="18"/>
        </w:rPr>
      </w:pPr>
    </w:p>
    <w:p w14:paraId="5B36D55C" w14:textId="701883E9" w:rsidR="00867F08" w:rsidRPr="00115F67" w:rsidRDefault="00867F08" w:rsidP="00867F08">
      <w:pPr>
        <w:pBdr>
          <w:bottom w:val="single" w:sz="12" w:space="1" w:color="auto"/>
        </w:pBdr>
        <w:spacing w:after="0"/>
        <w:rPr>
          <w:rFonts w:ascii="BlairMdITC TT-Medium" w:hAnsi="BlairMdITC TT-Medium"/>
          <w:b/>
          <w:sz w:val="20"/>
        </w:rPr>
      </w:pPr>
      <w:r w:rsidRPr="00115F67">
        <w:rPr>
          <w:rFonts w:ascii="BlairMdITC TT-Medium" w:hAnsi="BlairMdITC TT-Medium"/>
          <w:b/>
          <w:sz w:val="20"/>
        </w:rPr>
        <w:t xml:space="preserve">a) </w:t>
      </w:r>
      <w:r>
        <w:rPr>
          <w:rFonts w:ascii="BlairMdITC TT-Medium" w:hAnsi="BlairMdITC TT-Medium"/>
          <w:b/>
          <w:sz w:val="20"/>
        </w:rPr>
        <w:t>Reserves</w:t>
      </w:r>
    </w:p>
    <w:p w14:paraId="27C0A7B1" w14:textId="69AF6ED6" w:rsidR="00867F08" w:rsidRDefault="00867F08" w:rsidP="00867F08">
      <w:pPr>
        <w:pStyle w:val="ListParagraph"/>
        <w:numPr>
          <w:ilvl w:val="0"/>
          <w:numId w:val="136"/>
        </w:numPr>
        <w:spacing w:after="0"/>
        <w:rPr>
          <w:rFonts w:ascii="Calibri" w:hAnsi="Calibri"/>
          <w:sz w:val="18"/>
          <w:szCs w:val="18"/>
        </w:rPr>
      </w:pPr>
      <w:r>
        <w:rPr>
          <w:rFonts w:ascii="Calibri" w:hAnsi="Calibri"/>
          <w:sz w:val="18"/>
          <w:szCs w:val="18"/>
        </w:rPr>
        <w:t>If the terms of sale of a capital property provide for the seller to receive the selling price in a series of instalments, the taxpayer may claim a reserve for future proceeds (</w:t>
      </w:r>
      <w:r>
        <w:rPr>
          <w:rFonts w:ascii="Calibri" w:hAnsi="Calibri"/>
          <w:b/>
          <w:sz w:val="18"/>
          <w:szCs w:val="18"/>
        </w:rPr>
        <w:t>s. 40(1)(a)</w:t>
      </w:r>
      <w:r>
        <w:rPr>
          <w:rFonts w:ascii="Calibri" w:hAnsi="Calibri"/>
          <w:sz w:val="18"/>
          <w:szCs w:val="18"/>
        </w:rPr>
        <w:t>) – Taxpayer can reduce amount of gain in the year of disposition and defer the balance to future years</w:t>
      </w:r>
    </w:p>
    <w:p w14:paraId="6A0BC74F" w14:textId="0CDF1DBD" w:rsidR="00DA65EC" w:rsidRDefault="00DA65EC" w:rsidP="00867F08">
      <w:pPr>
        <w:pStyle w:val="ListParagraph"/>
        <w:numPr>
          <w:ilvl w:val="0"/>
          <w:numId w:val="136"/>
        </w:numPr>
        <w:spacing w:after="0"/>
        <w:rPr>
          <w:rFonts w:ascii="Calibri" w:hAnsi="Calibri"/>
          <w:sz w:val="18"/>
          <w:szCs w:val="18"/>
        </w:rPr>
      </w:pPr>
      <w:r>
        <w:rPr>
          <w:rFonts w:ascii="Calibri" w:hAnsi="Calibri"/>
          <w:sz w:val="18"/>
          <w:szCs w:val="18"/>
        </w:rPr>
        <w:t>Taxpayer must report the reserve claimed in the following taxation year</w:t>
      </w:r>
    </w:p>
    <w:p w14:paraId="055A5011" w14:textId="5C71CD42" w:rsidR="00DA65EC" w:rsidRDefault="00DA65EC" w:rsidP="00867F08">
      <w:pPr>
        <w:pStyle w:val="ListParagraph"/>
        <w:numPr>
          <w:ilvl w:val="0"/>
          <w:numId w:val="136"/>
        </w:numPr>
        <w:spacing w:after="0"/>
        <w:rPr>
          <w:rFonts w:ascii="Calibri" w:hAnsi="Calibri"/>
          <w:sz w:val="18"/>
          <w:szCs w:val="18"/>
        </w:rPr>
      </w:pPr>
      <w:r>
        <w:rPr>
          <w:rFonts w:ascii="Calibri" w:hAnsi="Calibri"/>
          <w:sz w:val="18"/>
          <w:szCs w:val="18"/>
        </w:rPr>
        <w:t xml:space="preserve">Reserve can be taken for a maximum of </w:t>
      </w:r>
      <w:r>
        <w:rPr>
          <w:rFonts w:ascii="Calibri" w:hAnsi="Calibri"/>
          <w:sz w:val="18"/>
          <w:szCs w:val="18"/>
          <w:u w:val="single"/>
        </w:rPr>
        <w:t>four years</w:t>
      </w:r>
      <w:r>
        <w:rPr>
          <w:rFonts w:ascii="Calibri" w:hAnsi="Calibri"/>
          <w:sz w:val="18"/>
          <w:szCs w:val="18"/>
        </w:rPr>
        <w:t xml:space="preserve"> (so that entire gain is included over five years)</w:t>
      </w:r>
    </w:p>
    <w:p w14:paraId="60EA056D" w14:textId="38369AAB" w:rsidR="00DA65EC" w:rsidRPr="00867F08" w:rsidRDefault="00DA65EC" w:rsidP="00867F08">
      <w:pPr>
        <w:pStyle w:val="ListParagraph"/>
        <w:numPr>
          <w:ilvl w:val="0"/>
          <w:numId w:val="136"/>
        </w:numPr>
        <w:spacing w:after="0"/>
        <w:rPr>
          <w:rFonts w:ascii="Calibri" w:hAnsi="Calibri"/>
          <w:sz w:val="18"/>
          <w:szCs w:val="18"/>
        </w:rPr>
      </w:pPr>
      <w:r>
        <w:rPr>
          <w:rFonts w:ascii="Calibri" w:hAnsi="Calibri"/>
          <w:sz w:val="18"/>
          <w:szCs w:val="18"/>
        </w:rPr>
        <w:t xml:space="preserve">Formula for a reasonable reserve = </w:t>
      </w:r>
      <m:oMath>
        <m:r>
          <w:rPr>
            <w:rFonts w:ascii="Cambria Math" w:hAnsi="Cambria Math"/>
            <w:sz w:val="18"/>
            <w:szCs w:val="18"/>
          </w:rPr>
          <m:t xml:space="preserve">Capital Gain × </m:t>
        </m:r>
        <m:f>
          <m:fPr>
            <m:ctrlPr>
              <w:rPr>
                <w:rFonts w:ascii="Cambria Math" w:hAnsi="Cambria Math"/>
                <w:i/>
                <w:sz w:val="18"/>
                <w:szCs w:val="18"/>
              </w:rPr>
            </m:ctrlPr>
          </m:fPr>
          <m:num>
            <m:r>
              <w:rPr>
                <w:rFonts w:ascii="Cambria Math" w:hAnsi="Cambria Math"/>
                <w:sz w:val="18"/>
                <w:szCs w:val="18"/>
              </w:rPr>
              <m:t>Amount not due until after the end of the year</m:t>
            </m:r>
          </m:num>
          <m:den>
            <m:r>
              <w:rPr>
                <w:rFonts w:ascii="Cambria Math" w:hAnsi="Cambria Math"/>
                <w:sz w:val="18"/>
                <w:szCs w:val="18"/>
              </w:rPr>
              <m:t>Proceeds of Disposition</m:t>
            </m:r>
          </m:den>
        </m:f>
      </m:oMath>
    </w:p>
    <w:p w14:paraId="32B09F9F" w14:textId="0D5C1C2A" w:rsidR="00BC6601" w:rsidRPr="00115F67" w:rsidRDefault="00BC6601" w:rsidP="00BC6601">
      <w:pPr>
        <w:pBdr>
          <w:bottom w:val="single" w:sz="12" w:space="1" w:color="auto"/>
        </w:pBdr>
        <w:spacing w:after="0"/>
        <w:rPr>
          <w:rFonts w:ascii="BlairMdITC TT-Medium" w:hAnsi="BlairMdITC TT-Medium"/>
          <w:b/>
          <w:sz w:val="20"/>
        </w:rPr>
      </w:pPr>
      <w:r w:rsidRPr="00115F67">
        <w:rPr>
          <w:rFonts w:ascii="BlairMdITC TT-Medium" w:hAnsi="BlairMdITC TT-Medium"/>
          <w:b/>
          <w:sz w:val="20"/>
        </w:rPr>
        <w:t xml:space="preserve">a) </w:t>
      </w:r>
      <w:r>
        <w:rPr>
          <w:rFonts w:ascii="BlairMdITC TT-Medium" w:hAnsi="BlairMdITC TT-Medium"/>
          <w:b/>
          <w:sz w:val="20"/>
        </w:rPr>
        <w:t>Personal Use Property</w:t>
      </w:r>
    </w:p>
    <w:p w14:paraId="288FE0D2" w14:textId="3F441F45" w:rsidR="00BC6601" w:rsidRPr="007A791D" w:rsidRDefault="00BC6601" w:rsidP="00AD02C1">
      <w:pPr>
        <w:pStyle w:val="ListParagraph"/>
        <w:numPr>
          <w:ilvl w:val="0"/>
          <w:numId w:val="132"/>
        </w:numPr>
        <w:spacing w:after="0"/>
        <w:rPr>
          <w:rFonts w:ascii="Calibri" w:hAnsi="Calibri"/>
          <w:b/>
          <w:sz w:val="18"/>
          <w:szCs w:val="18"/>
        </w:rPr>
      </w:pPr>
      <w:r>
        <w:rPr>
          <w:rFonts w:ascii="Calibri" w:hAnsi="Calibri"/>
          <w:b/>
          <w:sz w:val="18"/>
          <w:szCs w:val="18"/>
        </w:rPr>
        <w:t>S. 54</w:t>
      </w:r>
      <w:r w:rsidR="007A791D">
        <w:rPr>
          <w:rFonts w:ascii="Calibri" w:hAnsi="Calibri"/>
          <w:sz w:val="18"/>
          <w:szCs w:val="18"/>
        </w:rPr>
        <w:t xml:space="preserve"> – </w:t>
      </w:r>
      <w:r w:rsidR="007A791D">
        <w:rPr>
          <w:rFonts w:ascii="Calibri" w:hAnsi="Calibri"/>
          <w:sz w:val="18"/>
          <w:szCs w:val="18"/>
          <w:u w:val="single"/>
        </w:rPr>
        <w:t>Includes:</w:t>
      </w:r>
    </w:p>
    <w:p w14:paraId="337082AB" w14:textId="22AF0B82" w:rsidR="007A791D" w:rsidRDefault="007A791D" w:rsidP="00AD02C1">
      <w:pPr>
        <w:pStyle w:val="ListParagraph"/>
        <w:numPr>
          <w:ilvl w:val="0"/>
          <w:numId w:val="133"/>
        </w:numPr>
        <w:spacing w:after="0"/>
        <w:ind w:left="1437"/>
        <w:rPr>
          <w:rFonts w:ascii="Calibri" w:hAnsi="Calibri"/>
          <w:sz w:val="18"/>
          <w:szCs w:val="18"/>
        </w:rPr>
      </w:pPr>
      <w:r>
        <w:rPr>
          <w:rFonts w:ascii="Calibri" w:hAnsi="Calibri"/>
          <w:sz w:val="18"/>
          <w:szCs w:val="18"/>
        </w:rPr>
        <w:t xml:space="preserve">Property owned by the taxpayer that is used primarily for the </w:t>
      </w:r>
      <w:r w:rsidRPr="00B73385">
        <w:rPr>
          <w:rFonts w:ascii="Calibri" w:hAnsi="Calibri"/>
          <w:sz w:val="18"/>
          <w:szCs w:val="18"/>
          <w:u w:val="single"/>
        </w:rPr>
        <w:t>personal use or enjoyment</w:t>
      </w:r>
      <w:r>
        <w:rPr>
          <w:rFonts w:ascii="Calibri" w:hAnsi="Calibri"/>
          <w:sz w:val="18"/>
          <w:szCs w:val="18"/>
        </w:rPr>
        <w:t xml:space="preserve"> of the taxpayer </w:t>
      </w:r>
      <w:r w:rsidRPr="00B73385">
        <w:rPr>
          <w:rFonts w:ascii="Calibri" w:hAnsi="Calibri"/>
          <w:sz w:val="18"/>
          <w:szCs w:val="18"/>
          <w:u w:val="single"/>
        </w:rPr>
        <w:t>or</w:t>
      </w:r>
      <w:r>
        <w:rPr>
          <w:rFonts w:ascii="Calibri" w:hAnsi="Calibri"/>
          <w:sz w:val="18"/>
          <w:szCs w:val="18"/>
        </w:rPr>
        <w:t xml:space="preserve"> for the personal use or enjoyment of one or more individuals, each of whom is</w:t>
      </w:r>
    </w:p>
    <w:p w14:paraId="19D8E47A" w14:textId="4048EC5F" w:rsidR="007A791D" w:rsidRDefault="007A791D" w:rsidP="00AD02C1">
      <w:pPr>
        <w:pStyle w:val="ListParagraph"/>
        <w:numPr>
          <w:ilvl w:val="0"/>
          <w:numId w:val="134"/>
        </w:numPr>
        <w:spacing w:after="0"/>
        <w:ind w:left="2157"/>
        <w:rPr>
          <w:rFonts w:ascii="Calibri" w:hAnsi="Calibri"/>
          <w:sz w:val="18"/>
          <w:szCs w:val="18"/>
        </w:rPr>
      </w:pPr>
      <w:r>
        <w:rPr>
          <w:rFonts w:ascii="Calibri" w:hAnsi="Calibri"/>
          <w:sz w:val="18"/>
          <w:szCs w:val="18"/>
        </w:rPr>
        <w:t>A person related to the taxpayer</w:t>
      </w:r>
    </w:p>
    <w:p w14:paraId="11351F58" w14:textId="79C20304" w:rsidR="00953417" w:rsidRDefault="00953417" w:rsidP="00296166">
      <w:pPr>
        <w:pStyle w:val="ListParagraph"/>
        <w:numPr>
          <w:ilvl w:val="0"/>
          <w:numId w:val="132"/>
        </w:numPr>
        <w:spacing w:after="0"/>
        <w:rPr>
          <w:rFonts w:ascii="Calibri" w:hAnsi="Calibri"/>
          <w:sz w:val="18"/>
          <w:szCs w:val="18"/>
        </w:rPr>
      </w:pPr>
      <w:r>
        <w:rPr>
          <w:rFonts w:ascii="Calibri" w:hAnsi="Calibri"/>
          <w:sz w:val="18"/>
          <w:szCs w:val="18"/>
          <w:u w:val="single"/>
        </w:rPr>
        <w:t>Examples:</w:t>
      </w:r>
      <w:r>
        <w:rPr>
          <w:rFonts w:ascii="Calibri" w:hAnsi="Calibri"/>
          <w:sz w:val="18"/>
          <w:szCs w:val="18"/>
        </w:rPr>
        <w:t xml:space="preserve"> Clothing, cars, boars, furniture, listed personal property, family home, summer cottage, or other recreational property</w:t>
      </w:r>
    </w:p>
    <w:p w14:paraId="49620F06" w14:textId="7735C009" w:rsidR="00296166" w:rsidRDefault="00296166" w:rsidP="00296166">
      <w:pPr>
        <w:pStyle w:val="ListParagraph"/>
        <w:numPr>
          <w:ilvl w:val="0"/>
          <w:numId w:val="132"/>
        </w:numPr>
        <w:spacing w:after="0"/>
        <w:rPr>
          <w:rFonts w:ascii="Calibri" w:hAnsi="Calibri"/>
          <w:sz w:val="18"/>
          <w:szCs w:val="18"/>
        </w:rPr>
      </w:pPr>
      <w:r>
        <w:rPr>
          <w:rFonts w:ascii="Calibri" w:hAnsi="Calibri"/>
          <w:sz w:val="18"/>
          <w:szCs w:val="18"/>
          <w:u w:val="single"/>
        </w:rPr>
        <w:t>Two Restrictions:</w:t>
      </w:r>
    </w:p>
    <w:p w14:paraId="64151EDD" w14:textId="3219434E" w:rsidR="00296166" w:rsidRDefault="00296166" w:rsidP="00296166">
      <w:pPr>
        <w:pStyle w:val="ListParagraph"/>
        <w:numPr>
          <w:ilvl w:val="0"/>
          <w:numId w:val="137"/>
        </w:numPr>
        <w:spacing w:after="0"/>
        <w:ind w:left="1437"/>
        <w:rPr>
          <w:rFonts w:ascii="Calibri" w:hAnsi="Calibri"/>
          <w:sz w:val="18"/>
          <w:szCs w:val="18"/>
        </w:rPr>
      </w:pPr>
      <w:r>
        <w:rPr>
          <w:rFonts w:ascii="Calibri" w:hAnsi="Calibri"/>
          <w:sz w:val="18"/>
          <w:szCs w:val="18"/>
          <w:u w:val="single"/>
        </w:rPr>
        <w:t>Cannot</w:t>
      </w:r>
      <w:r>
        <w:rPr>
          <w:rFonts w:ascii="Calibri" w:hAnsi="Calibri"/>
          <w:sz w:val="18"/>
          <w:szCs w:val="18"/>
        </w:rPr>
        <w:t xml:space="preserve"> take a capital loss on personal use property</w:t>
      </w:r>
    </w:p>
    <w:p w14:paraId="21D98D95" w14:textId="01B6F44D" w:rsidR="00296166" w:rsidRPr="00296166" w:rsidRDefault="00296166" w:rsidP="00296166">
      <w:pPr>
        <w:pStyle w:val="ListParagraph"/>
        <w:numPr>
          <w:ilvl w:val="0"/>
          <w:numId w:val="137"/>
        </w:numPr>
        <w:spacing w:after="0"/>
        <w:ind w:left="1437"/>
        <w:rPr>
          <w:rFonts w:ascii="Calibri" w:hAnsi="Calibri"/>
          <w:sz w:val="18"/>
          <w:szCs w:val="18"/>
        </w:rPr>
      </w:pPr>
      <w:r>
        <w:rPr>
          <w:rFonts w:ascii="Calibri" w:hAnsi="Calibri"/>
          <w:sz w:val="18"/>
          <w:szCs w:val="18"/>
        </w:rPr>
        <w:t xml:space="preserve">The </w:t>
      </w:r>
      <w:r>
        <w:rPr>
          <w:rFonts w:ascii="Calibri" w:hAnsi="Calibri"/>
          <w:sz w:val="18"/>
          <w:szCs w:val="18"/>
          <w:u w:val="single"/>
        </w:rPr>
        <w:t>cost</w:t>
      </w:r>
      <w:r>
        <w:rPr>
          <w:rFonts w:ascii="Calibri" w:hAnsi="Calibri"/>
          <w:sz w:val="18"/>
          <w:szCs w:val="18"/>
        </w:rPr>
        <w:t xml:space="preserve"> </w:t>
      </w:r>
      <w:r w:rsidR="00953417">
        <w:rPr>
          <w:rFonts w:ascii="Calibri" w:hAnsi="Calibri"/>
          <w:sz w:val="18"/>
          <w:szCs w:val="18"/>
        </w:rPr>
        <w:t xml:space="preserve">(ACB) </w:t>
      </w:r>
      <w:r>
        <w:rPr>
          <w:rFonts w:ascii="Calibri" w:hAnsi="Calibri"/>
          <w:sz w:val="18"/>
          <w:szCs w:val="18"/>
        </w:rPr>
        <w:t xml:space="preserve">and </w:t>
      </w:r>
      <w:r>
        <w:rPr>
          <w:rFonts w:ascii="Calibri" w:hAnsi="Calibri"/>
          <w:sz w:val="18"/>
          <w:szCs w:val="18"/>
          <w:u w:val="single"/>
        </w:rPr>
        <w:t>proceeds</w:t>
      </w:r>
      <w:r>
        <w:rPr>
          <w:rFonts w:ascii="Calibri" w:hAnsi="Calibri"/>
          <w:sz w:val="18"/>
          <w:szCs w:val="18"/>
        </w:rPr>
        <w:t xml:space="preserve"> of disposition will </w:t>
      </w:r>
      <w:r>
        <w:rPr>
          <w:rFonts w:ascii="Calibri" w:hAnsi="Calibri"/>
          <w:sz w:val="18"/>
          <w:szCs w:val="18"/>
          <w:u w:val="single"/>
        </w:rPr>
        <w:t>never</w:t>
      </w:r>
      <w:r>
        <w:rPr>
          <w:rFonts w:ascii="Calibri" w:hAnsi="Calibri"/>
          <w:sz w:val="18"/>
          <w:szCs w:val="18"/>
        </w:rPr>
        <w:t xml:space="preserve"> be less than $1000</w:t>
      </w:r>
      <w:r w:rsidR="00C41594">
        <w:rPr>
          <w:rFonts w:ascii="Calibri" w:hAnsi="Calibri"/>
          <w:sz w:val="18"/>
          <w:szCs w:val="18"/>
        </w:rPr>
        <w:t xml:space="preserve"> (Eases enforcement and administration)</w:t>
      </w:r>
    </w:p>
    <w:p w14:paraId="21B13680" w14:textId="77777777" w:rsidR="00BC6601" w:rsidRDefault="00BC6601" w:rsidP="00F23392">
      <w:pPr>
        <w:spacing w:after="0"/>
        <w:rPr>
          <w:rFonts w:ascii="Calibri" w:hAnsi="Calibri"/>
          <w:b/>
          <w:sz w:val="18"/>
          <w:szCs w:val="18"/>
        </w:rPr>
      </w:pPr>
    </w:p>
    <w:p w14:paraId="11A26F0D" w14:textId="5AED8AAF" w:rsidR="00BC6601" w:rsidRPr="00115F67" w:rsidRDefault="00BC6601" w:rsidP="00BC6601">
      <w:pPr>
        <w:pStyle w:val="Heading3"/>
        <w:tabs>
          <w:tab w:val="left" w:pos="5620"/>
        </w:tabs>
        <w:rPr>
          <w:rFonts w:ascii="BlairMdITC TT-Medium" w:hAnsi="BlairMdITC TT-Medium"/>
          <w:i w:val="0"/>
          <w:sz w:val="20"/>
        </w:rPr>
      </w:pPr>
      <w:r>
        <w:rPr>
          <w:rFonts w:ascii="BlairMdITC TT-Medium" w:hAnsi="BlairMdITC TT-Medium"/>
          <w:i w:val="0"/>
          <w:sz w:val="20"/>
        </w:rPr>
        <w:t>Listed Personal Property</w:t>
      </w:r>
    </w:p>
    <w:p w14:paraId="45EED751" w14:textId="13C3D459" w:rsidR="00BC6601" w:rsidRPr="00953417" w:rsidRDefault="00953417" w:rsidP="00953417">
      <w:pPr>
        <w:pStyle w:val="ListParagraph"/>
        <w:numPr>
          <w:ilvl w:val="0"/>
          <w:numId w:val="138"/>
        </w:numPr>
        <w:spacing w:after="0"/>
        <w:rPr>
          <w:rFonts w:ascii="Calibri" w:hAnsi="Calibri"/>
          <w:b/>
          <w:sz w:val="18"/>
          <w:szCs w:val="18"/>
        </w:rPr>
      </w:pPr>
      <w:r>
        <w:rPr>
          <w:rFonts w:ascii="Calibri" w:hAnsi="Calibri"/>
          <w:b/>
          <w:sz w:val="18"/>
          <w:szCs w:val="18"/>
        </w:rPr>
        <w:t>S. 54</w:t>
      </w:r>
      <w:r>
        <w:rPr>
          <w:rFonts w:ascii="Calibri" w:hAnsi="Calibri"/>
          <w:sz w:val="18"/>
          <w:szCs w:val="18"/>
        </w:rPr>
        <w:t xml:space="preserve"> – The taxpayer’s personal-use property that is all or any portion of, or any interest in or right to, any</w:t>
      </w:r>
    </w:p>
    <w:p w14:paraId="0C903812" w14:textId="21E0A304" w:rsidR="00953417" w:rsidRDefault="00953417" w:rsidP="00953417">
      <w:pPr>
        <w:pStyle w:val="ListParagraph"/>
        <w:numPr>
          <w:ilvl w:val="0"/>
          <w:numId w:val="139"/>
        </w:numPr>
        <w:spacing w:after="0"/>
        <w:ind w:left="1437"/>
        <w:rPr>
          <w:rFonts w:ascii="Calibri" w:hAnsi="Calibri"/>
          <w:sz w:val="18"/>
          <w:szCs w:val="18"/>
        </w:rPr>
      </w:pPr>
      <w:r>
        <w:rPr>
          <w:rFonts w:ascii="Calibri" w:hAnsi="Calibri"/>
          <w:sz w:val="18"/>
          <w:szCs w:val="18"/>
        </w:rPr>
        <w:t>Print, etching, drawing, painting, sculpture, or other similar work of art</w:t>
      </w:r>
    </w:p>
    <w:p w14:paraId="6418AE39" w14:textId="78CFFE70" w:rsidR="00953417" w:rsidRDefault="00953417" w:rsidP="00953417">
      <w:pPr>
        <w:pStyle w:val="ListParagraph"/>
        <w:numPr>
          <w:ilvl w:val="0"/>
          <w:numId w:val="139"/>
        </w:numPr>
        <w:spacing w:after="0"/>
        <w:ind w:left="1437"/>
        <w:rPr>
          <w:rFonts w:ascii="Calibri" w:hAnsi="Calibri"/>
          <w:sz w:val="18"/>
          <w:szCs w:val="18"/>
        </w:rPr>
      </w:pPr>
      <w:r>
        <w:rPr>
          <w:rFonts w:ascii="Calibri" w:hAnsi="Calibri"/>
          <w:sz w:val="18"/>
          <w:szCs w:val="18"/>
        </w:rPr>
        <w:t>Jewellery</w:t>
      </w:r>
    </w:p>
    <w:p w14:paraId="41DA8FEB" w14:textId="4B5FDFC4" w:rsidR="00953417" w:rsidRDefault="00953417" w:rsidP="00953417">
      <w:pPr>
        <w:pStyle w:val="ListParagraph"/>
        <w:numPr>
          <w:ilvl w:val="0"/>
          <w:numId w:val="139"/>
        </w:numPr>
        <w:spacing w:after="0"/>
        <w:ind w:left="1437"/>
        <w:rPr>
          <w:rFonts w:ascii="Calibri" w:hAnsi="Calibri"/>
          <w:sz w:val="18"/>
          <w:szCs w:val="18"/>
        </w:rPr>
      </w:pPr>
      <w:r>
        <w:rPr>
          <w:rFonts w:ascii="Calibri" w:hAnsi="Calibri"/>
          <w:sz w:val="18"/>
          <w:szCs w:val="18"/>
        </w:rPr>
        <w:t>Rare folio, rare-manuscript or rare book</w:t>
      </w:r>
    </w:p>
    <w:p w14:paraId="5E61073F" w14:textId="157F1B44" w:rsidR="00953417" w:rsidRDefault="00953417" w:rsidP="00953417">
      <w:pPr>
        <w:pStyle w:val="ListParagraph"/>
        <w:numPr>
          <w:ilvl w:val="0"/>
          <w:numId w:val="139"/>
        </w:numPr>
        <w:spacing w:after="0"/>
        <w:ind w:left="1437"/>
        <w:rPr>
          <w:rFonts w:ascii="Calibri" w:hAnsi="Calibri"/>
          <w:sz w:val="18"/>
          <w:szCs w:val="18"/>
        </w:rPr>
      </w:pPr>
      <w:r>
        <w:rPr>
          <w:rFonts w:ascii="Calibri" w:hAnsi="Calibri"/>
          <w:sz w:val="18"/>
          <w:szCs w:val="18"/>
        </w:rPr>
        <w:t>Stamp, or</w:t>
      </w:r>
    </w:p>
    <w:p w14:paraId="381840EA" w14:textId="4845B367" w:rsidR="00953417" w:rsidRDefault="00953417" w:rsidP="00953417">
      <w:pPr>
        <w:pStyle w:val="ListParagraph"/>
        <w:numPr>
          <w:ilvl w:val="0"/>
          <w:numId w:val="139"/>
        </w:numPr>
        <w:spacing w:after="0"/>
        <w:ind w:left="1437"/>
        <w:rPr>
          <w:rFonts w:ascii="Calibri" w:hAnsi="Calibri"/>
          <w:sz w:val="18"/>
          <w:szCs w:val="18"/>
        </w:rPr>
      </w:pPr>
      <w:r>
        <w:rPr>
          <w:rFonts w:ascii="Calibri" w:hAnsi="Calibri"/>
          <w:sz w:val="18"/>
          <w:szCs w:val="18"/>
        </w:rPr>
        <w:t>Coin</w:t>
      </w:r>
    </w:p>
    <w:p w14:paraId="54E5D4CB" w14:textId="0A776EF6" w:rsidR="00C0547F" w:rsidRDefault="00C0547F" w:rsidP="00C0547F">
      <w:pPr>
        <w:pStyle w:val="ListParagraph"/>
        <w:numPr>
          <w:ilvl w:val="0"/>
          <w:numId w:val="138"/>
        </w:numPr>
        <w:spacing w:after="0"/>
        <w:ind w:left="2157"/>
        <w:rPr>
          <w:rFonts w:ascii="Calibri" w:hAnsi="Calibri"/>
          <w:sz w:val="18"/>
          <w:szCs w:val="18"/>
        </w:rPr>
      </w:pPr>
      <w:r>
        <w:rPr>
          <w:rFonts w:ascii="Calibri" w:hAnsi="Calibri"/>
          <w:sz w:val="18"/>
          <w:szCs w:val="18"/>
          <w:u w:val="single"/>
        </w:rPr>
        <w:t>Only</w:t>
      </w:r>
      <w:r>
        <w:rPr>
          <w:rFonts w:ascii="Calibri" w:hAnsi="Calibri"/>
          <w:sz w:val="18"/>
          <w:szCs w:val="18"/>
        </w:rPr>
        <w:t xml:space="preserve"> includes listed property</w:t>
      </w:r>
    </w:p>
    <w:p w14:paraId="7A0A013D" w14:textId="77777777" w:rsidR="00540CF5" w:rsidRDefault="00540CF5" w:rsidP="00540CF5">
      <w:pPr>
        <w:pStyle w:val="ListParagraph"/>
        <w:numPr>
          <w:ilvl w:val="0"/>
          <w:numId w:val="138"/>
        </w:numPr>
        <w:spacing w:after="0"/>
        <w:rPr>
          <w:rFonts w:ascii="Calibri" w:hAnsi="Calibri"/>
          <w:sz w:val="18"/>
          <w:szCs w:val="18"/>
        </w:rPr>
      </w:pPr>
      <w:r>
        <w:rPr>
          <w:rFonts w:ascii="Calibri" w:hAnsi="Calibri"/>
          <w:sz w:val="18"/>
          <w:szCs w:val="18"/>
        </w:rPr>
        <w:t xml:space="preserve">All PUP rules apply to this category with one </w:t>
      </w:r>
      <w:r w:rsidRPr="00374044">
        <w:rPr>
          <w:rFonts w:ascii="Calibri" w:hAnsi="Calibri"/>
          <w:sz w:val="18"/>
          <w:szCs w:val="18"/>
          <w:u w:val="single"/>
        </w:rPr>
        <w:t>exception</w:t>
      </w:r>
    </w:p>
    <w:p w14:paraId="0C5B2834" w14:textId="30753D2C" w:rsidR="00540CF5" w:rsidRDefault="00540CF5" w:rsidP="00374044">
      <w:pPr>
        <w:pStyle w:val="ListParagraph"/>
        <w:numPr>
          <w:ilvl w:val="0"/>
          <w:numId w:val="138"/>
        </w:numPr>
        <w:spacing w:after="0"/>
        <w:ind w:left="1437"/>
        <w:rPr>
          <w:rFonts w:ascii="Calibri" w:hAnsi="Calibri"/>
          <w:sz w:val="18"/>
          <w:szCs w:val="18"/>
        </w:rPr>
      </w:pPr>
      <w:r>
        <w:rPr>
          <w:rFonts w:ascii="Calibri" w:hAnsi="Calibri"/>
          <w:sz w:val="18"/>
          <w:szCs w:val="18"/>
          <w:u w:val="single"/>
        </w:rPr>
        <w:t>Can</w:t>
      </w:r>
      <w:r>
        <w:rPr>
          <w:rFonts w:ascii="Calibri" w:hAnsi="Calibri"/>
          <w:sz w:val="18"/>
          <w:szCs w:val="18"/>
        </w:rPr>
        <w:t xml:space="preserve"> take a </w:t>
      </w:r>
      <w:r w:rsidRPr="004F16BD">
        <w:rPr>
          <w:rFonts w:ascii="Calibri" w:hAnsi="Calibri"/>
          <w:sz w:val="18"/>
          <w:szCs w:val="18"/>
          <w:u w:val="single"/>
        </w:rPr>
        <w:t>capital loss</w:t>
      </w:r>
      <w:r>
        <w:rPr>
          <w:rFonts w:ascii="Calibri" w:hAnsi="Calibri"/>
          <w:sz w:val="18"/>
          <w:szCs w:val="18"/>
        </w:rPr>
        <w:t xml:space="preserve"> </w:t>
      </w:r>
      <w:r w:rsidR="00374044">
        <w:rPr>
          <w:rFonts w:ascii="Calibri" w:hAnsi="Calibri"/>
          <w:sz w:val="18"/>
          <w:szCs w:val="18"/>
        </w:rPr>
        <w:t xml:space="preserve">on LPP, but </w:t>
      </w:r>
      <w:r w:rsidR="00374044">
        <w:rPr>
          <w:rFonts w:ascii="Calibri" w:hAnsi="Calibri"/>
          <w:sz w:val="18"/>
          <w:szCs w:val="18"/>
          <w:u w:val="single"/>
        </w:rPr>
        <w:t>only</w:t>
      </w:r>
      <w:r w:rsidR="00374044">
        <w:rPr>
          <w:rFonts w:ascii="Calibri" w:hAnsi="Calibri"/>
          <w:sz w:val="18"/>
          <w:szCs w:val="18"/>
        </w:rPr>
        <w:t xml:space="preserve"> against gains on LPP (only to offset gains from LPP) </w:t>
      </w:r>
    </w:p>
    <w:p w14:paraId="7A29CB9D" w14:textId="4E740B64" w:rsidR="00374044" w:rsidRPr="00540CF5" w:rsidRDefault="004F16BD" w:rsidP="00374044">
      <w:pPr>
        <w:pStyle w:val="ListParagraph"/>
        <w:numPr>
          <w:ilvl w:val="0"/>
          <w:numId w:val="138"/>
        </w:numPr>
        <w:spacing w:after="0"/>
        <w:ind w:left="1437"/>
        <w:rPr>
          <w:rFonts w:ascii="Calibri" w:hAnsi="Calibri"/>
          <w:sz w:val="18"/>
          <w:szCs w:val="18"/>
        </w:rPr>
      </w:pPr>
      <w:r>
        <w:rPr>
          <w:rFonts w:ascii="Calibri" w:hAnsi="Calibri"/>
          <w:sz w:val="18"/>
          <w:szCs w:val="18"/>
          <w:u w:val="single"/>
        </w:rPr>
        <w:t>Calculation</w:t>
      </w:r>
      <w:r>
        <w:rPr>
          <w:rFonts w:ascii="Calibri" w:hAnsi="Calibri"/>
          <w:sz w:val="18"/>
          <w:szCs w:val="18"/>
        </w:rPr>
        <w:t xml:space="preserve">: Deduct any negative balance of (Taxable Gains – Allowable Losses) or </w:t>
      </w:r>
      <m:oMath>
        <m:f>
          <m:fPr>
            <m:ctrlPr>
              <w:rPr>
                <w:rFonts w:ascii="Cambria Math" w:hAnsi="Cambria Math"/>
                <w:i/>
                <w:sz w:val="18"/>
                <w:szCs w:val="18"/>
              </w:rPr>
            </m:ctrlPr>
          </m:fPr>
          <m:num>
            <m:r>
              <w:rPr>
                <w:rFonts w:ascii="Cambria Math" w:hAnsi="Cambria Math"/>
                <w:sz w:val="18"/>
                <w:szCs w:val="18"/>
              </w:rPr>
              <m:t>(Gains-Losses)</m:t>
            </m:r>
          </m:num>
          <m:den>
            <m:r>
              <w:rPr>
                <w:rFonts w:ascii="Cambria Math" w:hAnsi="Cambria Math"/>
                <w:sz w:val="18"/>
                <w:szCs w:val="18"/>
              </w:rPr>
              <m:t>2</m:t>
            </m:r>
          </m:den>
        </m:f>
      </m:oMath>
    </w:p>
    <w:p w14:paraId="33D604F8" w14:textId="77777777" w:rsidR="00374044" w:rsidRDefault="00374044" w:rsidP="00374044">
      <w:pPr>
        <w:pStyle w:val="ListParagraph"/>
        <w:numPr>
          <w:ilvl w:val="0"/>
          <w:numId w:val="138"/>
        </w:numPr>
        <w:spacing w:after="0"/>
        <w:rPr>
          <w:rFonts w:ascii="Calibri" w:hAnsi="Calibri"/>
          <w:sz w:val="18"/>
          <w:szCs w:val="18"/>
        </w:rPr>
      </w:pPr>
      <w:r>
        <w:rPr>
          <w:rFonts w:ascii="Calibri" w:hAnsi="Calibri"/>
          <w:sz w:val="18"/>
          <w:szCs w:val="18"/>
        </w:rPr>
        <w:t>Different from other PUP because, as “collectibles,” their value does not inevitably decline through use</w:t>
      </w:r>
    </w:p>
    <w:p w14:paraId="348973F6" w14:textId="5723EB8A" w:rsidR="00374044" w:rsidRDefault="00374044" w:rsidP="00374044">
      <w:pPr>
        <w:pStyle w:val="ListParagraph"/>
        <w:numPr>
          <w:ilvl w:val="0"/>
          <w:numId w:val="138"/>
        </w:numPr>
        <w:spacing w:after="0"/>
        <w:ind w:left="1437"/>
        <w:rPr>
          <w:rFonts w:ascii="Calibri" w:hAnsi="Calibri"/>
          <w:sz w:val="18"/>
          <w:szCs w:val="18"/>
        </w:rPr>
      </w:pPr>
      <w:r>
        <w:rPr>
          <w:rFonts w:ascii="Calibri" w:hAnsi="Calibri"/>
          <w:sz w:val="18"/>
          <w:szCs w:val="18"/>
        </w:rPr>
        <w:t>If its value falls, it may be for essentially the same reasons that cause any capital loss, such as changing market conditions</w:t>
      </w:r>
    </w:p>
    <w:p w14:paraId="76C7211A" w14:textId="77777777" w:rsidR="00BC6601" w:rsidRDefault="00BC6601" w:rsidP="00F23392">
      <w:pPr>
        <w:spacing w:after="0"/>
        <w:rPr>
          <w:rFonts w:ascii="Calibri" w:hAnsi="Calibri"/>
          <w:sz w:val="18"/>
          <w:szCs w:val="18"/>
        </w:rPr>
      </w:pPr>
    </w:p>
    <w:p w14:paraId="4C3E8A45" w14:textId="60D575AE" w:rsidR="00FA41ED" w:rsidRPr="00115F67" w:rsidRDefault="00FA41ED" w:rsidP="00FA41ED">
      <w:pPr>
        <w:pStyle w:val="Heading3"/>
        <w:tabs>
          <w:tab w:val="left" w:pos="5620"/>
        </w:tabs>
        <w:rPr>
          <w:rFonts w:ascii="BlairMdITC TT-Medium" w:hAnsi="BlairMdITC TT-Medium"/>
          <w:i w:val="0"/>
          <w:sz w:val="20"/>
        </w:rPr>
      </w:pPr>
      <w:r>
        <w:rPr>
          <w:rFonts w:ascii="BlairMdITC TT-Medium" w:hAnsi="BlairMdITC TT-Medium"/>
          <w:i w:val="0"/>
          <w:sz w:val="20"/>
        </w:rPr>
        <w:t>Principal Residence Exemption</w:t>
      </w:r>
    </w:p>
    <w:p w14:paraId="772E3AF7" w14:textId="77777777" w:rsidR="000622B1" w:rsidRDefault="000622B1" w:rsidP="00B050A6">
      <w:pPr>
        <w:pStyle w:val="ListParagraph"/>
        <w:numPr>
          <w:ilvl w:val="0"/>
          <w:numId w:val="149"/>
        </w:numPr>
        <w:spacing w:after="0"/>
        <w:rPr>
          <w:rFonts w:ascii="Calibri" w:hAnsi="Calibri"/>
          <w:sz w:val="18"/>
          <w:szCs w:val="18"/>
        </w:rPr>
      </w:pPr>
      <w:r>
        <w:rPr>
          <w:rFonts w:ascii="Calibri" w:hAnsi="Calibri"/>
          <w:b/>
          <w:sz w:val="18"/>
          <w:szCs w:val="18"/>
        </w:rPr>
        <w:t>S. 54</w:t>
      </w:r>
      <w:r>
        <w:rPr>
          <w:rFonts w:ascii="Calibri" w:hAnsi="Calibri"/>
          <w:sz w:val="18"/>
          <w:szCs w:val="18"/>
        </w:rPr>
        <w:t xml:space="preserve"> – </w:t>
      </w:r>
      <w:r w:rsidRPr="000622B1">
        <w:rPr>
          <w:rFonts w:ascii="Calibri" w:hAnsi="Calibri"/>
          <w:sz w:val="18"/>
          <w:szCs w:val="18"/>
          <w:u w:val="single"/>
        </w:rPr>
        <w:t>Principal residence</w:t>
      </w:r>
      <w:r>
        <w:rPr>
          <w:rFonts w:ascii="Calibri" w:hAnsi="Calibri"/>
          <w:sz w:val="18"/>
          <w:szCs w:val="18"/>
        </w:rPr>
        <w:t xml:space="preserve"> means a particular property that is a housing unit, or leasehold interest in a housing unit, that is </w:t>
      </w:r>
      <w:r>
        <w:rPr>
          <w:rFonts w:ascii="Calibri" w:hAnsi="Calibri"/>
          <w:sz w:val="18"/>
          <w:szCs w:val="18"/>
          <w:u w:val="single"/>
        </w:rPr>
        <w:t>owned</w:t>
      </w:r>
      <w:r>
        <w:rPr>
          <w:rFonts w:ascii="Calibri" w:hAnsi="Calibri"/>
          <w:sz w:val="18"/>
          <w:szCs w:val="18"/>
        </w:rPr>
        <w:t xml:space="preserve">, whether </w:t>
      </w:r>
    </w:p>
    <w:p w14:paraId="67763CC7" w14:textId="77777777" w:rsidR="00C8068C" w:rsidRDefault="000622B1" w:rsidP="00C8068C">
      <w:pPr>
        <w:pStyle w:val="ListParagraph"/>
        <w:spacing w:after="0"/>
        <w:rPr>
          <w:rFonts w:ascii="Calibri" w:hAnsi="Calibri"/>
          <w:sz w:val="18"/>
          <w:szCs w:val="18"/>
        </w:rPr>
      </w:pPr>
      <w:r>
        <w:rPr>
          <w:rFonts w:ascii="Calibri" w:hAnsi="Calibri"/>
          <w:b/>
          <w:sz w:val="18"/>
          <w:szCs w:val="18"/>
        </w:rPr>
        <w:t xml:space="preserve">             </w:t>
      </w:r>
      <w:proofErr w:type="gramStart"/>
      <w:r>
        <w:rPr>
          <w:rFonts w:ascii="Calibri" w:hAnsi="Calibri"/>
          <w:sz w:val="18"/>
          <w:szCs w:val="18"/>
        </w:rPr>
        <w:t>jointly</w:t>
      </w:r>
      <w:proofErr w:type="gramEnd"/>
      <w:r>
        <w:rPr>
          <w:rFonts w:ascii="Calibri" w:hAnsi="Calibri"/>
          <w:sz w:val="18"/>
          <w:szCs w:val="18"/>
        </w:rPr>
        <w:t xml:space="preserve"> with another person or otherwise</w:t>
      </w:r>
      <w:r w:rsidR="00C8068C">
        <w:rPr>
          <w:rFonts w:ascii="Calibri" w:hAnsi="Calibri"/>
          <w:sz w:val="18"/>
          <w:szCs w:val="18"/>
        </w:rPr>
        <w:t xml:space="preserve">, in the year by the taxpayer if the unit was </w:t>
      </w:r>
      <w:r w:rsidRPr="000622B1">
        <w:rPr>
          <w:rFonts w:ascii="Calibri" w:hAnsi="Calibri"/>
          <w:sz w:val="18"/>
          <w:szCs w:val="18"/>
          <w:u w:val="single"/>
        </w:rPr>
        <w:t>ordinar</w:t>
      </w:r>
      <w:r>
        <w:rPr>
          <w:rFonts w:ascii="Calibri" w:hAnsi="Calibri"/>
          <w:sz w:val="18"/>
          <w:szCs w:val="18"/>
          <w:u w:val="single"/>
        </w:rPr>
        <w:t>ily inhabited</w:t>
      </w:r>
      <w:r>
        <w:rPr>
          <w:rFonts w:ascii="Calibri" w:hAnsi="Calibri"/>
          <w:sz w:val="18"/>
          <w:szCs w:val="18"/>
        </w:rPr>
        <w:t xml:space="preserve"> in the year by the taxpayer, </w:t>
      </w:r>
    </w:p>
    <w:p w14:paraId="17822446" w14:textId="0AACE66B" w:rsidR="00FA41ED" w:rsidRPr="00C8068C" w:rsidRDefault="00BE029B" w:rsidP="00C8068C">
      <w:pPr>
        <w:spacing w:after="0"/>
        <w:rPr>
          <w:rFonts w:ascii="Calibri" w:hAnsi="Calibri"/>
          <w:sz w:val="18"/>
          <w:szCs w:val="18"/>
        </w:rPr>
      </w:pPr>
      <w:r>
        <w:rPr>
          <w:rFonts w:ascii="Calibri" w:hAnsi="Calibri"/>
          <w:sz w:val="18"/>
          <w:szCs w:val="18"/>
        </w:rPr>
        <w:t xml:space="preserve">                              </w:t>
      </w:r>
      <w:proofErr w:type="gramStart"/>
      <w:r w:rsidR="00C8068C" w:rsidRPr="00C8068C">
        <w:rPr>
          <w:rFonts w:ascii="Calibri" w:hAnsi="Calibri"/>
          <w:sz w:val="18"/>
          <w:szCs w:val="18"/>
        </w:rPr>
        <w:t>spouse</w:t>
      </w:r>
      <w:proofErr w:type="gramEnd"/>
      <w:r w:rsidR="00C8068C" w:rsidRPr="00C8068C">
        <w:rPr>
          <w:rFonts w:ascii="Calibri" w:hAnsi="Calibri"/>
          <w:sz w:val="18"/>
          <w:szCs w:val="18"/>
        </w:rPr>
        <w:t>, former spouse, or child</w:t>
      </w:r>
    </w:p>
    <w:p w14:paraId="1E610390" w14:textId="17C99D6B" w:rsidR="00BE029B" w:rsidRDefault="00BE029B" w:rsidP="00B050A6">
      <w:pPr>
        <w:pStyle w:val="ListParagraph"/>
        <w:numPr>
          <w:ilvl w:val="0"/>
          <w:numId w:val="149"/>
        </w:numPr>
        <w:spacing w:after="0"/>
        <w:ind w:left="2157"/>
        <w:rPr>
          <w:rFonts w:ascii="Calibri" w:hAnsi="Calibri"/>
          <w:sz w:val="18"/>
          <w:szCs w:val="18"/>
        </w:rPr>
      </w:pPr>
      <w:r>
        <w:rPr>
          <w:rFonts w:ascii="Calibri" w:hAnsi="Calibri"/>
          <w:sz w:val="18"/>
          <w:szCs w:val="18"/>
        </w:rPr>
        <w:t>“</w:t>
      </w:r>
      <w:r>
        <w:rPr>
          <w:rFonts w:ascii="Calibri" w:hAnsi="Calibri"/>
          <w:sz w:val="18"/>
          <w:szCs w:val="18"/>
          <w:u w:val="single"/>
        </w:rPr>
        <w:t>Housing U</w:t>
      </w:r>
      <w:r w:rsidR="00C8068C" w:rsidRPr="00BE029B">
        <w:rPr>
          <w:rFonts w:ascii="Calibri" w:hAnsi="Calibri"/>
          <w:sz w:val="18"/>
          <w:szCs w:val="18"/>
          <w:u w:val="single"/>
        </w:rPr>
        <w:t>nit</w:t>
      </w:r>
      <w:r>
        <w:rPr>
          <w:rFonts w:ascii="Calibri" w:hAnsi="Calibri"/>
          <w:sz w:val="18"/>
          <w:szCs w:val="18"/>
        </w:rPr>
        <w:t>” – May include a house, condo, townhouse, mobile home, camper, trailer, cottage, or houseboat</w:t>
      </w:r>
    </w:p>
    <w:p w14:paraId="77438322" w14:textId="0AFEE942" w:rsidR="00C8068C" w:rsidRDefault="00BE029B" w:rsidP="00B050A6">
      <w:pPr>
        <w:pStyle w:val="ListParagraph"/>
        <w:numPr>
          <w:ilvl w:val="0"/>
          <w:numId w:val="149"/>
        </w:numPr>
        <w:spacing w:after="0"/>
        <w:ind w:left="2157"/>
        <w:rPr>
          <w:rFonts w:ascii="Calibri" w:hAnsi="Calibri"/>
          <w:sz w:val="18"/>
          <w:szCs w:val="18"/>
        </w:rPr>
      </w:pPr>
      <w:r>
        <w:rPr>
          <w:rFonts w:ascii="Calibri" w:hAnsi="Calibri"/>
          <w:sz w:val="18"/>
          <w:szCs w:val="18"/>
        </w:rPr>
        <w:t>“</w:t>
      </w:r>
      <w:r>
        <w:rPr>
          <w:rFonts w:ascii="Calibri" w:hAnsi="Calibri"/>
          <w:sz w:val="18"/>
          <w:szCs w:val="18"/>
          <w:u w:val="single"/>
        </w:rPr>
        <w:t>Ordinarily Inhabit</w:t>
      </w:r>
      <w:r w:rsidRPr="00BE029B">
        <w:rPr>
          <w:rFonts w:ascii="Calibri" w:hAnsi="Calibri"/>
          <w:sz w:val="18"/>
          <w:szCs w:val="18"/>
          <w:u w:val="single"/>
        </w:rPr>
        <w:t>ed</w:t>
      </w:r>
      <w:r w:rsidRPr="00BE029B">
        <w:rPr>
          <w:rFonts w:ascii="Calibri" w:hAnsi="Calibri"/>
          <w:sz w:val="18"/>
          <w:szCs w:val="18"/>
        </w:rPr>
        <w:t>”</w:t>
      </w:r>
      <w:r>
        <w:rPr>
          <w:rFonts w:ascii="Calibri" w:hAnsi="Calibri"/>
          <w:sz w:val="18"/>
          <w:szCs w:val="18"/>
        </w:rPr>
        <w:t xml:space="preserve"> – Requires that the housing unit must be in most cases, usually or commonly occupied as an abode</w:t>
      </w:r>
    </w:p>
    <w:p w14:paraId="5E41524B" w14:textId="70472C91" w:rsidR="00BE029B" w:rsidRDefault="00BE029B" w:rsidP="00B050A6">
      <w:pPr>
        <w:pStyle w:val="ListParagraph"/>
        <w:numPr>
          <w:ilvl w:val="0"/>
          <w:numId w:val="149"/>
        </w:numPr>
        <w:spacing w:after="0"/>
        <w:ind w:left="2877"/>
        <w:rPr>
          <w:rFonts w:ascii="Calibri" w:hAnsi="Calibri"/>
          <w:sz w:val="18"/>
          <w:szCs w:val="18"/>
        </w:rPr>
      </w:pPr>
      <w:r>
        <w:rPr>
          <w:rFonts w:ascii="Calibri" w:hAnsi="Calibri"/>
          <w:sz w:val="18"/>
          <w:szCs w:val="18"/>
        </w:rPr>
        <w:t>Includes seasonal or recreational occupation</w:t>
      </w:r>
    </w:p>
    <w:p w14:paraId="05D1CE53" w14:textId="77777777" w:rsidR="00BE029B" w:rsidRPr="00A0108E" w:rsidRDefault="00BE029B" w:rsidP="00BE029B">
      <w:pPr>
        <w:pStyle w:val="ListParagraph"/>
        <w:spacing w:after="0"/>
        <w:ind w:left="2877"/>
        <w:rPr>
          <w:rFonts w:ascii="Calibri" w:hAnsi="Calibri"/>
          <w:sz w:val="18"/>
          <w:szCs w:val="18"/>
        </w:rPr>
      </w:pPr>
    </w:p>
    <w:p w14:paraId="2C1A0138" w14:textId="32B155D4" w:rsidR="00BE029B" w:rsidRPr="00BE029B" w:rsidRDefault="00BE029B" w:rsidP="00BE029B">
      <w:pPr>
        <w:pBdr>
          <w:bottom w:val="single" w:sz="12" w:space="1" w:color="auto"/>
        </w:pBdr>
        <w:spacing w:after="0"/>
        <w:rPr>
          <w:rFonts w:ascii="BlairMdITC TT-Medium" w:hAnsi="BlairMdITC TT-Medium"/>
          <w:b/>
          <w:sz w:val="16"/>
          <w:szCs w:val="16"/>
        </w:rPr>
      </w:pPr>
      <w:r w:rsidRPr="00BE029B">
        <w:rPr>
          <w:rFonts w:ascii="BlairMdITC TT-Medium" w:hAnsi="BlairMdITC TT-Medium"/>
          <w:b/>
          <w:sz w:val="16"/>
          <w:szCs w:val="16"/>
        </w:rPr>
        <w:t>a) Designation</w:t>
      </w:r>
      <w:r>
        <w:rPr>
          <w:rFonts w:ascii="BlairMdITC TT-Medium" w:hAnsi="BlairMdITC TT-Medium"/>
          <w:b/>
          <w:sz w:val="16"/>
          <w:szCs w:val="16"/>
        </w:rPr>
        <w:t xml:space="preserve"> (S. 54(c))</w:t>
      </w:r>
    </w:p>
    <w:p w14:paraId="7CAD7C02" w14:textId="0BB0B3D5" w:rsidR="00BE029B" w:rsidRPr="00A65588" w:rsidRDefault="00A65588" w:rsidP="00BE029B">
      <w:pPr>
        <w:pStyle w:val="ListParagraph"/>
        <w:numPr>
          <w:ilvl w:val="0"/>
          <w:numId w:val="132"/>
        </w:numPr>
        <w:spacing w:after="0"/>
        <w:rPr>
          <w:rFonts w:ascii="Calibri" w:hAnsi="Calibri"/>
          <w:b/>
          <w:sz w:val="18"/>
          <w:szCs w:val="18"/>
        </w:rPr>
      </w:pPr>
      <w:r>
        <w:rPr>
          <w:rFonts w:ascii="Calibri" w:hAnsi="Calibri"/>
          <w:sz w:val="18"/>
          <w:szCs w:val="18"/>
        </w:rPr>
        <w:t xml:space="preserve">The exemption applies to </w:t>
      </w:r>
      <w:r>
        <w:rPr>
          <w:rFonts w:ascii="Calibri" w:hAnsi="Calibri"/>
          <w:sz w:val="18"/>
          <w:szCs w:val="18"/>
          <w:u w:val="single"/>
        </w:rPr>
        <w:t>only one</w:t>
      </w:r>
      <w:r>
        <w:rPr>
          <w:rFonts w:ascii="Calibri" w:hAnsi="Calibri"/>
          <w:sz w:val="18"/>
          <w:szCs w:val="18"/>
        </w:rPr>
        <w:t xml:space="preserve"> dwelling for each taxation year for each </w:t>
      </w:r>
      <w:r>
        <w:rPr>
          <w:rFonts w:ascii="Calibri" w:hAnsi="Calibri"/>
          <w:sz w:val="18"/>
          <w:szCs w:val="18"/>
          <w:u w:val="single"/>
        </w:rPr>
        <w:t>family</w:t>
      </w:r>
    </w:p>
    <w:p w14:paraId="14EFB059" w14:textId="12DFAE59" w:rsidR="00A65588" w:rsidRPr="00A65588" w:rsidRDefault="00A65588" w:rsidP="00A65588">
      <w:pPr>
        <w:pStyle w:val="ListParagraph"/>
        <w:numPr>
          <w:ilvl w:val="0"/>
          <w:numId w:val="132"/>
        </w:numPr>
        <w:spacing w:after="0"/>
        <w:ind w:left="1437"/>
        <w:rPr>
          <w:rFonts w:ascii="Calibri" w:hAnsi="Calibri"/>
          <w:b/>
          <w:sz w:val="18"/>
          <w:szCs w:val="18"/>
        </w:rPr>
      </w:pPr>
      <w:r>
        <w:rPr>
          <w:rFonts w:ascii="Calibri" w:hAnsi="Calibri"/>
          <w:sz w:val="18"/>
          <w:szCs w:val="18"/>
        </w:rPr>
        <w:t xml:space="preserve">A taxpayer who owns more than one principle residence must, when the first property is disposed of, designate one of the properties as the principal residence for </w:t>
      </w:r>
      <w:r>
        <w:rPr>
          <w:rFonts w:ascii="Calibri" w:hAnsi="Calibri"/>
          <w:sz w:val="18"/>
          <w:szCs w:val="18"/>
          <w:u w:val="single"/>
        </w:rPr>
        <w:t>each</w:t>
      </w:r>
      <w:r>
        <w:rPr>
          <w:rFonts w:ascii="Calibri" w:hAnsi="Calibri"/>
          <w:sz w:val="18"/>
          <w:szCs w:val="18"/>
        </w:rPr>
        <w:t xml:space="preserve"> year in which both were owned</w:t>
      </w:r>
    </w:p>
    <w:p w14:paraId="6C1C4067" w14:textId="127F1E95" w:rsidR="00A65588" w:rsidRPr="00A65588" w:rsidRDefault="00A65588" w:rsidP="00A65588">
      <w:pPr>
        <w:pStyle w:val="ListParagraph"/>
        <w:numPr>
          <w:ilvl w:val="0"/>
          <w:numId w:val="132"/>
        </w:numPr>
        <w:spacing w:after="0"/>
        <w:ind w:left="2157"/>
        <w:rPr>
          <w:rFonts w:ascii="Calibri" w:hAnsi="Calibri"/>
          <w:b/>
          <w:sz w:val="18"/>
          <w:szCs w:val="18"/>
        </w:rPr>
      </w:pPr>
      <w:r>
        <w:rPr>
          <w:rFonts w:ascii="Calibri" w:hAnsi="Calibri"/>
          <w:sz w:val="18"/>
          <w:szCs w:val="18"/>
        </w:rPr>
        <w:t>The taxpayer should determine which of the properties has enjoyed the greatest increase in value and should designate that property as the principle residence</w:t>
      </w:r>
    </w:p>
    <w:p w14:paraId="18B5D37D" w14:textId="6A0A4E6B" w:rsidR="00A65588" w:rsidRPr="00A65588" w:rsidRDefault="00A65588" w:rsidP="00A65588">
      <w:pPr>
        <w:pStyle w:val="ListParagraph"/>
        <w:numPr>
          <w:ilvl w:val="0"/>
          <w:numId w:val="132"/>
        </w:numPr>
        <w:spacing w:after="0"/>
        <w:ind w:left="1437"/>
        <w:rPr>
          <w:rFonts w:ascii="Calibri" w:hAnsi="Calibri"/>
          <w:b/>
          <w:sz w:val="18"/>
          <w:szCs w:val="18"/>
        </w:rPr>
      </w:pPr>
      <w:r>
        <w:rPr>
          <w:rFonts w:ascii="Calibri" w:hAnsi="Calibri"/>
          <w:sz w:val="18"/>
          <w:szCs w:val="18"/>
        </w:rPr>
        <w:t>Only one property may be claimed by a family, comprising of two spouses and unmarried children under 18</w:t>
      </w:r>
    </w:p>
    <w:p w14:paraId="31C4E823" w14:textId="50C473AA" w:rsidR="00A65588" w:rsidRPr="00BC5E4A" w:rsidRDefault="00A65588" w:rsidP="00A65588">
      <w:pPr>
        <w:pStyle w:val="ListParagraph"/>
        <w:numPr>
          <w:ilvl w:val="0"/>
          <w:numId w:val="132"/>
        </w:numPr>
        <w:spacing w:after="0"/>
        <w:ind w:left="2157"/>
        <w:rPr>
          <w:rFonts w:ascii="Calibri" w:hAnsi="Calibri"/>
          <w:b/>
          <w:sz w:val="18"/>
          <w:szCs w:val="18"/>
        </w:rPr>
      </w:pPr>
      <w:r>
        <w:rPr>
          <w:rFonts w:ascii="Calibri" w:hAnsi="Calibri"/>
          <w:sz w:val="18"/>
          <w:szCs w:val="18"/>
        </w:rPr>
        <w:t>Spouses living together are therefore limited to one principal residence, but those who are legally separated and living apart may each claim a principal residence</w:t>
      </w:r>
    </w:p>
    <w:p w14:paraId="4C748A09" w14:textId="77777777" w:rsidR="00BC5E4A" w:rsidRPr="007A791D" w:rsidRDefault="00BC5E4A" w:rsidP="00BC5E4A">
      <w:pPr>
        <w:pStyle w:val="ListParagraph"/>
        <w:spacing w:after="0"/>
        <w:ind w:left="2157"/>
        <w:rPr>
          <w:rFonts w:ascii="Calibri" w:hAnsi="Calibri"/>
          <w:b/>
          <w:sz w:val="18"/>
          <w:szCs w:val="18"/>
        </w:rPr>
      </w:pPr>
    </w:p>
    <w:p w14:paraId="1026E120" w14:textId="0C9536CB" w:rsidR="00DD65FC" w:rsidRPr="00DD65FC" w:rsidRDefault="00DD65FC" w:rsidP="00DD65FC">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B)</w:t>
      </w:r>
      <w:r w:rsidRPr="00DD65FC">
        <w:rPr>
          <w:rFonts w:ascii="BlairMdITC TT-Medium" w:hAnsi="BlairMdITC TT-Medium"/>
          <w:b/>
          <w:sz w:val="16"/>
          <w:szCs w:val="16"/>
        </w:rPr>
        <w:t xml:space="preserve"> </w:t>
      </w:r>
      <w:r>
        <w:rPr>
          <w:rFonts w:ascii="BlairMdITC TT-Medium" w:hAnsi="BlairMdITC TT-Medium"/>
          <w:b/>
          <w:sz w:val="16"/>
          <w:szCs w:val="16"/>
        </w:rPr>
        <w:t>Conversion to Rental Property</w:t>
      </w:r>
    </w:p>
    <w:p w14:paraId="7342CEBB" w14:textId="0BAFDCF9" w:rsidR="00BE029B" w:rsidRPr="006C6884" w:rsidRDefault="00DD65FC" w:rsidP="00DD65FC">
      <w:pPr>
        <w:pStyle w:val="NoteLevel3"/>
        <w:numPr>
          <w:ilvl w:val="0"/>
          <w:numId w:val="132"/>
        </w:numPr>
        <w:rPr>
          <w:rFonts w:ascii="Calibri" w:hAnsi="Calibri"/>
          <w:sz w:val="18"/>
          <w:szCs w:val="18"/>
          <w:lang w:val="en-US"/>
        </w:rPr>
      </w:pPr>
      <w:r>
        <w:rPr>
          <w:rFonts w:ascii="Calibri" w:hAnsi="Calibri"/>
          <w:sz w:val="18"/>
          <w:szCs w:val="18"/>
        </w:rPr>
        <w:t xml:space="preserve">A homeowner who vacates the principal residence and rents it out may continue to claim the dwelling as a principal residence for a maximum period of absence of </w:t>
      </w:r>
      <w:r w:rsidRPr="00DD65FC">
        <w:rPr>
          <w:rFonts w:ascii="Calibri" w:hAnsi="Calibri"/>
          <w:sz w:val="18"/>
          <w:szCs w:val="18"/>
          <w:u w:val="single"/>
        </w:rPr>
        <w:t>four years</w:t>
      </w:r>
      <w:r>
        <w:rPr>
          <w:rFonts w:ascii="Calibri" w:hAnsi="Calibri"/>
          <w:sz w:val="18"/>
          <w:szCs w:val="18"/>
        </w:rPr>
        <w:t xml:space="preserve"> as long as the owner elects to treat the dwelling as personal-use property while renting it out</w:t>
      </w:r>
      <w:r w:rsidR="006C6884">
        <w:rPr>
          <w:rFonts w:ascii="Calibri" w:hAnsi="Calibri"/>
          <w:sz w:val="18"/>
          <w:szCs w:val="18"/>
        </w:rPr>
        <w:t xml:space="preserve"> (</w:t>
      </w:r>
      <w:r w:rsidR="006C6884">
        <w:rPr>
          <w:rFonts w:ascii="Calibri" w:hAnsi="Calibri"/>
          <w:b/>
          <w:sz w:val="18"/>
          <w:szCs w:val="18"/>
        </w:rPr>
        <w:t>S. 45(2)</w:t>
      </w:r>
      <w:r w:rsidR="006C6884">
        <w:rPr>
          <w:rFonts w:ascii="Calibri" w:hAnsi="Calibri"/>
          <w:sz w:val="18"/>
          <w:szCs w:val="18"/>
        </w:rPr>
        <w:t>)</w:t>
      </w:r>
    </w:p>
    <w:p w14:paraId="74BCFC71" w14:textId="42D67743" w:rsidR="006C6884" w:rsidRPr="006C6884" w:rsidRDefault="006C6884" w:rsidP="006C6884">
      <w:pPr>
        <w:pStyle w:val="NoteLevel3"/>
        <w:numPr>
          <w:ilvl w:val="0"/>
          <w:numId w:val="132"/>
        </w:numPr>
        <w:ind w:left="1437"/>
        <w:rPr>
          <w:rFonts w:ascii="Calibri" w:hAnsi="Calibri"/>
          <w:sz w:val="18"/>
          <w:szCs w:val="18"/>
          <w:lang w:val="en-US"/>
        </w:rPr>
      </w:pPr>
      <w:r>
        <w:rPr>
          <w:rFonts w:ascii="Calibri" w:hAnsi="Calibri"/>
          <w:sz w:val="18"/>
          <w:szCs w:val="18"/>
        </w:rPr>
        <w:t>Cannot take CCA on the property if you make this election and vice versa</w:t>
      </w:r>
      <w:r w:rsidR="00454D3A">
        <w:rPr>
          <w:rFonts w:ascii="Calibri" w:hAnsi="Calibri"/>
          <w:sz w:val="18"/>
          <w:szCs w:val="18"/>
        </w:rPr>
        <w:t xml:space="preserve"> – If you rent property, likely want to take CCA</w:t>
      </w:r>
    </w:p>
    <w:p w14:paraId="112D7FE7" w14:textId="399AAE14" w:rsidR="006C6884" w:rsidRPr="006C6884" w:rsidRDefault="006C6884" w:rsidP="006C6884">
      <w:pPr>
        <w:pStyle w:val="NoteLevel3"/>
        <w:numPr>
          <w:ilvl w:val="0"/>
          <w:numId w:val="132"/>
        </w:numPr>
        <w:ind w:left="1437"/>
        <w:rPr>
          <w:rFonts w:ascii="Calibri" w:hAnsi="Calibri"/>
          <w:sz w:val="18"/>
          <w:szCs w:val="18"/>
          <w:lang w:val="en-US"/>
        </w:rPr>
      </w:pPr>
      <w:r>
        <w:rPr>
          <w:rFonts w:ascii="Calibri" w:hAnsi="Calibri"/>
          <w:sz w:val="18"/>
          <w:szCs w:val="18"/>
        </w:rPr>
        <w:t>If rental continues beyond 4 years, in the 5</w:t>
      </w:r>
      <w:r w:rsidRPr="006C6884">
        <w:rPr>
          <w:rFonts w:ascii="Calibri" w:hAnsi="Calibri"/>
          <w:sz w:val="18"/>
          <w:szCs w:val="18"/>
          <w:vertAlign w:val="superscript"/>
        </w:rPr>
        <w:t>th</w:t>
      </w:r>
      <w:r>
        <w:rPr>
          <w:rFonts w:ascii="Calibri" w:hAnsi="Calibri"/>
          <w:sz w:val="18"/>
          <w:szCs w:val="18"/>
        </w:rPr>
        <w:t xml:space="preserve"> year there will be change in use and a deemed disposition</w:t>
      </w:r>
    </w:p>
    <w:p w14:paraId="11B04256" w14:textId="76E09EDA" w:rsidR="006C6884" w:rsidRPr="00DD65FC" w:rsidRDefault="006C6884" w:rsidP="006C6884">
      <w:pPr>
        <w:pStyle w:val="NoteLevel3"/>
        <w:numPr>
          <w:ilvl w:val="0"/>
          <w:numId w:val="132"/>
        </w:numPr>
        <w:ind w:left="1437"/>
        <w:rPr>
          <w:rFonts w:ascii="Calibri" w:hAnsi="Calibri"/>
          <w:sz w:val="18"/>
          <w:szCs w:val="18"/>
          <w:lang w:val="en-US"/>
        </w:rPr>
      </w:pPr>
      <w:r>
        <w:rPr>
          <w:rFonts w:ascii="Calibri" w:hAnsi="Calibri"/>
          <w:sz w:val="18"/>
          <w:szCs w:val="18"/>
          <w:lang w:val="en-US"/>
        </w:rPr>
        <w:t xml:space="preserve">Four year rule is </w:t>
      </w:r>
      <w:r>
        <w:rPr>
          <w:rFonts w:ascii="Calibri" w:hAnsi="Calibri"/>
          <w:sz w:val="18"/>
          <w:szCs w:val="18"/>
          <w:u w:val="single"/>
          <w:lang w:val="en-US"/>
        </w:rPr>
        <w:t>incremental</w:t>
      </w:r>
      <w:r>
        <w:rPr>
          <w:rFonts w:ascii="Calibri" w:hAnsi="Calibri"/>
          <w:sz w:val="18"/>
          <w:szCs w:val="18"/>
          <w:lang w:val="en-US"/>
        </w:rPr>
        <w:t xml:space="preserve"> – Can rent it out for 4 years, live in it for 1, and then rent it out for 4 years ago</w:t>
      </w:r>
    </w:p>
    <w:p w14:paraId="61E5301F" w14:textId="29C20344" w:rsidR="00DD65FC" w:rsidRDefault="00DD65FC" w:rsidP="00DD65FC">
      <w:pPr>
        <w:pStyle w:val="NoteLevel3"/>
        <w:numPr>
          <w:ilvl w:val="0"/>
          <w:numId w:val="132"/>
        </w:numPr>
        <w:rPr>
          <w:rFonts w:ascii="Calibri" w:hAnsi="Calibri"/>
          <w:sz w:val="18"/>
          <w:szCs w:val="18"/>
          <w:lang w:val="en-US"/>
        </w:rPr>
      </w:pPr>
      <w:r>
        <w:rPr>
          <w:rFonts w:ascii="Calibri" w:hAnsi="Calibri"/>
          <w:sz w:val="18"/>
          <w:szCs w:val="18"/>
        </w:rPr>
        <w:t xml:space="preserve">A homeowner who vacates the dwelling in order to move at least 40 km close to a new place of employment may continue to claim the principal residence exemption for the property for the duration of </w:t>
      </w:r>
      <w:r w:rsidR="00B23BCA">
        <w:rPr>
          <w:rFonts w:ascii="Calibri" w:hAnsi="Calibri"/>
          <w:sz w:val="18"/>
          <w:szCs w:val="18"/>
        </w:rPr>
        <w:t>the relocated job plus one year</w:t>
      </w:r>
      <w:r>
        <w:rPr>
          <w:rFonts w:ascii="Calibri" w:hAnsi="Calibri"/>
          <w:sz w:val="18"/>
          <w:szCs w:val="18"/>
        </w:rPr>
        <w:t xml:space="preserve"> </w:t>
      </w:r>
    </w:p>
    <w:p w14:paraId="6D608D4F" w14:textId="77777777" w:rsidR="00BE029B" w:rsidRDefault="00BE029B" w:rsidP="00BE029B">
      <w:pPr>
        <w:pStyle w:val="NoteLevel3"/>
        <w:numPr>
          <w:ilvl w:val="0"/>
          <w:numId w:val="0"/>
        </w:numPr>
        <w:rPr>
          <w:rFonts w:ascii="Calibri" w:hAnsi="Calibri"/>
          <w:sz w:val="18"/>
          <w:szCs w:val="18"/>
          <w:lang w:val="en-US"/>
        </w:rPr>
      </w:pPr>
    </w:p>
    <w:p w14:paraId="3A2D666F" w14:textId="3DAC258A" w:rsidR="006C6884" w:rsidRPr="00DD65FC" w:rsidRDefault="006C6884" w:rsidP="006C6884">
      <w:pPr>
        <w:pBdr>
          <w:bottom w:val="single" w:sz="12" w:space="1" w:color="auto"/>
        </w:pBdr>
        <w:spacing w:after="0"/>
        <w:rPr>
          <w:rFonts w:ascii="BlairMdITC TT-Medium" w:hAnsi="BlairMdITC TT-Medium"/>
          <w:b/>
          <w:sz w:val="16"/>
          <w:szCs w:val="16"/>
        </w:rPr>
      </w:pPr>
      <w:r>
        <w:rPr>
          <w:rFonts w:ascii="BlairMdITC TT-Medium" w:hAnsi="BlairMdITC TT-Medium"/>
          <w:b/>
          <w:sz w:val="16"/>
          <w:szCs w:val="16"/>
        </w:rPr>
        <w:t>C)</w:t>
      </w:r>
      <w:r w:rsidRPr="00DD65FC">
        <w:rPr>
          <w:rFonts w:ascii="BlairMdITC TT-Medium" w:hAnsi="BlairMdITC TT-Medium"/>
          <w:b/>
          <w:sz w:val="16"/>
          <w:szCs w:val="16"/>
        </w:rPr>
        <w:t xml:space="preserve"> </w:t>
      </w:r>
      <w:r>
        <w:rPr>
          <w:rFonts w:ascii="BlairMdITC TT-Medium" w:hAnsi="BlairMdITC TT-Medium"/>
          <w:b/>
          <w:sz w:val="16"/>
          <w:szCs w:val="16"/>
        </w:rPr>
        <w:t>Calculation</w:t>
      </w:r>
    </w:p>
    <w:p w14:paraId="6B19494B" w14:textId="20988B60" w:rsidR="006C6884" w:rsidRDefault="006C6884" w:rsidP="00B050A6">
      <w:pPr>
        <w:pStyle w:val="NoteLevel3"/>
        <w:numPr>
          <w:ilvl w:val="0"/>
          <w:numId w:val="150"/>
        </w:numPr>
        <w:ind w:left="717"/>
        <w:rPr>
          <w:rFonts w:ascii="Calibri" w:hAnsi="Calibri"/>
          <w:sz w:val="18"/>
          <w:szCs w:val="18"/>
          <w:lang w:val="en-US"/>
        </w:rPr>
      </w:pPr>
      <w:r>
        <w:rPr>
          <w:rFonts w:ascii="Calibri" w:hAnsi="Calibri"/>
          <w:sz w:val="18"/>
          <w:szCs w:val="18"/>
          <w:lang w:val="en-US"/>
        </w:rPr>
        <w:t xml:space="preserve">Property </w:t>
      </w:r>
      <w:r>
        <w:rPr>
          <w:rFonts w:ascii="Calibri" w:hAnsi="Calibri"/>
          <w:sz w:val="18"/>
          <w:szCs w:val="18"/>
          <w:u w:val="single"/>
          <w:lang w:val="en-US"/>
        </w:rPr>
        <w:t>sold at a loss</w:t>
      </w:r>
      <w:r>
        <w:rPr>
          <w:rFonts w:ascii="Calibri" w:hAnsi="Calibri"/>
          <w:sz w:val="18"/>
          <w:szCs w:val="18"/>
          <w:lang w:val="en-US"/>
        </w:rPr>
        <w:t xml:space="preserve"> – No deduction (PUP – </w:t>
      </w:r>
      <w:r>
        <w:rPr>
          <w:rFonts w:ascii="Calibri" w:hAnsi="Calibri"/>
          <w:b/>
          <w:sz w:val="18"/>
          <w:szCs w:val="18"/>
          <w:lang w:val="en-US"/>
        </w:rPr>
        <w:t>S. 40(2)</w:t>
      </w:r>
      <w:r>
        <w:rPr>
          <w:rFonts w:ascii="Calibri" w:hAnsi="Calibri"/>
          <w:sz w:val="18"/>
          <w:szCs w:val="18"/>
          <w:lang w:val="en-US"/>
        </w:rPr>
        <w:t>)</w:t>
      </w:r>
    </w:p>
    <w:p w14:paraId="09BC8720" w14:textId="37959649" w:rsidR="006C6884" w:rsidRDefault="006C6884" w:rsidP="00B050A6">
      <w:pPr>
        <w:pStyle w:val="NoteLevel3"/>
        <w:numPr>
          <w:ilvl w:val="0"/>
          <w:numId w:val="150"/>
        </w:numPr>
        <w:ind w:left="717"/>
        <w:rPr>
          <w:rFonts w:ascii="Calibri" w:hAnsi="Calibri"/>
          <w:sz w:val="18"/>
          <w:szCs w:val="18"/>
          <w:lang w:val="en-US"/>
        </w:rPr>
      </w:pPr>
      <w:r>
        <w:rPr>
          <w:rFonts w:ascii="Calibri" w:hAnsi="Calibri"/>
          <w:sz w:val="18"/>
          <w:szCs w:val="18"/>
          <w:lang w:val="en-US"/>
        </w:rPr>
        <w:t xml:space="preserve">Property qualified/designated as a principal residence for the </w:t>
      </w:r>
      <w:r>
        <w:rPr>
          <w:rFonts w:ascii="Calibri" w:hAnsi="Calibri"/>
          <w:sz w:val="18"/>
          <w:szCs w:val="18"/>
          <w:u w:val="single"/>
          <w:lang w:val="en-US"/>
        </w:rPr>
        <w:t>entire</w:t>
      </w:r>
      <w:r>
        <w:rPr>
          <w:rFonts w:ascii="Calibri" w:hAnsi="Calibri"/>
          <w:sz w:val="18"/>
          <w:szCs w:val="18"/>
          <w:lang w:val="en-US"/>
        </w:rPr>
        <w:t xml:space="preserve"> period of ownership – </w:t>
      </w:r>
      <w:r>
        <w:rPr>
          <w:rFonts w:ascii="Calibri" w:hAnsi="Calibri"/>
          <w:sz w:val="18"/>
          <w:szCs w:val="18"/>
          <w:u w:val="single"/>
          <w:lang w:val="en-US"/>
        </w:rPr>
        <w:t>Entire</w:t>
      </w:r>
      <w:r>
        <w:rPr>
          <w:rFonts w:ascii="Calibri" w:hAnsi="Calibri"/>
          <w:sz w:val="18"/>
          <w:szCs w:val="18"/>
          <w:lang w:val="en-US"/>
        </w:rPr>
        <w:t xml:space="preserve"> gain is tax free</w:t>
      </w:r>
    </w:p>
    <w:p w14:paraId="73EF2C2A" w14:textId="797E5C7F" w:rsidR="006C6884" w:rsidRDefault="006C6884" w:rsidP="00B050A6">
      <w:pPr>
        <w:pStyle w:val="NoteLevel3"/>
        <w:numPr>
          <w:ilvl w:val="0"/>
          <w:numId w:val="150"/>
        </w:numPr>
        <w:ind w:left="717"/>
        <w:rPr>
          <w:rFonts w:ascii="Calibri" w:hAnsi="Calibri"/>
          <w:sz w:val="18"/>
          <w:szCs w:val="18"/>
          <w:lang w:val="en-US"/>
        </w:rPr>
      </w:pPr>
      <w:r>
        <w:rPr>
          <w:rFonts w:ascii="Calibri" w:hAnsi="Calibri"/>
          <w:sz w:val="18"/>
          <w:szCs w:val="18"/>
          <w:lang w:val="en-US"/>
        </w:rPr>
        <w:t xml:space="preserve">Property qualified/designated as a principal residence for only a </w:t>
      </w:r>
      <w:r>
        <w:rPr>
          <w:rFonts w:ascii="Calibri" w:hAnsi="Calibri"/>
          <w:sz w:val="18"/>
          <w:szCs w:val="18"/>
          <w:u w:val="single"/>
          <w:lang w:val="en-US"/>
        </w:rPr>
        <w:t>portion</w:t>
      </w:r>
      <w:r>
        <w:rPr>
          <w:rFonts w:ascii="Calibri" w:hAnsi="Calibri"/>
          <w:sz w:val="18"/>
          <w:szCs w:val="18"/>
          <w:lang w:val="en-US"/>
        </w:rPr>
        <w:t xml:space="preserve"> of the period of ownership</w:t>
      </w:r>
    </w:p>
    <w:p w14:paraId="3E44E953" w14:textId="3746D610" w:rsidR="00A0108E" w:rsidRPr="006C6884" w:rsidRDefault="00A0108E" w:rsidP="00B050A6">
      <w:pPr>
        <w:pStyle w:val="NoteLevel3"/>
        <w:numPr>
          <w:ilvl w:val="0"/>
          <w:numId w:val="148"/>
        </w:numPr>
        <w:ind w:left="1437"/>
        <w:rPr>
          <w:rFonts w:ascii="Calibri" w:hAnsi="Calibri"/>
          <w:sz w:val="18"/>
          <w:szCs w:val="18"/>
          <w:lang w:val="en-US"/>
        </w:rPr>
      </w:pPr>
      <w:r w:rsidRPr="006C6884">
        <w:rPr>
          <w:rFonts w:ascii="Calibri" w:hAnsi="Calibri"/>
          <w:sz w:val="18"/>
          <w:szCs w:val="18"/>
        </w:rPr>
        <w:t xml:space="preserve">Formula:  </w:t>
      </w:r>
      <m:oMath>
        <m:r>
          <w:rPr>
            <w:rFonts w:ascii="Cambria Math" w:hAnsi="Cambria Math"/>
            <w:sz w:val="18"/>
            <w:szCs w:val="18"/>
            <w:lang w:val="en-US"/>
          </w:rPr>
          <m:t xml:space="preserve">Gain-Gain x </m:t>
        </m:r>
        <m:f>
          <m:fPr>
            <m:ctrlPr>
              <w:rPr>
                <w:rFonts w:ascii="Cambria Math" w:hAnsi="Cambria Math"/>
                <w:i/>
                <w:sz w:val="18"/>
                <w:szCs w:val="18"/>
                <w:lang w:val="en-US"/>
              </w:rPr>
            </m:ctrlPr>
          </m:fPr>
          <m:num>
            <m:r>
              <w:rPr>
                <w:rFonts w:ascii="Cambria Math" w:hAnsi="Cambria Math"/>
                <w:sz w:val="18"/>
                <w:szCs w:val="18"/>
                <w:lang w:val="en-US"/>
              </w:rPr>
              <m:t>1+(# of years PR qualified as PR)</m:t>
            </m:r>
          </m:num>
          <m:den>
            <m:r>
              <w:rPr>
                <w:rFonts w:ascii="Cambria Math" w:hAnsi="Cambria Math"/>
                <w:sz w:val="18"/>
                <w:szCs w:val="18"/>
                <w:lang w:val="en-US"/>
              </w:rPr>
              <m:t># of years it was owned</m:t>
            </m:r>
          </m:den>
        </m:f>
      </m:oMath>
    </w:p>
    <w:p w14:paraId="2B561EE0" w14:textId="7815BCF8" w:rsidR="006C6884" w:rsidRDefault="006C6884" w:rsidP="00B050A6">
      <w:pPr>
        <w:pStyle w:val="ListParagraph"/>
        <w:numPr>
          <w:ilvl w:val="0"/>
          <w:numId w:val="148"/>
        </w:numPr>
        <w:spacing w:after="0"/>
        <w:ind w:left="2157"/>
        <w:rPr>
          <w:rFonts w:ascii="Calibri" w:hAnsi="Calibri"/>
          <w:sz w:val="18"/>
          <w:szCs w:val="18"/>
        </w:rPr>
      </w:pPr>
      <w:r>
        <w:rPr>
          <w:rFonts w:ascii="Calibri" w:hAnsi="Calibri"/>
          <w:sz w:val="18"/>
          <w:szCs w:val="18"/>
        </w:rPr>
        <w:t>Deduction is based on the # of years of ownership that the taxpayer occupied the property as his/her principal residence</w:t>
      </w:r>
    </w:p>
    <w:p w14:paraId="27D96017" w14:textId="448D6794" w:rsidR="00A0108E" w:rsidRPr="00A0112A" w:rsidRDefault="00A0112A" w:rsidP="00B050A6">
      <w:pPr>
        <w:pStyle w:val="ListParagraph"/>
        <w:numPr>
          <w:ilvl w:val="0"/>
          <w:numId w:val="148"/>
        </w:numPr>
        <w:spacing w:after="0"/>
        <w:ind w:left="2157"/>
        <w:rPr>
          <w:rFonts w:ascii="Calibri" w:hAnsi="Calibri"/>
          <w:sz w:val="18"/>
          <w:szCs w:val="18"/>
        </w:rPr>
      </w:pPr>
      <w:r>
        <w:rPr>
          <w:rFonts w:ascii="Calibri" w:hAnsi="Calibri"/>
          <w:sz w:val="18"/>
          <w:szCs w:val="18"/>
        </w:rPr>
        <w:t>Extra year allows taxpayer to reduce his/her liability to compensate for the fact that when he/she sells a property at any time in a given year, the designation for that entire year will be used up – Despite the fact that he/she will probably buy another property immediately, he/she will not have a designation for it (Can only have one designation per year)</w:t>
      </w:r>
    </w:p>
    <w:p w14:paraId="76B65743" w14:textId="77777777" w:rsidR="00FA41ED" w:rsidRDefault="00FA41ED" w:rsidP="00F23392">
      <w:pPr>
        <w:spacing w:after="0"/>
        <w:rPr>
          <w:rFonts w:ascii="Calibri" w:hAnsi="Calibri"/>
          <w:sz w:val="18"/>
          <w:szCs w:val="18"/>
        </w:rPr>
      </w:pPr>
    </w:p>
    <w:p w14:paraId="49B9C96F" w14:textId="36333C20" w:rsidR="00AF58EF" w:rsidRPr="00115F67" w:rsidRDefault="00AF58EF" w:rsidP="00AF58EF">
      <w:pPr>
        <w:pBdr>
          <w:bottom w:val="single" w:sz="12" w:space="1" w:color="auto"/>
        </w:pBdr>
        <w:spacing w:after="0"/>
        <w:rPr>
          <w:rFonts w:ascii="BlairMdITC TT-Medium" w:hAnsi="BlairMdITC TT-Medium"/>
          <w:b/>
          <w:sz w:val="20"/>
        </w:rPr>
      </w:pPr>
      <w:r w:rsidRPr="00115F67">
        <w:rPr>
          <w:rFonts w:ascii="BlairMdITC TT-Medium" w:hAnsi="BlairMdITC TT-Medium"/>
          <w:b/>
          <w:sz w:val="20"/>
        </w:rPr>
        <w:t xml:space="preserve">a) </w:t>
      </w:r>
      <w:r>
        <w:rPr>
          <w:rFonts w:ascii="BlairMdITC TT-Medium" w:hAnsi="BlairMdITC TT-Medium"/>
          <w:b/>
          <w:sz w:val="20"/>
        </w:rPr>
        <w:t>Intra-Family Transfers</w:t>
      </w:r>
    </w:p>
    <w:p w14:paraId="7D994400" w14:textId="4931C72F" w:rsidR="00867F08" w:rsidRDefault="006E7BC4" w:rsidP="006E7BC4">
      <w:pPr>
        <w:pStyle w:val="ListParagraph"/>
        <w:numPr>
          <w:ilvl w:val="0"/>
          <w:numId w:val="145"/>
        </w:numPr>
        <w:spacing w:after="0"/>
        <w:rPr>
          <w:rFonts w:ascii="Calibri" w:hAnsi="Calibri"/>
          <w:sz w:val="18"/>
          <w:szCs w:val="18"/>
        </w:rPr>
      </w:pPr>
      <w:r>
        <w:rPr>
          <w:rFonts w:ascii="Calibri" w:hAnsi="Calibri"/>
          <w:b/>
          <w:sz w:val="18"/>
          <w:szCs w:val="18"/>
        </w:rPr>
        <w:t>S. 69</w:t>
      </w:r>
      <w:r>
        <w:rPr>
          <w:rFonts w:ascii="Calibri" w:hAnsi="Calibri"/>
          <w:sz w:val="18"/>
          <w:szCs w:val="18"/>
        </w:rPr>
        <w:t xml:space="preserve"> applies to gifts and non-arm’s length transactions</w:t>
      </w:r>
    </w:p>
    <w:p w14:paraId="4FD56934" w14:textId="2227367B" w:rsidR="006E7BC4" w:rsidRPr="006E7BC4" w:rsidRDefault="006E7BC4" w:rsidP="006E7BC4">
      <w:pPr>
        <w:pStyle w:val="ListParagraph"/>
        <w:numPr>
          <w:ilvl w:val="0"/>
          <w:numId w:val="145"/>
        </w:numPr>
        <w:spacing w:after="0"/>
        <w:ind w:left="1437"/>
        <w:rPr>
          <w:rFonts w:ascii="Calibri" w:hAnsi="Calibri"/>
          <w:sz w:val="18"/>
          <w:szCs w:val="18"/>
        </w:rPr>
      </w:pPr>
      <w:r w:rsidRPr="006E7BC4">
        <w:rPr>
          <w:rFonts w:ascii="Calibri" w:hAnsi="Calibri"/>
          <w:sz w:val="18"/>
          <w:szCs w:val="18"/>
          <w:u w:val="single"/>
        </w:rPr>
        <w:t>But</w:t>
      </w:r>
      <w:r>
        <w:rPr>
          <w:rFonts w:ascii="Calibri" w:hAnsi="Calibri"/>
          <w:b/>
          <w:sz w:val="18"/>
          <w:szCs w:val="18"/>
        </w:rPr>
        <w:t>, s. 73</w:t>
      </w:r>
      <w:r>
        <w:rPr>
          <w:rFonts w:ascii="Calibri" w:hAnsi="Calibri"/>
          <w:sz w:val="18"/>
          <w:szCs w:val="18"/>
        </w:rPr>
        <w:t xml:space="preserve"> takes precedence over </w:t>
      </w:r>
      <w:r>
        <w:rPr>
          <w:rFonts w:ascii="Calibri" w:hAnsi="Calibri"/>
          <w:b/>
          <w:sz w:val="18"/>
          <w:szCs w:val="18"/>
        </w:rPr>
        <w:t>s. 69</w:t>
      </w:r>
      <w:r>
        <w:rPr>
          <w:rFonts w:ascii="Calibri" w:hAnsi="Calibri"/>
          <w:sz w:val="18"/>
          <w:szCs w:val="18"/>
        </w:rPr>
        <w:t xml:space="preserve"> when the transfer is </w:t>
      </w:r>
      <w:r>
        <w:rPr>
          <w:rFonts w:ascii="Calibri" w:hAnsi="Calibri"/>
          <w:sz w:val="18"/>
          <w:szCs w:val="18"/>
          <w:u w:val="single"/>
        </w:rPr>
        <w:t>between spouses</w:t>
      </w:r>
    </w:p>
    <w:p w14:paraId="0555A0AE" w14:textId="04F32C67" w:rsidR="006E17C6" w:rsidRDefault="00895746" w:rsidP="00895746">
      <w:pPr>
        <w:pStyle w:val="ListParagraph"/>
        <w:numPr>
          <w:ilvl w:val="0"/>
          <w:numId w:val="145"/>
        </w:numPr>
        <w:spacing w:after="0"/>
        <w:ind w:left="717"/>
        <w:rPr>
          <w:rFonts w:ascii="Calibri" w:hAnsi="Calibri"/>
          <w:sz w:val="18"/>
          <w:szCs w:val="18"/>
        </w:rPr>
      </w:pPr>
      <w:r>
        <w:rPr>
          <w:rFonts w:ascii="Calibri" w:hAnsi="Calibri"/>
          <w:b/>
          <w:sz w:val="18"/>
          <w:szCs w:val="18"/>
        </w:rPr>
        <w:t>S. 73</w:t>
      </w:r>
      <w:r>
        <w:rPr>
          <w:rFonts w:ascii="Calibri" w:hAnsi="Calibri"/>
          <w:sz w:val="18"/>
          <w:szCs w:val="18"/>
        </w:rPr>
        <w:t xml:space="preserve"> – </w:t>
      </w:r>
      <w:r>
        <w:rPr>
          <w:rFonts w:ascii="Calibri" w:hAnsi="Calibri"/>
          <w:sz w:val="18"/>
          <w:szCs w:val="18"/>
          <w:u w:val="single"/>
        </w:rPr>
        <w:t>Spousal Rollover</w:t>
      </w:r>
      <w:r>
        <w:rPr>
          <w:rFonts w:ascii="Calibri" w:hAnsi="Calibri"/>
          <w:sz w:val="18"/>
          <w:szCs w:val="18"/>
        </w:rPr>
        <w:t xml:space="preserve"> –</w:t>
      </w:r>
      <w:r w:rsidRPr="00895746">
        <w:rPr>
          <w:rFonts w:ascii="Calibri" w:hAnsi="Calibri"/>
          <w:sz w:val="18"/>
          <w:szCs w:val="18"/>
        </w:rPr>
        <w:t xml:space="preserve"> </w:t>
      </w:r>
      <w:r>
        <w:rPr>
          <w:rFonts w:ascii="Calibri" w:hAnsi="Calibri"/>
          <w:sz w:val="18"/>
          <w:szCs w:val="18"/>
        </w:rPr>
        <w:t xml:space="preserve">Where a </w:t>
      </w:r>
      <w:r w:rsidRPr="002902B7">
        <w:rPr>
          <w:rFonts w:ascii="Calibri" w:hAnsi="Calibri"/>
          <w:sz w:val="18"/>
          <w:szCs w:val="18"/>
          <w:u w:val="single"/>
        </w:rPr>
        <w:t>capital property</w:t>
      </w:r>
      <w:r>
        <w:rPr>
          <w:rFonts w:ascii="Calibri" w:hAnsi="Calibri"/>
          <w:sz w:val="18"/>
          <w:szCs w:val="18"/>
        </w:rPr>
        <w:t xml:space="preserve"> has been transferred to a </w:t>
      </w:r>
      <w:r w:rsidRPr="00FA41ED">
        <w:rPr>
          <w:rFonts w:ascii="Calibri" w:hAnsi="Calibri"/>
          <w:sz w:val="18"/>
          <w:szCs w:val="18"/>
          <w:u w:val="single"/>
        </w:rPr>
        <w:t>spouse or common law partner</w:t>
      </w:r>
      <w:r>
        <w:rPr>
          <w:rFonts w:ascii="Calibri" w:hAnsi="Calibri"/>
          <w:sz w:val="18"/>
          <w:szCs w:val="18"/>
        </w:rPr>
        <w:t>, the property is deemed</w:t>
      </w:r>
    </w:p>
    <w:p w14:paraId="278C189E" w14:textId="5C5A2E42" w:rsidR="00895746" w:rsidRDefault="00895746" w:rsidP="00B050A6">
      <w:pPr>
        <w:pStyle w:val="ListParagraph"/>
        <w:numPr>
          <w:ilvl w:val="0"/>
          <w:numId w:val="146"/>
        </w:numPr>
        <w:spacing w:after="0"/>
        <w:ind w:left="1437"/>
        <w:rPr>
          <w:rFonts w:ascii="Calibri" w:hAnsi="Calibri"/>
          <w:sz w:val="18"/>
          <w:szCs w:val="18"/>
        </w:rPr>
      </w:pPr>
      <w:r>
        <w:rPr>
          <w:rFonts w:ascii="Calibri" w:hAnsi="Calibri"/>
          <w:sz w:val="18"/>
          <w:szCs w:val="18"/>
        </w:rPr>
        <w:t>To have been disposed of at that time by the individual for proceeds equal to the ACB of the transferor, and</w:t>
      </w:r>
    </w:p>
    <w:p w14:paraId="23786227" w14:textId="0AAD8DBF" w:rsidR="00895746" w:rsidRDefault="00895746" w:rsidP="00B050A6">
      <w:pPr>
        <w:pStyle w:val="ListParagraph"/>
        <w:numPr>
          <w:ilvl w:val="0"/>
          <w:numId w:val="146"/>
        </w:numPr>
        <w:spacing w:after="0"/>
        <w:ind w:left="1437"/>
        <w:rPr>
          <w:rFonts w:ascii="Calibri" w:hAnsi="Calibri"/>
          <w:sz w:val="18"/>
          <w:szCs w:val="18"/>
        </w:rPr>
      </w:pPr>
      <w:r>
        <w:rPr>
          <w:rFonts w:ascii="Calibri" w:hAnsi="Calibri"/>
          <w:sz w:val="18"/>
          <w:szCs w:val="18"/>
        </w:rPr>
        <w:t>To have been acquired at that time by the transferee for an amount equal to those proceeds</w:t>
      </w:r>
    </w:p>
    <w:p w14:paraId="7C514963" w14:textId="204BF898" w:rsidR="00094976" w:rsidRDefault="00094976" w:rsidP="00B050A6">
      <w:pPr>
        <w:pStyle w:val="ListParagraph"/>
        <w:numPr>
          <w:ilvl w:val="0"/>
          <w:numId w:val="147"/>
        </w:numPr>
        <w:spacing w:after="0"/>
        <w:rPr>
          <w:rFonts w:ascii="Calibri" w:hAnsi="Calibri"/>
          <w:sz w:val="18"/>
          <w:szCs w:val="18"/>
        </w:rPr>
      </w:pPr>
      <w:r>
        <w:rPr>
          <w:rFonts w:ascii="Calibri" w:hAnsi="Calibri"/>
          <w:sz w:val="18"/>
          <w:szCs w:val="18"/>
        </w:rPr>
        <w:t>PD and Acquirer Capital Cost = ACB</w:t>
      </w:r>
    </w:p>
    <w:p w14:paraId="41060DCB" w14:textId="6BC2A0EE" w:rsidR="00094976" w:rsidRDefault="00094976" w:rsidP="00B050A6">
      <w:pPr>
        <w:pStyle w:val="ListParagraph"/>
        <w:numPr>
          <w:ilvl w:val="0"/>
          <w:numId w:val="147"/>
        </w:numPr>
        <w:spacing w:after="0"/>
        <w:rPr>
          <w:rFonts w:ascii="Calibri" w:hAnsi="Calibri"/>
          <w:sz w:val="18"/>
          <w:szCs w:val="18"/>
        </w:rPr>
      </w:pPr>
      <w:r>
        <w:rPr>
          <w:rFonts w:ascii="Calibri" w:hAnsi="Calibri"/>
          <w:sz w:val="18"/>
          <w:szCs w:val="18"/>
        </w:rPr>
        <w:t xml:space="preserve">Capital gain is deferred until the </w:t>
      </w:r>
      <w:r>
        <w:rPr>
          <w:rFonts w:ascii="Calibri" w:hAnsi="Calibri"/>
          <w:sz w:val="18"/>
          <w:szCs w:val="18"/>
          <w:u w:val="single"/>
        </w:rPr>
        <w:t>spouse</w:t>
      </w:r>
      <w:r>
        <w:rPr>
          <w:rFonts w:ascii="Calibri" w:hAnsi="Calibri"/>
          <w:sz w:val="18"/>
          <w:szCs w:val="18"/>
        </w:rPr>
        <w:t xml:space="preserve"> (acquirer) disposes of the property</w:t>
      </w:r>
    </w:p>
    <w:p w14:paraId="24A4CDE3" w14:textId="617B4804" w:rsidR="00094976" w:rsidRDefault="00094976" w:rsidP="00B050A6">
      <w:pPr>
        <w:pStyle w:val="ListParagraph"/>
        <w:numPr>
          <w:ilvl w:val="0"/>
          <w:numId w:val="147"/>
        </w:numPr>
        <w:spacing w:after="0"/>
        <w:rPr>
          <w:rFonts w:ascii="Calibri" w:hAnsi="Calibri"/>
          <w:sz w:val="18"/>
          <w:szCs w:val="18"/>
        </w:rPr>
      </w:pPr>
      <w:r>
        <w:rPr>
          <w:rFonts w:ascii="Calibri" w:hAnsi="Calibri"/>
          <w:sz w:val="18"/>
          <w:szCs w:val="18"/>
        </w:rPr>
        <w:t>Rule applies because spouses are considered to be a single economic and social unit</w:t>
      </w:r>
    </w:p>
    <w:p w14:paraId="4707078C" w14:textId="73B96DC8" w:rsidR="00446EBA" w:rsidRDefault="00446EBA" w:rsidP="00B050A6">
      <w:pPr>
        <w:pStyle w:val="ListParagraph"/>
        <w:numPr>
          <w:ilvl w:val="0"/>
          <w:numId w:val="147"/>
        </w:numPr>
        <w:spacing w:after="0"/>
        <w:ind w:left="2877"/>
        <w:rPr>
          <w:rFonts w:ascii="Calibri" w:hAnsi="Calibri"/>
          <w:sz w:val="18"/>
          <w:szCs w:val="18"/>
        </w:rPr>
      </w:pPr>
      <w:r>
        <w:rPr>
          <w:rFonts w:ascii="Calibri" w:hAnsi="Calibri"/>
          <w:sz w:val="18"/>
          <w:szCs w:val="18"/>
        </w:rPr>
        <w:t>Encourages distribution of property within a relationship</w:t>
      </w:r>
    </w:p>
    <w:p w14:paraId="242FBF4E" w14:textId="392C5C8C" w:rsidR="00446EBA" w:rsidRPr="00895746" w:rsidRDefault="00446EBA" w:rsidP="00B050A6">
      <w:pPr>
        <w:pStyle w:val="ListParagraph"/>
        <w:numPr>
          <w:ilvl w:val="0"/>
          <w:numId w:val="147"/>
        </w:numPr>
        <w:spacing w:after="0"/>
        <w:rPr>
          <w:rFonts w:ascii="Calibri" w:hAnsi="Calibri"/>
          <w:sz w:val="18"/>
          <w:szCs w:val="18"/>
        </w:rPr>
      </w:pPr>
      <w:r>
        <w:rPr>
          <w:rFonts w:ascii="Calibri" w:hAnsi="Calibri"/>
          <w:sz w:val="18"/>
          <w:szCs w:val="18"/>
        </w:rPr>
        <w:t xml:space="preserve">Rule applies automatically </w:t>
      </w:r>
      <w:r>
        <w:rPr>
          <w:rFonts w:ascii="Calibri" w:hAnsi="Calibri"/>
          <w:sz w:val="18"/>
          <w:szCs w:val="18"/>
          <w:u w:val="single"/>
        </w:rPr>
        <w:t>unless</w:t>
      </w:r>
      <w:r>
        <w:rPr>
          <w:rFonts w:ascii="Calibri" w:hAnsi="Calibri"/>
          <w:sz w:val="18"/>
          <w:szCs w:val="18"/>
        </w:rPr>
        <w:t xml:space="preserve"> parties </w:t>
      </w:r>
      <w:r>
        <w:rPr>
          <w:rFonts w:ascii="Calibri" w:hAnsi="Calibri"/>
          <w:sz w:val="18"/>
          <w:szCs w:val="18"/>
          <w:u w:val="single"/>
        </w:rPr>
        <w:t>opt</w:t>
      </w:r>
      <w:r w:rsidR="002902B7">
        <w:rPr>
          <w:rFonts w:ascii="Calibri" w:hAnsi="Calibri"/>
          <w:sz w:val="18"/>
          <w:szCs w:val="18"/>
          <w:u w:val="single"/>
        </w:rPr>
        <w:t>s</w:t>
      </w:r>
      <w:r>
        <w:rPr>
          <w:rFonts w:ascii="Calibri" w:hAnsi="Calibri"/>
          <w:sz w:val="18"/>
          <w:szCs w:val="18"/>
          <w:u w:val="single"/>
        </w:rPr>
        <w:t xml:space="preserve"> out</w:t>
      </w:r>
      <w:r w:rsidR="002902B7">
        <w:rPr>
          <w:rFonts w:ascii="Calibri" w:hAnsi="Calibri"/>
          <w:sz w:val="18"/>
          <w:szCs w:val="18"/>
        </w:rPr>
        <w:t xml:space="preserve"> of its application (Elects otherwise)</w:t>
      </w:r>
    </w:p>
    <w:p w14:paraId="3BD702F4" w14:textId="293588B4" w:rsidR="006E17C6" w:rsidRPr="00B91CA7" w:rsidRDefault="00DF674B" w:rsidP="00B050A6">
      <w:pPr>
        <w:pStyle w:val="ListParagraph"/>
        <w:numPr>
          <w:ilvl w:val="0"/>
          <w:numId w:val="147"/>
        </w:numPr>
        <w:spacing w:after="0"/>
        <w:ind w:left="717"/>
        <w:rPr>
          <w:rFonts w:ascii="Calibri" w:hAnsi="Calibri"/>
          <w:sz w:val="18"/>
          <w:szCs w:val="18"/>
        </w:rPr>
      </w:pPr>
      <w:r>
        <w:rPr>
          <w:rFonts w:ascii="Calibri" w:hAnsi="Calibri"/>
          <w:sz w:val="18"/>
          <w:szCs w:val="18"/>
        </w:rPr>
        <w:t xml:space="preserve">Property </w:t>
      </w:r>
      <w:r w:rsidRPr="00DF674B">
        <w:rPr>
          <w:rFonts w:ascii="Calibri" w:hAnsi="Calibri"/>
          <w:sz w:val="18"/>
          <w:szCs w:val="18"/>
          <w:u w:val="single"/>
        </w:rPr>
        <w:t>attribution rules</w:t>
      </w:r>
      <w:r>
        <w:rPr>
          <w:rFonts w:ascii="Calibri" w:hAnsi="Calibri"/>
          <w:sz w:val="18"/>
          <w:szCs w:val="18"/>
        </w:rPr>
        <w:t xml:space="preserve"> </w:t>
      </w:r>
    </w:p>
    <w:p w14:paraId="6A14033C" w14:textId="44DF9E6C" w:rsidR="00B91CA7" w:rsidRPr="00B91CA7" w:rsidRDefault="00B91CA7" w:rsidP="00B050A6">
      <w:pPr>
        <w:pStyle w:val="ListParagraph"/>
        <w:numPr>
          <w:ilvl w:val="0"/>
          <w:numId w:val="147"/>
        </w:numPr>
        <w:spacing w:after="0"/>
        <w:ind w:left="1437"/>
        <w:rPr>
          <w:rFonts w:ascii="Calibri" w:hAnsi="Calibri"/>
          <w:sz w:val="18"/>
          <w:szCs w:val="18"/>
        </w:rPr>
      </w:pPr>
      <w:r>
        <w:rPr>
          <w:rFonts w:ascii="Calibri" w:hAnsi="Calibri"/>
          <w:sz w:val="18"/>
          <w:szCs w:val="18"/>
          <w:u w:val="single"/>
        </w:rPr>
        <w:t>Recall:</w:t>
      </w:r>
      <w:r w:rsidRPr="00B91CA7">
        <w:rPr>
          <w:rFonts w:ascii="Calibri" w:hAnsi="Calibri"/>
          <w:sz w:val="18"/>
          <w:szCs w:val="18"/>
        </w:rPr>
        <w:t xml:space="preserve"> </w:t>
      </w:r>
      <w:r>
        <w:rPr>
          <w:rFonts w:ascii="Calibri" w:hAnsi="Calibri"/>
          <w:sz w:val="18"/>
          <w:szCs w:val="18"/>
        </w:rPr>
        <w:t xml:space="preserve">If taxpayer transfers </w:t>
      </w:r>
      <w:r w:rsidRPr="00B91CA7">
        <w:rPr>
          <w:rFonts w:ascii="Calibri" w:hAnsi="Calibri"/>
          <w:sz w:val="18"/>
          <w:szCs w:val="18"/>
          <w:u w:val="single"/>
        </w:rPr>
        <w:t>income-producing</w:t>
      </w:r>
      <w:r>
        <w:rPr>
          <w:rFonts w:ascii="Calibri" w:hAnsi="Calibri"/>
          <w:sz w:val="18"/>
          <w:szCs w:val="18"/>
        </w:rPr>
        <w:t xml:space="preserve"> property to spouse, any income generated is attributed back to transferor (</w:t>
      </w:r>
      <w:r w:rsidRPr="00DF674B">
        <w:rPr>
          <w:rFonts w:ascii="Calibri" w:hAnsi="Calibri"/>
          <w:b/>
          <w:sz w:val="18"/>
          <w:szCs w:val="18"/>
        </w:rPr>
        <w:t>S</w:t>
      </w:r>
      <w:r>
        <w:rPr>
          <w:rFonts w:ascii="Calibri" w:hAnsi="Calibri"/>
          <w:b/>
          <w:sz w:val="18"/>
          <w:szCs w:val="18"/>
        </w:rPr>
        <w:t>. 74.1)</w:t>
      </w:r>
    </w:p>
    <w:p w14:paraId="51CD7943" w14:textId="723A0041" w:rsidR="00B91CA7" w:rsidRDefault="00B91CA7" w:rsidP="00B050A6">
      <w:pPr>
        <w:pStyle w:val="ListParagraph"/>
        <w:numPr>
          <w:ilvl w:val="0"/>
          <w:numId w:val="147"/>
        </w:numPr>
        <w:spacing w:after="0"/>
        <w:ind w:left="1437"/>
        <w:rPr>
          <w:rFonts w:ascii="Calibri" w:hAnsi="Calibri"/>
          <w:sz w:val="18"/>
          <w:szCs w:val="18"/>
        </w:rPr>
      </w:pPr>
      <w:r w:rsidRPr="00B91CA7">
        <w:rPr>
          <w:rFonts w:ascii="Calibri" w:hAnsi="Calibri"/>
          <w:sz w:val="18"/>
          <w:szCs w:val="18"/>
          <w:u w:val="single"/>
        </w:rPr>
        <w:t>In addition</w:t>
      </w:r>
      <w:r>
        <w:rPr>
          <w:rFonts w:ascii="Calibri" w:hAnsi="Calibri"/>
          <w:b/>
          <w:sz w:val="18"/>
          <w:szCs w:val="18"/>
          <w:u w:val="single"/>
        </w:rPr>
        <w:t>:</w:t>
      </w:r>
      <w:r>
        <w:rPr>
          <w:rFonts w:ascii="Calibri" w:hAnsi="Calibri"/>
          <w:b/>
          <w:sz w:val="18"/>
          <w:szCs w:val="18"/>
        </w:rPr>
        <w:t xml:space="preserve"> S. 74.2</w:t>
      </w:r>
      <w:r>
        <w:rPr>
          <w:rFonts w:ascii="Calibri" w:hAnsi="Calibri"/>
          <w:sz w:val="18"/>
          <w:szCs w:val="18"/>
        </w:rPr>
        <w:t xml:space="preserve"> – </w:t>
      </w:r>
      <w:r>
        <w:rPr>
          <w:rFonts w:ascii="Calibri" w:hAnsi="Calibri"/>
          <w:sz w:val="18"/>
          <w:szCs w:val="18"/>
          <w:u w:val="single"/>
        </w:rPr>
        <w:t>Capital gains</w:t>
      </w:r>
      <w:r>
        <w:rPr>
          <w:rFonts w:ascii="Calibri" w:hAnsi="Calibri"/>
          <w:sz w:val="18"/>
          <w:szCs w:val="18"/>
        </w:rPr>
        <w:t xml:space="preserve"> of transferred property are attributed back to transferor</w:t>
      </w:r>
    </w:p>
    <w:p w14:paraId="33EB0744" w14:textId="1C9F61B8" w:rsidR="008D0270" w:rsidRDefault="008D0270" w:rsidP="00B050A6">
      <w:pPr>
        <w:pStyle w:val="ListParagraph"/>
        <w:numPr>
          <w:ilvl w:val="0"/>
          <w:numId w:val="147"/>
        </w:numPr>
        <w:spacing w:after="0"/>
        <w:rPr>
          <w:rFonts w:ascii="Calibri" w:hAnsi="Calibri"/>
          <w:sz w:val="18"/>
          <w:szCs w:val="18"/>
        </w:rPr>
      </w:pPr>
      <w:r>
        <w:rPr>
          <w:rFonts w:ascii="Calibri" w:hAnsi="Calibri"/>
          <w:sz w:val="18"/>
          <w:szCs w:val="18"/>
          <w:u w:val="single"/>
        </w:rPr>
        <w:t>Entire</w:t>
      </w:r>
      <w:r>
        <w:rPr>
          <w:rFonts w:ascii="Calibri" w:hAnsi="Calibri"/>
          <w:sz w:val="18"/>
          <w:szCs w:val="18"/>
        </w:rPr>
        <w:t xml:space="preserve"> capital gain is attributed back – Not just the capital gain at the time of transfer</w:t>
      </w:r>
    </w:p>
    <w:p w14:paraId="7729E0BB" w14:textId="4EA72D3C" w:rsidR="008D0270" w:rsidRDefault="008D0270" w:rsidP="00B050A6">
      <w:pPr>
        <w:pStyle w:val="ListParagraph"/>
        <w:numPr>
          <w:ilvl w:val="0"/>
          <w:numId w:val="147"/>
        </w:numPr>
        <w:spacing w:after="0"/>
        <w:ind w:left="1437"/>
        <w:rPr>
          <w:rFonts w:ascii="Calibri" w:hAnsi="Calibri"/>
          <w:sz w:val="18"/>
          <w:szCs w:val="18"/>
        </w:rPr>
      </w:pPr>
      <w:r>
        <w:rPr>
          <w:rFonts w:ascii="Calibri" w:hAnsi="Calibri"/>
          <w:sz w:val="18"/>
          <w:szCs w:val="18"/>
          <w:u w:val="single"/>
        </w:rPr>
        <w:t>Recall:</w:t>
      </w:r>
      <w:r>
        <w:rPr>
          <w:rFonts w:ascii="Calibri" w:hAnsi="Calibri"/>
          <w:sz w:val="18"/>
          <w:szCs w:val="18"/>
        </w:rPr>
        <w:t xml:space="preserve"> Rules do not apply to sales at FMV</w:t>
      </w:r>
      <w:r w:rsidR="00140B50">
        <w:rPr>
          <w:rFonts w:ascii="Calibri" w:hAnsi="Calibri"/>
          <w:sz w:val="18"/>
          <w:szCs w:val="18"/>
        </w:rPr>
        <w:t xml:space="preserve"> (Can be self-defeating if plan was to move property to low-income spouse)</w:t>
      </w:r>
    </w:p>
    <w:p w14:paraId="7D581651" w14:textId="20BAD5DD" w:rsidR="008D0270" w:rsidRPr="00DF674B" w:rsidRDefault="008D0270" w:rsidP="00B050A6">
      <w:pPr>
        <w:pStyle w:val="ListParagraph"/>
        <w:numPr>
          <w:ilvl w:val="0"/>
          <w:numId w:val="147"/>
        </w:numPr>
        <w:spacing w:after="0"/>
        <w:rPr>
          <w:rFonts w:ascii="Calibri" w:hAnsi="Calibri"/>
          <w:sz w:val="18"/>
          <w:szCs w:val="18"/>
        </w:rPr>
      </w:pPr>
      <w:r>
        <w:rPr>
          <w:rFonts w:ascii="Calibri" w:hAnsi="Calibri"/>
          <w:sz w:val="18"/>
          <w:szCs w:val="18"/>
        </w:rPr>
        <w:t xml:space="preserve">If you sell property to spouse at FMV, </w:t>
      </w:r>
      <w:r>
        <w:rPr>
          <w:rFonts w:ascii="Calibri" w:hAnsi="Calibri"/>
          <w:sz w:val="18"/>
          <w:szCs w:val="18"/>
          <w:u w:val="single"/>
        </w:rPr>
        <w:t>must elect out of the roll-over rule</w:t>
      </w:r>
    </w:p>
    <w:p w14:paraId="1BA235BF" w14:textId="12AFF279" w:rsidR="00874350" w:rsidRPr="00115F67" w:rsidRDefault="00874350" w:rsidP="00874350">
      <w:pPr>
        <w:spacing w:after="0"/>
        <w:rPr>
          <w:rFonts w:ascii="BlairMdITC TT-Medium" w:hAnsi="BlairMdITC TT-Medium"/>
          <w:b/>
          <w:sz w:val="22"/>
        </w:rPr>
      </w:pPr>
      <w:r w:rsidRPr="00115F67">
        <w:rPr>
          <w:rFonts w:ascii="BlairMdITC TT-Medium" w:hAnsi="BlairMdITC TT-Medium"/>
          <w:b/>
          <w:sz w:val="22"/>
        </w:rPr>
        <w:t>V</w:t>
      </w:r>
      <w:r>
        <w:rPr>
          <w:rFonts w:ascii="BlairMdITC TT-Medium" w:hAnsi="BlairMdITC TT-Medium"/>
          <w:b/>
          <w:sz w:val="22"/>
        </w:rPr>
        <w:t>I</w:t>
      </w:r>
      <w:r w:rsidRPr="00115F67">
        <w:rPr>
          <w:rFonts w:ascii="BlairMdITC TT-Medium" w:hAnsi="BlairMdITC TT-Medium"/>
          <w:b/>
          <w:sz w:val="22"/>
        </w:rPr>
        <w:t xml:space="preserve">. </w:t>
      </w:r>
      <w:r>
        <w:rPr>
          <w:rFonts w:ascii="BlairMdITC TT-Medium" w:hAnsi="BlairMdITC TT-Medium"/>
          <w:b/>
          <w:sz w:val="22"/>
        </w:rPr>
        <w:t>General Provisions</w:t>
      </w:r>
    </w:p>
    <w:p w14:paraId="2E664B53" w14:textId="6EFA5E97" w:rsidR="007B63F7" w:rsidRDefault="004C4B0F" w:rsidP="00B050A6">
      <w:pPr>
        <w:pStyle w:val="ListParagraph"/>
        <w:numPr>
          <w:ilvl w:val="0"/>
          <w:numId w:val="151"/>
        </w:numPr>
        <w:spacing w:after="0"/>
        <w:rPr>
          <w:rFonts w:ascii="Calibri" w:hAnsi="Calibri"/>
          <w:sz w:val="18"/>
          <w:szCs w:val="18"/>
        </w:rPr>
      </w:pPr>
      <w:r>
        <w:rPr>
          <w:rFonts w:ascii="Calibri" w:hAnsi="Calibri"/>
          <w:b/>
          <w:sz w:val="18"/>
          <w:szCs w:val="18"/>
        </w:rPr>
        <w:t>S. 69</w:t>
      </w:r>
      <w:r>
        <w:rPr>
          <w:rFonts w:ascii="Calibri" w:hAnsi="Calibri"/>
          <w:sz w:val="18"/>
          <w:szCs w:val="18"/>
        </w:rPr>
        <w:t xml:space="preserve"> – </w:t>
      </w:r>
      <w:r w:rsidR="009321B5">
        <w:rPr>
          <w:rFonts w:ascii="Calibri" w:hAnsi="Calibri"/>
          <w:sz w:val="18"/>
          <w:szCs w:val="18"/>
        </w:rPr>
        <w:t>Gift/Transfer</w:t>
      </w:r>
    </w:p>
    <w:p w14:paraId="4500C5AB" w14:textId="639ED4F2" w:rsidR="004C4B0F" w:rsidRDefault="004C4B0F" w:rsidP="00B050A6">
      <w:pPr>
        <w:pStyle w:val="ListParagraph"/>
        <w:numPr>
          <w:ilvl w:val="0"/>
          <w:numId w:val="151"/>
        </w:numPr>
        <w:spacing w:after="0"/>
        <w:rPr>
          <w:rFonts w:ascii="Calibri" w:hAnsi="Calibri"/>
          <w:sz w:val="18"/>
          <w:szCs w:val="18"/>
        </w:rPr>
      </w:pPr>
      <w:r w:rsidRPr="009321B5">
        <w:rPr>
          <w:rFonts w:ascii="Calibri" w:hAnsi="Calibri"/>
          <w:b/>
          <w:sz w:val="18"/>
          <w:szCs w:val="18"/>
        </w:rPr>
        <w:t>S</w:t>
      </w:r>
      <w:r w:rsidRPr="009321B5">
        <w:rPr>
          <w:rFonts w:ascii="Calibri" w:hAnsi="Calibri"/>
          <w:sz w:val="18"/>
          <w:szCs w:val="18"/>
        </w:rPr>
        <w:t xml:space="preserve">. </w:t>
      </w:r>
      <w:r w:rsidRPr="009321B5">
        <w:rPr>
          <w:rFonts w:ascii="Calibri" w:hAnsi="Calibri"/>
          <w:b/>
          <w:sz w:val="18"/>
          <w:szCs w:val="18"/>
        </w:rPr>
        <w:t>67</w:t>
      </w:r>
      <w:r w:rsidRPr="009321B5">
        <w:rPr>
          <w:rFonts w:ascii="Calibri" w:hAnsi="Calibri"/>
          <w:sz w:val="18"/>
          <w:szCs w:val="18"/>
        </w:rPr>
        <w:t xml:space="preserve"> </w:t>
      </w:r>
      <w:r w:rsidR="009321B5" w:rsidRPr="009321B5">
        <w:rPr>
          <w:rFonts w:ascii="Calibri" w:hAnsi="Calibri"/>
          <w:sz w:val="18"/>
          <w:szCs w:val="18"/>
        </w:rPr>
        <w:t>–</w:t>
      </w:r>
      <w:r w:rsidR="009321B5">
        <w:rPr>
          <w:rFonts w:ascii="Calibri" w:hAnsi="Calibri"/>
          <w:sz w:val="18"/>
          <w:szCs w:val="18"/>
        </w:rPr>
        <w:t xml:space="preserve"> Reasonableness of Deductions</w:t>
      </w:r>
    </w:p>
    <w:p w14:paraId="6E81D6CA" w14:textId="566399D8" w:rsidR="009321B5" w:rsidRDefault="009321B5" w:rsidP="00B050A6">
      <w:pPr>
        <w:pStyle w:val="ListParagraph"/>
        <w:numPr>
          <w:ilvl w:val="0"/>
          <w:numId w:val="151"/>
        </w:numPr>
        <w:spacing w:after="0"/>
        <w:rPr>
          <w:rFonts w:ascii="Calibri" w:hAnsi="Calibri"/>
          <w:sz w:val="18"/>
          <w:szCs w:val="18"/>
        </w:rPr>
      </w:pPr>
      <w:r>
        <w:rPr>
          <w:rFonts w:ascii="Calibri" w:hAnsi="Calibri"/>
          <w:b/>
          <w:sz w:val="18"/>
          <w:szCs w:val="18"/>
        </w:rPr>
        <w:t>S</w:t>
      </w:r>
      <w:r w:rsidRPr="009321B5">
        <w:rPr>
          <w:rFonts w:ascii="Calibri" w:hAnsi="Calibri"/>
          <w:sz w:val="18"/>
          <w:szCs w:val="18"/>
        </w:rPr>
        <w:t>.</w:t>
      </w:r>
      <w:r>
        <w:rPr>
          <w:rFonts w:ascii="Calibri" w:hAnsi="Calibri"/>
          <w:sz w:val="18"/>
          <w:szCs w:val="18"/>
        </w:rPr>
        <w:t xml:space="preserve"> </w:t>
      </w:r>
      <w:r>
        <w:rPr>
          <w:rFonts w:ascii="Calibri" w:hAnsi="Calibri"/>
          <w:b/>
          <w:sz w:val="18"/>
          <w:szCs w:val="18"/>
        </w:rPr>
        <w:t>67.1</w:t>
      </w:r>
      <w:r>
        <w:rPr>
          <w:rFonts w:ascii="Calibri" w:hAnsi="Calibri"/>
          <w:sz w:val="18"/>
          <w:szCs w:val="18"/>
        </w:rPr>
        <w:t xml:space="preserve"> – Reasonableness of Food/Entertainment Expenses</w:t>
      </w:r>
    </w:p>
    <w:p w14:paraId="7F7C15F7" w14:textId="56227FA2" w:rsidR="009321B5" w:rsidRDefault="009321B5" w:rsidP="00B050A6">
      <w:pPr>
        <w:pStyle w:val="ListParagraph"/>
        <w:numPr>
          <w:ilvl w:val="0"/>
          <w:numId w:val="151"/>
        </w:numPr>
        <w:spacing w:after="0"/>
        <w:rPr>
          <w:rFonts w:ascii="Calibri" w:hAnsi="Calibri"/>
          <w:sz w:val="18"/>
          <w:szCs w:val="18"/>
        </w:rPr>
      </w:pPr>
      <w:r>
        <w:rPr>
          <w:rFonts w:ascii="Calibri" w:hAnsi="Calibri"/>
          <w:b/>
          <w:sz w:val="18"/>
          <w:szCs w:val="18"/>
        </w:rPr>
        <w:t>S. 73</w:t>
      </w:r>
      <w:r>
        <w:rPr>
          <w:rFonts w:ascii="Calibri" w:hAnsi="Calibri"/>
          <w:sz w:val="18"/>
          <w:szCs w:val="18"/>
        </w:rPr>
        <w:t xml:space="preserve"> – Transfers to Spouse</w:t>
      </w:r>
    </w:p>
    <w:p w14:paraId="79AF537B" w14:textId="33865014" w:rsidR="009321B5" w:rsidRDefault="009321B5" w:rsidP="00B050A6">
      <w:pPr>
        <w:pStyle w:val="ListParagraph"/>
        <w:numPr>
          <w:ilvl w:val="0"/>
          <w:numId w:val="151"/>
        </w:numPr>
        <w:spacing w:after="0"/>
        <w:rPr>
          <w:rFonts w:ascii="Calibri" w:hAnsi="Calibri"/>
          <w:sz w:val="18"/>
          <w:szCs w:val="18"/>
        </w:rPr>
      </w:pPr>
      <w:r>
        <w:rPr>
          <w:rFonts w:ascii="Calibri" w:hAnsi="Calibri"/>
          <w:b/>
          <w:sz w:val="18"/>
          <w:szCs w:val="18"/>
        </w:rPr>
        <w:t>S</w:t>
      </w:r>
      <w:r w:rsidRPr="009321B5">
        <w:rPr>
          <w:rFonts w:ascii="Calibri" w:hAnsi="Calibri"/>
          <w:sz w:val="18"/>
          <w:szCs w:val="18"/>
        </w:rPr>
        <w:t>.</w:t>
      </w:r>
      <w:r>
        <w:rPr>
          <w:rFonts w:ascii="Calibri" w:hAnsi="Calibri"/>
          <w:sz w:val="18"/>
          <w:szCs w:val="18"/>
        </w:rPr>
        <w:t xml:space="preserve"> </w:t>
      </w:r>
      <w:r>
        <w:rPr>
          <w:rFonts w:ascii="Calibri" w:hAnsi="Calibri"/>
          <w:b/>
          <w:sz w:val="18"/>
          <w:szCs w:val="18"/>
        </w:rPr>
        <w:t>74.1</w:t>
      </w:r>
      <w:r>
        <w:rPr>
          <w:rFonts w:ascii="Calibri" w:hAnsi="Calibri"/>
          <w:sz w:val="18"/>
          <w:szCs w:val="18"/>
        </w:rPr>
        <w:t xml:space="preserve"> – Attribution Rules</w:t>
      </w:r>
    </w:p>
    <w:p w14:paraId="4481682D" w14:textId="3C9C0BBA" w:rsidR="009321B5" w:rsidRDefault="009321B5" w:rsidP="00B050A6">
      <w:pPr>
        <w:pStyle w:val="ListParagraph"/>
        <w:numPr>
          <w:ilvl w:val="0"/>
          <w:numId w:val="151"/>
        </w:numPr>
        <w:spacing w:after="0"/>
        <w:rPr>
          <w:rFonts w:ascii="Calibri" w:hAnsi="Calibri"/>
          <w:sz w:val="18"/>
          <w:szCs w:val="18"/>
        </w:rPr>
      </w:pPr>
      <w:r>
        <w:rPr>
          <w:rFonts w:ascii="Calibri" w:hAnsi="Calibri"/>
          <w:b/>
          <w:sz w:val="18"/>
          <w:szCs w:val="18"/>
        </w:rPr>
        <w:t>S</w:t>
      </w:r>
      <w:r w:rsidRPr="009321B5">
        <w:rPr>
          <w:rFonts w:ascii="Calibri" w:hAnsi="Calibri"/>
          <w:sz w:val="18"/>
          <w:szCs w:val="18"/>
        </w:rPr>
        <w:t>.</w:t>
      </w:r>
      <w:r>
        <w:rPr>
          <w:rFonts w:ascii="Calibri" w:hAnsi="Calibri"/>
          <w:b/>
          <w:sz w:val="18"/>
          <w:szCs w:val="18"/>
        </w:rPr>
        <w:t xml:space="preserve"> 248</w:t>
      </w:r>
      <w:r>
        <w:rPr>
          <w:rFonts w:ascii="Calibri" w:hAnsi="Calibri"/>
          <w:sz w:val="18"/>
          <w:szCs w:val="18"/>
        </w:rPr>
        <w:t xml:space="preserve"> – Definitions</w:t>
      </w:r>
    </w:p>
    <w:p w14:paraId="156B40F2" w14:textId="40B9D711" w:rsidR="009321B5" w:rsidRPr="009321B5" w:rsidRDefault="009321B5" w:rsidP="00B050A6">
      <w:pPr>
        <w:pStyle w:val="ListParagraph"/>
        <w:numPr>
          <w:ilvl w:val="0"/>
          <w:numId w:val="151"/>
        </w:numPr>
        <w:spacing w:after="0"/>
        <w:rPr>
          <w:rFonts w:ascii="Calibri" w:hAnsi="Calibri"/>
          <w:sz w:val="18"/>
          <w:szCs w:val="18"/>
        </w:rPr>
      </w:pPr>
      <w:r>
        <w:rPr>
          <w:rFonts w:ascii="Calibri" w:hAnsi="Calibri"/>
          <w:b/>
          <w:sz w:val="18"/>
          <w:szCs w:val="18"/>
        </w:rPr>
        <w:t>S</w:t>
      </w:r>
      <w:r w:rsidRPr="009321B5">
        <w:rPr>
          <w:rFonts w:ascii="Calibri" w:hAnsi="Calibri"/>
          <w:sz w:val="18"/>
          <w:szCs w:val="18"/>
        </w:rPr>
        <w:t>.</w:t>
      </w:r>
      <w:r>
        <w:rPr>
          <w:rFonts w:ascii="Calibri" w:hAnsi="Calibri"/>
          <w:b/>
          <w:sz w:val="18"/>
          <w:szCs w:val="18"/>
        </w:rPr>
        <w:t xml:space="preserve"> 251</w:t>
      </w:r>
      <w:r>
        <w:rPr>
          <w:rFonts w:ascii="Calibri" w:hAnsi="Calibri"/>
          <w:sz w:val="18"/>
          <w:szCs w:val="18"/>
        </w:rPr>
        <w:t xml:space="preserve"> – Definition of “arms-length”</w:t>
      </w:r>
    </w:p>
    <w:p w14:paraId="4DBA58FE" w14:textId="77777777" w:rsidR="00E8541C" w:rsidRPr="00115F67" w:rsidRDefault="00E8541C" w:rsidP="00F23392">
      <w:pPr>
        <w:spacing w:after="0"/>
        <w:rPr>
          <w:rFonts w:ascii="Calibri" w:hAnsi="Calibri"/>
          <w:sz w:val="18"/>
          <w:szCs w:val="18"/>
        </w:rPr>
      </w:pPr>
    </w:p>
    <w:p w14:paraId="17BEE3C7" w14:textId="256E9F26" w:rsidR="008A4CDB" w:rsidRPr="00115F67" w:rsidRDefault="00CF3778" w:rsidP="00F23392">
      <w:pPr>
        <w:spacing w:after="0"/>
        <w:rPr>
          <w:rFonts w:ascii="BlairMdITC TT-Medium" w:hAnsi="BlairMdITC TT-Medium"/>
          <w:b/>
          <w:sz w:val="22"/>
        </w:rPr>
      </w:pPr>
      <w:r w:rsidRPr="00115F67">
        <w:rPr>
          <w:rFonts w:ascii="BlairMdITC TT-Medium" w:hAnsi="BlairMdITC TT-Medium"/>
          <w:b/>
          <w:sz w:val="22"/>
        </w:rPr>
        <w:t>V</w:t>
      </w:r>
      <w:r w:rsidR="00874350">
        <w:rPr>
          <w:rFonts w:ascii="BlairMdITC TT-Medium" w:hAnsi="BlairMdITC TT-Medium"/>
          <w:b/>
          <w:sz w:val="22"/>
        </w:rPr>
        <w:t>I</w:t>
      </w:r>
      <w:r w:rsidR="00E8541C">
        <w:rPr>
          <w:rFonts w:ascii="BlairMdITC TT-Medium" w:hAnsi="BlairMdITC TT-Medium"/>
          <w:b/>
          <w:sz w:val="22"/>
        </w:rPr>
        <w:t>I</w:t>
      </w:r>
      <w:r w:rsidRPr="00115F67">
        <w:rPr>
          <w:rFonts w:ascii="BlairMdITC TT-Medium" w:hAnsi="BlairMdITC TT-Medium"/>
          <w:b/>
          <w:sz w:val="22"/>
        </w:rPr>
        <w:t xml:space="preserve">. </w:t>
      </w:r>
      <w:r w:rsidR="009321B5">
        <w:rPr>
          <w:rFonts w:ascii="BlairMdITC TT-Medium" w:hAnsi="BlairMdITC TT-Medium"/>
          <w:b/>
          <w:sz w:val="22"/>
        </w:rPr>
        <w:t>Business Income vs. Property Income</w:t>
      </w:r>
    </w:p>
    <w:p w14:paraId="60714353" w14:textId="6255AFE1" w:rsidR="00EC6B8A" w:rsidRPr="00115F67" w:rsidRDefault="00926D4D" w:rsidP="00AD02C1">
      <w:pPr>
        <w:pStyle w:val="ListParagraph"/>
        <w:numPr>
          <w:ilvl w:val="0"/>
          <w:numId w:val="70"/>
        </w:numPr>
        <w:spacing w:after="0"/>
        <w:rPr>
          <w:rFonts w:ascii="Calibri" w:hAnsi="Calibri"/>
          <w:b/>
          <w:sz w:val="18"/>
          <w:szCs w:val="18"/>
        </w:rPr>
      </w:pPr>
      <w:r w:rsidRPr="00115F67">
        <w:rPr>
          <w:rFonts w:ascii="Calibri" w:hAnsi="Calibri"/>
          <w:sz w:val="18"/>
          <w:szCs w:val="18"/>
          <w:u w:val="single"/>
        </w:rPr>
        <w:t>General Rule:</w:t>
      </w:r>
      <w:r w:rsidRPr="00115F67">
        <w:rPr>
          <w:rFonts w:ascii="Calibri" w:hAnsi="Calibri"/>
          <w:sz w:val="18"/>
          <w:szCs w:val="18"/>
        </w:rPr>
        <w:t xml:space="preserve"> </w:t>
      </w:r>
      <w:r w:rsidR="00EC6B8A" w:rsidRPr="00115F67">
        <w:rPr>
          <w:rFonts w:ascii="Calibri" w:hAnsi="Calibri"/>
          <w:sz w:val="18"/>
          <w:szCs w:val="18"/>
        </w:rPr>
        <w:t xml:space="preserve">If income </w:t>
      </w:r>
      <w:r w:rsidR="003B0AF7" w:rsidRPr="00115F67">
        <w:rPr>
          <w:rFonts w:ascii="Calibri" w:hAnsi="Calibri"/>
          <w:sz w:val="18"/>
          <w:szCs w:val="18"/>
        </w:rPr>
        <w:t xml:space="preserve">is derived </w:t>
      </w:r>
      <w:r w:rsidR="00EC6B8A" w:rsidRPr="00115F67">
        <w:rPr>
          <w:rFonts w:ascii="Calibri" w:hAnsi="Calibri"/>
          <w:sz w:val="18"/>
          <w:szCs w:val="18"/>
        </w:rPr>
        <w:t xml:space="preserve">principally from ownership of property – Property; If it involves a significant amount of activity – Business </w:t>
      </w:r>
    </w:p>
    <w:p w14:paraId="4D724C9F" w14:textId="770DE448" w:rsidR="00F23392" w:rsidRPr="00115F67" w:rsidRDefault="00031D22" w:rsidP="00AD02C1">
      <w:pPr>
        <w:pStyle w:val="ListParagraph"/>
        <w:numPr>
          <w:ilvl w:val="0"/>
          <w:numId w:val="70"/>
        </w:numPr>
        <w:spacing w:after="0"/>
        <w:rPr>
          <w:rFonts w:ascii="Calibri" w:hAnsi="Calibri"/>
          <w:b/>
          <w:sz w:val="18"/>
          <w:szCs w:val="18"/>
        </w:rPr>
      </w:pPr>
      <w:r w:rsidRPr="00115F67">
        <w:rPr>
          <w:rFonts w:ascii="Calibri" w:hAnsi="Calibri"/>
          <w:sz w:val="18"/>
          <w:szCs w:val="18"/>
          <w:u w:val="single"/>
        </w:rPr>
        <w:t>Consider</w:t>
      </w:r>
      <w:r w:rsidR="00FF1135" w:rsidRPr="00115F67">
        <w:rPr>
          <w:rFonts w:ascii="Calibri" w:hAnsi="Calibri"/>
          <w:sz w:val="18"/>
          <w:szCs w:val="18"/>
          <w:u w:val="single"/>
        </w:rPr>
        <w:t>:</w:t>
      </w:r>
      <w:r w:rsidRPr="00115F67">
        <w:rPr>
          <w:rFonts w:ascii="Calibri" w:hAnsi="Calibri"/>
          <w:sz w:val="18"/>
          <w:szCs w:val="18"/>
        </w:rPr>
        <w:t xml:space="preserve"> (</w:t>
      </w:r>
      <w:r w:rsidRPr="00115F67">
        <w:rPr>
          <w:rFonts w:ascii="Calibri" w:hAnsi="Calibri"/>
          <w:b/>
          <w:i/>
          <w:sz w:val="18"/>
          <w:szCs w:val="18"/>
        </w:rPr>
        <w:t>Lois Hollinger v. MNR</w:t>
      </w:r>
      <w:r w:rsidRPr="00115F67">
        <w:rPr>
          <w:rFonts w:ascii="Calibri" w:hAnsi="Calibri"/>
          <w:sz w:val="18"/>
          <w:szCs w:val="18"/>
        </w:rPr>
        <w:t>)</w:t>
      </w:r>
    </w:p>
    <w:p w14:paraId="6B1FE50D" w14:textId="236F0A64" w:rsidR="00031D22" w:rsidRPr="00115F67" w:rsidRDefault="00031D22" w:rsidP="00AD02C1">
      <w:pPr>
        <w:pStyle w:val="ListParagraph"/>
        <w:numPr>
          <w:ilvl w:val="1"/>
          <w:numId w:val="70"/>
        </w:numPr>
        <w:spacing w:after="0"/>
        <w:rPr>
          <w:rFonts w:ascii="Calibri" w:hAnsi="Calibri"/>
          <w:b/>
          <w:sz w:val="18"/>
          <w:szCs w:val="18"/>
        </w:rPr>
      </w:pPr>
      <w:r w:rsidRPr="00115F67">
        <w:rPr>
          <w:rFonts w:ascii="Calibri" w:hAnsi="Calibri"/>
          <w:sz w:val="18"/>
          <w:szCs w:val="18"/>
        </w:rPr>
        <w:t>Whether the income was the result of efforts made or time and labour devoted by the taxpayer</w:t>
      </w:r>
    </w:p>
    <w:p w14:paraId="06D7E4BE" w14:textId="75EE6F19" w:rsidR="00031D22" w:rsidRPr="00115F67" w:rsidRDefault="00031D22" w:rsidP="00AD02C1">
      <w:pPr>
        <w:pStyle w:val="ListParagraph"/>
        <w:numPr>
          <w:ilvl w:val="1"/>
          <w:numId w:val="70"/>
        </w:numPr>
        <w:spacing w:after="0"/>
        <w:rPr>
          <w:rFonts w:ascii="Calibri" w:hAnsi="Calibri"/>
          <w:b/>
          <w:sz w:val="18"/>
          <w:szCs w:val="18"/>
        </w:rPr>
      </w:pPr>
      <w:r w:rsidRPr="00115F67">
        <w:rPr>
          <w:rFonts w:ascii="Calibri" w:hAnsi="Calibri"/>
          <w:sz w:val="18"/>
          <w:szCs w:val="18"/>
        </w:rPr>
        <w:t>Whether there was a trading character to the income</w:t>
      </w:r>
    </w:p>
    <w:p w14:paraId="0E91796A" w14:textId="52593F09" w:rsidR="00031D22" w:rsidRPr="00115F67" w:rsidRDefault="00031D22" w:rsidP="00AD02C1">
      <w:pPr>
        <w:pStyle w:val="ListParagraph"/>
        <w:numPr>
          <w:ilvl w:val="1"/>
          <w:numId w:val="70"/>
        </w:numPr>
        <w:spacing w:after="0"/>
        <w:rPr>
          <w:rFonts w:ascii="Calibri" w:hAnsi="Calibri"/>
          <w:b/>
          <w:sz w:val="18"/>
          <w:szCs w:val="18"/>
        </w:rPr>
      </w:pPr>
      <w:r w:rsidRPr="00115F67">
        <w:rPr>
          <w:rFonts w:ascii="Calibri" w:hAnsi="Calibri"/>
          <w:sz w:val="18"/>
          <w:szCs w:val="18"/>
        </w:rPr>
        <w:t>Whether the income can be fairly described as income from a business within the meaning of that term as used in the Act, and</w:t>
      </w:r>
    </w:p>
    <w:p w14:paraId="7DEB98FE" w14:textId="70D9B20F" w:rsidR="00031D22" w:rsidRPr="00115F67" w:rsidRDefault="00031D22" w:rsidP="00AD02C1">
      <w:pPr>
        <w:pStyle w:val="ListParagraph"/>
        <w:numPr>
          <w:ilvl w:val="1"/>
          <w:numId w:val="70"/>
        </w:numPr>
        <w:spacing w:after="0"/>
        <w:rPr>
          <w:rFonts w:ascii="Calibri" w:hAnsi="Calibri"/>
          <w:b/>
          <w:sz w:val="18"/>
          <w:szCs w:val="18"/>
        </w:rPr>
      </w:pPr>
      <w:r w:rsidRPr="00115F67">
        <w:rPr>
          <w:rFonts w:ascii="Calibri" w:hAnsi="Calibri"/>
          <w:sz w:val="18"/>
          <w:szCs w:val="18"/>
        </w:rPr>
        <w:t>The nature and extent of services rendered or activities performed</w:t>
      </w:r>
    </w:p>
    <w:p w14:paraId="5505AB58" w14:textId="58892C1A" w:rsidR="00C34C74" w:rsidRPr="00115F67" w:rsidRDefault="00C34C74" w:rsidP="00AD02C1">
      <w:pPr>
        <w:pStyle w:val="ListParagraph"/>
        <w:numPr>
          <w:ilvl w:val="1"/>
          <w:numId w:val="70"/>
        </w:numPr>
        <w:spacing w:after="0"/>
        <w:ind w:left="2157"/>
        <w:rPr>
          <w:rFonts w:ascii="Calibri" w:hAnsi="Calibri"/>
          <w:b/>
          <w:sz w:val="18"/>
          <w:szCs w:val="18"/>
        </w:rPr>
      </w:pPr>
      <w:r w:rsidRPr="00115F67">
        <w:rPr>
          <w:rFonts w:ascii="Calibri" w:hAnsi="Calibri"/>
          <w:sz w:val="18"/>
          <w:szCs w:val="18"/>
        </w:rPr>
        <w:t>Property income</w:t>
      </w:r>
      <w:r w:rsidR="00FF08FA" w:rsidRPr="00115F67">
        <w:rPr>
          <w:rFonts w:ascii="Calibri" w:hAnsi="Calibri"/>
          <w:sz w:val="18"/>
          <w:szCs w:val="18"/>
        </w:rPr>
        <w:t xml:space="preserve"> has no </w:t>
      </w:r>
      <w:r w:rsidRPr="00115F67">
        <w:rPr>
          <w:rFonts w:ascii="Calibri" w:hAnsi="Calibri"/>
          <w:sz w:val="18"/>
          <w:szCs w:val="18"/>
        </w:rPr>
        <w:t xml:space="preserve">active and extensive </w:t>
      </w:r>
      <w:r w:rsidR="00FF08FA" w:rsidRPr="00115F67">
        <w:rPr>
          <w:rFonts w:ascii="Calibri" w:hAnsi="Calibri"/>
          <w:sz w:val="18"/>
          <w:szCs w:val="18"/>
        </w:rPr>
        <w:t xml:space="preserve">business-like </w:t>
      </w:r>
      <w:r w:rsidR="00081B58" w:rsidRPr="00115F67">
        <w:rPr>
          <w:rFonts w:ascii="Calibri" w:hAnsi="Calibri"/>
          <w:sz w:val="18"/>
          <w:szCs w:val="18"/>
        </w:rPr>
        <w:t>intervention</w:t>
      </w:r>
    </w:p>
    <w:p w14:paraId="688B30F8" w14:textId="17761C90" w:rsidR="00246730" w:rsidRPr="00115F67" w:rsidRDefault="00246730" w:rsidP="00AD02C1">
      <w:pPr>
        <w:pStyle w:val="ListParagraph"/>
        <w:numPr>
          <w:ilvl w:val="1"/>
          <w:numId w:val="70"/>
        </w:numPr>
        <w:spacing w:after="0"/>
        <w:ind w:left="1437"/>
        <w:rPr>
          <w:rFonts w:ascii="Calibri" w:hAnsi="Calibri"/>
          <w:b/>
          <w:sz w:val="18"/>
          <w:szCs w:val="18"/>
        </w:rPr>
      </w:pPr>
      <w:r w:rsidRPr="00115F67">
        <w:rPr>
          <w:rFonts w:ascii="Calibri" w:hAnsi="Calibri"/>
          <w:sz w:val="18"/>
          <w:szCs w:val="18"/>
        </w:rPr>
        <w:t>The number of properties owned – The larger the number of properties/buildings owned, the more likely it is to be a business</w:t>
      </w:r>
    </w:p>
    <w:p w14:paraId="77A7FC31" w14:textId="3D23C192" w:rsidR="00FF08FA" w:rsidRPr="00115F67" w:rsidRDefault="00081B58" w:rsidP="00AD02C1">
      <w:pPr>
        <w:pStyle w:val="ListParagraph"/>
        <w:numPr>
          <w:ilvl w:val="0"/>
          <w:numId w:val="70"/>
        </w:numPr>
        <w:spacing w:after="0"/>
        <w:rPr>
          <w:rFonts w:ascii="Calibri" w:hAnsi="Calibri"/>
          <w:b/>
          <w:sz w:val="18"/>
          <w:szCs w:val="18"/>
        </w:rPr>
      </w:pPr>
      <w:r w:rsidRPr="00115F67">
        <w:rPr>
          <w:rFonts w:ascii="Calibri" w:hAnsi="Calibri"/>
          <w:sz w:val="18"/>
          <w:szCs w:val="18"/>
          <w:u w:val="single"/>
        </w:rPr>
        <w:t>Interest</w:t>
      </w:r>
      <w:r w:rsidRPr="00115F67">
        <w:rPr>
          <w:rFonts w:ascii="Calibri" w:hAnsi="Calibri"/>
          <w:sz w:val="18"/>
          <w:szCs w:val="18"/>
        </w:rPr>
        <w:t xml:space="preserve"> to financial institution – Business; </w:t>
      </w:r>
      <w:r w:rsidRPr="00115F67">
        <w:rPr>
          <w:rFonts w:ascii="Calibri" w:hAnsi="Calibri"/>
          <w:sz w:val="18"/>
          <w:szCs w:val="18"/>
          <w:u w:val="single"/>
        </w:rPr>
        <w:t>Interest</w:t>
      </w:r>
      <w:r w:rsidRPr="00115F67">
        <w:rPr>
          <w:rFonts w:ascii="Calibri" w:hAnsi="Calibri"/>
          <w:sz w:val="18"/>
          <w:szCs w:val="18"/>
        </w:rPr>
        <w:t xml:space="preserve"> from savings account or private loan </w:t>
      </w:r>
      <w:r w:rsidR="00EF61A0" w:rsidRPr="00115F67">
        <w:rPr>
          <w:rFonts w:ascii="Calibri" w:hAnsi="Calibri"/>
          <w:sz w:val="18"/>
          <w:szCs w:val="18"/>
        </w:rPr>
        <w:t>–</w:t>
      </w:r>
      <w:r w:rsidRPr="00115F67">
        <w:rPr>
          <w:rFonts w:ascii="Calibri" w:hAnsi="Calibri"/>
          <w:sz w:val="18"/>
          <w:szCs w:val="18"/>
        </w:rPr>
        <w:t xml:space="preserve"> Property</w:t>
      </w:r>
    </w:p>
    <w:p w14:paraId="0C1BD6B7" w14:textId="00B4778E" w:rsidR="00EF61A0" w:rsidRPr="00115F67" w:rsidRDefault="00EF61A0" w:rsidP="00AD02C1">
      <w:pPr>
        <w:pStyle w:val="ListParagraph"/>
        <w:numPr>
          <w:ilvl w:val="0"/>
          <w:numId w:val="70"/>
        </w:numPr>
        <w:spacing w:after="0"/>
        <w:rPr>
          <w:rFonts w:ascii="Calibri" w:hAnsi="Calibri"/>
          <w:b/>
          <w:sz w:val="18"/>
          <w:szCs w:val="18"/>
        </w:rPr>
      </w:pPr>
      <w:r w:rsidRPr="00115F67">
        <w:rPr>
          <w:rFonts w:ascii="Calibri" w:hAnsi="Calibri"/>
          <w:sz w:val="18"/>
          <w:szCs w:val="18"/>
          <w:u w:val="single"/>
        </w:rPr>
        <w:t>Dividends</w:t>
      </w:r>
      <w:r w:rsidRPr="00115F67">
        <w:rPr>
          <w:rFonts w:ascii="Calibri" w:hAnsi="Calibri"/>
          <w:sz w:val="18"/>
          <w:szCs w:val="18"/>
        </w:rPr>
        <w:t xml:space="preserve"> – Property, although may constitute business income to an investment dealer in some circumstances</w:t>
      </w:r>
    </w:p>
    <w:p w14:paraId="7DB0BFA1" w14:textId="19E71A00" w:rsidR="00EF61A0" w:rsidRPr="00115F67" w:rsidRDefault="00EF61A0" w:rsidP="00AD02C1">
      <w:pPr>
        <w:pStyle w:val="ListParagraph"/>
        <w:numPr>
          <w:ilvl w:val="0"/>
          <w:numId w:val="70"/>
        </w:numPr>
        <w:spacing w:after="0"/>
        <w:rPr>
          <w:rFonts w:ascii="Calibri" w:hAnsi="Calibri"/>
          <w:b/>
          <w:sz w:val="18"/>
          <w:szCs w:val="18"/>
        </w:rPr>
      </w:pPr>
      <w:r w:rsidRPr="00115F67">
        <w:rPr>
          <w:rFonts w:ascii="Calibri" w:hAnsi="Calibri"/>
          <w:sz w:val="18"/>
          <w:szCs w:val="18"/>
          <w:u w:val="single"/>
        </w:rPr>
        <w:t>Rental Income</w:t>
      </w:r>
      <w:r w:rsidRPr="00115F67">
        <w:rPr>
          <w:rFonts w:ascii="Calibri" w:hAnsi="Calibri"/>
          <w:sz w:val="18"/>
          <w:szCs w:val="18"/>
        </w:rPr>
        <w:t xml:space="preserve"> – Generally dependant on level of services</w:t>
      </w:r>
      <w:r w:rsidR="001F0DC3" w:rsidRPr="00115F67">
        <w:rPr>
          <w:rFonts w:ascii="Calibri" w:hAnsi="Calibri"/>
          <w:sz w:val="18"/>
          <w:szCs w:val="18"/>
        </w:rPr>
        <w:t xml:space="preserve"> provided by landlord</w:t>
      </w:r>
      <w:r w:rsidR="00D0497D" w:rsidRPr="00115F67">
        <w:rPr>
          <w:rFonts w:ascii="Calibri" w:hAnsi="Calibri"/>
          <w:sz w:val="18"/>
          <w:szCs w:val="18"/>
        </w:rPr>
        <w:t xml:space="preserve"> (</w:t>
      </w:r>
      <w:r w:rsidR="00D0497D" w:rsidRPr="00115F67">
        <w:rPr>
          <w:rFonts w:ascii="Calibri" w:hAnsi="Calibri"/>
          <w:b/>
          <w:i/>
          <w:sz w:val="18"/>
          <w:szCs w:val="18"/>
        </w:rPr>
        <w:t xml:space="preserve">Walsh and </w:t>
      </w:r>
      <w:proofErr w:type="spellStart"/>
      <w:r w:rsidR="00D0497D" w:rsidRPr="00115F67">
        <w:rPr>
          <w:rFonts w:ascii="Calibri" w:hAnsi="Calibri"/>
          <w:b/>
          <w:i/>
          <w:sz w:val="18"/>
          <w:szCs w:val="18"/>
        </w:rPr>
        <w:t>Micay</w:t>
      </w:r>
      <w:proofErr w:type="spellEnd"/>
      <w:r w:rsidR="00D0497D" w:rsidRPr="00115F67">
        <w:rPr>
          <w:rFonts w:ascii="Calibri" w:hAnsi="Calibri"/>
          <w:b/>
          <w:i/>
          <w:sz w:val="18"/>
          <w:szCs w:val="18"/>
        </w:rPr>
        <w:t xml:space="preserve"> v. MNR</w:t>
      </w:r>
      <w:r w:rsidR="00D0497D" w:rsidRPr="00115F67">
        <w:rPr>
          <w:rFonts w:ascii="Calibri" w:hAnsi="Calibri"/>
          <w:sz w:val="18"/>
          <w:szCs w:val="18"/>
        </w:rPr>
        <w:t>)</w:t>
      </w:r>
    </w:p>
    <w:p w14:paraId="0D63D283" w14:textId="1E4C6AC6" w:rsidR="00CD07E2" w:rsidRPr="00115F67" w:rsidRDefault="000C687C" w:rsidP="00AD02C1">
      <w:pPr>
        <w:pStyle w:val="ListParagraph"/>
        <w:numPr>
          <w:ilvl w:val="0"/>
          <w:numId w:val="70"/>
        </w:numPr>
        <w:spacing w:after="0"/>
        <w:ind w:left="1437"/>
        <w:rPr>
          <w:rFonts w:ascii="Calibri" w:hAnsi="Calibri"/>
          <w:b/>
          <w:sz w:val="18"/>
          <w:szCs w:val="18"/>
        </w:rPr>
      </w:pPr>
      <w:r w:rsidRPr="00115F67">
        <w:rPr>
          <w:rFonts w:ascii="Calibri" w:hAnsi="Calibri"/>
          <w:sz w:val="18"/>
          <w:szCs w:val="18"/>
        </w:rPr>
        <w:t>Se</w:t>
      </w:r>
      <w:r w:rsidR="00592CCC" w:rsidRPr="00115F67">
        <w:rPr>
          <w:rFonts w:ascii="Calibri" w:hAnsi="Calibri"/>
          <w:sz w:val="18"/>
          <w:szCs w:val="18"/>
        </w:rPr>
        <w:t>rvices such as provision of heat</w:t>
      </w:r>
      <w:r w:rsidRPr="00115F67">
        <w:rPr>
          <w:rFonts w:ascii="Calibri" w:hAnsi="Calibri"/>
          <w:sz w:val="18"/>
          <w:szCs w:val="18"/>
        </w:rPr>
        <w:t>, electric stoves, and refrigerators, janitorial services to common hallways, snow removal, carpeting in some rooms of the suites and drapes for the windows are those which tenants expect and landlords normally provide</w:t>
      </w:r>
    </w:p>
    <w:p w14:paraId="144E5932" w14:textId="5ABC07AB" w:rsidR="000C687C" w:rsidRPr="00115F67" w:rsidRDefault="00E05058" w:rsidP="00AD02C1">
      <w:pPr>
        <w:pStyle w:val="ListParagraph"/>
        <w:numPr>
          <w:ilvl w:val="0"/>
          <w:numId w:val="70"/>
        </w:numPr>
        <w:spacing w:after="0"/>
        <w:ind w:left="1437"/>
        <w:rPr>
          <w:rFonts w:ascii="Calibri" w:hAnsi="Calibri"/>
          <w:b/>
          <w:sz w:val="18"/>
          <w:szCs w:val="18"/>
        </w:rPr>
      </w:pPr>
      <w:r w:rsidRPr="00115F67">
        <w:rPr>
          <w:rFonts w:ascii="Calibri" w:hAnsi="Calibri"/>
          <w:sz w:val="18"/>
          <w:szCs w:val="18"/>
        </w:rPr>
        <w:t xml:space="preserve">Services such as the provisions of breakfast, maid, linen, </w:t>
      </w:r>
      <w:r w:rsidR="00FB5A38" w:rsidRPr="00115F67">
        <w:rPr>
          <w:rFonts w:ascii="Calibri" w:hAnsi="Calibri"/>
          <w:sz w:val="18"/>
          <w:szCs w:val="18"/>
        </w:rPr>
        <w:t>laundry etc. might characterize</w:t>
      </w:r>
      <w:r w:rsidRPr="00115F67">
        <w:rPr>
          <w:rFonts w:ascii="Calibri" w:hAnsi="Calibri"/>
          <w:sz w:val="18"/>
          <w:szCs w:val="18"/>
        </w:rPr>
        <w:t xml:space="preserve"> rental income as income from business</w:t>
      </w:r>
    </w:p>
    <w:p w14:paraId="037B4163" w14:textId="77777777" w:rsidR="004C4B0F" w:rsidRDefault="004C4B0F" w:rsidP="00313978">
      <w:pPr>
        <w:spacing w:after="0"/>
        <w:rPr>
          <w:rFonts w:ascii="Calibri" w:hAnsi="Calibri"/>
          <w:sz w:val="18"/>
          <w:szCs w:val="18"/>
        </w:rPr>
      </w:pPr>
    </w:p>
    <w:p w14:paraId="17754625" w14:textId="732C2301" w:rsidR="009321B5" w:rsidRPr="00115F67" w:rsidRDefault="009321B5" w:rsidP="009321B5">
      <w:pPr>
        <w:spacing w:after="0"/>
        <w:rPr>
          <w:rFonts w:ascii="BlairMdITC TT-Medium" w:hAnsi="BlairMdITC TT-Medium"/>
          <w:b/>
          <w:sz w:val="22"/>
        </w:rPr>
      </w:pPr>
      <w:r w:rsidRPr="00115F67">
        <w:rPr>
          <w:rFonts w:ascii="BlairMdITC TT-Medium" w:hAnsi="BlairMdITC TT-Medium"/>
          <w:b/>
          <w:sz w:val="22"/>
        </w:rPr>
        <w:t>V</w:t>
      </w:r>
      <w:r>
        <w:rPr>
          <w:rFonts w:ascii="BlairMdITC TT-Medium" w:hAnsi="BlairMdITC TT-Medium"/>
          <w:b/>
          <w:sz w:val="22"/>
        </w:rPr>
        <w:t>I</w:t>
      </w:r>
      <w:r w:rsidR="00D407DA">
        <w:rPr>
          <w:rFonts w:ascii="BlairMdITC TT-Medium" w:hAnsi="BlairMdITC TT-Medium"/>
          <w:b/>
          <w:sz w:val="22"/>
        </w:rPr>
        <w:t>I</w:t>
      </w:r>
      <w:r>
        <w:rPr>
          <w:rFonts w:ascii="BlairMdITC TT-Medium" w:hAnsi="BlairMdITC TT-Medium"/>
          <w:b/>
          <w:sz w:val="22"/>
        </w:rPr>
        <w:t>I</w:t>
      </w:r>
      <w:r w:rsidRPr="00115F67">
        <w:rPr>
          <w:rFonts w:ascii="BlairMdITC TT-Medium" w:hAnsi="BlairMdITC TT-Medium"/>
          <w:b/>
          <w:sz w:val="22"/>
        </w:rPr>
        <w:t xml:space="preserve">. </w:t>
      </w:r>
      <w:r w:rsidR="00D407DA">
        <w:rPr>
          <w:rFonts w:ascii="BlairMdITC TT-Medium" w:hAnsi="BlairMdITC TT-Medium"/>
          <w:b/>
          <w:sz w:val="22"/>
        </w:rPr>
        <w:t>Bringing it all Together</w:t>
      </w:r>
    </w:p>
    <w:p w14:paraId="2A882BB0" w14:textId="77777777" w:rsidR="004C4B0F" w:rsidRDefault="004C4B0F" w:rsidP="00313978">
      <w:pPr>
        <w:spacing w:after="0"/>
        <w:rPr>
          <w:rFonts w:ascii="Calibri" w:hAnsi="Calibri"/>
          <w:sz w:val="18"/>
          <w:szCs w:val="18"/>
        </w:rPr>
      </w:pPr>
    </w:p>
    <w:p w14:paraId="788C7F47" w14:textId="798FAF7F" w:rsidR="009321B5" w:rsidRDefault="00D332FA" w:rsidP="00D332FA">
      <w:pPr>
        <w:pStyle w:val="ListParagraph"/>
        <w:numPr>
          <w:ilvl w:val="0"/>
          <w:numId w:val="153"/>
        </w:numPr>
        <w:spacing w:after="0"/>
        <w:rPr>
          <w:rFonts w:ascii="Calibri" w:hAnsi="Calibri"/>
          <w:sz w:val="18"/>
          <w:szCs w:val="18"/>
        </w:rPr>
      </w:pPr>
      <w:r>
        <w:rPr>
          <w:rFonts w:ascii="Calibri" w:hAnsi="Calibri"/>
          <w:b/>
          <w:sz w:val="18"/>
          <w:szCs w:val="18"/>
        </w:rPr>
        <w:t>S. 2</w:t>
      </w:r>
      <w:r>
        <w:rPr>
          <w:rFonts w:ascii="Calibri" w:hAnsi="Calibri"/>
          <w:sz w:val="18"/>
          <w:szCs w:val="18"/>
        </w:rPr>
        <w:t xml:space="preserve"> – Tax payable by Canadian residents</w:t>
      </w:r>
    </w:p>
    <w:p w14:paraId="5BDB0D7A" w14:textId="569C26AE" w:rsidR="00D332FA" w:rsidRDefault="00D332FA" w:rsidP="00D332FA">
      <w:pPr>
        <w:pStyle w:val="ListParagraph"/>
        <w:numPr>
          <w:ilvl w:val="0"/>
          <w:numId w:val="155"/>
        </w:numPr>
        <w:spacing w:after="0"/>
        <w:ind w:left="1437"/>
        <w:rPr>
          <w:rFonts w:ascii="Calibri" w:hAnsi="Calibri"/>
          <w:sz w:val="18"/>
          <w:szCs w:val="18"/>
        </w:rPr>
      </w:pPr>
      <w:r>
        <w:rPr>
          <w:rFonts w:ascii="Calibri" w:hAnsi="Calibri"/>
          <w:sz w:val="18"/>
          <w:szCs w:val="18"/>
        </w:rPr>
        <w:t>Tax payable is a percentage of taxable income</w:t>
      </w:r>
    </w:p>
    <w:p w14:paraId="5F478A94" w14:textId="643EC25B" w:rsidR="00D332FA" w:rsidRDefault="00D332FA" w:rsidP="00D332FA">
      <w:pPr>
        <w:pStyle w:val="ListParagraph"/>
        <w:numPr>
          <w:ilvl w:val="0"/>
          <w:numId w:val="155"/>
        </w:numPr>
        <w:spacing w:after="0"/>
        <w:ind w:left="1437"/>
        <w:rPr>
          <w:rFonts w:ascii="Calibri" w:hAnsi="Calibri"/>
          <w:sz w:val="18"/>
          <w:szCs w:val="18"/>
        </w:rPr>
      </w:pPr>
      <w:r>
        <w:rPr>
          <w:rFonts w:ascii="Calibri" w:hAnsi="Calibri"/>
          <w:sz w:val="18"/>
          <w:szCs w:val="18"/>
        </w:rPr>
        <w:t xml:space="preserve">Taxable income for the taxation year is the taxpayer’s income </w:t>
      </w:r>
      <w:r>
        <w:rPr>
          <w:rFonts w:ascii="Calibri" w:hAnsi="Calibri"/>
          <w:sz w:val="18"/>
          <w:szCs w:val="18"/>
          <w:u w:val="single"/>
        </w:rPr>
        <w:t>less loss carryovers</w:t>
      </w:r>
      <w:r>
        <w:rPr>
          <w:rFonts w:ascii="Calibri" w:hAnsi="Calibri"/>
          <w:sz w:val="18"/>
          <w:szCs w:val="18"/>
        </w:rPr>
        <w:t xml:space="preserve"> (income less Division C deductions)</w:t>
      </w:r>
    </w:p>
    <w:p w14:paraId="55F69CF9" w14:textId="71CC2D2E" w:rsidR="00B10A1E" w:rsidRDefault="00B10A1E" w:rsidP="00B10A1E">
      <w:pPr>
        <w:pStyle w:val="ListParagraph"/>
        <w:numPr>
          <w:ilvl w:val="0"/>
          <w:numId w:val="153"/>
        </w:numPr>
        <w:spacing w:after="0"/>
        <w:ind w:left="2157"/>
        <w:rPr>
          <w:rFonts w:ascii="Calibri" w:hAnsi="Calibri"/>
          <w:sz w:val="18"/>
          <w:szCs w:val="18"/>
        </w:rPr>
      </w:pPr>
      <w:r>
        <w:rPr>
          <w:rFonts w:ascii="Calibri" w:hAnsi="Calibri"/>
          <w:sz w:val="18"/>
          <w:szCs w:val="18"/>
          <w:u w:val="single"/>
        </w:rPr>
        <w:t>Loss Carryover:</w:t>
      </w:r>
      <w:r>
        <w:rPr>
          <w:rFonts w:ascii="Calibri" w:hAnsi="Calibri"/>
          <w:sz w:val="18"/>
          <w:szCs w:val="18"/>
        </w:rPr>
        <w:t xml:space="preserve"> To the extent that current year losses cannot be used in the year that they arise, they may be carried over</w:t>
      </w:r>
    </w:p>
    <w:p w14:paraId="3BD4E7C4" w14:textId="6204CBB2" w:rsidR="00B10A1E" w:rsidRPr="00D332FA" w:rsidRDefault="00B10A1E" w:rsidP="00B10A1E">
      <w:pPr>
        <w:pStyle w:val="ListParagraph"/>
        <w:numPr>
          <w:ilvl w:val="0"/>
          <w:numId w:val="153"/>
        </w:numPr>
        <w:spacing w:after="0"/>
        <w:ind w:left="2877"/>
        <w:rPr>
          <w:rFonts w:ascii="Calibri" w:hAnsi="Calibri"/>
          <w:sz w:val="18"/>
          <w:szCs w:val="18"/>
        </w:rPr>
      </w:pPr>
      <w:r>
        <w:rPr>
          <w:rFonts w:ascii="Calibri" w:hAnsi="Calibri"/>
          <w:sz w:val="18"/>
          <w:szCs w:val="18"/>
        </w:rPr>
        <w:t xml:space="preserve">S. 3 does </w:t>
      </w:r>
      <w:r>
        <w:rPr>
          <w:rFonts w:ascii="Calibri" w:hAnsi="Calibri"/>
          <w:sz w:val="18"/>
          <w:szCs w:val="18"/>
          <w:u w:val="single"/>
        </w:rPr>
        <w:t>not</w:t>
      </w:r>
      <w:r>
        <w:rPr>
          <w:rFonts w:ascii="Calibri" w:hAnsi="Calibri"/>
          <w:sz w:val="18"/>
          <w:szCs w:val="18"/>
        </w:rPr>
        <w:t xml:space="preserve"> permit a negative balance that would entitle a taxpayer to a refund of tax</w:t>
      </w:r>
    </w:p>
    <w:p w14:paraId="4A60AB12" w14:textId="280ED3AB" w:rsidR="00D332FA" w:rsidRPr="00D332FA" w:rsidRDefault="00D332FA" w:rsidP="00D332FA">
      <w:pPr>
        <w:pStyle w:val="ListParagraph"/>
        <w:numPr>
          <w:ilvl w:val="0"/>
          <w:numId w:val="153"/>
        </w:numPr>
        <w:spacing w:after="0"/>
        <w:rPr>
          <w:rFonts w:ascii="Calibri" w:hAnsi="Calibri"/>
          <w:sz w:val="18"/>
          <w:szCs w:val="18"/>
        </w:rPr>
      </w:pPr>
      <w:r>
        <w:rPr>
          <w:rFonts w:ascii="Calibri" w:hAnsi="Calibri"/>
          <w:b/>
          <w:sz w:val="18"/>
          <w:szCs w:val="18"/>
        </w:rPr>
        <w:t>S</w:t>
      </w:r>
      <w:r w:rsidRPr="00D332FA">
        <w:rPr>
          <w:rFonts w:ascii="Calibri" w:hAnsi="Calibri"/>
          <w:sz w:val="18"/>
          <w:szCs w:val="18"/>
        </w:rPr>
        <w:t>.</w:t>
      </w:r>
      <w:r>
        <w:rPr>
          <w:rFonts w:ascii="Calibri" w:hAnsi="Calibri"/>
          <w:sz w:val="18"/>
          <w:szCs w:val="18"/>
        </w:rPr>
        <w:t xml:space="preserve"> </w:t>
      </w:r>
      <w:r>
        <w:rPr>
          <w:rFonts w:ascii="Calibri" w:hAnsi="Calibri"/>
          <w:b/>
          <w:sz w:val="18"/>
          <w:szCs w:val="18"/>
        </w:rPr>
        <w:t>3</w:t>
      </w:r>
      <w:r>
        <w:rPr>
          <w:rFonts w:ascii="Calibri" w:hAnsi="Calibri"/>
          <w:sz w:val="18"/>
          <w:szCs w:val="18"/>
        </w:rPr>
        <w:t xml:space="preserve"> – Income for taxation year</w:t>
      </w:r>
    </w:p>
    <w:p w14:paraId="40FBD05D" w14:textId="343B5691" w:rsidR="009321B5" w:rsidRDefault="007F2663" w:rsidP="007F2663">
      <w:pPr>
        <w:pStyle w:val="ListParagraph"/>
        <w:numPr>
          <w:ilvl w:val="0"/>
          <w:numId w:val="156"/>
        </w:numPr>
        <w:spacing w:after="0"/>
        <w:ind w:left="1437"/>
        <w:rPr>
          <w:rFonts w:ascii="Calibri" w:hAnsi="Calibri"/>
          <w:sz w:val="18"/>
          <w:szCs w:val="18"/>
        </w:rPr>
      </w:pPr>
      <w:r>
        <w:rPr>
          <w:rFonts w:ascii="Calibri" w:hAnsi="Calibri"/>
          <w:sz w:val="18"/>
          <w:szCs w:val="18"/>
        </w:rPr>
        <w:t xml:space="preserve">Include all source </w:t>
      </w:r>
      <w:r>
        <w:rPr>
          <w:rFonts w:ascii="Calibri" w:hAnsi="Calibri"/>
          <w:sz w:val="18"/>
          <w:szCs w:val="18"/>
          <w:u w:val="single"/>
        </w:rPr>
        <w:t>incomes</w:t>
      </w:r>
      <w:r>
        <w:rPr>
          <w:rFonts w:ascii="Calibri" w:hAnsi="Calibri"/>
          <w:sz w:val="18"/>
          <w:szCs w:val="18"/>
        </w:rPr>
        <w:t xml:space="preserve"> (Gross profit – Deductio</w:t>
      </w:r>
      <w:r w:rsidR="0030361A">
        <w:rPr>
          <w:rFonts w:ascii="Calibri" w:hAnsi="Calibri"/>
          <w:sz w:val="18"/>
          <w:szCs w:val="18"/>
        </w:rPr>
        <w:t>ns, if positive); If deductions exceed profits, deduct under s. 3(d)</w:t>
      </w:r>
    </w:p>
    <w:p w14:paraId="542EF73D" w14:textId="42F9322F" w:rsidR="007F2663" w:rsidRDefault="007F2663" w:rsidP="007F2663">
      <w:pPr>
        <w:pStyle w:val="ListParagraph"/>
        <w:numPr>
          <w:ilvl w:val="0"/>
          <w:numId w:val="156"/>
        </w:numPr>
        <w:spacing w:after="0"/>
        <w:ind w:left="1437"/>
        <w:rPr>
          <w:rFonts w:ascii="Calibri" w:hAnsi="Calibri"/>
          <w:sz w:val="18"/>
          <w:szCs w:val="18"/>
        </w:rPr>
      </w:pPr>
      <w:r>
        <w:rPr>
          <w:rFonts w:ascii="Calibri" w:hAnsi="Calibri"/>
          <w:sz w:val="18"/>
          <w:szCs w:val="18"/>
        </w:rPr>
        <w:t>Include taxable capital gains less allowable capital losses (net amount)</w:t>
      </w:r>
    </w:p>
    <w:p w14:paraId="28CFB255" w14:textId="403BF68E" w:rsidR="007F2663" w:rsidRDefault="007F2663" w:rsidP="007F2663">
      <w:pPr>
        <w:pStyle w:val="ListParagraph"/>
        <w:numPr>
          <w:ilvl w:val="0"/>
          <w:numId w:val="156"/>
        </w:numPr>
        <w:spacing w:after="0"/>
        <w:ind w:left="1437"/>
        <w:rPr>
          <w:rFonts w:ascii="Calibri" w:hAnsi="Calibri"/>
          <w:sz w:val="18"/>
          <w:szCs w:val="18"/>
        </w:rPr>
      </w:pPr>
      <w:r>
        <w:rPr>
          <w:rFonts w:ascii="Calibri" w:hAnsi="Calibri"/>
          <w:sz w:val="18"/>
          <w:szCs w:val="18"/>
        </w:rPr>
        <w:t>Deduct Division E deductions (Ex. Child Care)</w:t>
      </w:r>
    </w:p>
    <w:p w14:paraId="6D06FD9A" w14:textId="78ABFA71" w:rsidR="007F2663" w:rsidRDefault="007F2663" w:rsidP="007F2663">
      <w:pPr>
        <w:pStyle w:val="ListParagraph"/>
        <w:numPr>
          <w:ilvl w:val="0"/>
          <w:numId w:val="156"/>
        </w:numPr>
        <w:spacing w:after="0"/>
        <w:ind w:left="1437"/>
        <w:rPr>
          <w:rFonts w:ascii="Calibri" w:hAnsi="Calibri"/>
          <w:sz w:val="18"/>
          <w:szCs w:val="18"/>
        </w:rPr>
      </w:pPr>
      <w:r>
        <w:rPr>
          <w:rFonts w:ascii="Calibri" w:hAnsi="Calibri"/>
          <w:sz w:val="18"/>
          <w:szCs w:val="18"/>
        </w:rPr>
        <w:t xml:space="preserve">Deduct all source </w:t>
      </w:r>
      <w:r>
        <w:rPr>
          <w:rFonts w:ascii="Calibri" w:hAnsi="Calibri"/>
          <w:sz w:val="18"/>
          <w:szCs w:val="18"/>
          <w:u w:val="single"/>
        </w:rPr>
        <w:t>losses</w:t>
      </w:r>
      <w:r w:rsidR="00EA3C1A">
        <w:rPr>
          <w:rFonts w:ascii="Calibri" w:hAnsi="Calibri"/>
          <w:sz w:val="18"/>
          <w:szCs w:val="18"/>
        </w:rPr>
        <w:t xml:space="preserve"> (Any amount by which deductions exceeded losses)</w:t>
      </w:r>
    </w:p>
    <w:p w14:paraId="276252D8" w14:textId="2C6B9715" w:rsidR="00975128" w:rsidRPr="00975128" w:rsidRDefault="00975128" w:rsidP="00975128">
      <w:pPr>
        <w:pStyle w:val="ListParagraph"/>
        <w:numPr>
          <w:ilvl w:val="0"/>
          <w:numId w:val="153"/>
        </w:numPr>
        <w:spacing w:after="0"/>
        <w:rPr>
          <w:rFonts w:ascii="Calibri" w:hAnsi="Calibri"/>
          <w:sz w:val="18"/>
          <w:szCs w:val="18"/>
        </w:rPr>
      </w:pPr>
      <w:r>
        <w:rPr>
          <w:rFonts w:ascii="Calibri" w:hAnsi="Calibri"/>
          <w:sz w:val="18"/>
          <w:szCs w:val="18"/>
        </w:rPr>
        <w:t>Ex. If you have 3 businesses (A, B, and C), if A and C makes a profit, include them under 3(a); If C makes a loss, deduct it under 3(d)</w:t>
      </w:r>
    </w:p>
    <w:p w14:paraId="15577696" w14:textId="01EAB556" w:rsidR="00CE06A1" w:rsidRPr="00313978" w:rsidRDefault="00CE06A1" w:rsidP="00D407DA">
      <w:pPr>
        <w:pStyle w:val="NoteLevel2"/>
        <w:numPr>
          <w:ilvl w:val="0"/>
          <w:numId w:val="0"/>
        </w:numPr>
        <w:ind w:left="1080"/>
        <w:rPr>
          <w:rFonts w:ascii="Calibri" w:hAnsi="Calibri"/>
          <w:sz w:val="18"/>
          <w:szCs w:val="18"/>
        </w:rPr>
      </w:pPr>
    </w:p>
    <w:sectPr w:rsidR="00CE06A1" w:rsidRPr="00313978" w:rsidSect="00897087">
      <w:headerReference w:type="default" r:id="rId9"/>
      <w:headerReference w:type="first" r:id="rId10"/>
      <w:pgSz w:w="12240" w:h="15840"/>
      <w:pgMar w:top="737" w:right="474" w:bottom="624" w:left="624"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060E4" w14:textId="77777777" w:rsidR="00A16075" w:rsidRDefault="00A16075" w:rsidP="00D01537">
      <w:pPr>
        <w:spacing w:after="0"/>
      </w:pPr>
      <w:r>
        <w:separator/>
      </w:r>
    </w:p>
  </w:endnote>
  <w:endnote w:type="continuationSeparator" w:id="0">
    <w:p w14:paraId="0F33D2E8" w14:textId="77777777" w:rsidR="00A16075" w:rsidRDefault="00A16075" w:rsidP="00D01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erpetua Titling MT">
    <w:panose1 w:val="020205020605050208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lairMdITC TT-Medium">
    <w:panose1 w:val="00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75868" w14:textId="77777777" w:rsidR="00A16075" w:rsidRDefault="00A16075" w:rsidP="00D01537">
      <w:pPr>
        <w:spacing w:after="0"/>
      </w:pPr>
      <w:r>
        <w:separator/>
      </w:r>
    </w:p>
  </w:footnote>
  <w:footnote w:type="continuationSeparator" w:id="0">
    <w:p w14:paraId="448557AE" w14:textId="77777777" w:rsidR="00A16075" w:rsidRDefault="00A16075" w:rsidP="00D0153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316D8" w14:textId="3A4F75D8" w:rsidR="00360E94" w:rsidRPr="00360E94" w:rsidRDefault="00360E94" w:rsidP="00360E94">
    <w:pPr>
      <w:pStyle w:val="Header"/>
      <w:jc w:val="right"/>
      <w:rPr>
        <w:sz w:val="20"/>
        <w:szCs w:val="20"/>
      </w:rPr>
    </w:pPr>
    <w:r w:rsidRPr="00360E94">
      <w:rPr>
        <w:sz w:val="20"/>
        <w:szCs w:val="20"/>
      </w:rPr>
      <w:t>Sandra Raath</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D7FFD" w14:textId="126B94BE" w:rsidR="00360E94" w:rsidRPr="00360E94" w:rsidRDefault="00360E94" w:rsidP="00360E94">
    <w:pPr>
      <w:pStyle w:val="Header"/>
      <w:jc w:val="right"/>
      <w:rPr>
        <w:sz w:val="20"/>
        <w:szCs w:val="20"/>
      </w:rPr>
    </w:pPr>
    <w:r w:rsidRPr="00360E94">
      <w:rPr>
        <w:sz w:val="20"/>
        <w:szCs w:val="20"/>
      </w:rPr>
      <w:t>Sandra Raath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993"/>
    <w:multiLevelType w:val="hybridMultilevel"/>
    <w:tmpl w:val="344CC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63428"/>
    <w:multiLevelType w:val="hybridMultilevel"/>
    <w:tmpl w:val="2A58C7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7229F6"/>
    <w:multiLevelType w:val="hybridMultilevel"/>
    <w:tmpl w:val="2042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02B9F"/>
    <w:multiLevelType w:val="hybridMultilevel"/>
    <w:tmpl w:val="454A8E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04B28"/>
    <w:multiLevelType w:val="hybridMultilevel"/>
    <w:tmpl w:val="9FD2A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77"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67A56"/>
    <w:multiLevelType w:val="hybridMultilevel"/>
    <w:tmpl w:val="23D05D5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6">
    <w:nsid w:val="087230D4"/>
    <w:multiLevelType w:val="hybridMultilevel"/>
    <w:tmpl w:val="BDE80F9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62158C"/>
    <w:multiLevelType w:val="hybridMultilevel"/>
    <w:tmpl w:val="262023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2F343CE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4B0522"/>
    <w:multiLevelType w:val="hybridMultilevel"/>
    <w:tmpl w:val="B8FC0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4F1CCD"/>
    <w:multiLevelType w:val="hybridMultilevel"/>
    <w:tmpl w:val="5C4C3FF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B141CE9"/>
    <w:multiLevelType w:val="hybridMultilevel"/>
    <w:tmpl w:val="B784B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BF26AFC"/>
    <w:multiLevelType w:val="hybridMultilevel"/>
    <w:tmpl w:val="31AC0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F838A7"/>
    <w:multiLevelType w:val="hybridMultilevel"/>
    <w:tmpl w:val="A51CCD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791104"/>
    <w:multiLevelType w:val="hybridMultilevel"/>
    <w:tmpl w:val="E346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A07266"/>
    <w:multiLevelType w:val="hybridMultilevel"/>
    <w:tmpl w:val="03C602E6"/>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5">
    <w:nsid w:val="0F0F5FE5"/>
    <w:multiLevelType w:val="hybridMultilevel"/>
    <w:tmpl w:val="342AB008"/>
    <w:lvl w:ilvl="0" w:tplc="04090001">
      <w:start w:val="1"/>
      <w:numFmt w:val="bullet"/>
      <w:lvlText w:val=""/>
      <w:lvlJc w:val="left"/>
      <w:pPr>
        <w:ind w:left="2157"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2F412E"/>
    <w:multiLevelType w:val="hybridMultilevel"/>
    <w:tmpl w:val="344CC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F54903"/>
    <w:multiLevelType w:val="hybridMultilevel"/>
    <w:tmpl w:val="66821A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B917A0"/>
    <w:multiLevelType w:val="hybridMultilevel"/>
    <w:tmpl w:val="6E36A4BC"/>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11BD2BC5"/>
    <w:multiLevelType w:val="hybridMultilevel"/>
    <w:tmpl w:val="BF9C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0D3542"/>
    <w:multiLevelType w:val="hybridMultilevel"/>
    <w:tmpl w:val="525C29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59708C3"/>
    <w:multiLevelType w:val="hybridMultilevel"/>
    <w:tmpl w:val="B79C5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65B6107"/>
    <w:multiLevelType w:val="hybridMultilevel"/>
    <w:tmpl w:val="1964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9330AB"/>
    <w:multiLevelType w:val="hybridMultilevel"/>
    <w:tmpl w:val="429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C1303E"/>
    <w:multiLevelType w:val="hybridMultilevel"/>
    <w:tmpl w:val="7506D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D360CA"/>
    <w:multiLevelType w:val="hybridMultilevel"/>
    <w:tmpl w:val="B27602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178F729E"/>
    <w:multiLevelType w:val="hybridMultilevel"/>
    <w:tmpl w:val="D54A1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7D74546"/>
    <w:multiLevelType w:val="hybridMultilevel"/>
    <w:tmpl w:val="9E96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947993"/>
    <w:multiLevelType w:val="hybridMultilevel"/>
    <w:tmpl w:val="86E6BE7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A4746EC"/>
    <w:multiLevelType w:val="hybridMultilevel"/>
    <w:tmpl w:val="3E942C9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1AB36D6A"/>
    <w:multiLevelType w:val="hybridMultilevel"/>
    <w:tmpl w:val="CF38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ABF5930"/>
    <w:multiLevelType w:val="hybridMultilevel"/>
    <w:tmpl w:val="A5147616"/>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32">
    <w:nsid w:val="1B98444A"/>
    <w:multiLevelType w:val="hybridMultilevel"/>
    <w:tmpl w:val="33AC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BD200FD"/>
    <w:multiLevelType w:val="hybridMultilevel"/>
    <w:tmpl w:val="24B2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D086E46"/>
    <w:multiLevelType w:val="hybridMultilevel"/>
    <w:tmpl w:val="5FCA4C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D435940"/>
    <w:multiLevelType w:val="hybridMultilevel"/>
    <w:tmpl w:val="58C4A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D6B45A1"/>
    <w:multiLevelType w:val="hybridMultilevel"/>
    <w:tmpl w:val="D526C2F6"/>
    <w:lvl w:ilvl="0" w:tplc="04090001">
      <w:start w:val="1"/>
      <w:numFmt w:val="bullet"/>
      <w:lvlText w:val=""/>
      <w:lvlJc w:val="left"/>
      <w:pPr>
        <w:ind w:left="3597" w:hanging="360"/>
      </w:pPr>
      <w:rPr>
        <w:rFonts w:ascii="Symbol" w:hAnsi="Symbol" w:hint="default"/>
      </w:rPr>
    </w:lvl>
    <w:lvl w:ilvl="1" w:tplc="04090003" w:tentative="1">
      <w:start w:val="1"/>
      <w:numFmt w:val="bullet"/>
      <w:lvlText w:val="o"/>
      <w:lvlJc w:val="left"/>
      <w:pPr>
        <w:ind w:left="4317" w:hanging="360"/>
      </w:pPr>
      <w:rPr>
        <w:rFonts w:ascii="Courier New" w:hAnsi="Courier New" w:hint="default"/>
      </w:rPr>
    </w:lvl>
    <w:lvl w:ilvl="2" w:tplc="04090005" w:tentative="1">
      <w:start w:val="1"/>
      <w:numFmt w:val="bullet"/>
      <w:lvlText w:val=""/>
      <w:lvlJc w:val="left"/>
      <w:pPr>
        <w:ind w:left="5037" w:hanging="360"/>
      </w:pPr>
      <w:rPr>
        <w:rFonts w:ascii="Wingdings" w:hAnsi="Wingdings" w:hint="default"/>
      </w:rPr>
    </w:lvl>
    <w:lvl w:ilvl="3" w:tplc="04090001" w:tentative="1">
      <w:start w:val="1"/>
      <w:numFmt w:val="bullet"/>
      <w:lvlText w:val=""/>
      <w:lvlJc w:val="left"/>
      <w:pPr>
        <w:ind w:left="5757" w:hanging="360"/>
      </w:pPr>
      <w:rPr>
        <w:rFonts w:ascii="Symbol" w:hAnsi="Symbol" w:hint="default"/>
      </w:rPr>
    </w:lvl>
    <w:lvl w:ilvl="4" w:tplc="04090003" w:tentative="1">
      <w:start w:val="1"/>
      <w:numFmt w:val="bullet"/>
      <w:lvlText w:val="o"/>
      <w:lvlJc w:val="left"/>
      <w:pPr>
        <w:ind w:left="6477" w:hanging="360"/>
      </w:pPr>
      <w:rPr>
        <w:rFonts w:ascii="Courier New" w:hAnsi="Courier New" w:hint="default"/>
      </w:rPr>
    </w:lvl>
    <w:lvl w:ilvl="5" w:tplc="04090005" w:tentative="1">
      <w:start w:val="1"/>
      <w:numFmt w:val="bullet"/>
      <w:lvlText w:val=""/>
      <w:lvlJc w:val="left"/>
      <w:pPr>
        <w:ind w:left="7197" w:hanging="360"/>
      </w:pPr>
      <w:rPr>
        <w:rFonts w:ascii="Wingdings" w:hAnsi="Wingdings" w:hint="default"/>
      </w:rPr>
    </w:lvl>
    <w:lvl w:ilvl="6" w:tplc="04090001" w:tentative="1">
      <w:start w:val="1"/>
      <w:numFmt w:val="bullet"/>
      <w:lvlText w:val=""/>
      <w:lvlJc w:val="left"/>
      <w:pPr>
        <w:ind w:left="7917" w:hanging="360"/>
      </w:pPr>
      <w:rPr>
        <w:rFonts w:ascii="Symbol" w:hAnsi="Symbol" w:hint="default"/>
      </w:rPr>
    </w:lvl>
    <w:lvl w:ilvl="7" w:tplc="04090003" w:tentative="1">
      <w:start w:val="1"/>
      <w:numFmt w:val="bullet"/>
      <w:lvlText w:val="o"/>
      <w:lvlJc w:val="left"/>
      <w:pPr>
        <w:ind w:left="8637" w:hanging="360"/>
      </w:pPr>
      <w:rPr>
        <w:rFonts w:ascii="Courier New" w:hAnsi="Courier New" w:hint="default"/>
      </w:rPr>
    </w:lvl>
    <w:lvl w:ilvl="8" w:tplc="04090005" w:tentative="1">
      <w:start w:val="1"/>
      <w:numFmt w:val="bullet"/>
      <w:lvlText w:val=""/>
      <w:lvlJc w:val="left"/>
      <w:pPr>
        <w:ind w:left="9357" w:hanging="360"/>
      </w:pPr>
      <w:rPr>
        <w:rFonts w:ascii="Wingdings" w:hAnsi="Wingdings" w:hint="default"/>
      </w:rPr>
    </w:lvl>
  </w:abstractNum>
  <w:abstractNum w:abstractNumId="37">
    <w:nsid w:val="1EBE2107"/>
    <w:multiLevelType w:val="hybridMultilevel"/>
    <w:tmpl w:val="8E2A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D50738"/>
    <w:multiLevelType w:val="hybridMultilevel"/>
    <w:tmpl w:val="60C4B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F2D383C"/>
    <w:multiLevelType w:val="hybridMultilevel"/>
    <w:tmpl w:val="2C984E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1">
      <w:start w:val="1"/>
      <w:numFmt w:val="bullet"/>
      <w:lvlText w:val=""/>
      <w:lvlJc w:val="left"/>
      <w:pPr>
        <w:ind w:left="2157" w:hanging="36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1FFD6A25"/>
    <w:multiLevelType w:val="hybridMultilevel"/>
    <w:tmpl w:val="E376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0D54BAC"/>
    <w:multiLevelType w:val="hybridMultilevel"/>
    <w:tmpl w:val="5770DF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224013A"/>
    <w:multiLevelType w:val="hybridMultilevel"/>
    <w:tmpl w:val="84AEA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2733EFF"/>
    <w:multiLevelType w:val="hybridMultilevel"/>
    <w:tmpl w:val="F32A223C"/>
    <w:lvl w:ilvl="0" w:tplc="04090003">
      <w:start w:val="1"/>
      <w:numFmt w:val="bullet"/>
      <w:lvlText w:val="o"/>
      <w:lvlJc w:val="left"/>
      <w:pPr>
        <w:ind w:left="2157" w:hanging="360"/>
      </w:pPr>
      <w:rPr>
        <w:rFonts w:ascii="Courier New" w:hAnsi="Courier New"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44">
    <w:nsid w:val="22815519"/>
    <w:multiLevelType w:val="multilevel"/>
    <w:tmpl w:val="68F024DE"/>
    <w:lvl w:ilvl="0">
      <w:start w:val="1"/>
      <w:numFmt w:val="bullet"/>
      <w:pStyle w:val="NoteLevel1"/>
      <w:lvlText w:val=""/>
      <w:lvlJc w:val="left"/>
      <w:pPr>
        <w:tabs>
          <w:tab w:val="num" w:pos="360"/>
        </w:tabs>
        <w:ind w:left="360" w:hanging="36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
      <w:lvlJc w:val="left"/>
      <w:pPr>
        <w:tabs>
          <w:tab w:val="num" w:pos="1440"/>
        </w:tabs>
        <w:ind w:left="1800" w:hanging="360"/>
      </w:pPr>
      <w:rPr>
        <w:rFonts w:ascii="Symbol" w:hAnsi="Symbol" w:hint="default"/>
      </w:rPr>
    </w:lvl>
    <w:lvl w:ilvl="3">
      <w:start w:val="1"/>
      <w:numFmt w:val="bullet"/>
      <w:pStyle w:val="NoteLevel4"/>
      <w:lvlText w:val=""/>
      <w:lvlJc w:val="left"/>
      <w:pPr>
        <w:tabs>
          <w:tab w:val="num" w:pos="2160"/>
        </w:tabs>
        <w:ind w:left="2520" w:hanging="360"/>
      </w:pPr>
      <w:rPr>
        <w:rFonts w:ascii="Symbol" w:hAnsi="Symbol"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45">
    <w:nsid w:val="22B418B5"/>
    <w:multiLevelType w:val="hybridMultilevel"/>
    <w:tmpl w:val="4BD6C2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6B81B24"/>
    <w:multiLevelType w:val="hybridMultilevel"/>
    <w:tmpl w:val="E30009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7257B1C"/>
    <w:multiLevelType w:val="hybridMultilevel"/>
    <w:tmpl w:val="6CE409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2F343CE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28BA3055"/>
    <w:multiLevelType w:val="hybridMultilevel"/>
    <w:tmpl w:val="B3A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92D7097"/>
    <w:multiLevelType w:val="hybridMultilevel"/>
    <w:tmpl w:val="2E4ED196"/>
    <w:lvl w:ilvl="0" w:tplc="0409000F">
      <w:start w:val="1"/>
      <w:numFmt w:val="decimal"/>
      <w:lvlText w:val="%1."/>
      <w:lvlJc w:val="left"/>
      <w:pPr>
        <w:ind w:left="1077"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9486DEA"/>
    <w:multiLevelType w:val="hybridMultilevel"/>
    <w:tmpl w:val="D8A8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94F687E"/>
    <w:multiLevelType w:val="hybridMultilevel"/>
    <w:tmpl w:val="F47E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B3413D1"/>
    <w:multiLevelType w:val="hybridMultilevel"/>
    <w:tmpl w:val="EDBAA7BA"/>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53">
    <w:nsid w:val="2B6F6E4B"/>
    <w:multiLevelType w:val="hybridMultilevel"/>
    <w:tmpl w:val="28E6577E"/>
    <w:lvl w:ilvl="0" w:tplc="A5786A62">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C741666"/>
    <w:multiLevelType w:val="hybridMultilevel"/>
    <w:tmpl w:val="321CC12A"/>
    <w:lvl w:ilvl="0" w:tplc="04090001">
      <w:start w:val="1"/>
      <w:numFmt w:val="bullet"/>
      <w:lvlText w:val=""/>
      <w:lvlJc w:val="left"/>
      <w:pPr>
        <w:ind w:left="5560" w:hanging="360"/>
      </w:pPr>
      <w:rPr>
        <w:rFonts w:ascii="Symbol" w:hAnsi="Symbol" w:hint="default"/>
      </w:rPr>
    </w:lvl>
    <w:lvl w:ilvl="1" w:tplc="04090001">
      <w:start w:val="1"/>
      <w:numFmt w:val="bullet"/>
      <w:lvlText w:val=""/>
      <w:lvlJc w:val="left"/>
      <w:pPr>
        <w:ind w:left="6280" w:hanging="360"/>
      </w:pPr>
      <w:rPr>
        <w:rFonts w:ascii="Symbol" w:hAnsi="Symbol" w:hint="default"/>
      </w:rPr>
    </w:lvl>
    <w:lvl w:ilvl="2" w:tplc="04090005">
      <w:start w:val="1"/>
      <w:numFmt w:val="bullet"/>
      <w:lvlText w:val=""/>
      <w:lvlJc w:val="left"/>
      <w:pPr>
        <w:ind w:left="7000" w:hanging="360"/>
      </w:pPr>
      <w:rPr>
        <w:rFonts w:ascii="Wingdings" w:hAnsi="Wingdings" w:hint="default"/>
      </w:rPr>
    </w:lvl>
    <w:lvl w:ilvl="3" w:tplc="04090001" w:tentative="1">
      <w:start w:val="1"/>
      <w:numFmt w:val="bullet"/>
      <w:lvlText w:val=""/>
      <w:lvlJc w:val="left"/>
      <w:pPr>
        <w:ind w:left="7720" w:hanging="360"/>
      </w:pPr>
      <w:rPr>
        <w:rFonts w:ascii="Symbol" w:hAnsi="Symbol" w:hint="default"/>
      </w:rPr>
    </w:lvl>
    <w:lvl w:ilvl="4" w:tplc="04090003" w:tentative="1">
      <w:start w:val="1"/>
      <w:numFmt w:val="bullet"/>
      <w:lvlText w:val="o"/>
      <w:lvlJc w:val="left"/>
      <w:pPr>
        <w:ind w:left="8440" w:hanging="360"/>
      </w:pPr>
      <w:rPr>
        <w:rFonts w:ascii="Courier New" w:hAnsi="Courier New" w:hint="default"/>
      </w:rPr>
    </w:lvl>
    <w:lvl w:ilvl="5" w:tplc="04090005" w:tentative="1">
      <w:start w:val="1"/>
      <w:numFmt w:val="bullet"/>
      <w:lvlText w:val=""/>
      <w:lvlJc w:val="left"/>
      <w:pPr>
        <w:ind w:left="9160" w:hanging="360"/>
      </w:pPr>
      <w:rPr>
        <w:rFonts w:ascii="Wingdings" w:hAnsi="Wingdings" w:hint="default"/>
      </w:rPr>
    </w:lvl>
    <w:lvl w:ilvl="6" w:tplc="04090001" w:tentative="1">
      <w:start w:val="1"/>
      <w:numFmt w:val="bullet"/>
      <w:lvlText w:val=""/>
      <w:lvlJc w:val="left"/>
      <w:pPr>
        <w:ind w:left="9880" w:hanging="360"/>
      </w:pPr>
      <w:rPr>
        <w:rFonts w:ascii="Symbol" w:hAnsi="Symbol" w:hint="default"/>
      </w:rPr>
    </w:lvl>
    <w:lvl w:ilvl="7" w:tplc="04090003" w:tentative="1">
      <w:start w:val="1"/>
      <w:numFmt w:val="bullet"/>
      <w:lvlText w:val="o"/>
      <w:lvlJc w:val="left"/>
      <w:pPr>
        <w:ind w:left="10600" w:hanging="360"/>
      </w:pPr>
      <w:rPr>
        <w:rFonts w:ascii="Courier New" w:hAnsi="Courier New" w:hint="default"/>
      </w:rPr>
    </w:lvl>
    <w:lvl w:ilvl="8" w:tplc="04090005" w:tentative="1">
      <w:start w:val="1"/>
      <w:numFmt w:val="bullet"/>
      <w:lvlText w:val=""/>
      <w:lvlJc w:val="left"/>
      <w:pPr>
        <w:ind w:left="11320" w:hanging="360"/>
      </w:pPr>
      <w:rPr>
        <w:rFonts w:ascii="Wingdings" w:hAnsi="Wingdings" w:hint="default"/>
      </w:rPr>
    </w:lvl>
  </w:abstractNum>
  <w:abstractNum w:abstractNumId="55">
    <w:nsid w:val="2CF43F1F"/>
    <w:multiLevelType w:val="hybridMultilevel"/>
    <w:tmpl w:val="2434567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56">
    <w:nsid w:val="2D1B2C4E"/>
    <w:multiLevelType w:val="hybridMultilevel"/>
    <w:tmpl w:val="ABBCC194"/>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57">
    <w:nsid w:val="2E7B5C92"/>
    <w:multiLevelType w:val="hybridMultilevel"/>
    <w:tmpl w:val="41ACAD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0642B34"/>
    <w:multiLevelType w:val="hybridMultilevel"/>
    <w:tmpl w:val="352665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1">
      <w:start w:val="1"/>
      <w:numFmt w:val="bullet"/>
      <w:lvlText w:val=""/>
      <w:lvlJc w:val="left"/>
      <w:pPr>
        <w:ind w:left="2157" w:hanging="36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31055CAE"/>
    <w:multiLevelType w:val="hybridMultilevel"/>
    <w:tmpl w:val="22326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2260E4B"/>
    <w:multiLevelType w:val="hybridMultilevel"/>
    <w:tmpl w:val="A6C0B23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1">
    <w:nsid w:val="32C03B31"/>
    <w:multiLevelType w:val="hybridMultilevel"/>
    <w:tmpl w:val="7E4483C6"/>
    <w:lvl w:ilvl="0" w:tplc="04090001">
      <w:start w:val="1"/>
      <w:numFmt w:val="bullet"/>
      <w:lvlText w:val=""/>
      <w:lvlJc w:val="left"/>
      <w:pPr>
        <w:ind w:left="1437" w:hanging="360"/>
      </w:pPr>
      <w:rPr>
        <w:rFonts w:ascii="Symbol" w:hAnsi="Symbol" w:hint="default"/>
      </w:rPr>
    </w:lvl>
    <w:lvl w:ilvl="1" w:tplc="04090001">
      <w:start w:val="1"/>
      <w:numFmt w:val="bullet"/>
      <w:lvlText w:val=""/>
      <w:lvlJc w:val="left"/>
      <w:pPr>
        <w:ind w:left="2157" w:hanging="360"/>
      </w:pPr>
      <w:rPr>
        <w:rFonts w:ascii="Symbol" w:hAnsi="Symbol"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62">
    <w:nsid w:val="337D0AE8"/>
    <w:multiLevelType w:val="hybridMultilevel"/>
    <w:tmpl w:val="13A4E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4590945"/>
    <w:multiLevelType w:val="hybridMultilevel"/>
    <w:tmpl w:val="3182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075BC0"/>
    <w:multiLevelType w:val="hybridMultilevel"/>
    <w:tmpl w:val="4B6A9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477E87"/>
    <w:multiLevelType w:val="hybridMultilevel"/>
    <w:tmpl w:val="0852A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36FC11BC"/>
    <w:multiLevelType w:val="hybridMultilevel"/>
    <w:tmpl w:val="CBEE23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381A753A"/>
    <w:multiLevelType w:val="hybridMultilevel"/>
    <w:tmpl w:val="A428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8374802"/>
    <w:multiLevelType w:val="hybridMultilevel"/>
    <w:tmpl w:val="8C4E0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84A3582"/>
    <w:multiLevelType w:val="hybridMultilevel"/>
    <w:tmpl w:val="D7186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8763975"/>
    <w:multiLevelType w:val="hybridMultilevel"/>
    <w:tmpl w:val="F256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8AD0B95"/>
    <w:multiLevelType w:val="hybridMultilevel"/>
    <w:tmpl w:val="9864DE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8D86827"/>
    <w:multiLevelType w:val="hybridMultilevel"/>
    <w:tmpl w:val="C376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A550BA1"/>
    <w:multiLevelType w:val="hybridMultilevel"/>
    <w:tmpl w:val="BE58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A6F788D"/>
    <w:multiLevelType w:val="hybridMultilevel"/>
    <w:tmpl w:val="52E6CB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B7710C8"/>
    <w:multiLevelType w:val="hybridMultilevel"/>
    <w:tmpl w:val="74D81206"/>
    <w:lvl w:ilvl="0" w:tplc="892824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B7B294E"/>
    <w:multiLevelType w:val="hybridMultilevel"/>
    <w:tmpl w:val="9340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B851836"/>
    <w:multiLevelType w:val="hybridMultilevel"/>
    <w:tmpl w:val="2E4ED196"/>
    <w:lvl w:ilvl="0" w:tplc="0409000F">
      <w:start w:val="1"/>
      <w:numFmt w:val="decimal"/>
      <w:lvlText w:val="%1."/>
      <w:lvlJc w:val="left"/>
      <w:pPr>
        <w:ind w:left="1077"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BE32715"/>
    <w:multiLevelType w:val="hybridMultilevel"/>
    <w:tmpl w:val="338AB8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3DD72929"/>
    <w:multiLevelType w:val="hybridMultilevel"/>
    <w:tmpl w:val="68CA6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E9C35D9"/>
    <w:multiLevelType w:val="hybridMultilevel"/>
    <w:tmpl w:val="F4B42C8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1">
    <w:nsid w:val="3F7C4AC6"/>
    <w:multiLevelType w:val="hybridMultilevel"/>
    <w:tmpl w:val="6CE409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2F343CE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41120775"/>
    <w:multiLevelType w:val="hybridMultilevel"/>
    <w:tmpl w:val="E3AA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41A56EF"/>
    <w:multiLevelType w:val="hybridMultilevel"/>
    <w:tmpl w:val="9CBA15CA"/>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84">
    <w:nsid w:val="442F0850"/>
    <w:multiLevelType w:val="hybridMultilevel"/>
    <w:tmpl w:val="1E1A545E"/>
    <w:lvl w:ilvl="0" w:tplc="04090001">
      <w:start w:val="1"/>
      <w:numFmt w:val="bullet"/>
      <w:lvlText w:val=""/>
      <w:lvlJc w:val="left"/>
      <w:pPr>
        <w:ind w:left="6120" w:hanging="360"/>
      </w:pPr>
      <w:rPr>
        <w:rFonts w:ascii="Symbol" w:hAnsi="Symbol" w:hint="default"/>
      </w:rPr>
    </w:lvl>
    <w:lvl w:ilvl="1" w:tplc="04090001">
      <w:start w:val="1"/>
      <w:numFmt w:val="bullet"/>
      <w:lvlText w:val=""/>
      <w:lvlJc w:val="left"/>
      <w:pPr>
        <w:ind w:left="6840" w:hanging="360"/>
      </w:pPr>
      <w:rPr>
        <w:rFonts w:ascii="Symbol" w:hAnsi="Symbol"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85">
    <w:nsid w:val="446E779F"/>
    <w:multiLevelType w:val="hybridMultilevel"/>
    <w:tmpl w:val="9CC6EC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4A81170"/>
    <w:multiLevelType w:val="hybridMultilevel"/>
    <w:tmpl w:val="5E684654"/>
    <w:lvl w:ilvl="0" w:tplc="04090001">
      <w:start w:val="1"/>
      <w:numFmt w:val="bullet"/>
      <w:lvlText w:val=""/>
      <w:lvlJc w:val="left"/>
      <w:pPr>
        <w:ind w:left="2877" w:hanging="360"/>
      </w:pPr>
      <w:rPr>
        <w:rFonts w:ascii="Symbol" w:hAnsi="Symbol" w:hint="default"/>
      </w:rPr>
    </w:lvl>
    <w:lvl w:ilvl="1" w:tplc="04090003" w:tentative="1">
      <w:start w:val="1"/>
      <w:numFmt w:val="bullet"/>
      <w:lvlText w:val="o"/>
      <w:lvlJc w:val="left"/>
      <w:pPr>
        <w:ind w:left="3597" w:hanging="360"/>
      </w:pPr>
      <w:rPr>
        <w:rFonts w:ascii="Courier New" w:hAnsi="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87">
    <w:nsid w:val="459A68C9"/>
    <w:multiLevelType w:val="hybridMultilevel"/>
    <w:tmpl w:val="D0086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5C25444"/>
    <w:multiLevelType w:val="hybridMultilevel"/>
    <w:tmpl w:val="C7D8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64C0D35"/>
    <w:multiLevelType w:val="hybridMultilevel"/>
    <w:tmpl w:val="A77843EC"/>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90">
    <w:nsid w:val="471C501D"/>
    <w:multiLevelType w:val="hybridMultilevel"/>
    <w:tmpl w:val="4B08C8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48C44F5E"/>
    <w:multiLevelType w:val="hybridMultilevel"/>
    <w:tmpl w:val="1E1214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2">
    <w:nsid w:val="49E103AE"/>
    <w:multiLevelType w:val="hybridMultilevel"/>
    <w:tmpl w:val="525C29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4A8B69D3"/>
    <w:multiLevelType w:val="hybridMultilevel"/>
    <w:tmpl w:val="3A809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ABD741F"/>
    <w:multiLevelType w:val="hybridMultilevel"/>
    <w:tmpl w:val="DD12B9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BBE7039"/>
    <w:multiLevelType w:val="hybridMultilevel"/>
    <w:tmpl w:val="F3A4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C0531D5"/>
    <w:multiLevelType w:val="hybridMultilevel"/>
    <w:tmpl w:val="E394689A"/>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97">
    <w:nsid w:val="4C744D54"/>
    <w:multiLevelType w:val="hybridMultilevel"/>
    <w:tmpl w:val="E8B65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E321F27"/>
    <w:multiLevelType w:val="hybridMultilevel"/>
    <w:tmpl w:val="A0546210"/>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99">
    <w:nsid w:val="4ED61AF2"/>
    <w:multiLevelType w:val="hybridMultilevel"/>
    <w:tmpl w:val="55505F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01E5857"/>
    <w:multiLevelType w:val="hybridMultilevel"/>
    <w:tmpl w:val="8C54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04D5840"/>
    <w:multiLevelType w:val="hybridMultilevel"/>
    <w:tmpl w:val="1440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04F1FDC"/>
    <w:multiLevelType w:val="hybridMultilevel"/>
    <w:tmpl w:val="16D8C332"/>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03">
    <w:nsid w:val="50BA2B38"/>
    <w:multiLevelType w:val="hybridMultilevel"/>
    <w:tmpl w:val="E1E0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39B1EA5"/>
    <w:multiLevelType w:val="hybridMultilevel"/>
    <w:tmpl w:val="35EAACF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5">
    <w:nsid w:val="53DD09EB"/>
    <w:multiLevelType w:val="hybridMultilevel"/>
    <w:tmpl w:val="12E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57"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5782B74"/>
    <w:multiLevelType w:val="hybridMultilevel"/>
    <w:tmpl w:val="D9841DE4"/>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07">
    <w:nsid w:val="5688704D"/>
    <w:multiLevelType w:val="hybridMultilevel"/>
    <w:tmpl w:val="28F0C9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6C33C18"/>
    <w:multiLevelType w:val="hybridMultilevel"/>
    <w:tmpl w:val="1454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6E31489"/>
    <w:multiLevelType w:val="hybridMultilevel"/>
    <w:tmpl w:val="1C02C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8213707"/>
    <w:multiLevelType w:val="hybridMultilevel"/>
    <w:tmpl w:val="DD243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892290B"/>
    <w:multiLevelType w:val="hybridMultilevel"/>
    <w:tmpl w:val="84649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9072DCA"/>
    <w:multiLevelType w:val="hybridMultilevel"/>
    <w:tmpl w:val="C0783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9501EB6"/>
    <w:multiLevelType w:val="hybridMultilevel"/>
    <w:tmpl w:val="84065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A437C36"/>
    <w:multiLevelType w:val="hybridMultilevel"/>
    <w:tmpl w:val="DE02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AAE0D64"/>
    <w:multiLevelType w:val="hybridMultilevel"/>
    <w:tmpl w:val="BBDA231A"/>
    <w:lvl w:ilvl="0" w:tplc="9E300D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ACF78D3"/>
    <w:multiLevelType w:val="hybridMultilevel"/>
    <w:tmpl w:val="22EC3B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5C572EB4"/>
    <w:multiLevelType w:val="hybridMultilevel"/>
    <w:tmpl w:val="BDDAF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C934A90"/>
    <w:multiLevelType w:val="hybridMultilevel"/>
    <w:tmpl w:val="A5902F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D3F0797"/>
    <w:multiLevelType w:val="hybridMultilevel"/>
    <w:tmpl w:val="A184A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5E081349"/>
    <w:multiLevelType w:val="hybridMultilevel"/>
    <w:tmpl w:val="E30E36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F4F2BE3"/>
    <w:multiLevelType w:val="hybridMultilevel"/>
    <w:tmpl w:val="39745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5FB84DE9"/>
    <w:multiLevelType w:val="hybridMultilevel"/>
    <w:tmpl w:val="F00E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006160A"/>
    <w:multiLevelType w:val="hybridMultilevel"/>
    <w:tmpl w:val="48E876F8"/>
    <w:lvl w:ilvl="0" w:tplc="7BAAC008">
      <w:start w:val="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08C2E0E"/>
    <w:multiLevelType w:val="hybridMultilevel"/>
    <w:tmpl w:val="F1A8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0973B91"/>
    <w:multiLevelType w:val="hybridMultilevel"/>
    <w:tmpl w:val="84AEA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628D1079"/>
    <w:multiLevelType w:val="hybridMultilevel"/>
    <w:tmpl w:val="3604A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0A4351"/>
    <w:multiLevelType w:val="hybridMultilevel"/>
    <w:tmpl w:val="7AE8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12323F"/>
    <w:multiLevelType w:val="hybridMultilevel"/>
    <w:tmpl w:val="A51CCD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676307B7"/>
    <w:multiLevelType w:val="hybridMultilevel"/>
    <w:tmpl w:val="EB6C496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0">
    <w:nsid w:val="67AB53DA"/>
    <w:multiLevelType w:val="hybridMultilevel"/>
    <w:tmpl w:val="39EEEFD4"/>
    <w:lvl w:ilvl="0" w:tplc="04090001">
      <w:start w:val="1"/>
      <w:numFmt w:val="bullet"/>
      <w:lvlText w:val=""/>
      <w:lvlJc w:val="left"/>
      <w:pPr>
        <w:ind w:left="1077" w:hanging="360"/>
      </w:pPr>
      <w:rPr>
        <w:rFonts w:ascii="Symbol" w:hAnsi="Symbo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1">
    <w:nsid w:val="67ED4E3F"/>
    <w:multiLevelType w:val="hybridMultilevel"/>
    <w:tmpl w:val="FF367718"/>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32">
    <w:nsid w:val="689F73FC"/>
    <w:multiLevelType w:val="hybridMultilevel"/>
    <w:tmpl w:val="A4C6C396"/>
    <w:lvl w:ilvl="0" w:tplc="04090001">
      <w:start w:val="1"/>
      <w:numFmt w:val="bullet"/>
      <w:lvlText w:val=""/>
      <w:lvlJc w:val="left"/>
      <w:pPr>
        <w:ind w:left="2157"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8F977ED"/>
    <w:multiLevelType w:val="hybridMultilevel"/>
    <w:tmpl w:val="08527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69703F9A"/>
    <w:multiLevelType w:val="hybridMultilevel"/>
    <w:tmpl w:val="88A804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5">
    <w:nsid w:val="6B141B17"/>
    <w:multiLevelType w:val="hybridMultilevel"/>
    <w:tmpl w:val="0EA404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6B6E37BB"/>
    <w:multiLevelType w:val="hybridMultilevel"/>
    <w:tmpl w:val="83CE1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6B7B16B6"/>
    <w:multiLevelType w:val="hybridMultilevel"/>
    <w:tmpl w:val="DE286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C9B460D"/>
    <w:multiLevelType w:val="hybridMultilevel"/>
    <w:tmpl w:val="41A017D8"/>
    <w:lvl w:ilvl="0" w:tplc="04090001">
      <w:start w:val="1"/>
      <w:numFmt w:val="bullet"/>
      <w:lvlText w:val=""/>
      <w:lvlJc w:val="left"/>
      <w:pPr>
        <w:ind w:left="2157" w:hanging="360"/>
      </w:pPr>
      <w:rPr>
        <w:rFonts w:ascii="Symbol" w:hAnsi="Symbol" w:hint="default"/>
      </w:rPr>
    </w:lvl>
    <w:lvl w:ilvl="1" w:tplc="04090001">
      <w:start w:val="1"/>
      <w:numFmt w:val="bullet"/>
      <w:lvlText w:val=""/>
      <w:lvlJc w:val="left"/>
      <w:pPr>
        <w:ind w:left="2877" w:hanging="360"/>
      </w:pPr>
      <w:rPr>
        <w:rFonts w:ascii="Symbol" w:hAnsi="Symbol"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39">
    <w:nsid w:val="6E0C012D"/>
    <w:multiLevelType w:val="hybridMultilevel"/>
    <w:tmpl w:val="8A00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E97704E"/>
    <w:multiLevelType w:val="hybridMultilevel"/>
    <w:tmpl w:val="FF8EA3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F6F3F64"/>
    <w:multiLevelType w:val="hybridMultilevel"/>
    <w:tmpl w:val="43544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05F3B76"/>
    <w:multiLevelType w:val="hybridMultilevel"/>
    <w:tmpl w:val="DD9072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234793C"/>
    <w:multiLevelType w:val="hybridMultilevel"/>
    <w:tmpl w:val="8BD29E14"/>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4">
    <w:nsid w:val="74B64C5B"/>
    <w:multiLevelType w:val="hybridMultilevel"/>
    <w:tmpl w:val="4B8A56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5">
    <w:nsid w:val="756A223A"/>
    <w:multiLevelType w:val="hybridMultilevel"/>
    <w:tmpl w:val="BC441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5800CD5"/>
    <w:multiLevelType w:val="hybridMultilevel"/>
    <w:tmpl w:val="ECD2DF6C"/>
    <w:lvl w:ilvl="0" w:tplc="04090001">
      <w:start w:val="1"/>
      <w:numFmt w:val="bullet"/>
      <w:lvlText w:val=""/>
      <w:lvlJc w:val="left"/>
      <w:pPr>
        <w:ind w:left="3958" w:hanging="360"/>
      </w:pPr>
      <w:rPr>
        <w:rFonts w:ascii="Symbol" w:hAnsi="Symbol" w:hint="default"/>
      </w:rPr>
    </w:lvl>
    <w:lvl w:ilvl="1" w:tplc="04090003" w:tentative="1">
      <w:start w:val="1"/>
      <w:numFmt w:val="bullet"/>
      <w:lvlText w:val="o"/>
      <w:lvlJc w:val="left"/>
      <w:pPr>
        <w:ind w:left="4678" w:hanging="360"/>
      </w:pPr>
      <w:rPr>
        <w:rFonts w:ascii="Courier New" w:hAnsi="Courier New" w:hint="default"/>
      </w:rPr>
    </w:lvl>
    <w:lvl w:ilvl="2" w:tplc="04090005" w:tentative="1">
      <w:start w:val="1"/>
      <w:numFmt w:val="bullet"/>
      <w:lvlText w:val=""/>
      <w:lvlJc w:val="left"/>
      <w:pPr>
        <w:ind w:left="5398" w:hanging="360"/>
      </w:pPr>
      <w:rPr>
        <w:rFonts w:ascii="Wingdings" w:hAnsi="Wingdings" w:hint="default"/>
      </w:rPr>
    </w:lvl>
    <w:lvl w:ilvl="3" w:tplc="04090001" w:tentative="1">
      <w:start w:val="1"/>
      <w:numFmt w:val="bullet"/>
      <w:lvlText w:val=""/>
      <w:lvlJc w:val="left"/>
      <w:pPr>
        <w:ind w:left="6118" w:hanging="360"/>
      </w:pPr>
      <w:rPr>
        <w:rFonts w:ascii="Symbol" w:hAnsi="Symbol" w:hint="default"/>
      </w:rPr>
    </w:lvl>
    <w:lvl w:ilvl="4" w:tplc="04090003" w:tentative="1">
      <w:start w:val="1"/>
      <w:numFmt w:val="bullet"/>
      <w:lvlText w:val="o"/>
      <w:lvlJc w:val="left"/>
      <w:pPr>
        <w:ind w:left="6838" w:hanging="360"/>
      </w:pPr>
      <w:rPr>
        <w:rFonts w:ascii="Courier New" w:hAnsi="Courier New" w:hint="default"/>
      </w:rPr>
    </w:lvl>
    <w:lvl w:ilvl="5" w:tplc="04090005" w:tentative="1">
      <w:start w:val="1"/>
      <w:numFmt w:val="bullet"/>
      <w:lvlText w:val=""/>
      <w:lvlJc w:val="left"/>
      <w:pPr>
        <w:ind w:left="7558" w:hanging="360"/>
      </w:pPr>
      <w:rPr>
        <w:rFonts w:ascii="Wingdings" w:hAnsi="Wingdings" w:hint="default"/>
      </w:rPr>
    </w:lvl>
    <w:lvl w:ilvl="6" w:tplc="04090001" w:tentative="1">
      <w:start w:val="1"/>
      <w:numFmt w:val="bullet"/>
      <w:lvlText w:val=""/>
      <w:lvlJc w:val="left"/>
      <w:pPr>
        <w:ind w:left="8278" w:hanging="360"/>
      </w:pPr>
      <w:rPr>
        <w:rFonts w:ascii="Symbol" w:hAnsi="Symbol" w:hint="default"/>
      </w:rPr>
    </w:lvl>
    <w:lvl w:ilvl="7" w:tplc="04090003" w:tentative="1">
      <w:start w:val="1"/>
      <w:numFmt w:val="bullet"/>
      <w:lvlText w:val="o"/>
      <w:lvlJc w:val="left"/>
      <w:pPr>
        <w:ind w:left="8998" w:hanging="360"/>
      </w:pPr>
      <w:rPr>
        <w:rFonts w:ascii="Courier New" w:hAnsi="Courier New" w:hint="default"/>
      </w:rPr>
    </w:lvl>
    <w:lvl w:ilvl="8" w:tplc="04090005" w:tentative="1">
      <w:start w:val="1"/>
      <w:numFmt w:val="bullet"/>
      <w:lvlText w:val=""/>
      <w:lvlJc w:val="left"/>
      <w:pPr>
        <w:ind w:left="9718" w:hanging="360"/>
      </w:pPr>
      <w:rPr>
        <w:rFonts w:ascii="Wingdings" w:hAnsi="Wingdings" w:hint="default"/>
      </w:rPr>
    </w:lvl>
  </w:abstractNum>
  <w:abstractNum w:abstractNumId="147">
    <w:nsid w:val="77886D94"/>
    <w:multiLevelType w:val="hybridMultilevel"/>
    <w:tmpl w:val="362E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8035084"/>
    <w:multiLevelType w:val="hybridMultilevel"/>
    <w:tmpl w:val="221AC9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795753BD"/>
    <w:multiLevelType w:val="hybridMultilevel"/>
    <w:tmpl w:val="C54EEB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795D26FD"/>
    <w:multiLevelType w:val="hybridMultilevel"/>
    <w:tmpl w:val="334C67C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1">
    <w:nsid w:val="7ACD6BB0"/>
    <w:multiLevelType w:val="hybridMultilevel"/>
    <w:tmpl w:val="EB6C496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2">
    <w:nsid w:val="7C063832"/>
    <w:multiLevelType w:val="hybridMultilevel"/>
    <w:tmpl w:val="08B43684"/>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53">
    <w:nsid w:val="7E7A7360"/>
    <w:multiLevelType w:val="hybridMultilevel"/>
    <w:tmpl w:val="13A0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F040152"/>
    <w:multiLevelType w:val="hybridMultilevel"/>
    <w:tmpl w:val="6142BBCC"/>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55">
    <w:nsid w:val="7FB17905"/>
    <w:multiLevelType w:val="hybridMultilevel"/>
    <w:tmpl w:val="C82A9C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FCD331E"/>
    <w:multiLevelType w:val="hybridMultilevel"/>
    <w:tmpl w:val="A0CC2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4"/>
  </w:num>
  <w:num w:numId="2">
    <w:abstractNumId w:val="76"/>
  </w:num>
  <w:num w:numId="3">
    <w:abstractNumId w:val="8"/>
  </w:num>
  <w:num w:numId="4">
    <w:abstractNumId w:val="1"/>
  </w:num>
  <w:num w:numId="5">
    <w:abstractNumId w:val="54"/>
  </w:num>
  <w:num w:numId="6">
    <w:abstractNumId w:val="69"/>
  </w:num>
  <w:num w:numId="7">
    <w:abstractNumId w:val="25"/>
  </w:num>
  <w:num w:numId="8">
    <w:abstractNumId w:val="135"/>
  </w:num>
  <w:num w:numId="9">
    <w:abstractNumId w:val="18"/>
  </w:num>
  <w:num w:numId="10">
    <w:abstractNumId w:val="109"/>
  </w:num>
  <w:num w:numId="11">
    <w:abstractNumId w:val="46"/>
  </w:num>
  <w:num w:numId="12">
    <w:abstractNumId w:val="38"/>
  </w:num>
  <w:num w:numId="13">
    <w:abstractNumId w:val="40"/>
  </w:num>
  <w:num w:numId="14">
    <w:abstractNumId w:val="121"/>
  </w:num>
  <w:num w:numId="15">
    <w:abstractNumId w:val="66"/>
  </w:num>
  <w:num w:numId="16">
    <w:abstractNumId w:val="9"/>
  </w:num>
  <w:num w:numId="17">
    <w:abstractNumId w:val="43"/>
  </w:num>
  <w:num w:numId="18">
    <w:abstractNumId w:val="117"/>
  </w:num>
  <w:num w:numId="19">
    <w:abstractNumId w:val="41"/>
  </w:num>
  <w:num w:numId="20">
    <w:abstractNumId w:val="78"/>
  </w:num>
  <w:num w:numId="21">
    <w:abstractNumId w:val="62"/>
  </w:num>
  <w:num w:numId="22">
    <w:abstractNumId w:val="61"/>
  </w:num>
  <w:num w:numId="23">
    <w:abstractNumId w:val="65"/>
  </w:num>
  <w:num w:numId="24">
    <w:abstractNumId w:val="90"/>
  </w:num>
  <w:num w:numId="25">
    <w:abstractNumId w:val="133"/>
  </w:num>
  <w:num w:numId="26">
    <w:abstractNumId w:val="150"/>
  </w:num>
  <w:num w:numId="27">
    <w:abstractNumId w:val="130"/>
  </w:num>
  <w:num w:numId="28">
    <w:abstractNumId w:val="87"/>
  </w:num>
  <w:num w:numId="29">
    <w:abstractNumId w:val="104"/>
  </w:num>
  <w:num w:numId="30">
    <w:abstractNumId w:val="80"/>
  </w:num>
  <w:num w:numId="31">
    <w:abstractNumId w:val="145"/>
  </w:num>
  <w:num w:numId="32">
    <w:abstractNumId w:val="91"/>
  </w:num>
  <w:num w:numId="33">
    <w:abstractNumId w:val="155"/>
  </w:num>
  <w:num w:numId="34">
    <w:abstractNumId w:val="116"/>
  </w:num>
  <w:num w:numId="35">
    <w:abstractNumId w:val="84"/>
  </w:num>
  <w:num w:numId="36">
    <w:abstractNumId w:val="51"/>
  </w:num>
  <w:num w:numId="37">
    <w:abstractNumId w:val="143"/>
  </w:num>
  <w:num w:numId="38">
    <w:abstractNumId w:val="68"/>
  </w:num>
  <w:num w:numId="39">
    <w:abstractNumId w:val="96"/>
  </w:num>
  <w:num w:numId="40">
    <w:abstractNumId w:val="13"/>
  </w:num>
  <w:num w:numId="41">
    <w:abstractNumId w:val="97"/>
  </w:num>
  <w:num w:numId="42">
    <w:abstractNumId w:val="131"/>
  </w:num>
  <w:num w:numId="43">
    <w:abstractNumId w:val="15"/>
  </w:num>
  <w:num w:numId="44">
    <w:abstractNumId w:val="132"/>
  </w:num>
  <w:num w:numId="45">
    <w:abstractNumId w:val="5"/>
  </w:num>
  <w:num w:numId="46">
    <w:abstractNumId w:val="56"/>
  </w:num>
  <w:num w:numId="47">
    <w:abstractNumId w:val="14"/>
  </w:num>
  <w:num w:numId="48">
    <w:abstractNumId w:val="31"/>
  </w:num>
  <w:num w:numId="49">
    <w:abstractNumId w:val="39"/>
  </w:num>
  <w:num w:numId="50">
    <w:abstractNumId w:val="105"/>
  </w:num>
  <w:num w:numId="51">
    <w:abstractNumId w:val="58"/>
  </w:num>
  <w:num w:numId="52">
    <w:abstractNumId w:val="149"/>
  </w:num>
  <w:num w:numId="53">
    <w:abstractNumId w:val="120"/>
  </w:num>
  <w:num w:numId="54">
    <w:abstractNumId w:val="26"/>
  </w:num>
  <w:num w:numId="55">
    <w:abstractNumId w:val="98"/>
  </w:num>
  <w:num w:numId="56">
    <w:abstractNumId w:val="140"/>
  </w:num>
  <w:num w:numId="57">
    <w:abstractNumId w:val="4"/>
  </w:num>
  <w:num w:numId="58">
    <w:abstractNumId w:val="72"/>
  </w:num>
  <w:num w:numId="59">
    <w:abstractNumId w:val="110"/>
  </w:num>
  <w:num w:numId="60">
    <w:abstractNumId w:val="99"/>
  </w:num>
  <w:num w:numId="61">
    <w:abstractNumId w:val="74"/>
  </w:num>
  <w:num w:numId="62">
    <w:abstractNumId w:val="10"/>
  </w:num>
  <w:num w:numId="63">
    <w:abstractNumId w:val="153"/>
  </w:num>
  <w:num w:numId="64">
    <w:abstractNumId w:val="59"/>
  </w:num>
  <w:num w:numId="65">
    <w:abstractNumId w:val="94"/>
  </w:num>
  <w:num w:numId="66">
    <w:abstractNumId w:val="151"/>
  </w:num>
  <w:num w:numId="67">
    <w:abstractNumId w:val="60"/>
  </w:num>
  <w:num w:numId="68">
    <w:abstractNumId w:val="111"/>
  </w:num>
  <w:num w:numId="69">
    <w:abstractNumId w:val="23"/>
  </w:num>
  <w:num w:numId="70">
    <w:abstractNumId w:val="3"/>
  </w:num>
  <w:num w:numId="71">
    <w:abstractNumId w:val="64"/>
  </w:num>
  <w:num w:numId="72">
    <w:abstractNumId w:val="137"/>
  </w:num>
  <w:num w:numId="73">
    <w:abstractNumId w:val="7"/>
  </w:num>
  <w:num w:numId="74">
    <w:abstractNumId w:val="30"/>
  </w:num>
  <w:num w:numId="75">
    <w:abstractNumId w:val="47"/>
  </w:num>
  <w:num w:numId="76">
    <w:abstractNumId w:val="17"/>
  </w:num>
  <w:num w:numId="77">
    <w:abstractNumId w:val="32"/>
  </w:num>
  <w:num w:numId="78">
    <w:abstractNumId w:val="107"/>
  </w:num>
  <w:num w:numId="79">
    <w:abstractNumId w:val="156"/>
  </w:num>
  <w:num w:numId="80">
    <w:abstractNumId w:val="89"/>
  </w:num>
  <w:num w:numId="81">
    <w:abstractNumId w:val="122"/>
  </w:num>
  <w:num w:numId="82">
    <w:abstractNumId w:val="134"/>
  </w:num>
  <w:num w:numId="83">
    <w:abstractNumId w:val="152"/>
  </w:num>
  <w:num w:numId="84">
    <w:abstractNumId w:val="81"/>
  </w:num>
  <w:num w:numId="85">
    <w:abstractNumId w:val="100"/>
  </w:num>
  <w:num w:numId="86">
    <w:abstractNumId w:val="22"/>
  </w:num>
  <w:num w:numId="87">
    <w:abstractNumId w:val="139"/>
  </w:num>
  <w:num w:numId="88">
    <w:abstractNumId w:val="21"/>
  </w:num>
  <w:num w:numId="89">
    <w:abstractNumId w:val="24"/>
  </w:num>
  <w:num w:numId="90">
    <w:abstractNumId w:val="28"/>
  </w:num>
  <w:num w:numId="91">
    <w:abstractNumId w:val="49"/>
  </w:num>
  <w:num w:numId="92">
    <w:abstractNumId w:val="138"/>
  </w:num>
  <w:num w:numId="93">
    <w:abstractNumId w:val="141"/>
  </w:num>
  <w:num w:numId="94">
    <w:abstractNumId w:val="154"/>
  </w:num>
  <w:num w:numId="95">
    <w:abstractNumId w:val="95"/>
  </w:num>
  <w:num w:numId="96">
    <w:abstractNumId w:val="142"/>
  </w:num>
  <w:num w:numId="97">
    <w:abstractNumId w:val="114"/>
  </w:num>
  <w:num w:numId="98">
    <w:abstractNumId w:val="129"/>
  </w:num>
  <w:num w:numId="99">
    <w:abstractNumId w:val="127"/>
  </w:num>
  <w:num w:numId="100">
    <w:abstractNumId w:val="82"/>
  </w:num>
  <w:num w:numId="101">
    <w:abstractNumId w:val="77"/>
  </w:num>
  <w:num w:numId="102">
    <w:abstractNumId w:val="48"/>
  </w:num>
  <w:num w:numId="103">
    <w:abstractNumId w:val="113"/>
  </w:num>
  <w:num w:numId="104">
    <w:abstractNumId w:val="33"/>
  </w:num>
  <w:num w:numId="105">
    <w:abstractNumId w:val="79"/>
  </w:num>
  <w:num w:numId="106">
    <w:abstractNumId w:val="55"/>
  </w:num>
  <w:num w:numId="107">
    <w:abstractNumId w:val="108"/>
  </w:num>
  <w:num w:numId="108">
    <w:abstractNumId w:val="0"/>
  </w:num>
  <w:num w:numId="109">
    <w:abstractNumId w:val="92"/>
  </w:num>
  <w:num w:numId="110">
    <w:abstractNumId w:val="67"/>
  </w:num>
  <w:num w:numId="111">
    <w:abstractNumId w:val="115"/>
  </w:num>
  <w:num w:numId="112">
    <w:abstractNumId w:val="119"/>
  </w:num>
  <w:num w:numId="113">
    <w:abstractNumId w:val="73"/>
  </w:num>
  <w:num w:numId="114">
    <w:abstractNumId w:val="63"/>
  </w:num>
  <w:num w:numId="115">
    <w:abstractNumId w:val="29"/>
  </w:num>
  <w:num w:numId="116">
    <w:abstractNumId w:val="86"/>
  </w:num>
  <w:num w:numId="117">
    <w:abstractNumId w:val="71"/>
  </w:num>
  <w:num w:numId="118">
    <w:abstractNumId w:val="146"/>
  </w:num>
  <w:num w:numId="119">
    <w:abstractNumId w:val="57"/>
  </w:num>
  <w:num w:numId="120">
    <w:abstractNumId w:val="50"/>
  </w:num>
  <w:num w:numId="121">
    <w:abstractNumId w:val="42"/>
  </w:num>
  <w:num w:numId="122">
    <w:abstractNumId w:val="35"/>
  </w:num>
  <w:num w:numId="123">
    <w:abstractNumId w:val="36"/>
  </w:num>
  <w:num w:numId="124">
    <w:abstractNumId w:val="11"/>
  </w:num>
  <w:num w:numId="125">
    <w:abstractNumId w:val="75"/>
  </w:num>
  <w:num w:numId="126">
    <w:abstractNumId w:val="102"/>
  </w:num>
  <w:num w:numId="127">
    <w:abstractNumId w:val="20"/>
  </w:num>
  <w:num w:numId="128">
    <w:abstractNumId w:val="118"/>
  </w:num>
  <w:num w:numId="129">
    <w:abstractNumId w:val="148"/>
  </w:num>
  <w:num w:numId="130">
    <w:abstractNumId w:val="45"/>
  </w:num>
  <w:num w:numId="131">
    <w:abstractNumId w:val="53"/>
  </w:num>
  <w:num w:numId="132">
    <w:abstractNumId w:val="101"/>
  </w:num>
  <w:num w:numId="133">
    <w:abstractNumId w:val="128"/>
  </w:num>
  <w:num w:numId="134">
    <w:abstractNumId w:val="123"/>
  </w:num>
  <w:num w:numId="135">
    <w:abstractNumId w:val="52"/>
  </w:num>
  <w:num w:numId="136">
    <w:abstractNumId w:val="147"/>
  </w:num>
  <w:num w:numId="137">
    <w:abstractNumId w:val="125"/>
  </w:num>
  <w:num w:numId="138">
    <w:abstractNumId w:val="2"/>
  </w:num>
  <w:num w:numId="139">
    <w:abstractNumId w:val="12"/>
  </w:num>
  <w:num w:numId="140">
    <w:abstractNumId w:val="6"/>
  </w:num>
  <w:num w:numId="141">
    <w:abstractNumId w:val="93"/>
  </w:num>
  <w:num w:numId="142">
    <w:abstractNumId w:val="83"/>
  </w:num>
  <w:num w:numId="143">
    <w:abstractNumId w:val="16"/>
  </w:num>
  <w:num w:numId="144">
    <w:abstractNumId w:val="124"/>
  </w:num>
  <w:num w:numId="145">
    <w:abstractNumId w:val="88"/>
  </w:num>
  <w:num w:numId="146">
    <w:abstractNumId w:val="85"/>
  </w:num>
  <w:num w:numId="147">
    <w:abstractNumId w:val="106"/>
  </w:num>
  <w:num w:numId="148">
    <w:abstractNumId w:val="144"/>
  </w:num>
  <w:num w:numId="149">
    <w:abstractNumId w:val="70"/>
  </w:num>
  <w:num w:numId="150">
    <w:abstractNumId w:val="136"/>
  </w:num>
  <w:num w:numId="151">
    <w:abstractNumId w:val="37"/>
  </w:num>
  <w:num w:numId="152">
    <w:abstractNumId w:val="19"/>
  </w:num>
  <w:num w:numId="153">
    <w:abstractNumId w:val="103"/>
  </w:num>
  <w:num w:numId="154">
    <w:abstractNumId w:val="112"/>
  </w:num>
  <w:num w:numId="155">
    <w:abstractNumId w:val="34"/>
  </w:num>
  <w:num w:numId="156">
    <w:abstractNumId w:val="126"/>
  </w:num>
  <w:num w:numId="157">
    <w:abstractNumId w:val="27"/>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22"/>
    <w:rsid w:val="00000508"/>
    <w:rsid w:val="00000527"/>
    <w:rsid w:val="000008EB"/>
    <w:rsid w:val="00000D54"/>
    <w:rsid w:val="000015B6"/>
    <w:rsid w:val="00001E3E"/>
    <w:rsid w:val="00003521"/>
    <w:rsid w:val="00003C23"/>
    <w:rsid w:val="00003C98"/>
    <w:rsid w:val="00003E67"/>
    <w:rsid w:val="00004547"/>
    <w:rsid w:val="000045B8"/>
    <w:rsid w:val="00004E43"/>
    <w:rsid w:val="00005054"/>
    <w:rsid w:val="00006725"/>
    <w:rsid w:val="00007016"/>
    <w:rsid w:val="0000739E"/>
    <w:rsid w:val="000075D3"/>
    <w:rsid w:val="00010D9D"/>
    <w:rsid w:val="00010F54"/>
    <w:rsid w:val="00010F5D"/>
    <w:rsid w:val="00011283"/>
    <w:rsid w:val="00011329"/>
    <w:rsid w:val="0001178C"/>
    <w:rsid w:val="000117D2"/>
    <w:rsid w:val="000117E7"/>
    <w:rsid w:val="00011AAB"/>
    <w:rsid w:val="00011DB4"/>
    <w:rsid w:val="00012015"/>
    <w:rsid w:val="00012F62"/>
    <w:rsid w:val="00012FD3"/>
    <w:rsid w:val="00013790"/>
    <w:rsid w:val="00013A80"/>
    <w:rsid w:val="00013B77"/>
    <w:rsid w:val="0001443E"/>
    <w:rsid w:val="000146C4"/>
    <w:rsid w:val="000147BA"/>
    <w:rsid w:val="00014937"/>
    <w:rsid w:val="00014D9C"/>
    <w:rsid w:val="00015841"/>
    <w:rsid w:val="00015C95"/>
    <w:rsid w:val="00016728"/>
    <w:rsid w:val="0001693F"/>
    <w:rsid w:val="0002107D"/>
    <w:rsid w:val="000211E6"/>
    <w:rsid w:val="00022AED"/>
    <w:rsid w:val="00023724"/>
    <w:rsid w:val="00023DCB"/>
    <w:rsid w:val="00023EA2"/>
    <w:rsid w:val="00023F37"/>
    <w:rsid w:val="000240B9"/>
    <w:rsid w:val="000241E5"/>
    <w:rsid w:val="00024461"/>
    <w:rsid w:val="00024483"/>
    <w:rsid w:val="0002526B"/>
    <w:rsid w:val="00025B9A"/>
    <w:rsid w:val="0002619D"/>
    <w:rsid w:val="00026FD1"/>
    <w:rsid w:val="0002715B"/>
    <w:rsid w:val="0002739B"/>
    <w:rsid w:val="000277C9"/>
    <w:rsid w:val="00027A4A"/>
    <w:rsid w:val="00027C08"/>
    <w:rsid w:val="00030070"/>
    <w:rsid w:val="0003014C"/>
    <w:rsid w:val="00030527"/>
    <w:rsid w:val="000306D2"/>
    <w:rsid w:val="000309C7"/>
    <w:rsid w:val="00031013"/>
    <w:rsid w:val="00031CC9"/>
    <w:rsid w:val="00031D22"/>
    <w:rsid w:val="000327B8"/>
    <w:rsid w:val="00032A72"/>
    <w:rsid w:val="00033A19"/>
    <w:rsid w:val="00033F43"/>
    <w:rsid w:val="000346E0"/>
    <w:rsid w:val="000352F1"/>
    <w:rsid w:val="00035804"/>
    <w:rsid w:val="00035DEA"/>
    <w:rsid w:val="00036025"/>
    <w:rsid w:val="00036E95"/>
    <w:rsid w:val="00037099"/>
    <w:rsid w:val="000372AF"/>
    <w:rsid w:val="00037E60"/>
    <w:rsid w:val="00037EC7"/>
    <w:rsid w:val="00040519"/>
    <w:rsid w:val="00040809"/>
    <w:rsid w:val="00040CCB"/>
    <w:rsid w:val="00040FE6"/>
    <w:rsid w:val="00041117"/>
    <w:rsid w:val="000415D4"/>
    <w:rsid w:val="00041A68"/>
    <w:rsid w:val="00042863"/>
    <w:rsid w:val="000436F0"/>
    <w:rsid w:val="00043885"/>
    <w:rsid w:val="000448B2"/>
    <w:rsid w:val="00044ACE"/>
    <w:rsid w:val="00044B6A"/>
    <w:rsid w:val="0004578F"/>
    <w:rsid w:val="00045B11"/>
    <w:rsid w:val="00045BD9"/>
    <w:rsid w:val="00045F7A"/>
    <w:rsid w:val="00046229"/>
    <w:rsid w:val="0004723A"/>
    <w:rsid w:val="000473A8"/>
    <w:rsid w:val="000507A4"/>
    <w:rsid w:val="000509BA"/>
    <w:rsid w:val="00050B8D"/>
    <w:rsid w:val="00050D0E"/>
    <w:rsid w:val="00051180"/>
    <w:rsid w:val="00051282"/>
    <w:rsid w:val="000514BE"/>
    <w:rsid w:val="00051E41"/>
    <w:rsid w:val="00052735"/>
    <w:rsid w:val="00052A29"/>
    <w:rsid w:val="00052A87"/>
    <w:rsid w:val="00052D39"/>
    <w:rsid w:val="00053080"/>
    <w:rsid w:val="000530FB"/>
    <w:rsid w:val="00054241"/>
    <w:rsid w:val="00054942"/>
    <w:rsid w:val="00054A9E"/>
    <w:rsid w:val="00054EDE"/>
    <w:rsid w:val="00054FFD"/>
    <w:rsid w:val="00055269"/>
    <w:rsid w:val="0005531E"/>
    <w:rsid w:val="0005537A"/>
    <w:rsid w:val="000559F6"/>
    <w:rsid w:val="00056B10"/>
    <w:rsid w:val="00057008"/>
    <w:rsid w:val="0005714E"/>
    <w:rsid w:val="00057340"/>
    <w:rsid w:val="00057ABF"/>
    <w:rsid w:val="00060B09"/>
    <w:rsid w:val="00060C7E"/>
    <w:rsid w:val="00061CAA"/>
    <w:rsid w:val="000622B1"/>
    <w:rsid w:val="000625E3"/>
    <w:rsid w:val="0006279B"/>
    <w:rsid w:val="00062E57"/>
    <w:rsid w:val="00063241"/>
    <w:rsid w:val="000634E7"/>
    <w:rsid w:val="00063638"/>
    <w:rsid w:val="00063913"/>
    <w:rsid w:val="00063E38"/>
    <w:rsid w:val="00063FB8"/>
    <w:rsid w:val="0006414B"/>
    <w:rsid w:val="0006455C"/>
    <w:rsid w:val="00064728"/>
    <w:rsid w:val="00064B6A"/>
    <w:rsid w:val="00065820"/>
    <w:rsid w:val="00065C16"/>
    <w:rsid w:val="00065F19"/>
    <w:rsid w:val="00066190"/>
    <w:rsid w:val="000677C2"/>
    <w:rsid w:val="00070810"/>
    <w:rsid w:val="000708BE"/>
    <w:rsid w:val="000709AE"/>
    <w:rsid w:val="00070DD6"/>
    <w:rsid w:val="00071090"/>
    <w:rsid w:val="000710F2"/>
    <w:rsid w:val="000714F5"/>
    <w:rsid w:val="00071A1C"/>
    <w:rsid w:val="00072102"/>
    <w:rsid w:val="00072898"/>
    <w:rsid w:val="00073445"/>
    <w:rsid w:val="00073C99"/>
    <w:rsid w:val="0007416B"/>
    <w:rsid w:val="0007449A"/>
    <w:rsid w:val="000748B0"/>
    <w:rsid w:val="00074B3B"/>
    <w:rsid w:val="00074B5A"/>
    <w:rsid w:val="00075066"/>
    <w:rsid w:val="000753F7"/>
    <w:rsid w:val="00075765"/>
    <w:rsid w:val="00075F82"/>
    <w:rsid w:val="000766DD"/>
    <w:rsid w:val="00076E2C"/>
    <w:rsid w:val="00077347"/>
    <w:rsid w:val="000776DA"/>
    <w:rsid w:val="00077738"/>
    <w:rsid w:val="000806C9"/>
    <w:rsid w:val="000813F4"/>
    <w:rsid w:val="00081B58"/>
    <w:rsid w:val="00081C83"/>
    <w:rsid w:val="000820E1"/>
    <w:rsid w:val="000820F3"/>
    <w:rsid w:val="0008254B"/>
    <w:rsid w:val="00082B78"/>
    <w:rsid w:val="00082C95"/>
    <w:rsid w:val="00083453"/>
    <w:rsid w:val="00083B89"/>
    <w:rsid w:val="000840FC"/>
    <w:rsid w:val="00084EC6"/>
    <w:rsid w:val="000853C3"/>
    <w:rsid w:val="00085B8A"/>
    <w:rsid w:val="00085DBB"/>
    <w:rsid w:val="00086B86"/>
    <w:rsid w:val="00086E3C"/>
    <w:rsid w:val="00087397"/>
    <w:rsid w:val="00087DDF"/>
    <w:rsid w:val="00090A76"/>
    <w:rsid w:val="000915F8"/>
    <w:rsid w:val="00092305"/>
    <w:rsid w:val="000929D9"/>
    <w:rsid w:val="00092C6A"/>
    <w:rsid w:val="00093275"/>
    <w:rsid w:val="0009350F"/>
    <w:rsid w:val="0009352C"/>
    <w:rsid w:val="000938D6"/>
    <w:rsid w:val="00093DAD"/>
    <w:rsid w:val="0009420D"/>
    <w:rsid w:val="00094976"/>
    <w:rsid w:val="00094C77"/>
    <w:rsid w:val="00095040"/>
    <w:rsid w:val="0009538C"/>
    <w:rsid w:val="00096278"/>
    <w:rsid w:val="00096E1A"/>
    <w:rsid w:val="000974A7"/>
    <w:rsid w:val="000979E6"/>
    <w:rsid w:val="000A0014"/>
    <w:rsid w:val="000A0995"/>
    <w:rsid w:val="000A0B96"/>
    <w:rsid w:val="000A0BE0"/>
    <w:rsid w:val="000A0E4A"/>
    <w:rsid w:val="000A1311"/>
    <w:rsid w:val="000A1618"/>
    <w:rsid w:val="000A1EDE"/>
    <w:rsid w:val="000A2704"/>
    <w:rsid w:val="000A2F95"/>
    <w:rsid w:val="000A3253"/>
    <w:rsid w:val="000A3F83"/>
    <w:rsid w:val="000A3FA0"/>
    <w:rsid w:val="000A3FE4"/>
    <w:rsid w:val="000A4AB7"/>
    <w:rsid w:val="000A70BE"/>
    <w:rsid w:val="000A71D4"/>
    <w:rsid w:val="000A7A8A"/>
    <w:rsid w:val="000B02E5"/>
    <w:rsid w:val="000B0998"/>
    <w:rsid w:val="000B09D7"/>
    <w:rsid w:val="000B0AB2"/>
    <w:rsid w:val="000B0B1A"/>
    <w:rsid w:val="000B147C"/>
    <w:rsid w:val="000B1A3E"/>
    <w:rsid w:val="000B22B5"/>
    <w:rsid w:val="000B28C8"/>
    <w:rsid w:val="000B2EF8"/>
    <w:rsid w:val="000B3CB5"/>
    <w:rsid w:val="000B3DE7"/>
    <w:rsid w:val="000B415B"/>
    <w:rsid w:val="000B4252"/>
    <w:rsid w:val="000B4D86"/>
    <w:rsid w:val="000B4FF6"/>
    <w:rsid w:val="000B50E6"/>
    <w:rsid w:val="000B544F"/>
    <w:rsid w:val="000B5AD2"/>
    <w:rsid w:val="000B6643"/>
    <w:rsid w:val="000B7780"/>
    <w:rsid w:val="000C03A9"/>
    <w:rsid w:val="000C04FC"/>
    <w:rsid w:val="000C0B3F"/>
    <w:rsid w:val="000C0F92"/>
    <w:rsid w:val="000C1130"/>
    <w:rsid w:val="000C14D1"/>
    <w:rsid w:val="000C1ACE"/>
    <w:rsid w:val="000C1BB4"/>
    <w:rsid w:val="000C1C24"/>
    <w:rsid w:val="000C229B"/>
    <w:rsid w:val="000C22A4"/>
    <w:rsid w:val="000C2B15"/>
    <w:rsid w:val="000C2B73"/>
    <w:rsid w:val="000C38E7"/>
    <w:rsid w:val="000C39C0"/>
    <w:rsid w:val="000C3B0D"/>
    <w:rsid w:val="000C3E2A"/>
    <w:rsid w:val="000C4AEE"/>
    <w:rsid w:val="000C522B"/>
    <w:rsid w:val="000C5436"/>
    <w:rsid w:val="000C54C0"/>
    <w:rsid w:val="000C5B91"/>
    <w:rsid w:val="000C687C"/>
    <w:rsid w:val="000C6AC1"/>
    <w:rsid w:val="000C6CA9"/>
    <w:rsid w:val="000C6F60"/>
    <w:rsid w:val="000C7633"/>
    <w:rsid w:val="000D0DFC"/>
    <w:rsid w:val="000D0E6E"/>
    <w:rsid w:val="000D14F0"/>
    <w:rsid w:val="000D1C28"/>
    <w:rsid w:val="000D27DD"/>
    <w:rsid w:val="000D3197"/>
    <w:rsid w:val="000D387B"/>
    <w:rsid w:val="000D42AE"/>
    <w:rsid w:val="000D4451"/>
    <w:rsid w:val="000D4D8A"/>
    <w:rsid w:val="000D4E93"/>
    <w:rsid w:val="000D5882"/>
    <w:rsid w:val="000D660C"/>
    <w:rsid w:val="000D75F5"/>
    <w:rsid w:val="000D7D6B"/>
    <w:rsid w:val="000E022C"/>
    <w:rsid w:val="000E07E8"/>
    <w:rsid w:val="000E0818"/>
    <w:rsid w:val="000E0FD1"/>
    <w:rsid w:val="000E24BC"/>
    <w:rsid w:val="000E2775"/>
    <w:rsid w:val="000E2E9F"/>
    <w:rsid w:val="000E30ED"/>
    <w:rsid w:val="000E3EA4"/>
    <w:rsid w:val="000E4296"/>
    <w:rsid w:val="000E42D7"/>
    <w:rsid w:val="000E45FA"/>
    <w:rsid w:val="000E4AE0"/>
    <w:rsid w:val="000E52C7"/>
    <w:rsid w:val="000E570A"/>
    <w:rsid w:val="000E5C9E"/>
    <w:rsid w:val="000E6009"/>
    <w:rsid w:val="000E600A"/>
    <w:rsid w:val="000E72DD"/>
    <w:rsid w:val="000E7D89"/>
    <w:rsid w:val="000E7DFC"/>
    <w:rsid w:val="000F19FF"/>
    <w:rsid w:val="000F3014"/>
    <w:rsid w:val="000F3661"/>
    <w:rsid w:val="000F39D6"/>
    <w:rsid w:val="000F3BB2"/>
    <w:rsid w:val="000F404B"/>
    <w:rsid w:val="000F42EC"/>
    <w:rsid w:val="000F444C"/>
    <w:rsid w:val="000F4890"/>
    <w:rsid w:val="000F5C7C"/>
    <w:rsid w:val="000F6C77"/>
    <w:rsid w:val="000F74A7"/>
    <w:rsid w:val="00100463"/>
    <w:rsid w:val="00100717"/>
    <w:rsid w:val="0010187B"/>
    <w:rsid w:val="00101A19"/>
    <w:rsid w:val="00101E13"/>
    <w:rsid w:val="001026A6"/>
    <w:rsid w:val="00102871"/>
    <w:rsid w:val="00102AD7"/>
    <w:rsid w:val="00102E43"/>
    <w:rsid w:val="001030F0"/>
    <w:rsid w:val="00103201"/>
    <w:rsid w:val="00103EEA"/>
    <w:rsid w:val="001040DC"/>
    <w:rsid w:val="0010412D"/>
    <w:rsid w:val="0010477B"/>
    <w:rsid w:val="001048B7"/>
    <w:rsid w:val="00104AED"/>
    <w:rsid w:val="00104E8B"/>
    <w:rsid w:val="00105078"/>
    <w:rsid w:val="001058AF"/>
    <w:rsid w:val="00105912"/>
    <w:rsid w:val="00105E8C"/>
    <w:rsid w:val="00105F13"/>
    <w:rsid w:val="001062BB"/>
    <w:rsid w:val="00106AF3"/>
    <w:rsid w:val="00107335"/>
    <w:rsid w:val="00107EBB"/>
    <w:rsid w:val="0011023F"/>
    <w:rsid w:val="00110330"/>
    <w:rsid w:val="0011188F"/>
    <w:rsid w:val="00111D93"/>
    <w:rsid w:val="0011203A"/>
    <w:rsid w:val="001126AB"/>
    <w:rsid w:val="001126DB"/>
    <w:rsid w:val="00112C34"/>
    <w:rsid w:val="00112C91"/>
    <w:rsid w:val="00112EE1"/>
    <w:rsid w:val="0011348B"/>
    <w:rsid w:val="00113BC2"/>
    <w:rsid w:val="001143BF"/>
    <w:rsid w:val="00114980"/>
    <w:rsid w:val="00114BE9"/>
    <w:rsid w:val="00115458"/>
    <w:rsid w:val="00115B1C"/>
    <w:rsid w:val="00115DCA"/>
    <w:rsid w:val="00115DEF"/>
    <w:rsid w:val="00115F67"/>
    <w:rsid w:val="00116790"/>
    <w:rsid w:val="00120A4D"/>
    <w:rsid w:val="00120DF4"/>
    <w:rsid w:val="00120E6A"/>
    <w:rsid w:val="001212A3"/>
    <w:rsid w:val="00121C0F"/>
    <w:rsid w:val="0012279C"/>
    <w:rsid w:val="00122A34"/>
    <w:rsid w:val="00123EBB"/>
    <w:rsid w:val="0012433C"/>
    <w:rsid w:val="00125214"/>
    <w:rsid w:val="00125F56"/>
    <w:rsid w:val="001300C4"/>
    <w:rsid w:val="001311DD"/>
    <w:rsid w:val="001319B6"/>
    <w:rsid w:val="00131B8D"/>
    <w:rsid w:val="00131E18"/>
    <w:rsid w:val="0013259E"/>
    <w:rsid w:val="00132B71"/>
    <w:rsid w:val="00134BA3"/>
    <w:rsid w:val="001353F4"/>
    <w:rsid w:val="001358E5"/>
    <w:rsid w:val="0013593D"/>
    <w:rsid w:val="001360B6"/>
    <w:rsid w:val="001361FD"/>
    <w:rsid w:val="00136499"/>
    <w:rsid w:val="001366C6"/>
    <w:rsid w:val="00136F21"/>
    <w:rsid w:val="00137A8D"/>
    <w:rsid w:val="00137CA5"/>
    <w:rsid w:val="00137EE8"/>
    <w:rsid w:val="00140B50"/>
    <w:rsid w:val="00141336"/>
    <w:rsid w:val="00141B3D"/>
    <w:rsid w:val="00142075"/>
    <w:rsid w:val="001429B2"/>
    <w:rsid w:val="00143833"/>
    <w:rsid w:val="00143977"/>
    <w:rsid w:val="00144426"/>
    <w:rsid w:val="00144429"/>
    <w:rsid w:val="00144BDA"/>
    <w:rsid w:val="00144DB1"/>
    <w:rsid w:val="00146151"/>
    <w:rsid w:val="001466BE"/>
    <w:rsid w:val="001471E6"/>
    <w:rsid w:val="00147B89"/>
    <w:rsid w:val="001508DC"/>
    <w:rsid w:val="00150F48"/>
    <w:rsid w:val="00151189"/>
    <w:rsid w:val="001511CF"/>
    <w:rsid w:val="00151A95"/>
    <w:rsid w:val="001529B2"/>
    <w:rsid w:val="00153356"/>
    <w:rsid w:val="001534F0"/>
    <w:rsid w:val="00153E80"/>
    <w:rsid w:val="001554AB"/>
    <w:rsid w:val="00155A1B"/>
    <w:rsid w:val="00155BA3"/>
    <w:rsid w:val="0015602C"/>
    <w:rsid w:val="001564D5"/>
    <w:rsid w:val="00157CFC"/>
    <w:rsid w:val="00157ED1"/>
    <w:rsid w:val="0016020F"/>
    <w:rsid w:val="0016031D"/>
    <w:rsid w:val="0016130A"/>
    <w:rsid w:val="00162B54"/>
    <w:rsid w:val="001630F8"/>
    <w:rsid w:val="00163677"/>
    <w:rsid w:val="00163D99"/>
    <w:rsid w:val="00163F2F"/>
    <w:rsid w:val="0016559C"/>
    <w:rsid w:val="00166527"/>
    <w:rsid w:val="00166FD9"/>
    <w:rsid w:val="00170A7F"/>
    <w:rsid w:val="00172289"/>
    <w:rsid w:val="00172992"/>
    <w:rsid w:val="00172F00"/>
    <w:rsid w:val="001732E5"/>
    <w:rsid w:val="001739F0"/>
    <w:rsid w:val="0017479B"/>
    <w:rsid w:val="00174EB6"/>
    <w:rsid w:val="00175009"/>
    <w:rsid w:val="0017533C"/>
    <w:rsid w:val="001760C4"/>
    <w:rsid w:val="00176593"/>
    <w:rsid w:val="00177089"/>
    <w:rsid w:val="0017722E"/>
    <w:rsid w:val="00177918"/>
    <w:rsid w:val="0018132E"/>
    <w:rsid w:val="00181EEE"/>
    <w:rsid w:val="00182684"/>
    <w:rsid w:val="001828AD"/>
    <w:rsid w:val="0018297B"/>
    <w:rsid w:val="001830EB"/>
    <w:rsid w:val="001841A0"/>
    <w:rsid w:val="00184248"/>
    <w:rsid w:val="00184448"/>
    <w:rsid w:val="001844DB"/>
    <w:rsid w:val="0018491F"/>
    <w:rsid w:val="0018494C"/>
    <w:rsid w:val="00185157"/>
    <w:rsid w:val="001855BE"/>
    <w:rsid w:val="0018586D"/>
    <w:rsid w:val="00185A43"/>
    <w:rsid w:val="00185EAC"/>
    <w:rsid w:val="0018600A"/>
    <w:rsid w:val="00186AAB"/>
    <w:rsid w:val="00187849"/>
    <w:rsid w:val="001878AD"/>
    <w:rsid w:val="001906F3"/>
    <w:rsid w:val="001908F6"/>
    <w:rsid w:val="00190CEE"/>
    <w:rsid w:val="00190DD4"/>
    <w:rsid w:val="00191095"/>
    <w:rsid w:val="001919EA"/>
    <w:rsid w:val="00191F7F"/>
    <w:rsid w:val="00191FB8"/>
    <w:rsid w:val="0019219B"/>
    <w:rsid w:val="001928F6"/>
    <w:rsid w:val="00192FE2"/>
    <w:rsid w:val="00193ED2"/>
    <w:rsid w:val="00195148"/>
    <w:rsid w:val="001954D8"/>
    <w:rsid w:val="00195FE1"/>
    <w:rsid w:val="001965BE"/>
    <w:rsid w:val="00196BDB"/>
    <w:rsid w:val="00197051"/>
    <w:rsid w:val="001970AA"/>
    <w:rsid w:val="0019770F"/>
    <w:rsid w:val="00197A57"/>
    <w:rsid w:val="00197AE0"/>
    <w:rsid w:val="00197C56"/>
    <w:rsid w:val="00197CDC"/>
    <w:rsid w:val="001A0076"/>
    <w:rsid w:val="001A0189"/>
    <w:rsid w:val="001A0787"/>
    <w:rsid w:val="001A0E51"/>
    <w:rsid w:val="001A10A0"/>
    <w:rsid w:val="001A16DC"/>
    <w:rsid w:val="001A177F"/>
    <w:rsid w:val="001A1BCC"/>
    <w:rsid w:val="001A1BEC"/>
    <w:rsid w:val="001A2A7A"/>
    <w:rsid w:val="001A2C8B"/>
    <w:rsid w:val="001A309E"/>
    <w:rsid w:val="001A34E6"/>
    <w:rsid w:val="001A38D4"/>
    <w:rsid w:val="001A3FD8"/>
    <w:rsid w:val="001A48E0"/>
    <w:rsid w:val="001A513D"/>
    <w:rsid w:val="001A5432"/>
    <w:rsid w:val="001A5914"/>
    <w:rsid w:val="001A5C9D"/>
    <w:rsid w:val="001A614B"/>
    <w:rsid w:val="001A67E8"/>
    <w:rsid w:val="001A6963"/>
    <w:rsid w:val="001A6F2E"/>
    <w:rsid w:val="001A73B1"/>
    <w:rsid w:val="001B0464"/>
    <w:rsid w:val="001B051A"/>
    <w:rsid w:val="001B05EB"/>
    <w:rsid w:val="001B05FE"/>
    <w:rsid w:val="001B0701"/>
    <w:rsid w:val="001B0D64"/>
    <w:rsid w:val="001B1A5C"/>
    <w:rsid w:val="001B2B42"/>
    <w:rsid w:val="001B3014"/>
    <w:rsid w:val="001B304B"/>
    <w:rsid w:val="001B348D"/>
    <w:rsid w:val="001B34A8"/>
    <w:rsid w:val="001B3536"/>
    <w:rsid w:val="001B356E"/>
    <w:rsid w:val="001B36AF"/>
    <w:rsid w:val="001B436C"/>
    <w:rsid w:val="001B4A7D"/>
    <w:rsid w:val="001B4B3D"/>
    <w:rsid w:val="001B51A0"/>
    <w:rsid w:val="001B588B"/>
    <w:rsid w:val="001B5A54"/>
    <w:rsid w:val="001B5B43"/>
    <w:rsid w:val="001B5F70"/>
    <w:rsid w:val="001B60F9"/>
    <w:rsid w:val="001B678E"/>
    <w:rsid w:val="001B7045"/>
    <w:rsid w:val="001C04D9"/>
    <w:rsid w:val="001C090F"/>
    <w:rsid w:val="001C139B"/>
    <w:rsid w:val="001C21FF"/>
    <w:rsid w:val="001C2469"/>
    <w:rsid w:val="001C372A"/>
    <w:rsid w:val="001C382C"/>
    <w:rsid w:val="001C3D5C"/>
    <w:rsid w:val="001C473B"/>
    <w:rsid w:val="001C4C82"/>
    <w:rsid w:val="001C5045"/>
    <w:rsid w:val="001C5429"/>
    <w:rsid w:val="001C5443"/>
    <w:rsid w:val="001C554B"/>
    <w:rsid w:val="001C56BE"/>
    <w:rsid w:val="001C58E9"/>
    <w:rsid w:val="001C67FE"/>
    <w:rsid w:val="001C6821"/>
    <w:rsid w:val="001C682A"/>
    <w:rsid w:val="001C6AD4"/>
    <w:rsid w:val="001C76CC"/>
    <w:rsid w:val="001C7D6C"/>
    <w:rsid w:val="001C7F7B"/>
    <w:rsid w:val="001D09DE"/>
    <w:rsid w:val="001D0B5B"/>
    <w:rsid w:val="001D0E98"/>
    <w:rsid w:val="001D1814"/>
    <w:rsid w:val="001D2BE8"/>
    <w:rsid w:val="001D34DD"/>
    <w:rsid w:val="001D3DDD"/>
    <w:rsid w:val="001D4170"/>
    <w:rsid w:val="001D41AA"/>
    <w:rsid w:val="001D4300"/>
    <w:rsid w:val="001D5483"/>
    <w:rsid w:val="001D6CCF"/>
    <w:rsid w:val="001D6DB0"/>
    <w:rsid w:val="001D771E"/>
    <w:rsid w:val="001D77CE"/>
    <w:rsid w:val="001D79C2"/>
    <w:rsid w:val="001D7BAF"/>
    <w:rsid w:val="001D7C6C"/>
    <w:rsid w:val="001E116E"/>
    <w:rsid w:val="001E20B5"/>
    <w:rsid w:val="001E2212"/>
    <w:rsid w:val="001E3D8C"/>
    <w:rsid w:val="001E42EB"/>
    <w:rsid w:val="001E466E"/>
    <w:rsid w:val="001E492A"/>
    <w:rsid w:val="001E4F81"/>
    <w:rsid w:val="001E577A"/>
    <w:rsid w:val="001E5F9E"/>
    <w:rsid w:val="001E62D3"/>
    <w:rsid w:val="001E64D8"/>
    <w:rsid w:val="001E70C7"/>
    <w:rsid w:val="001E7251"/>
    <w:rsid w:val="001E72A4"/>
    <w:rsid w:val="001E735B"/>
    <w:rsid w:val="001E7520"/>
    <w:rsid w:val="001E7768"/>
    <w:rsid w:val="001E78C1"/>
    <w:rsid w:val="001F0D7B"/>
    <w:rsid w:val="001F0DC3"/>
    <w:rsid w:val="001F0E48"/>
    <w:rsid w:val="001F17B1"/>
    <w:rsid w:val="001F236F"/>
    <w:rsid w:val="001F25AF"/>
    <w:rsid w:val="001F2626"/>
    <w:rsid w:val="001F314B"/>
    <w:rsid w:val="001F4A3B"/>
    <w:rsid w:val="001F4E4B"/>
    <w:rsid w:val="001F4F22"/>
    <w:rsid w:val="001F547A"/>
    <w:rsid w:val="001F5C9F"/>
    <w:rsid w:val="001F5CCE"/>
    <w:rsid w:val="001F65A3"/>
    <w:rsid w:val="001F6C0D"/>
    <w:rsid w:val="001F79DF"/>
    <w:rsid w:val="001F7E38"/>
    <w:rsid w:val="001F7E4A"/>
    <w:rsid w:val="00200793"/>
    <w:rsid w:val="00200908"/>
    <w:rsid w:val="00200C32"/>
    <w:rsid w:val="002013AF"/>
    <w:rsid w:val="002015CF"/>
    <w:rsid w:val="0020163A"/>
    <w:rsid w:val="00201EC3"/>
    <w:rsid w:val="00202420"/>
    <w:rsid w:val="00202A84"/>
    <w:rsid w:val="00202AD8"/>
    <w:rsid w:val="00202D25"/>
    <w:rsid w:val="002030E0"/>
    <w:rsid w:val="00203DCF"/>
    <w:rsid w:val="00203E92"/>
    <w:rsid w:val="00204F16"/>
    <w:rsid w:val="00205183"/>
    <w:rsid w:val="002051EB"/>
    <w:rsid w:val="0020561F"/>
    <w:rsid w:val="00205C4C"/>
    <w:rsid w:val="00206865"/>
    <w:rsid w:val="00206B97"/>
    <w:rsid w:val="00207686"/>
    <w:rsid w:val="00207921"/>
    <w:rsid w:val="00207A25"/>
    <w:rsid w:val="00207EDF"/>
    <w:rsid w:val="00210442"/>
    <w:rsid w:val="00211A17"/>
    <w:rsid w:val="0021260D"/>
    <w:rsid w:val="00212D03"/>
    <w:rsid w:val="002135E9"/>
    <w:rsid w:val="0021429B"/>
    <w:rsid w:val="002143B1"/>
    <w:rsid w:val="00214B21"/>
    <w:rsid w:val="0021592B"/>
    <w:rsid w:val="00215A63"/>
    <w:rsid w:val="00216077"/>
    <w:rsid w:val="00216232"/>
    <w:rsid w:val="002163C5"/>
    <w:rsid w:val="00216E5B"/>
    <w:rsid w:val="00217BE1"/>
    <w:rsid w:val="0022004C"/>
    <w:rsid w:val="00221654"/>
    <w:rsid w:val="00221871"/>
    <w:rsid w:val="00221D6B"/>
    <w:rsid w:val="0022319F"/>
    <w:rsid w:val="002243AB"/>
    <w:rsid w:val="002243AE"/>
    <w:rsid w:val="002249D8"/>
    <w:rsid w:val="00224C28"/>
    <w:rsid w:val="00224D44"/>
    <w:rsid w:val="00225F2E"/>
    <w:rsid w:val="0022610E"/>
    <w:rsid w:val="00226638"/>
    <w:rsid w:val="00226B15"/>
    <w:rsid w:val="002270C6"/>
    <w:rsid w:val="002273E0"/>
    <w:rsid w:val="00227616"/>
    <w:rsid w:val="00227B00"/>
    <w:rsid w:val="0023033F"/>
    <w:rsid w:val="00232373"/>
    <w:rsid w:val="002326F4"/>
    <w:rsid w:val="002329C6"/>
    <w:rsid w:val="002329C7"/>
    <w:rsid w:val="00232E26"/>
    <w:rsid w:val="00234630"/>
    <w:rsid w:val="00234948"/>
    <w:rsid w:val="00234B6B"/>
    <w:rsid w:val="00235531"/>
    <w:rsid w:val="00236001"/>
    <w:rsid w:val="00236032"/>
    <w:rsid w:val="002378F9"/>
    <w:rsid w:val="00240062"/>
    <w:rsid w:val="00240D09"/>
    <w:rsid w:val="00242461"/>
    <w:rsid w:val="00242B56"/>
    <w:rsid w:val="00242B84"/>
    <w:rsid w:val="002430A4"/>
    <w:rsid w:val="00243898"/>
    <w:rsid w:val="00243D4B"/>
    <w:rsid w:val="002441FD"/>
    <w:rsid w:val="002449BE"/>
    <w:rsid w:val="00244DD3"/>
    <w:rsid w:val="00244EE4"/>
    <w:rsid w:val="00245144"/>
    <w:rsid w:val="002454D1"/>
    <w:rsid w:val="00246246"/>
    <w:rsid w:val="00246435"/>
    <w:rsid w:val="00246730"/>
    <w:rsid w:val="0024696B"/>
    <w:rsid w:val="00246C9D"/>
    <w:rsid w:val="002477EC"/>
    <w:rsid w:val="00247C8D"/>
    <w:rsid w:val="00250716"/>
    <w:rsid w:val="00252282"/>
    <w:rsid w:val="00252514"/>
    <w:rsid w:val="0025257E"/>
    <w:rsid w:val="00252CC1"/>
    <w:rsid w:val="00253167"/>
    <w:rsid w:val="00253410"/>
    <w:rsid w:val="00253CC6"/>
    <w:rsid w:val="0025467E"/>
    <w:rsid w:val="002560BE"/>
    <w:rsid w:val="00256657"/>
    <w:rsid w:val="00256E7E"/>
    <w:rsid w:val="00256F1E"/>
    <w:rsid w:val="00256FB3"/>
    <w:rsid w:val="00257097"/>
    <w:rsid w:val="0025714C"/>
    <w:rsid w:val="002575A5"/>
    <w:rsid w:val="002576E1"/>
    <w:rsid w:val="00257A37"/>
    <w:rsid w:val="0026027A"/>
    <w:rsid w:val="00260522"/>
    <w:rsid w:val="0026076A"/>
    <w:rsid w:val="0026138D"/>
    <w:rsid w:val="002618CE"/>
    <w:rsid w:val="00261B48"/>
    <w:rsid w:val="0026233D"/>
    <w:rsid w:val="00262A29"/>
    <w:rsid w:val="00262CA3"/>
    <w:rsid w:val="0026340F"/>
    <w:rsid w:val="00263480"/>
    <w:rsid w:val="00263A43"/>
    <w:rsid w:val="00264693"/>
    <w:rsid w:val="00264834"/>
    <w:rsid w:val="00264A44"/>
    <w:rsid w:val="00265303"/>
    <w:rsid w:val="0026554B"/>
    <w:rsid w:val="00265579"/>
    <w:rsid w:val="00265C1D"/>
    <w:rsid w:val="00265FE0"/>
    <w:rsid w:val="00266576"/>
    <w:rsid w:val="002670E9"/>
    <w:rsid w:val="0026730F"/>
    <w:rsid w:val="002673A6"/>
    <w:rsid w:val="00267E0A"/>
    <w:rsid w:val="0027029E"/>
    <w:rsid w:val="00270D38"/>
    <w:rsid w:val="00271620"/>
    <w:rsid w:val="002724F5"/>
    <w:rsid w:val="002725BD"/>
    <w:rsid w:val="00272BCF"/>
    <w:rsid w:val="00272E75"/>
    <w:rsid w:val="00272FF7"/>
    <w:rsid w:val="00273294"/>
    <w:rsid w:val="002732FD"/>
    <w:rsid w:val="00273369"/>
    <w:rsid w:val="002739E0"/>
    <w:rsid w:val="0027425B"/>
    <w:rsid w:val="002746E8"/>
    <w:rsid w:val="0027474B"/>
    <w:rsid w:val="00274EC7"/>
    <w:rsid w:val="002751BE"/>
    <w:rsid w:val="00275880"/>
    <w:rsid w:val="00275F18"/>
    <w:rsid w:val="00276035"/>
    <w:rsid w:val="00276699"/>
    <w:rsid w:val="00276A1C"/>
    <w:rsid w:val="00276D63"/>
    <w:rsid w:val="00276D6C"/>
    <w:rsid w:val="0027742D"/>
    <w:rsid w:val="002775B0"/>
    <w:rsid w:val="0027779D"/>
    <w:rsid w:val="00280784"/>
    <w:rsid w:val="00280982"/>
    <w:rsid w:val="00280FC0"/>
    <w:rsid w:val="002810DB"/>
    <w:rsid w:val="00281F65"/>
    <w:rsid w:val="00282174"/>
    <w:rsid w:val="002821AB"/>
    <w:rsid w:val="002821CF"/>
    <w:rsid w:val="0028228E"/>
    <w:rsid w:val="00282DB4"/>
    <w:rsid w:val="002835BE"/>
    <w:rsid w:val="00283E7E"/>
    <w:rsid w:val="002840AA"/>
    <w:rsid w:val="00284796"/>
    <w:rsid w:val="002848A0"/>
    <w:rsid w:val="00284DBD"/>
    <w:rsid w:val="00285102"/>
    <w:rsid w:val="00286460"/>
    <w:rsid w:val="002865D1"/>
    <w:rsid w:val="00287443"/>
    <w:rsid w:val="0028797B"/>
    <w:rsid w:val="00287A76"/>
    <w:rsid w:val="002901E6"/>
    <w:rsid w:val="002902B7"/>
    <w:rsid w:val="00290D81"/>
    <w:rsid w:val="00291C7D"/>
    <w:rsid w:val="00292063"/>
    <w:rsid w:val="002922B8"/>
    <w:rsid w:val="002929C9"/>
    <w:rsid w:val="00293ABE"/>
    <w:rsid w:val="00293DC1"/>
    <w:rsid w:val="00294247"/>
    <w:rsid w:val="002945D2"/>
    <w:rsid w:val="002953B0"/>
    <w:rsid w:val="00295876"/>
    <w:rsid w:val="00295FF9"/>
    <w:rsid w:val="00296166"/>
    <w:rsid w:val="00296607"/>
    <w:rsid w:val="002976BF"/>
    <w:rsid w:val="00297CF6"/>
    <w:rsid w:val="00297F0E"/>
    <w:rsid w:val="002A070E"/>
    <w:rsid w:val="002A0B36"/>
    <w:rsid w:val="002A20E9"/>
    <w:rsid w:val="002A214A"/>
    <w:rsid w:val="002A22C0"/>
    <w:rsid w:val="002A269D"/>
    <w:rsid w:val="002A3A75"/>
    <w:rsid w:val="002A3ABE"/>
    <w:rsid w:val="002A45B4"/>
    <w:rsid w:val="002A47C8"/>
    <w:rsid w:val="002A5E50"/>
    <w:rsid w:val="002A616A"/>
    <w:rsid w:val="002A6BE5"/>
    <w:rsid w:val="002A76D3"/>
    <w:rsid w:val="002A76E0"/>
    <w:rsid w:val="002A7B88"/>
    <w:rsid w:val="002A7D44"/>
    <w:rsid w:val="002B0868"/>
    <w:rsid w:val="002B0C46"/>
    <w:rsid w:val="002B0F44"/>
    <w:rsid w:val="002B17EB"/>
    <w:rsid w:val="002B1A28"/>
    <w:rsid w:val="002B1B3B"/>
    <w:rsid w:val="002B21A3"/>
    <w:rsid w:val="002B2AD5"/>
    <w:rsid w:val="002B3896"/>
    <w:rsid w:val="002B4762"/>
    <w:rsid w:val="002B47DA"/>
    <w:rsid w:val="002B4B75"/>
    <w:rsid w:val="002B5DA9"/>
    <w:rsid w:val="002B6431"/>
    <w:rsid w:val="002B7931"/>
    <w:rsid w:val="002B7BDC"/>
    <w:rsid w:val="002B7E0E"/>
    <w:rsid w:val="002C0514"/>
    <w:rsid w:val="002C0AF5"/>
    <w:rsid w:val="002C0C0A"/>
    <w:rsid w:val="002C10C3"/>
    <w:rsid w:val="002C17A1"/>
    <w:rsid w:val="002C1846"/>
    <w:rsid w:val="002C1F19"/>
    <w:rsid w:val="002C22A7"/>
    <w:rsid w:val="002C2998"/>
    <w:rsid w:val="002C40C3"/>
    <w:rsid w:val="002C482D"/>
    <w:rsid w:val="002C58A2"/>
    <w:rsid w:val="002C63D2"/>
    <w:rsid w:val="002C6F5F"/>
    <w:rsid w:val="002C6FBD"/>
    <w:rsid w:val="002C6FC7"/>
    <w:rsid w:val="002C7939"/>
    <w:rsid w:val="002C79A0"/>
    <w:rsid w:val="002C7DDD"/>
    <w:rsid w:val="002D0117"/>
    <w:rsid w:val="002D01DE"/>
    <w:rsid w:val="002D02AD"/>
    <w:rsid w:val="002D0559"/>
    <w:rsid w:val="002D0814"/>
    <w:rsid w:val="002D0EC3"/>
    <w:rsid w:val="002D1ED8"/>
    <w:rsid w:val="002D22E0"/>
    <w:rsid w:val="002D256D"/>
    <w:rsid w:val="002D2AB5"/>
    <w:rsid w:val="002D2E88"/>
    <w:rsid w:val="002D3431"/>
    <w:rsid w:val="002D4174"/>
    <w:rsid w:val="002D4AD2"/>
    <w:rsid w:val="002D4AE0"/>
    <w:rsid w:val="002D60C7"/>
    <w:rsid w:val="002D6445"/>
    <w:rsid w:val="002D693F"/>
    <w:rsid w:val="002D6CBE"/>
    <w:rsid w:val="002D72C8"/>
    <w:rsid w:val="002D7530"/>
    <w:rsid w:val="002D7B7F"/>
    <w:rsid w:val="002D7BE9"/>
    <w:rsid w:val="002E2530"/>
    <w:rsid w:val="002E2A44"/>
    <w:rsid w:val="002E2A95"/>
    <w:rsid w:val="002E2AEC"/>
    <w:rsid w:val="002E2D9C"/>
    <w:rsid w:val="002E41F4"/>
    <w:rsid w:val="002E44BE"/>
    <w:rsid w:val="002E4553"/>
    <w:rsid w:val="002E4EE7"/>
    <w:rsid w:val="002E5400"/>
    <w:rsid w:val="002E54AB"/>
    <w:rsid w:val="002E5893"/>
    <w:rsid w:val="002E59EC"/>
    <w:rsid w:val="002E5D89"/>
    <w:rsid w:val="002E7B82"/>
    <w:rsid w:val="002E7D52"/>
    <w:rsid w:val="002E7F59"/>
    <w:rsid w:val="002F07B4"/>
    <w:rsid w:val="002F083C"/>
    <w:rsid w:val="002F098D"/>
    <w:rsid w:val="002F13AA"/>
    <w:rsid w:val="002F1943"/>
    <w:rsid w:val="002F2257"/>
    <w:rsid w:val="002F2DC9"/>
    <w:rsid w:val="002F467A"/>
    <w:rsid w:val="002F49CE"/>
    <w:rsid w:val="002F51DD"/>
    <w:rsid w:val="002F53EA"/>
    <w:rsid w:val="002F55A0"/>
    <w:rsid w:val="002F5738"/>
    <w:rsid w:val="002F6E72"/>
    <w:rsid w:val="002F7215"/>
    <w:rsid w:val="002F7436"/>
    <w:rsid w:val="003002FE"/>
    <w:rsid w:val="003008E3"/>
    <w:rsid w:val="00300CE6"/>
    <w:rsid w:val="00301582"/>
    <w:rsid w:val="00301F37"/>
    <w:rsid w:val="00301F8E"/>
    <w:rsid w:val="00302696"/>
    <w:rsid w:val="0030291D"/>
    <w:rsid w:val="00302A06"/>
    <w:rsid w:val="00303529"/>
    <w:rsid w:val="0030361A"/>
    <w:rsid w:val="003039F8"/>
    <w:rsid w:val="00303D35"/>
    <w:rsid w:val="00303D41"/>
    <w:rsid w:val="00305A82"/>
    <w:rsid w:val="00305EC6"/>
    <w:rsid w:val="00305F9F"/>
    <w:rsid w:val="00306277"/>
    <w:rsid w:val="003062C6"/>
    <w:rsid w:val="003063B3"/>
    <w:rsid w:val="00306922"/>
    <w:rsid w:val="00307136"/>
    <w:rsid w:val="00307D23"/>
    <w:rsid w:val="003104C0"/>
    <w:rsid w:val="00310D66"/>
    <w:rsid w:val="00311160"/>
    <w:rsid w:val="00311357"/>
    <w:rsid w:val="003129B1"/>
    <w:rsid w:val="003129CD"/>
    <w:rsid w:val="00312C56"/>
    <w:rsid w:val="003138D4"/>
    <w:rsid w:val="00313978"/>
    <w:rsid w:val="003139CF"/>
    <w:rsid w:val="00313E74"/>
    <w:rsid w:val="0031413B"/>
    <w:rsid w:val="0031421B"/>
    <w:rsid w:val="00315585"/>
    <w:rsid w:val="00315C62"/>
    <w:rsid w:val="00315F98"/>
    <w:rsid w:val="003160A5"/>
    <w:rsid w:val="00316293"/>
    <w:rsid w:val="00316A8D"/>
    <w:rsid w:val="0031757E"/>
    <w:rsid w:val="003178B1"/>
    <w:rsid w:val="003207E7"/>
    <w:rsid w:val="00321339"/>
    <w:rsid w:val="003216DA"/>
    <w:rsid w:val="003216F6"/>
    <w:rsid w:val="00321812"/>
    <w:rsid w:val="003226D8"/>
    <w:rsid w:val="003230F6"/>
    <w:rsid w:val="003233D1"/>
    <w:rsid w:val="0032350B"/>
    <w:rsid w:val="00323DC5"/>
    <w:rsid w:val="00323E78"/>
    <w:rsid w:val="00324109"/>
    <w:rsid w:val="00324B8B"/>
    <w:rsid w:val="003255D5"/>
    <w:rsid w:val="00325B31"/>
    <w:rsid w:val="00326904"/>
    <w:rsid w:val="00326B02"/>
    <w:rsid w:val="00326DFD"/>
    <w:rsid w:val="00327301"/>
    <w:rsid w:val="003273DF"/>
    <w:rsid w:val="00327992"/>
    <w:rsid w:val="003302E9"/>
    <w:rsid w:val="00330940"/>
    <w:rsid w:val="00330B09"/>
    <w:rsid w:val="00330C9F"/>
    <w:rsid w:val="00330CF8"/>
    <w:rsid w:val="00330DB7"/>
    <w:rsid w:val="00330E99"/>
    <w:rsid w:val="003315D9"/>
    <w:rsid w:val="00331875"/>
    <w:rsid w:val="0033190F"/>
    <w:rsid w:val="00331EC7"/>
    <w:rsid w:val="00332B29"/>
    <w:rsid w:val="003338C5"/>
    <w:rsid w:val="00333A24"/>
    <w:rsid w:val="00333EC6"/>
    <w:rsid w:val="003351B0"/>
    <w:rsid w:val="00335503"/>
    <w:rsid w:val="0033594E"/>
    <w:rsid w:val="0033597A"/>
    <w:rsid w:val="003359AD"/>
    <w:rsid w:val="003368CE"/>
    <w:rsid w:val="00336A7E"/>
    <w:rsid w:val="0033726B"/>
    <w:rsid w:val="0033780F"/>
    <w:rsid w:val="003379FC"/>
    <w:rsid w:val="00337A98"/>
    <w:rsid w:val="00340C31"/>
    <w:rsid w:val="00340C52"/>
    <w:rsid w:val="00341375"/>
    <w:rsid w:val="003414CA"/>
    <w:rsid w:val="003419C0"/>
    <w:rsid w:val="00341BF0"/>
    <w:rsid w:val="003427E2"/>
    <w:rsid w:val="0034284F"/>
    <w:rsid w:val="00342D49"/>
    <w:rsid w:val="00342F32"/>
    <w:rsid w:val="003446F7"/>
    <w:rsid w:val="00344FB6"/>
    <w:rsid w:val="0034515D"/>
    <w:rsid w:val="0034524B"/>
    <w:rsid w:val="003453EC"/>
    <w:rsid w:val="0034586A"/>
    <w:rsid w:val="00346039"/>
    <w:rsid w:val="003461A5"/>
    <w:rsid w:val="003462D0"/>
    <w:rsid w:val="00346330"/>
    <w:rsid w:val="00346B8C"/>
    <w:rsid w:val="00346FB3"/>
    <w:rsid w:val="003479EA"/>
    <w:rsid w:val="00347CF2"/>
    <w:rsid w:val="003501B1"/>
    <w:rsid w:val="003504F3"/>
    <w:rsid w:val="00350B52"/>
    <w:rsid w:val="00351CAA"/>
    <w:rsid w:val="00352195"/>
    <w:rsid w:val="0035305E"/>
    <w:rsid w:val="00353455"/>
    <w:rsid w:val="0035356E"/>
    <w:rsid w:val="003548EA"/>
    <w:rsid w:val="00356347"/>
    <w:rsid w:val="00356A72"/>
    <w:rsid w:val="00357396"/>
    <w:rsid w:val="00360DD2"/>
    <w:rsid w:val="00360E94"/>
    <w:rsid w:val="00360EFD"/>
    <w:rsid w:val="003614BF"/>
    <w:rsid w:val="003616D3"/>
    <w:rsid w:val="00361AA5"/>
    <w:rsid w:val="003621AE"/>
    <w:rsid w:val="00362247"/>
    <w:rsid w:val="00362452"/>
    <w:rsid w:val="003624C3"/>
    <w:rsid w:val="003629B7"/>
    <w:rsid w:val="00362E35"/>
    <w:rsid w:val="003631F9"/>
    <w:rsid w:val="00363A7F"/>
    <w:rsid w:val="00364738"/>
    <w:rsid w:val="003656DE"/>
    <w:rsid w:val="00366B64"/>
    <w:rsid w:val="00367521"/>
    <w:rsid w:val="00367742"/>
    <w:rsid w:val="00367B91"/>
    <w:rsid w:val="003713AB"/>
    <w:rsid w:val="00371AB9"/>
    <w:rsid w:val="00372031"/>
    <w:rsid w:val="003727A5"/>
    <w:rsid w:val="00372A50"/>
    <w:rsid w:val="00372DC2"/>
    <w:rsid w:val="00373081"/>
    <w:rsid w:val="003739BA"/>
    <w:rsid w:val="00373DE4"/>
    <w:rsid w:val="00373F9F"/>
    <w:rsid w:val="00374044"/>
    <w:rsid w:val="00374165"/>
    <w:rsid w:val="003741D8"/>
    <w:rsid w:val="00374B21"/>
    <w:rsid w:val="003750C4"/>
    <w:rsid w:val="003752A9"/>
    <w:rsid w:val="00375E0B"/>
    <w:rsid w:val="00376113"/>
    <w:rsid w:val="0037674C"/>
    <w:rsid w:val="00376EC9"/>
    <w:rsid w:val="0037716F"/>
    <w:rsid w:val="003779C2"/>
    <w:rsid w:val="00377DC7"/>
    <w:rsid w:val="00377E3A"/>
    <w:rsid w:val="00377FC7"/>
    <w:rsid w:val="00380E19"/>
    <w:rsid w:val="00380E76"/>
    <w:rsid w:val="00380EC7"/>
    <w:rsid w:val="00380F11"/>
    <w:rsid w:val="003811DA"/>
    <w:rsid w:val="003812B9"/>
    <w:rsid w:val="00381CBB"/>
    <w:rsid w:val="00381DE8"/>
    <w:rsid w:val="003820B2"/>
    <w:rsid w:val="00384233"/>
    <w:rsid w:val="00384705"/>
    <w:rsid w:val="0038490C"/>
    <w:rsid w:val="00384E85"/>
    <w:rsid w:val="0038593D"/>
    <w:rsid w:val="00385A33"/>
    <w:rsid w:val="003860AA"/>
    <w:rsid w:val="00387811"/>
    <w:rsid w:val="00387B8E"/>
    <w:rsid w:val="00387D36"/>
    <w:rsid w:val="00387F0D"/>
    <w:rsid w:val="003902C5"/>
    <w:rsid w:val="0039071A"/>
    <w:rsid w:val="00391366"/>
    <w:rsid w:val="00391A62"/>
    <w:rsid w:val="00391B56"/>
    <w:rsid w:val="00392B4F"/>
    <w:rsid w:val="003930B0"/>
    <w:rsid w:val="003939F3"/>
    <w:rsid w:val="00393D4A"/>
    <w:rsid w:val="00394E3E"/>
    <w:rsid w:val="00395280"/>
    <w:rsid w:val="003952A8"/>
    <w:rsid w:val="003957FA"/>
    <w:rsid w:val="003964BE"/>
    <w:rsid w:val="00396AC6"/>
    <w:rsid w:val="00397A00"/>
    <w:rsid w:val="003A0823"/>
    <w:rsid w:val="003A0C2D"/>
    <w:rsid w:val="003A0FC9"/>
    <w:rsid w:val="003A10AF"/>
    <w:rsid w:val="003A113E"/>
    <w:rsid w:val="003A1CB7"/>
    <w:rsid w:val="003A2183"/>
    <w:rsid w:val="003A2AFB"/>
    <w:rsid w:val="003A2CDF"/>
    <w:rsid w:val="003A359A"/>
    <w:rsid w:val="003A3D92"/>
    <w:rsid w:val="003A4A76"/>
    <w:rsid w:val="003A4EBC"/>
    <w:rsid w:val="003A51F8"/>
    <w:rsid w:val="003A5455"/>
    <w:rsid w:val="003A5D0C"/>
    <w:rsid w:val="003A6F90"/>
    <w:rsid w:val="003A761E"/>
    <w:rsid w:val="003B003A"/>
    <w:rsid w:val="003B0AF7"/>
    <w:rsid w:val="003B117F"/>
    <w:rsid w:val="003B2A89"/>
    <w:rsid w:val="003B3088"/>
    <w:rsid w:val="003B3492"/>
    <w:rsid w:val="003B3812"/>
    <w:rsid w:val="003B3F3F"/>
    <w:rsid w:val="003B4A47"/>
    <w:rsid w:val="003B4C11"/>
    <w:rsid w:val="003B4F68"/>
    <w:rsid w:val="003B541A"/>
    <w:rsid w:val="003B5F38"/>
    <w:rsid w:val="003B6507"/>
    <w:rsid w:val="003B650E"/>
    <w:rsid w:val="003B6DA6"/>
    <w:rsid w:val="003B6E8D"/>
    <w:rsid w:val="003B7879"/>
    <w:rsid w:val="003B7EFE"/>
    <w:rsid w:val="003C04C9"/>
    <w:rsid w:val="003C1ADF"/>
    <w:rsid w:val="003C1CB9"/>
    <w:rsid w:val="003C1F12"/>
    <w:rsid w:val="003C2C10"/>
    <w:rsid w:val="003C2E7C"/>
    <w:rsid w:val="003C2ECA"/>
    <w:rsid w:val="003C3905"/>
    <w:rsid w:val="003C3DA5"/>
    <w:rsid w:val="003C4689"/>
    <w:rsid w:val="003C496F"/>
    <w:rsid w:val="003C4AF6"/>
    <w:rsid w:val="003C4FB7"/>
    <w:rsid w:val="003C541F"/>
    <w:rsid w:val="003C55B9"/>
    <w:rsid w:val="003C56E3"/>
    <w:rsid w:val="003C5B7F"/>
    <w:rsid w:val="003C6294"/>
    <w:rsid w:val="003C6D17"/>
    <w:rsid w:val="003C6D57"/>
    <w:rsid w:val="003C6E6D"/>
    <w:rsid w:val="003C708D"/>
    <w:rsid w:val="003D0499"/>
    <w:rsid w:val="003D067E"/>
    <w:rsid w:val="003D11FF"/>
    <w:rsid w:val="003D1740"/>
    <w:rsid w:val="003D22ED"/>
    <w:rsid w:val="003D2897"/>
    <w:rsid w:val="003D2BB8"/>
    <w:rsid w:val="003D3A18"/>
    <w:rsid w:val="003D3E57"/>
    <w:rsid w:val="003D4283"/>
    <w:rsid w:val="003D4314"/>
    <w:rsid w:val="003D44BE"/>
    <w:rsid w:val="003D6159"/>
    <w:rsid w:val="003D726F"/>
    <w:rsid w:val="003D735E"/>
    <w:rsid w:val="003E065E"/>
    <w:rsid w:val="003E0E80"/>
    <w:rsid w:val="003E1037"/>
    <w:rsid w:val="003E1E6D"/>
    <w:rsid w:val="003E28A8"/>
    <w:rsid w:val="003E2956"/>
    <w:rsid w:val="003E34EB"/>
    <w:rsid w:val="003E3CE5"/>
    <w:rsid w:val="003E3EBC"/>
    <w:rsid w:val="003E42AD"/>
    <w:rsid w:val="003E4A60"/>
    <w:rsid w:val="003E59E6"/>
    <w:rsid w:val="003E5D16"/>
    <w:rsid w:val="003E62EB"/>
    <w:rsid w:val="003E6386"/>
    <w:rsid w:val="003E6CC0"/>
    <w:rsid w:val="003E7373"/>
    <w:rsid w:val="003E7B16"/>
    <w:rsid w:val="003E7B1F"/>
    <w:rsid w:val="003F0A76"/>
    <w:rsid w:val="003F1F44"/>
    <w:rsid w:val="003F25E3"/>
    <w:rsid w:val="003F28D1"/>
    <w:rsid w:val="003F2A8E"/>
    <w:rsid w:val="003F34EC"/>
    <w:rsid w:val="003F3985"/>
    <w:rsid w:val="003F3C69"/>
    <w:rsid w:val="003F3E3F"/>
    <w:rsid w:val="003F3EA4"/>
    <w:rsid w:val="003F43C5"/>
    <w:rsid w:val="003F4C48"/>
    <w:rsid w:val="003F5561"/>
    <w:rsid w:val="003F6527"/>
    <w:rsid w:val="003F6667"/>
    <w:rsid w:val="003F6DF2"/>
    <w:rsid w:val="003F7544"/>
    <w:rsid w:val="003F76E9"/>
    <w:rsid w:val="0040003D"/>
    <w:rsid w:val="004003D8"/>
    <w:rsid w:val="004008F0"/>
    <w:rsid w:val="004012C2"/>
    <w:rsid w:val="00401B17"/>
    <w:rsid w:val="00401D30"/>
    <w:rsid w:val="0040242B"/>
    <w:rsid w:val="00402D4E"/>
    <w:rsid w:val="004032F7"/>
    <w:rsid w:val="00403F16"/>
    <w:rsid w:val="00404418"/>
    <w:rsid w:val="00404730"/>
    <w:rsid w:val="00404998"/>
    <w:rsid w:val="00404A7B"/>
    <w:rsid w:val="00404AB6"/>
    <w:rsid w:val="00405137"/>
    <w:rsid w:val="00405319"/>
    <w:rsid w:val="00405402"/>
    <w:rsid w:val="00405DD0"/>
    <w:rsid w:val="004062A7"/>
    <w:rsid w:val="00406650"/>
    <w:rsid w:val="0040668E"/>
    <w:rsid w:val="004069E4"/>
    <w:rsid w:val="00406C90"/>
    <w:rsid w:val="00406D1E"/>
    <w:rsid w:val="00406E7D"/>
    <w:rsid w:val="00406F65"/>
    <w:rsid w:val="004073C6"/>
    <w:rsid w:val="00407C2C"/>
    <w:rsid w:val="00411688"/>
    <w:rsid w:val="0041283C"/>
    <w:rsid w:val="00412A50"/>
    <w:rsid w:val="00412DEE"/>
    <w:rsid w:val="00413FCF"/>
    <w:rsid w:val="00414941"/>
    <w:rsid w:val="00415546"/>
    <w:rsid w:val="0041710D"/>
    <w:rsid w:val="0042015C"/>
    <w:rsid w:val="0042048E"/>
    <w:rsid w:val="00420728"/>
    <w:rsid w:val="00420822"/>
    <w:rsid w:val="00420EC2"/>
    <w:rsid w:val="004218CD"/>
    <w:rsid w:val="00421D64"/>
    <w:rsid w:val="00422845"/>
    <w:rsid w:val="00423F20"/>
    <w:rsid w:val="00424B27"/>
    <w:rsid w:val="004250C3"/>
    <w:rsid w:val="004266F1"/>
    <w:rsid w:val="00426704"/>
    <w:rsid w:val="00426A0E"/>
    <w:rsid w:val="00426E43"/>
    <w:rsid w:val="00427758"/>
    <w:rsid w:val="00427A70"/>
    <w:rsid w:val="00427B29"/>
    <w:rsid w:val="00427C98"/>
    <w:rsid w:val="00427D4A"/>
    <w:rsid w:val="00427D94"/>
    <w:rsid w:val="00430B35"/>
    <w:rsid w:val="0043110D"/>
    <w:rsid w:val="0043208C"/>
    <w:rsid w:val="0043233C"/>
    <w:rsid w:val="00432934"/>
    <w:rsid w:val="00432C5B"/>
    <w:rsid w:val="0043301C"/>
    <w:rsid w:val="00433209"/>
    <w:rsid w:val="00433E29"/>
    <w:rsid w:val="00433EC6"/>
    <w:rsid w:val="00434045"/>
    <w:rsid w:val="00434233"/>
    <w:rsid w:val="00434DE4"/>
    <w:rsid w:val="00434F3D"/>
    <w:rsid w:val="0043509F"/>
    <w:rsid w:val="004353A5"/>
    <w:rsid w:val="00435C0B"/>
    <w:rsid w:val="00436295"/>
    <w:rsid w:val="004362C3"/>
    <w:rsid w:val="0043678C"/>
    <w:rsid w:val="00436FCB"/>
    <w:rsid w:val="00437215"/>
    <w:rsid w:val="0043727C"/>
    <w:rsid w:val="00437A62"/>
    <w:rsid w:val="00441E48"/>
    <w:rsid w:val="0044221B"/>
    <w:rsid w:val="004427CB"/>
    <w:rsid w:val="00442899"/>
    <w:rsid w:val="0044295A"/>
    <w:rsid w:val="004429C1"/>
    <w:rsid w:val="00442B39"/>
    <w:rsid w:val="00444683"/>
    <w:rsid w:val="004450BD"/>
    <w:rsid w:val="00445C9E"/>
    <w:rsid w:val="004467C4"/>
    <w:rsid w:val="004469FD"/>
    <w:rsid w:val="00446EBA"/>
    <w:rsid w:val="00447394"/>
    <w:rsid w:val="004502EC"/>
    <w:rsid w:val="004503BA"/>
    <w:rsid w:val="004504FE"/>
    <w:rsid w:val="00450705"/>
    <w:rsid w:val="00450797"/>
    <w:rsid w:val="0045112F"/>
    <w:rsid w:val="00452171"/>
    <w:rsid w:val="0045279C"/>
    <w:rsid w:val="00452DB8"/>
    <w:rsid w:val="0045378B"/>
    <w:rsid w:val="00454969"/>
    <w:rsid w:val="00454D3A"/>
    <w:rsid w:val="00455085"/>
    <w:rsid w:val="00455EB8"/>
    <w:rsid w:val="004564AC"/>
    <w:rsid w:val="004567E3"/>
    <w:rsid w:val="00456B23"/>
    <w:rsid w:val="00456B3C"/>
    <w:rsid w:val="00456C04"/>
    <w:rsid w:val="00457AB6"/>
    <w:rsid w:val="0046022A"/>
    <w:rsid w:val="0046063B"/>
    <w:rsid w:val="00460E7F"/>
    <w:rsid w:val="00461113"/>
    <w:rsid w:val="00461114"/>
    <w:rsid w:val="00462C0F"/>
    <w:rsid w:val="00462ED0"/>
    <w:rsid w:val="00462F7F"/>
    <w:rsid w:val="004638CE"/>
    <w:rsid w:val="00463C14"/>
    <w:rsid w:val="004640E1"/>
    <w:rsid w:val="00464BB9"/>
    <w:rsid w:val="00464EE2"/>
    <w:rsid w:val="00464EE8"/>
    <w:rsid w:val="004650CB"/>
    <w:rsid w:val="0046530A"/>
    <w:rsid w:val="004653FD"/>
    <w:rsid w:val="004655D1"/>
    <w:rsid w:val="00465A1D"/>
    <w:rsid w:val="00465AEC"/>
    <w:rsid w:val="00465FB6"/>
    <w:rsid w:val="004660D7"/>
    <w:rsid w:val="00466623"/>
    <w:rsid w:val="00466C4B"/>
    <w:rsid w:val="00467D58"/>
    <w:rsid w:val="00467E58"/>
    <w:rsid w:val="00471E43"/>
    <w:rsid w:val="0047203B"/>
    <w:rsid w:val="004722CF"/>
    <w:rsid w:val="004729C4"/>
    <w:rsid w:val="00472C1A"/>
    <w:rsid w:val="00472EFE"/>
    <w:rsid w:val="0047322F"/>
    <w:rsid w:val="0047464D"/>
    <w:rsid w:val="00474F79"/>
    <w:rsid w:val="004750BF"/>
    <w:rsid w:val="004756EF"/>
    <w:rsid w:val="004758D4"/>
    <w:rsid w:val="00475C6B"/>
    <w:rsid w:val="0047651C"/>
    <w:rsid w:val="0047738D"/>
    <w:rsid w:val="00477B6D"/>
    <w:rsid w:val="00477E5E"/>
    <w:rsid w:val="00477F82"/>
    <w:rsid w:val="0048008A"/>
    <w:rsid w:val="004802C3"/>
    <w:rsid w:val="00481715"/>
    <w:rsid w:val="00481772"/>
    <w:rsid w:val="00481812"/>
    <w:rsid w:val="004818BB"/>
    <w:rsid w:val="00482004"/>
    <w:rsid w:val="00482879"/>
    <w:rsid w:val="00482F89"/>
    <w:rsid w:val="00483738"/>
    <w:rsid w:val="0048374B"/>
    <w:rsid w:val="0048375F"/>
    <w:rsid w:val="00483A20"/>
    <w:rsid w:val="0048408E"/>
    <w:rsid w:val="00484244"/>
    <w:rsid w:val="00484E31"/>
    <w:rsid w:val="00485078"/>
    <w:rsid w:val="00485D54"/>
    <w:rsid w:val="00486D4D"/>
    <w:rsid w:val="00486F76"/>
    <w:rsid w:val="004870EE"/>
    <w:rsid w:val="004903B0"/>
    <w:rsid w:val="004906D3"/>
    <w:rsid w:val="00490ACC"/>
    <w:rsid w:val="00490B26"/>
    <w:rsid w:val="00490C2C"/>
    <w:rsid w:val="0049198D"/>
    <w:rsid w:val="004923E8"/>
    <w:rsid w:val="004926E1"/>
    <w:rsid w:val="00492BF1"/>
    <w:rsid w:val="00492CF4"/>
    <w:rsid w:val="00493951"/>
    <w:rsid w:val="004940F5"/>
    <w:rsid w:val="004945EA"/>
    <w:rsid w:val="00494A51"/>
    <w:rsid w:val="0049500F"/>
    <w:rsid w:val="00495224"/>
    <w:rsid w:val="00495317"/>
    <w:rsid w:val="00495573"/>
    <w:rsid w:val="0049678F"/>
    <w:rsid w:val="00496DA3"/>
    <w:rsid w:val="00497B58"/>
    <w:rsid w:val="00497D54"/>
    <w:rsid w:val="004A19CB"/>
    <w:rsid w:val="004A1FA6"/>
    <w:rsid w:val="004A2B10"/>
    <w:rsid w:val="004A2ED1"/>
    <w:rsid w:val="004A3C8F"/>
    <w:rsid w:val="004A4423"/>
    <w:rsid w:val="004A48A2"/>
    <w:rsid w:val="004A4993"/>
    <w:rsid w:val="004A50AF"/>
    <w:rsid w:val="004A5C80"/>
    <w:rsid w:val="004A5EB9"/>
    <w:rsid w:val="004A6391"/>
    <w:rsid w:val="004A68AF"/>
    <w:rsid w:val="004A6BDE"/>
    <w:rsid w:val="004A6D0C"/>
    <w:rsid w:val="004A7278"/>
    <w:rsid w:val="004B01CE"/>
    <w:rsid w:val="004B06A4"/>
    <w:rsid w:val="004B0FF3"/>
    <w:rsid w:val="004B1183"/>
    <w:rsid w:val="004B1CC2"/>
    <w:rsid w:val="004B21BD"/>
    <w:rsid w:val="004B291A"/>
    <w:rsid w:val="004B296E"/>
    <w:rsid w:val="004B3910"/>
    <w:rsid w:val="004B3C2D"/>
    <w:rsid w:val="004B4CB9"/>
    <w:rsid w:val="004B4FD3"/>
    <w:rsid w:val="004B5402"/>
    <w:rsid w:val="004B5450"/>
    <w:rsid w:val="004B6267"/>
    <w:rsid w:val="004B65BB"/>
    <w:rsid w:val="004B6818"/>
    <w:rsid w:val="004B6FAB"/>
    <w:rsid w:val="004C0B41"/>
    <w:rsid w:val="004C0C2A"/>
    <w:rsid w:val="004C0C3B"/>
    <w:rsid w:val="004C1194"/>
    <w:rsid w:val="004C1534"/>
    <w:rsid w:val="004C15C6"/>
    <w:rsid w:val="004C17E3"/>
    <w:rsid w:val="004C17E5"/>
    <w:rsid w:val="004C19CE"/>
    <w:rsid w:val="004C2161"/>
    <w:rsid w:val="004C2556"/>
    <w:rsid w:val="004C2836"/>
    <w:rsid w:val="004C339E"/>
    <w:rsid w:val="004C36FD"/>
    <w:rsid w:val="004C3971"/>
    <w:rsid w:val="004C3A0F"/>
    <w:rsid w:val="004C3D31"/>
    <w:rsid w:val="004C3FCF"/>
    <w:rsid w:val="004C43A6"/>
    <w:rsid w:val="004C4B0F"/>
    <w:rsid w:val="004C4D3A"/>
    <w:rsid w:val="004C5A85"/>
    <w:rsid w:val="004C64BD"/>
    <w:rsid w:val="004C72E7"/>
    <w:rsid w:val="004C77EF"/>
    <w:rsid w:val="004C7F9B"/>
    <w:rsid w:val="004D014C"/>
    <w:rsid w:val="004D0468"/>
    <w:rsid w:val="004D0D72"/>
    <w:rsid w:val="004D123D"/>
    <w:rsid w:val="004D19A4"/>
    <w:rsid w:val="004D1B97"/>
    <w:rsid w:val="004D2621"/>
    <w:rsid w:val="004D3DF1"/>
    <w:rsid w:val="004D4340"/>
    <w:rsid w:val="004D4A79"/>
    <w:rsid w:val="004D5133"/>
    <w:rsid w:val="004D5AD5"/>
    <w:rsid w:val="004D5B44"/>
    <w:rsid w:val="004D5C3D"/>
    <w:rsid w:val="004D607E"/>
    <w:rsid w:val="004D60E1"/>
    <w:rsid w:val="004D662E"/>
    <w:rsid w:val="004D6AB8"/>
    <w:rsid w:val="004D6E15"/>
    <w:rsid w:val="004D6FCE"/>
    <w:rsid w:val="004D7EA4"/>
    <w:rsid w:val="004E0173"/>
    <w:rsid w:val="004E0715"/>
    <w:rsid w:val="004E14C8"/>
    <w:rsid w:val="004E17CB"/>
    <w:rsid w:val="004E199F"/>
    <w:rsid w:val="004E1B33"/>
    <w:rsid w:val="004E36B4"/>
    <w:rsid w:val="004E4C17"/>
    <w:rsid w:val="004E4CBB"/>
    <w:rsid w:val="004E5063"/>
    <w:rsid w:val="004E6232"/>
    <w:rsid w:val="004E6AC2"/>
    <w:rsid w:val="004E6ECB"/>
    <w:rsid w:val="004F0FF6"/>
    <w:rsid w:val="004F1186"/>
    <w:rsid w:val="004F1215"/>
    <w:rsid w:val="004F16BD"/>
    <w:rsid w:val="004F1778"/>
    <w:rsid w:val="004F194A"/>
    <w:rsid w:val="004F1CFF"/>
    <w:rsid w:val="004F1D78"/>
    <w:rsid w:val="004F1EE1"/>
    <w:rsid w:val="004F1FB6"/>
    <w:rsid w:val="004F2698"/>
    <w:rsid w:val="004F30A5"/>
    <w:rsid w:val="004F3571"/>
    <w:rsid w:val="004F37EF"/>
    <w:rsid w:val="004F44FF"/>
    <w:rsid w:val="004F4B0A"/>
    <w:rsid w:val="004F4B22"/>
    <w:rsid w:val="004F4F3F"/>
    <w:rsid w:val="004F52B0"/>
    <w:rsid w:val="004F5CC5"/>
    <w:rsid w:val="004F5F0E"/>
    <w:rsid w:val="004F63A1"/>
    <w:rsid w:val="004F6E94"/>
    <w:rsid w:val="004F7215"/>
    <w:rsid w:val="004F733D"/>
    <w:rsid w:val="00500863"/>
    <w:rsid w:val="005017BB"/>
    <w:rsid w:val="00501816"/>
    <w:rsid w:val="005020F4"/>
    <w:rsid w:val="00502EDC"/>
    <w:rsid w:val="0050334E"/>
    <w:rsid w:val="005035FB"/>
    <w:rsid w:val="005037C6"/>
    <w:rsid w:val="00504615"/>
    <w:rsid w:val="005050D3"/>
    <w:rsid w:val="00505294"/>
    <w:rsid w:val="0050598F"/>
    <w:rsid w:val="0050671B"/>
    <w:rsid w:val="00506C37"/>
    <w:rsid w:val="00506F94"/>
    <w:rsid w:val="005076D5"/>
    <w:rsid w:val="00507A08"/>
    <w:rsid w:val="00510168"/>
    <w:rsid w:val="00510587"/>
    <w:rsid w:val="00510CD4"/>
    <w:rsid w:val="00510F81"/>
    <w:rsid w:val="00511B4A"/>
    <w:rsid w:val="0051253A"/>
    <w:rsid w:val="0051291B"/>
    <w:rsid w:val="00512DB3"/>
    <w:rsid w:val="00512FEB"/>
    <w:rsid w:val="00513198"/>
    <w:rsid w:val="005146CF"/>
    <w:rsid w:val="00514B7D"/>
    <w:rsid w:val="00515454"/>
    <w:rsid w:val="00515F24"/>
    <w:rsid w:val="00515F3C"/>
    <w:rsid w:val="00515F9A"/>
    <w:rsid w:val="00516B4E"/>
    <w:rsid w:val="00516CFB"/>
    <w:rsid w:val="005200B3"/>
    <w:rsid w:val="005203D0"/>
    <w:rsid w:val="0052064A"/>
    <w:rsid w:val="005209AB"/>
    <w:rsid w:val="00520D39"/>
    <w:rsid w:val="00520DBE"/>
    <w:rsid w:val="00520F60"/>
    <w:rsid w:val="0052102D"/>
    <w:rsid w:val="005213EA"/>
    <w:rsid w:val="00521FCF"/>
    <w:rsid w:val="0052262A"/>
    <w:rsid w:val="0052277D"/>
    <w:rsid w:val="00522858"/>
    <w:rsid w:val="00522EF7"/>
    <w:rsid w:val="00523990"/>
    <w:rsid w:val="00524161"/>
    <w:rsid w:val="0052476D"/>
    <w:rsid w:val="00526456"/>
    <w:rsid w:val="00526B3F"/>
    <w:rsid w:val="00527133"/>
    <w:rsid w:val="005275E3"/>
    <w:rsid w:val="005308D6"/>
    <w:rsid w:val="00530B28"/>
    <w:rsid w:val="00530CD1"/>
    <w:rsid w:val="00530F4E"/>
    <w:rsid w:val="005316A7"/>
    <w:rsid w:val="005319CD"/>
    <w:rsid w:val="00531A94"/>
    <w:rsid w:val="00531B20"/>
    <w:rsid w:val="00532868"/>
    <w:rsid w:val="00532B21"/>
    <w:rsid w:val="00532CEF"/>
    <w:rsid w:val="00532DD4"/>
    <w:rsid w:val="00533620"/>
    <w:rsid w:val="005348A3"/>
    <w:rsid w:val="00534CEA"/>
    <w:rsid w:val="00534D31"/>
    <w:rsid w:val="0053528A"/>
    <w:rsid w:val="005358FF"/>
    <w:rsid w:val="0053624B"/>
    <w:rsid w:val="00537513"/>
    <w:rsid w:val="00537A86"/>
    <w:rsid w:val="00540492"/>
    <w:rsid w:val="005406BE"/>
    <w:rsid w:val="00540B35"/>
    <w:rsid w:val="00540CF5"/>
    <w:rsid w:val="00541064"/>
    <w:rsid w:val="00541398"/>
    <w:rsid w:val="005417D3"/>
    <w:rsid w:val="00541C57"/>
    <w:rsid w:val="00541ED8"/>
    <w:rsid w:val="00542935"/>
    <w:rsid w:val="00542F1C"/>
    <w:rsid w:val="005435BB"/>
    <w:rsid w:val="0054389D"/>
    <w:rsid w:val="0054553B"/>
    <w:rsid w:val="0054599D"/>
    <w:rsid w:val="00545DC2"/>
    <w:rsid w:val="00546F76"/>
    <w:rsid w:val="0054742C"/>
    <w:rsid w:val="0054775C"/>
    <w:rsid w:val="00550411"/>
    <w:rsid w:val="00550A43"/>
    <w:rsid w:val="00550BD9"/>
    <w:rsid w:val="00550FC7"/>
    <w:rsid w:val="00551230"/>
    <w:rsid w:val="00551658"/>
    <w:rsid w:val="005521AF"/>
    <w:rsid w:val="00552816"/>
    <w:rsid w:val="00552B84"/>
    <w:rsid w:val="005535E0"/>
    <w:rsid w:val="005541DD"/>
    <w:rsid w:val="005542CE"/>
    <w:rsid w:val="00554592"/>
    <w:rsid w:val="00554B2B"/>
    <w:rsid w:val="00555290"/>
    <w:rsid w:val="005558CF"/>
    <w:rsid w:val="00555F53"/>
    <w:rsid w:val="005560D0"/>
    <w:rsid w:val="005564C0"/>
    <w:rsid w:val="005564EC"/>
    <w:rsid w:val="005565AC"/>
    <w:rsid w:val="0055729E"/>
    <w:rsid w:val="005606BD"/>
    <w:rsid w:val="00561703"/>
    <w:rsid w:val="00562360"/>
    <w:rsid w:val="005623F2"/>
    <w:rsid w:val="005628D7"/>
    <w:rsid w:val="00562AC0"/>
    <w:rsid w:val="0056302E"/>
    <w:rsid w:val="00563077"/>
    <w:rsid w:val="00563CA8"/>
    <w:rsid w:val="00564100"/>
    <w:rsid w:val="00564AEA"/>
    <w:rsid w:val="00564ED8"/>
    <w:rsid w:val="0056530C"/>
    <w:rsid w:val="005656E5"/>
    <w:rsid w:val="00565887"/>
    <w:rsid w:val="00565E21"/>
    <w:rsid w:val="0057002F"/>
    <w:rsid w:val="00570636"/>
    <w:rsid w:val="0057152D"/>
    <w:rsid w:val="0057175A"/>
    <w:rsid w:val="005720EF"/>
    <w:rsid w:val="0057261F"/>
    <w:rsid w:val="0057281C"/>
    <w:rsid w:val="00572841"/>
    <w:rsid w:val="005731B5"/>
    <w:rsid w:val="00573AED"/>
    <w:rsid w:val="005747F8"/>
    <w:rsid w:val="00574ABB"/>
    <w:rsid w:val="00575624"/>
    <w:rsid w:val="00575CCF"/>
    <w:rsid w:val="00575D17"/>
    <w:rsid w:val="00575FDB"/>
    <w:rsid w:val="00576209"/>
    <w:rsid w:val="005765C8"/>
    <w:rsid w:val="00576977"/>
    <w:rsid w:val="005769A9"/>
    <w:rsid w:val="0057724D"/>
    <w:rsid w:val="005774A3"/>
    <w:rsid w:val="0057756B"/>
    <w:rsid w:val="005778D9"/>
    <w:rsid w:val="00577D29"/>
    <w:rsid w:val="0058014E"/>
    <w:rsid w:val="00580C32"/>
    <w:rsid w:val="00580DA0"/>
    <w:rsid w:val="00580F73"/>
    <w:rsid w:val="005814DA"/>
    <w:rsid w:val="00581618"/>
    <w:rsid w:val="005821E8"/>
    <w:rsid w:val="00582F85"/>
    <w:rsid w:val="00584265"/>
    <w:rsid w:val="0058473A"/>
    <w:rsid w:val="005849C1"/>
    <w:rsid w:val="00585509"/>
    <w:rsid w:val="00585CAC"/>
    <w:rsid w:val="00585D31"/>
    <w:rsid w:val="00587172"/>
    <w:rsid w:val="005878C4"/>
    <w:rsid w:val="00590CAF"/>
    <w:rsid w:val="005914AE"/>
    <w:rsid w:val="00591706"/>
    <w:rsid w:val="0059192C"/>
    <w:rsid w:val="00592221"/>
    <w:rsid w:val="005926D8"/>
    <w:rsid w:val="00592CCC"/>
    <w:rsid w:val="005932F7"/>
    <w:rsid w:val="005934DF"/>
    <w:rsid w:val="00593B6F"/>
    <w:rsid w:val="00594702"/>
    <w:rsid w:val="0059573E"/>
    <w:rsid w:val="005959C2"/>
    <w:rsid w:val="00595AB7"/>
    <w:rsid w:val="00596506"/>
    <w:rsid w:val="0059670F"/>
    <w:rsid w:val="00596A1B"/>
    <w:rsid w:val="005974ED"/>
    <w:rsid w:val="0059779E"/>
    <w:rsid w:val="0059793E"/>
    <w:rsid w:val="005A0B9E"/>
    <w:rsid w:val="005A0D27"/>
    <w:rsid w:val="005A1406"/>
    <w:rsid w:val="005A1815"/>
    <w:rsid w:val="005A2E5B"/>
    <w:rsid w:val="005A3279"/>
    <w:rsid w:val="005A32A3"/>
    <w:rsid w:val="005A3513"/>
    <w:rsid w:val="005A3642"/>
    <w:rsid w:val="005A3758"/>
    <w:rsid w:val="005A389C"/>
    <w:rsid w:val="005A3A02"/>
    <w:rsid w:val="005A3E99"/>
    <w:rsid w:val="005A3EA4"/>
    <w:rsid w:val="005A4202"/>
    <w:rsid w:val="005A56BF"/>
    <w:rsid w:val="005A5EAB"/>
    <w:rsid w:val="005A6750"/>
    <w:rsid w:val="005A7726"/>
    <w:rsid w:val="005B03B4"/>
    <w:rsid w:val="005B090F"/>
    <w:rsid w:val="005B19FE"/>
    <w:rsid w:val="005B3022"/>
    <w:rsid w:val="005B3E72"/>
    <w:rsid w:val="005B40DC"/>
    <w:rsid w:val="005B4A54"/>
    <w:rsid w:val="005B519A"/>
    <w:rsid w:val="005B527F"/>
    <w:rsid w:val="005B5304"/>
    <w:rsid w:val="005B56D7"/>
    <w:rsid w:val="005B63BC"/>
    <w:rsid w:val="005B65A9"/>
    <w:rsid w:val="005B67FC"/>
    <w:rsid w:val="005B6E15"/>
    <w:rsid w:val="005C0B9C"/>
    <w:rsid w:val="005C0F21"/>
    <w:rsid w:val="005C1BF5"/>
    <w:rsid w:val="005C2A34"/>
    <w:rsid w:val="005C2C6E"/>
    <w:rsid w:val="005C3B0F"/>
    <w:rsid w:val="005C482A"/>
    <w:rsid w:val="005C4C0A"/>
    <w:rsid w:val="005C51EC"/>
    <w:rsid w:val="005C5761"/>
    <w:rsid w:val="005C5830"/>
    <w:rsid w:val="005C58A4"/>
    <w:rsid w:val="005C5BB4"/>
    <w:rsid w:val="005C7365"/>
    <w:rsid w:val="005C741D"/>
    <w:rsid w:val="005C74C1"/>
    <w:rsid w:val="005C7939"/>
    <w:rsid w:val="005D0874"/>
    <w:rsid w:val="005D0ADB"/>
    <w:rsid w:val="005D0EC0"/>
    <w:rsid w:val="005D1525"/>
    <w:rsid w:val="005D179C"/>
    <w:rsid w:val="005D1839"/>
    <w:rsid w:val="005D1EF4"/>
    <w:rsid w:val="005D25A3"/>
    <w:rsid w:val="005D408E"/>
    <w:rsid w:val="005D4AA3"/>
    <w:rsid w:val="005D4CC5"/>
    <w:rsid w:val="005D5396"/>
    <w:rsid w:val="005D57AB"/>
    <w:rsid w:val="005D5839"/>
    <w:rsid w:val="005D5908"/>
    <w:rsid w:val="005D5C8B"/>
    <w:rsid w:val="005D67A3"/>
    <w:rsid w:val="005D7423"/>
    <w:rsid w:val="005D7918"/>
    <w:rsid w:val="005D7AF2"/>
    <w:rsid w:val="005D7AF5"/>
    <w:rsid w:val="005E0176"/>
    <w:rsid w:val="005E09BF"/>
    <w:rsid w:val="005E1528"/>
    <w:rsid w:val="005E21B3"/>
    <w:rsid w:val="005E21C5"/>
    <w:rsid w:val="005E26DA"/>
    <w:rsid w:val="005E3EF3"/>
    <w:rsid w:val="005E4092"/>
    <w:rsid w:val="005E4189"/>
    <w:rsid w:val="005E44BD"/>
    <w:rsid w:val="005E490A"/>
    <w:rsid w:val="005E4B03"/>
    <w:rsid w:val="005E4D0B"/>
    <w:rsid w:val="005E503F"/>
    <w:rsid w:val="005E5203"/>
    <w:rsid w:val="005E5307"/>
    <w:rsid w:val="005E53A3"/>
    <w:rsid w:val="005E55DC"/>
    <w:rsid w:val="005E589D"/>
    <w:rsid w:val="005E72B6"/>
    <w:rsid w:val="005F08A5"/>
    <w:rsid w:val="005F0A54"/>
    <w:rsid w:val="005F1537"/>
    <w:rsid w:val="005F18D3"/>
    <w:rsid w:val="005F19D9"/>
    <w:rsid w:val="005F1F65"/>
    <w:rsid w:val="005F25AB"/>
    <w:rsid w:val="005F28C9"/>
    <w:rsid w:val="005F3D11"/>
    <w:rsid w:val="005F3E6F"/>
    <w:rsid w:val="005F3F98"/>
    <w:rsid w:val="005F4236"/>
    <w:rsid w:val="005F436B"/>
    <w:rsid w:val="005F472B"/>
    <w:rsid w:val="005F49AD"/>
    <w:rsid w:val="005F4D27"/>
    <w:rsid w:val="005F50A8"/>
    <w:rsid w:val="005F59C2"/>
    <w:rsid w:val="005F5B51"/>
    <w:rsid w:val="005F5F03"/>
    <w:rsid w:val="005F623B"/>
    <w:rsid w:val="005F623F"/>
    <w:rsid w:val="005F6F7E"/>
    <w:rsid w:val="005F73E3"/>
    <w:rsid w:val="005F7ADF"/>
    <w:rsid w:val="005F7E2B"/>
    <w:rsid w:val="005F7E8C"/>
    <w:rsid w:val="00600902"/>
    <w:rsid w:val="00600A8C"/>
    <w:rsid w:val="00600BA7"/>
    <w:rsid w:val="00601B71"/>
    <w:rsid w:val="00601F20"/>
    <w:rsid w:val="006021D7"/>
    <w:rsid w:val="00602D76"/>
    <w:rsid w:val="00602EA6"/>
    <w:rsid w:val="00603EB3"/>
    <w:rsid w:val="00603F87"/>
    <w:rsid w:val="006040E5"/>
    <w:rsid w:val="006059C2"/>
    <w:rsid w:val="00605FC6"/>
    <w:rsid w:val="006069BC"/>
    <w:rsid w:val="00606AB4"/>
    <w:rsid w:val="00606B58"/>
    <w:rsid w:val="00606F4D"/>
    <w:rsid w:val="00607323"/>
    <w:rsid w:val="00607747"/>
    <w:rsid w:val="00610349"/>
    <w:rsid w:val="006108B4"/>
    <w:rsid w:val="006111EB"/>
    <w:rsid w:val="006112CE"/>
    <w:rsid w:val="0061166B"/>
    <w:rsid w:val="006117C7"/>
    <w:rsid w:val="00612980"/>
    <w:rsid w:val="00612D4D"/>
    <w:rsid w:val="00612F21"/>
    <w:rsid w:val="00613ADB"/>
    <w:rsid w:val="006142E9"/>
    <w:rsid w:val="00614F74"/>
    <w:rsid w:val="00615443"/>
    <w:rsid w:val="006156EB"/>
    <w:rsid w:val="00615B3A"/>
    <w:rsid w:val="00615D60"/>
    <w:rsid w:val="00616A7D"/>
    <w:rsid w:val="00617758"/>
    <w:rsid w:val="00617FF7"/>
    <w:rsid w:val="0062015C"/>
    <w:rsid w:val="006203EE"/>
    <w:rsid w:val="006207B7"/>
    <w:rsid w:val="0062107F"/>
    <w:rsid w:val="00621399"/>
    <w:rsid w:val="00622973"/>
    <w:rsid w:val="00622D51"/>
    <w:rsid w:val="00622DCF"/>
    <w:rsid w:val="00623AA4"/>
    <w:rsid w:val="00623CD7"/>
    <w:rsid w:val="00624238"/>
    <w:rsid w:val="00624539"/>
    <w:rsid w:val="00624798"/>
    <w:rsid w:val="00625686"/>
    <w:rsid w:val="00625EFA"/>
    <w:rsid w:val="0062730C"/>
    <w:rsid w:val="00627C98"/>
    <w:rsid w:val="00630918"/>
    <w:rsid w:val="00630931"/>
    <w:rsid w:val="006316B1"/>
    <w:rsid w:val="00631902"/>
    <w:rsid w:val="0063225B"/>
    <w:rsid w:val="006322C4"/>
    <w:rsid w:val="00632F8A"/>
    <w:rsid w:val="00633217"/>
    <w:rsid w:val="0063416E"/>
    <w:rsid w:val="006350AA"/>
    <w:rsid w:val="00635B18"/>
    <w:rsid w:val="006361E2"/>
    <w:rsid w:val="00636441"/>
    <w:rsid w:val="00636545"/>
    <w:rsid w:val="006371F2"/>
    <w:rsid w:val="0064055C"/>
    <w:rsid w:val="00640737"/>
    <w:rsid w:val="00641037"/>
    <w:rsid w:val="00641225"/>
    <w:rsid w:val="00641545"/>
    <w:rsid w:val="00641ECE"/>
    <w:rsid w:val="006420A9"/>
    <w:rsid w:val="006424E5"/>
    <w:rsid w:val="00642514"/>
    <w:rsid w:val="00642772"/>
    <w:rsid w:val="006430D2"/>
    <w:rsid w:val="00643B5F"/>
    <w:rsid w:val="00643D0A"/>
    <w:rsid w:val="00643EBE"/>
    <w:rsid w:val="0064412D"/>
    <w:rsid w:val="0064458C"/>
    <w:rsid w:val="0064481A"/>
    <w:rsid w:val="00644939"/>
    <w:rsid w:val="00644F30"/>
    <w:rsid w:val="00645814"/>
    <w:rsid w:val="00646366"/>
    <w:rsid w:val="00647838"/>
    <w:rsid w:val="00647994"/>
    <w:rsid w:val="00647F2C"/>
    <w:rsid w:val="006500C6"/>
    <w:rsid w:val="006502A6"/>
    <w:rsid w:val="00650845"/>
    <w:rsid w:val="00650B7C"/>
    <w:rsid w:val="006511F8"/>
    <w:rsid w:val="00651BA5"/>
    <w:rsid w:val="00651C99"/>
    <w:rsid w:val="006527A4"/>
    <w:rsid w:val="0065305F"/>
    <w:rsid w:val="00653160"/>
    <w:rsid w:val="00653223"/>
    <w:rsid w:val="00653451"/>
    <w:rsid w:val="00653969"/>
    <w:rsid w:val="00654A58"/>
    <w:rsid w:val="00654CFE"/>
    <w:rsid w:val="0065520A"/>
    <w:rsid w:val="006558D8"/>
    <w:rsid w:val="00656261"/>
    <w:rsid w:val="00656A2F"/>
    <w:rsid w:val="00656C14"/>
    <w:rsid w:val="00657C8E"/>
    <w:rsid w:val="0066066C"/>
    <w:rsid w:val="0066070E"/>
    <w:rsid w:val="006612AA"/>
    <w:rsid w:val="006614AB"/>
    <w:rsid w:val="00661E0F"/>
    <w:rsid w:val="0066226E"/>
    <w:rsid w:val="006622D5"/>
    <w:rsid w:val="00662351"/>
    <w:rsid w:val="00663222"/>
    <w:rsid w:val="00664BB5"/>
    <w:rsid w:val="00665B02"/>
    <w:rsid w:val="00665BD9"/>
    <w:rsid w:val="00665E2A"/>
    <w:rsid w:val="00666638"/>
    <w:rsid w:val="0066712F"/>
    <w:rsid w:val="0066763F"/>
    <w:rsid w:val="00667F06"/>
    <w:rsid w:val="00667F63"/>
    <w:rsid w:val="0067000F"/>
    <w:rsid w:val="0067013B"/>
    <w:rsid w:val="00670468"/>
    <w:rsid w:val="006705BF"/>
    <w:rsid w:val="00670E7A"/>
    <w:rsid w:val="00671BF6"/>
    <w:rsid w:val="00671E78"/>
    <w:rsid w:val="00672C73"/>
    <w:rsid w:val="00672E52"/>
    <w:rsid w:val="00673D58"/>
    <w:rsid w:val="006752BA"/>
    <w:rsid w:val="006758DD"/>
    <w:rsid w:val="00676205"/>
    <w:rsid w:val="006762A5"/>
    <w:rsid w:val="00676D8B"/>
    <w:rsid w:val="00677816"/>
    <w:rsid w:val="006801CF"/>
    <w:rsid w:val="00680997"/>
    <w:rsid w:val="00681231"/>
    <w:rsid w:val="0068137B"/>
    <w:rsid w:val="00681695"/>
    <w:rsid w:val="006817E4"/>
    <w:rsid w:val="006817F8"/>
    <w:rsid w:val="00681ED1"/>
    <w:rsid w:val="00682412"/>
    <w:rsid w:val="0068274B"/>
    <w:rsid w:val="00682A5F"/>
    <w:rsid w:val="006830CC"/>
    <w:rsid w:val="006832DE"/>
    <w:rsid w:val="00683854"/>
    <w:rsid w:val="006838F3"/>
    <w:rsid w:val="006842B8"/>
    <w:rsid w:val="00685493"/>
    <w:rsid w:val="0068573A"/>
    <w:rsid w:val="0068643A"/>
    <w:rsid w:val="00686510"/>
    <w:rsid w:val="00686AC7"/>
    <w:rsid w:val="00686DF7"/>
    <w:rsid w:val="00686E6E"/>
    <w:rsid w:val="00687997"/>
    <w:rsid w:val="00687C3E"/>
    <w:rsid w:val="00690F6F"/>
    <w:rsid w:val="00691D57"/>
    <w:rsid w:val="006924F1"/>
    <w:rsid w:val="00692699"/>
    <w:rsid w:val="006926AC"/>
    <w:rsid w:val="006935CB"/>
    <w:rsid w:val="00693EB8"/>
    <w:rsid w:val="00693FDC"/>
    <w:rsid w:val="00694A70"/>
    <w:rsid w:val="00694B82"/>
    <w:rsid w:val="006952B7"/>
    <w:rsid w:val="00695347"/>
    <w:rsid w:val="00695C78"/>
    <w:rsid w:val="00695CDD"/>
    <w:rsid w:val="00695D84"/>
    <w:rsid w:val="00696FAC"/>
    <w:rsid w:val="006970A0"/>
    <w:rsid w:val="00697326"/>
    <w:rsid w:val="0069775C"/>
    <w:rsid w:val="00697944"/>
    <w:rsid w:val="00697ABC"/>
    <w:rsid w:val="006A0321"/>
    <w:rsid w:val="006A0895"/>
    <w:rsid w:val="006A08AA"/>
    <w:rsid w:val="006A0E05"/>
    <w:rsid w:val="006A10D9"/>
    <w:rsid w:val="006A120B"/>
    <w:rsid w:val="006A1627"/>
    <w:rsid w:val="006A1866"/>
    <w:rsid w:val="006A1C8F"/>
    <w:rsid w:val="006A1F6B"/>
    <w:rsid w:val="006A28E7"/>
    <w:rsid w:val="006A32F0"/>
    <w:rsid w:val="006A46CD"/>
    <w:rsid w:val="006A482F"/>
    <w:rsid w:val="006A4CF0"/>
    <w:rsid w:val="006A4F4C"/>
    <w:rsid w:val="006A4F51"/>
    <w:rsid w:val="006A4FA7"/>
    <w:rsid w:val="006A50D7"/>
    <w:rsid w:val="006A5BBB"/>
    <w:rsid w:val="006A5CB3"/>
    <w:rsid w:val="006A6123"/>
    <w:rsid w:val="006A613A"/>
    <w:rsid w:val="006A647A"/>
    <w:rsid w:val="006A6EE1"/>
    <w:rsid w:val="006A728E"/>
    <w:rsid w:val="006A77C2"/>
    <w:rsid w:val="006A78E6"/>
    <w:rsid w:val="006B12B9"/>
    <w:rsid w:val="006B3F67"/>
    <w:rsid w:val="006B3FB0"/>
    <w:rsid w:val="006B414E"/>
    <w:rsid w:val="006B43C6"/>
    <w:rsid w:val="006B4F3E"/>
    <w:rsid w:val="006B5B4B"/>
    <w:rsid w:val="006B5E9F"/>
    <w:rsid w:val="006B60CA"/>
    <w:rsid w:val="006B68C0"/>
    <w:rsid w:val="006B6960"/>
    <w:rsid w:val="006B6EF7"/>
    <w:rsid w:val="006B73DC"/>
    <w:rsid w:val="006C06D2"/>
    <w:rsid w:val="006C1017"/>
    <w:rsid w:val="006C1345"/>
    <w:rsid w:val="006C191E"/>
    <w:rsid w:val="006C1CC2"/>
    <w:rsid w:val="006C274B"/>
    <w:rsid w:val="006C2A35"/>
    <w:rsid w:val="006C2B4A"/>
    <w:rsid w:val="006C3746"/>
    <w:rsid w:val="006C471E"/>
    <w:rsid w:val="006C4BB0"/>
    <w:rsid w:val="006C4EEC"/>
    <w:rsid w:val="006C6011"/>
    <w:rsid w:val="006C6884"/>
    <w:rsid w:val="006C6F6A"/>
    <w:rsid w:val="006C7741"/>
    <w:rsid w:val="006C7818"/>
    <w:rsid w:val="006C7B20"/>
    <w:rsid w:val="006C7E41"/>
    <w:rsid w:val="006C7F9D"/>
    <w:rsid w:val="006D039E"/>
    <w:rsid w:val="006D0D14"/>
    <w:rsid w:val="006D183B"/>
    <w:rsid w:val="006D1C64"/>
    <w:rsid w:val="006D275B"/>
    <w:rsid w:val="006D287E"/>
    <w:rsid w:val="006D2B6E"/>
    <w:rsid w:val="006D3246"/>
    <w:rsid w:val="006D3249"/>
    <w:rsid w:val="006D349F"/>
    <w:rsid w:val="006D37F1"/>
    <w:rsid w:val="006D4D56"/>
    <w:rsid w:val="006D4E05"/>
    <w:rsid w:val="006D4EDA"/>
    <w:rsid w:val="006D563E"/>
    <w:rsid w:val="006D5CAF"/>
    <w:rsid w:val="006D5E91"/>
    <w:rsid w:val="006D7219"/>
    <w:rsid w:val="006D732A"/>
    <w:rsid w:val="006D7A2B"/>
    <w:rsid w:val="006E00D0"/>
    <w:rsid w:val="006E01CD"/>
    <w:rsid w:val="006E0431"/>
    <w:rsid w:val="006E0758"/>
    <w:rsid w:val="006E1563"/>
    <w:rsid w:val="006E17C6"/>
    <w:rsid w:val="006E18D7"/>
    <w:rsid w:val="006E19F1"/>
    <w:rsid w:val="006E2B21"/>
    <w:rsid w:val="006E4A6E"/>
    <w:rsid w:val="006E52F6"/>
    <w:rsid w:val="006E5A9C"/>
    <w:rsid w:val="006E5F0A"/>
    <w:rsid w:val="006E67E9"/>
    <w:rsid w:val="006E6A83"/>
    <w:rsid w:val="006E7404"/>
    <w:rsid w:val="006E76CA"/>
    <w:rsid w:val="006E7BC4"/>
    <w:rsid w:val="006E7BC9"/>
    <w:rsid w:val="006E7FC9"/>
    <w:rsid w:val="006F0493"/>
    <w:rsid w:val="006F102E"/>
    <w:rsid w:val="006F193E"/>
    <w:rsid w:val="006F1A28"/>
    <w:rsid w:val="006F1D1D"/>
    <w:rsid w:val="006F20DC"/>
    <w:rsid w:val="006F21F7"/>
    <w:rsid w:val="006F269C"/>
    <w:rsid w:val="006F36A5"/>
    <w:rsid w:val="006F3752"/>
    <w:rsid w:val="006F4446"/>
    <w:rsid w:val="006F48F9"/>
    <w:rsid w:val="006F4D26"/>
    <w:rsid w:val="006F533A"/>
    <w:rsid w:val="006F5414"/>
    <w:rsid w:val="006F5CD0"/>
    <w:rsid w:val="006F6B14"/>
    <w:rsid w:val="006F708F"/>
    <w:rsid w:val="006F789A"/>
    <w:rsid w:val="0070022D"/>
    <w:rsid w:val="00700355"/>
    <w:rsid w:val="0070090D"/>
    <w:rsid w:val="00700E0E"/>
    <w:rsid w:val="00700E5D"/>
    <w:rsid w:val="00701CCE"/>
    <w:rsid w:val="00702749"/>
    <w:rsid w:val="00702F63"/>
    <w:rsid w:val="00703BE1"/>
    <w:rsid w:val="00703CE7"/>
    <w:rsid w:val="00703D43"/>
    <w:rsid w:val="007040F6"/>
    <w:rsid w:val="00704215"/>
    <w:rsid w:val="0070428D"/>
    <w:rsid w:val="00704325"/>
    <w:rsid w:val="00704C73"/>
    <w:rsid w:val="007050A7"/>
    <w:rsid w:val="0070526F"/>
    <w:rsid w:val="00705EA1"/>
    <w:rsid w:val="00706596"/>
    <w:rsid w:val="00706936"/>
    <w:rsid w:val="00707085"/>
    <w:rsid w:val="0070763B"/>
    <w:rsid w:val="00707A8B"/>
    <w:rsid w:val="00707D6C"/>
    <w:rsid w:val="00710056"/>
    <w:rsid w:val="00710555"/>
    <w:rsid w:val="00710734"/>
    <w:rsid w:val="007107D2"/>
    <w:rsid w:val="00710C31"/>
    <w:rsid w:val="00710D59"/>
    <w:rsid w:val="00711652"/>
    <w:rsid w:val="00711D68"/>
    <w:rsid w:val="00711EB9"/>
    <w:rsid w:val="00712707"/>
    <w:rsid w:val="007127FF"/>
    <w:rsid w:val="00712A61"/>
    <w:rsid w:val="00712CEC"/>
    <w:rsid w:val="0071342C"/>
    <w:rsid w:val="0071359B"/>
    <w:rsid w:val="00714317"/>
    <w:rsid w:val="0071494B"/>
    <w:rsid w:val="00715CD1"/>
    <w:rsid w:val="00715FAF"/>
    <w:rsid w:val="0071661E"/>
    <w:rsid w:val="00716623"/>
    <w:rsid w:val="00716D45"/>
    <w:rsid w:val="007177C7"/>
    <w:rsid w:val="00717A31"/>
    <w:rsid w:val="0072021A"/>
    <w:rsid w:val="00720641"/>
    <w:rsid w:val="00720822"/>
    <w:rsid w:val="00720892"/>
    <w:rsid w:val="00720ADF"/>
    <w:rsid w:val="00721134"/>
    <w:rsid w:val="00721842"/>
    <w:rsid w:val="00721D46"/>
    <w:rsid w:val="00721E78"/>
    <w:rsid w:val="00722A06"/>
    <w:rsid w:val="00722A7B"/>
    <w:rsid w:val="00723B6D"/>
    <w:rsid w:val="00723BE4"/>
    <w:rsid w:val="00724E45"/>
    <w:rsid w:val="007253C2"/>
    <w:rsid w:val="0072588E"/>
    <w:rsid w:val="0072591A"/>
    <w:rsid w:val="00725AEE"/>
    <w:rsid w:val="00726339"/>
    <w:rsid w:val="00726752"/>
    <w:rsid w:val="00727BFA"/>
    <w:rsid w:val="007300DF"/>
    <w:rsid w:val="0073021D"/>
    <w:rsid w:val="00730BAE"/>
    <w:rsid w:val="00730FCB"/>
    <w:rsid w:val="0073136C"/>
    <w:rsid w:val="00731945"/>
    <w:rsid w:val="00731B41"/>
    <w:rsid w:val="007325F0"/>
    <w:rsid w:val="00732A6D"/>
    <w:rsid w:val="00733048"/>
    <w:rsid w:val="0073319B"/>
    <w:rsid w:val="00733597"/>
    <w:rsid w:val="00733D7B"/>
    <w:rsid w:val="00734163"/>
    <w:rsid w:val="00734255"/>
    <w:rsid w:val="00734483"/>
    <w:rsid w:val="007349C2"/>
    <w:rsid w:val="00735510"/>
    <w:rsid w:val="007362BD"/>
    <w:rsid w:val="007371DF"/>
    <w:rsid w:val="00737622"/>
    <w:rsid w:val="00737907"/>
    <w:rsid w:val="0074016D"/>
    <w:rsid w:val="007401D1"/>
    <w:rsid w:val="007407F3"/>
    <w:rsid w:val="00740D17"/>
    <w:rsid w:val="0074137A"/>
    <w:rsid w:val="0074141C"/>
    <w:rsid w:val="00741EF4"/>
    <w:rsid w:val="00742178"/>
    <w:rsid w:val="00742A73"/>
    <w:rsid w:val="0074378B"/>
    <w:rsid w:val="007437F7"/>
    <w:rsid w:val="007441C3"/>
    <w:rsid w:val="007444CB"/>
    <w:rsid w:val="00744B00"/>
    <w:rsid w:val="00744C21"/>
    <w:rsid w:val="007452E6"/>
    <w:rsid w:val="00746005"/>
    <w:rsid w:val="00746647"/>
    <w:rsid w:val="00746770"/>
    <w:rsid w:val="00750873"/>
    <w:rsid w:val="00750E70"/>
    <w:rsid w:val="007512B1"/>
    <w:rsid w:val="00751FC4"/>
    <w:rsid w:val="00753044"/>
    <w:rsid w:val="007532A9"/>
    <w:rsid w:val="007546C7"/>
    <w:rsid w:val="007548B8"/>
    <w:rsid w:val="007549FB"/>
    <w:rsid w:val="00754C85"/>
    <w:rsid w:val="00755205"/>
    <w:rsid w:val="00755376"/>
    <w:rsid w:val="00755C56"/>
    <w:rsid w:val="00756185"/>
    <w:rsid w:val="00756A08"/>
    <w:rsid w:val="007574BD"/>
    <w:rsid w:val="00757E3C"/>
    <w:rsid w:val="00760160"/>
    <w:rsid w:val="007607C1"/>
    <w:rsid w:val="00762291"/>
    <w:rsid w:val="0076268E"/>
    <w:rsid w:val="007626BD"/>
    <w:rsid w:val="007628BC"/>
    <w:rsid w:val="00763480"/>
    <w:rsid w:val="00763BE0"/>
    <w:rsid w:val="00764319"/>
    <w:rsid w:val="00764C05"/>
    <w:rsid w:val="00764C75"/>
    <w:rsid w:val="00765639"/>
    <w:rsid w:val="00765950"/>
    <w:rsid w:val="00765B57"/>
    <w:rsid w:val="00765E2E"/>
    <w:rsid w:val="00766212"/>
    <w:rsid w:val="00766637"/>
    <w:rsid w:val="00766950"/>
    <w:rsid w:val="00766F33"/>
    <w:rsid w:val="00767FAD"/>
    <w:rsid w:val="0077047F"/>
    <w:rsid w:val="00770840"/>
    <w:rsid w:val="0077192B"/>
    <w:rsid w:val="00771E88"/>
    <w:rsid w:val="007730ED"/>
    <w:rsid w:val="007732F8"/>
    <w:rsid w:val="007734DD"/>
    <w:rsid w:val="0077360C"/>
    <w:rsid w:val="00773D90"/>
    <w:rsid w:val="0077426F"/>
    <w:rsid w:val="00774648"/>
    <w:rsid w:val="00775112"/>
    <w:rsid w:val="007754DB"/>
    <w:rsid w:val="00775587"/>
    <w:rsid w:val="00775721"/>
    <w:rsid w:val="00775AAF"/>
    <w:rsid w:val="007766DB"/>
    <w:rsid w:val="00777029"/>
    <w:rsid w:val="0077703B"/>
    <w:rsid w:val="0077735F"/>
    <w:rsid w:val="00777750"/>
    <w:rsid w:val="00777D90"/>
    <w:rsid w:val="00777F84"/>
    <w:rsid w:val="00781681"/>
    <w:rsid w:val="00782A0B"/>
    <w:rsid w:val="00783479"/>
    <w:rsid w:val="00783B70"/>
    <w:rsid w:val="00783B8F"/>
    <w:rsid w:val="00783D18"/>
    <w:rsid w:val="007845D2"/>
    <w:rsid w:val="00784946"/>
    <w:rsid w:val="00784A85"/>
    <w:rsid w:val="00784CED"/>
    <w:rsid w:val="007855C2"/>
    <w:rsid w:val="00785A2F"/>
    <w:rsid w:val="00785ACA"/>
    <w:rsid w:val="00785E18"/>
    <w:rsid w:val="00786121"/>
    <w:rsid w:val="00786C43"/>
    <w:rsid w:val="007871B1"/>
    <w:rsid w:val="0078734D"/>
    <w:rsid w:val="007914EF"/>
    <w:rsid w:val="00791BE8"/>
    <w:rsid w:val="00792C41"/>
    <w:rsid w:val="00792C81"/>
    <w:rsid w:val="00794447"/>
    <w:rsid w:val="007945F2"/>
    <w:rsid w:val="007948EF"/>
    <w:rsid w:val="00794C60"/>
    <w:rsid w:val="00795CE1"/>
    <w:rsid w:val="00795D2A"/>
    <w:rsid w:val="007960A5"/>
    <w:rsid w:val="00796B7F"/>
    <w:rsid w:val="00796FB6"/>
    <w:rsid w:val="00797849"/>
    <w:rsid w:val="007A016C"/>
    <w:rsid w:val="007A04E9"/>
    <w:rsid w:val="007A05AD"/>
    <w:rsid w:val="007A0A3F"/>
    <w:rsid w:val="007A0BEE"/>
    <w:rsid w:val="007A1137"/>
    <w:rsid w:val="007A13A8"/>
    <w:rsid w:val="007A13D0"/>
    <w:rsid w:val="007A29BB"/>
    <w:rsid w:val="007A2CD2"/>
    <w:rsid w:val="007A3534"/>
    <w:rsid w:val="007A4472"/>
    <w:rsid w:val="007A480F"/>
    <w:rsid w:val="007A4D66"/>
    <w:rsid w:val="007A54BD"/>
    <w:rsid w:val="007A55FA"/>
    <w:rsid w:val="007A5B8D"/>
    <w:rsid w:val="007A5D6A"/>
    <w:rsid w:val="007A5F4D"/>
    <w:rsid w:val="007A6390"/>
    <w:rsid w:val="007A6433"/>
    <w:rsid w:val="007A672B"/>
    <w:rsid w:val="007A6C59"/>
    <w:rsid w:val="007A715B"/>
    <w:rsid w:val="007A791D"/>
    <w:rsid w:val="007A7DBF"/>
    <w:rsid w:val="007B05B9"/>
    <w:rsid w:val="007B094A"/>
    <w:rsid w:val="007B1B6E"/>
    <w:rsid w:val="007B21FF"/>
    <w:rsid w:val="007B2F34"/>
    <w:rsid w:val="007B3435"/>
    <w:rsid w:val="007B3B8A"/>
    <w:rsid w:val="007B3E8D"/>
    <w:rsid w:val="007B42DB"/>
    <w:rsid w:val="007B48A0"/>
    <w:rsid w:val="007B62AA"/>
    <w:rsid w:val="007B63F7"/>
    <w:rsid w:val="007B749B"/>
    <w:rsid w:val="007B7A92"/>
    <w:rsid w:val="007C00BF"/>
    <w:rsid w:val="007C00E6"/>
    <w:rsid w:val="007C055B"/>
    <w:rsid w:val="007C0A04"/>
    <w:rsid w:val="007C16D1"/>
    <w:rsid w:val="007C178A"/>
    <w:rsid w:val="007C3795"/>
    <w:rsid w:val="007C42DC"/>
    <w:rsid w:val="007C4E16"/>
    <w:rsid w:val="007C513F"/>
    <w:rsid w:val="007C5469"/>
    <w:rsid w:val="007C5A7B"/>
    <w:rsid w:val="007C69D0"/>
    <w:rsid w:val="007C6DD1"/>
    <w:rsid w:val="007C751D"/>
    <w:rsid w:val="007C7665"/>
    <w:rsid w:val="007C7BB4"/>
    <w:rsid w:val="007C7E3E"/>
    <w:rsid w:val="007D0648"/>
    <w:rsid w:val="007D09E8"/>
    <w:rsid w:val="007D0D8A"/>
    <w:rsid w:val="007D0DDF"/>
    <w:rsid w:val="007D2368"/>
    <w:rsid w:val="007D26A5"/>
    <w:rsid w:val="007D26DE"/>
    <w:rsid w:val="007D2889"/>
    <w:rsid w:val="007D28A2"/>
    <w:rsid w:val="007D2EF3"/>
    <w:rsid w:val="007D2F22"/>
    <w:rsid w:val="007D39A6"/>
    <w:rsid w:val="007D4269"/>
    <w:rsid w:val="007D47BC"/>
    <w:rsid w:val="007D4C78"/>
    <w:rsid w:val="007D5F1E"/>
    <w:rsid w:val="007D67B4"/>
    <w:rsid w:val="007D686E"/>
    <w:rsid w:val="007D741C"/>
    <w:rsid w:val="007D7664"/>
    <w:rsid w:val="007E0B40"/>
    <w:rsid w:val="007E0FAD"/>
    <w:rsid w:val="007E1075"/>
    <w:rsid w:val="007E1741"/>
    <w:rsid w:val="007E1DBE"/>
    <w:rsid w:val="007E222A"/>
    <w:rsid w:val="007E2284"/>
    <w:rsid w:val="007E264E"/>
    <w:rsid w:val="007E3562"/>
    <w:rsid w:val="007E3E40"/>
    <w:rsid w:val="007E50E0"/>
    <w:rsid w:val="007E5495"/>
    <w:rsid w:val="007E5915"/>
    <w:rsid w:val="007E6B66"/>
    <w:rsid w:val="007E6EB5"/>
    <w:rsid w:val="007E7217"/>
    <w:rsid w:val="007E72CB"/>
    <w:rsid w:val="007E7466"/>
    <w:rsid w:val="007F0225"/>
    <w:rsid w:val="007F0293"/>
    <w:rsid w:val="007F029B"/>
    <w:rsid w:val="007F02AC"/>
    <w:rsid w:val="007F15C2"/>
    <w:rsid w:val="007F1648"/>
    <w:rsid w:val="007F1A4D"/>
    <w:rsid w:val="007F1AAE"/>
    <w:rsid w:val="007F1FC1"/>
    <w:rsid w:val="007F2000"/>
    <w:rsid w:val="007F22D4"/>
    <w:rsid w:val="007F234D"/>
    <w:rsid w:val="007F2663"/>
    <w:rsid w:val="007F2674"/>
    <w:rsid w:val="007F27CB"/>
    <w:rsid w:val="007F2A49"/>
    <w:rsid w:val="007F3861"/>
    <w:rsid w:val="007F3BD2"/>
    <w:rsid w:val="007F419D"/>
    <w:rsid w:val="007F4E70"/>
    <w:rsid w:val="007F4EFE"/>
    <w:rsid w:val="007F50A8"/>
    <w:rsid w:val="007F5292"/>
    <w:rsid w:val="007F5375"/>
    <w:rsid w:val="007F6684"/>
    <w:rsid w:val="007F7AA7"/>
    <w:rsid w:val="007F7B97"/>
    <w:rsid w:val="008000EA"/>
    <w:rsid w:val="00800D77"/>
    <w:rsid w:val="008014CB"/>
    <w:rsid w:val="00801599"/>
    <w:rsid w:val="008019CE"/>
    <w:rsid w:val="00801B08"/>
    <w:rsid w:val="00801E0D"/>
    <w:rsid w:val="00801E39"/>
    <w:rsid w:val="0080332A"/>
    <w:rsid w:val="00804458"/>
    <w:rsid w:val="0080540B"/>
    <w:rsid w:val="00805492"/>
    <w:rsid w:val="00806603"/>
    <w:rsid w:val="00806715"/>
    <w:rsid w:val="00806BE3"/>
    <w:rsid w:val="0080792B"/>
    <w:rsid w:val="00810190"/>
    <w:rsid w:val="008102A2"/>
    <w:rsid w:val="008109EC"/>
    <w:rsid w:val="00811080"/>
    <w:rsid w:val="00811470"/>
    <w:rsid w:val="00812904"/>
    <w:rsid w:val="008133BF"/>
    <w:rsid w:val="008136A1"/>
    <w:rsid w:val="00813EF2"/>
    <w:rsid w:val="00814B3C"/>
    <w:rsid w:val="00814C28"/>
    <w:rsid w:val="00815140"/>
    <w:rsid w:val="008151BE"/>
    <w:rsid w:val="0081521D"/>
    <w:rsid w:val="008154D2"/>
    <w:rsid w:val="00815D5C"/>
    <w:rsid w:val="008163A6"/>
    <w:rsid w:val="00816739"/>
    <w:rsid w:val="00816C6D"/>
    <w:rsid w:val="00816DAF"/>
    <w:rsid w:val="00816F7E"/>
    <w:rsid w:val="00817403"/>
    <w:rsid w:val="00817D59"/>
    <w:rsid w:val="0082023E"/>
    <w:rsid w:val="008202D7"/>
    <w:rsid w:val="00820A73"/>
    <w:rsid w:val="00820C8E"/>
    <w:rsid w:val="00820D42"/>
    <w:rsid w:val="00821342"/>
    <w:rsid w:val="0082137F"/>
    <w:rsid w:val="008213BB"/>
    <w:rsid w:val="00821941"/>
    <w:rsid w:val="00821E72"/>
    <w:rsid w:val="008222BA"/>
    <w:rsid w:val="008226A1"/>
    <w:rsid w:val="00822ADE"/>
    <w:rsid w:val="00822F0C"/>
    <w:rsid w:val="00823147"/>
    <w:rsid w:val="00823345"/>
    <w:rsid w:val="0082395D"/>
    <w:rsid w:val="00824058"/>
    <w:rsid w:val="008244C8"/>
    <w:rsid w:val="0082578D"/>
    <w:rsid w:val="00825A28"/>
    <w:rsid w:val="00825C27"/>
    <w:rsid w:val="00825ECA"/>
    <w:rsid w:val="0082617C"/>
    <w:rsid w:val="008266E2"/>
    <w:rsid w:val="00826D2C"/>
    <w:rsid w:val="0082741B"/>
    <w:rsid w:val="008276FE"/>
    <w:rsid w:val="00827A7E"/>
    <w:rsid w:val="00830DB1"/>
    <w:rsid w:val="008313BB"/>
    <w:rsid w:val="00831A5D"/>
    <w:rsid w:val="00831B84"/>
    <w:rsid w:val="0083210F"/>
    <w:rsid w:val="00832714"/>
    <w:rsid w:val="00832724"/>
    <w:rsid w:val="00832D35"/>
    <w:rsid w:val="00832E85"/>
    <w:rsid w:val="008333F7"/>
    <w:rsid w:val="008339FE"/>
    <w:rsid w:val="00833F30"/>
    <w:rsid w:val="00834EE4"/>
    <w:rsid w:val="008352C9"/>
    <w:rsid w:val="008352F8"/>
    <w:rsid w:val="00835311"/>
    <w:rsid w:val="008357A8"/>
    <w:rsid w:val="00836940"/>
    <w:rsid w:val="0083744B"/>
    <w:rsid w:val="0083772B"/>
    <w:rsid w:val="00840304"/>
    <w:rsid w:val="00843A14"/>
    <w:rsid w:val="00843F13"/>
    <w:rsid w:val="008442F4"/>
    <w:rsid w:val="00844407"/>
    <w:rsid w:val="0084462A"/>
    <w:rsid w:val="008446E9"/>
    <w:rsid w:val="008447B6"/>
    <w:rsid w:val="0084486F"/>
    <w:rsid w:val="008454E4"/>
    <w:rsid w:val="008456EC"/>
    <w:rsid w:val="00845768"/>
    <w:rsid w:val="008462E2"/>
    <w:rsid w:val="0084698D"/>
    <w:rsid w:val="00846A39"/>
    <w:rsid w:val="00846DF3"/>
    <w:rsid w:val="00847844"/>
    <w:rsid w:val="00847AB7"/>
    <w:rsid w:val="008515D8"/>
    <w:rsid w:val="008516A2"/>
    <w:rsid w:val="00851ADE"/>
    <w:rsid w:val="00851CDA"/>
    <w:rsid w:val="008522C1"/>
    <w:rsid w:val="008523D5"/>
    <w:rsid w:val="008531F8"/>
    <w:rsid w:val="0085388C"/>
    <w:rsid w:val="00853D4D"/>
    <w:rsid w:val="00853D4F"/>
    <w:rsid w:val="00853F1F"/>
    <w:rsid w:val="00854056"/>
    <w:rsid w:val="00854311"/>
    <w:rsid w:val="00854D10"/>
    <w:rsid w:val="00855EEF"/>
    <w:rsid w:val="00856257"/>
    <w:rsid w:val="008564B8"/>
    <w:rsid w:val="008565FC"/>
    <w:rsid w:val="008567DB"/>
    <w:rsid w:val="00857277"/>
    <w:rsid w:val="00857FA9"/>
    <w:rsid w:val="008609C9"/>
    <w:rsid w:val="00861228"/>
    <w:rsid w:val="008622A4"/>
    <w:rsid w:val="008622D5"/>
    <w:rsid w:val="008624B7"/>
    <w:rsid w:val="008626C5"/>
    <w:rsid w:val="00862CA8"/>
    <w:rsid w:val="008633B6"/>
    <w:rsid w:val="00863859"/>
    <w:rsid w:val="0086447A"/>
    <w:rsid w:val="0086452E"/>
    <w:rsid w:val="00864B46"/>
    <w:rsid w:val="008654D3"/>
    <w:rsid w:val="0086640D"/>
    <w:rsid w:val="008664FF"/>
    <w:rsid w:val="00866A8D"/>
    <w:rsid w:val="00867117"/>
    <w:rsid w:val="008673AC"/>
    <w:rsid w:val="00867447"/>
    <w:rsid w:val="0086774F"/>
    <w:rsid w:val="00867987"/>
    <w:rsid w:val="00867F08"/>
    <w:rsid w:val="00870504"/>
    <w:rsid w:val="008706E6"/>
    <w:rsid w:val="008707B0"/>
    <w:rsid w:val="00871008"/>
    <w:rsid w:val="00871B2F"/>
    <w:rsid w:val="00871F49"/>
    <w:rsid w:val="00872903"/>
    <w:rsid w:val="00872F45"/>
    <w:rsid w:val="00873496"/>
    <w:rsid w:val="00873B77"/>
    <w:rsid w:val="00873D9D"/>
    <w:rsid w:val="00873E7E"/>
    <w:rsid w:val="00873FA9"/>
    <w:rsid w:val="00874350"/>
    <w:rsid w:val="008747C4"/>
    <w:rsid w:val="00874BE5"/>
    <w:rsid w:val="00875697"/>
    <w:rsid w:val="00875858"/>
    <w:rsid w:val="00875A90"/>
    <w:rsid w:val="008765DE"/>
    <w:rsid w:val="00876627"/>
    <w:rsid w:val="00876A1E"/>
    <w:rsid w:val="00876A21"/>
    <w:rsid w:val="00876B1F"/>
    <w:rsid w:val="00880087"/>
    <w:rsid w:val="0088008B"/>
    <w:rsid w:val="008838E3"/>
    <w:rsid w:val="00883BDF"/>
    <w:rsid w:val="00883CA0"/>
    <w:rsid w:val="008842F9"/>
    <w:rsid w:val="008849A6"/>
    <w:rsid w:val="00884A14"/>
    <w:rsid w:val="00885519"/>
    <w:rsid w:val="008869BD"/>
    <w:rsid w:val="008871F7"/>
    <w:rsid w:val="00887887"/>
    <w:rsid w:val="00887EA9"/>
    <w:rsid w:val="008906D6"/>
    <w:rsid w:val="00891706"/>
    <w:rsid w:val="00891F9E"/>
    <w:rsid w:val="0089287C"/>
    <w:rsid w:val="00892BCE"/>
    <w:rsid w:val="00892BDD"/>
    <w:rsid w:val="008933EC"/>
    <w:rsid w:val="0089347D"/>
    <w:rsid w:val="008937C6"/>
    <w:rsid w:val="008939F7"/>
    <w:rsid w:val="00893F0A"/>
    <w:rsid w:val="00893F50"/>
    <w:rsid w:val="0089461E"/>
    <w:rsid w:val="00894BA5"/>
    <w:rsid w:val="00895746"/>
    <w:rsid w:val="00895B0B"/>
    <w:rsid w:val="00895BC5"/>
    <w:rsid w:val="00895C67"/>
    <w:rsid w:val="00895E4B"/>
    <w:rsid w:val="00895EB0"/>
    <w:rsid w:val="00895EBA"/>
    <w:rsid w:val="00896666"/>
    <w:rsid w:val="0089688D"/>
    <w:rsid w:val="00896F39"/>
    <w:rsid w:val="00897087"/>
    <w:rsid w:val="008A097F"/>
    <w:rsid w:val="008A1B67"/>
    <w:rsid w:val="008A1EDE"/>
    <w:rsid w:val="008A20E4"/>
    <w:rsid w:val="008A22A9"/>
    <w:rsid w:val="008A2B49"/>
    <w:rsid w:val="008A2E78"/>
    <w:rsid w:val="008A3176"/>
    <w:rsid w:val="008A3CAD"/>
    <w:rsid w:val="008A422C"/>
    <w:rsid w:val="008A4C77"/>
    <w:rsid w:val="008A4CDB"/>
    <w:rsid w:val="008A4DB5"/>
    <w:rsid w:val="008A52F8"/>
    <w:rsid w:val="008A586D"/>
    <w:rsid w:val="008A58ED"/>
    <w:rsid w:val="008A5F77"/>
    <w:rsid w:val="008A6B5D"/>
    <w:rsid w:val="008A6C4F"/>
    <w:rsid w:val="008A73D6"/>
    <w:rsid w:val="008A757D"/>
    <w:rsid w:val="008A7929"/>
    <w:rsid w:val="008A79EC"/>
    <w:rsid w:val="008B07DE"/>
    <w:rsid w:val="008B0E68"/>
    <w:rsid w:val="008B1B9F"/>
    <w:rsid w:val="008B1BE8"/>
    <w:rsid w:val="008B1F33"/>
    <w:rsid w:val="008B225B"/>
    <w:rsid w:val="008B2AC6"/>
    <w:rsid w:val="008B2C59"/>
    <w:rsid w:val="008B2C93"/>
    <w:rsid w:val="008B2D10"/>
    <w:rsid w:val="008B33AD"/>
    <w:rsid w:val="008B361F"/>
    <w:rsid w:val="008B3721"/>
    <w:rsid w:val="008B384D"/>
    <w:rsid w:val="008B43FB"/>
    <w:rsid w:val="008B455C"/>
    <w:rsid w:val="008B490A"/>
    <w:rsid w:val="008B57B3"/>
    <w:rsid w:val="008B5CBD"/>
    <w:rsid w:val="008B6554"/>
    <w:rsid w:val="008B655E"/>
    <w:rsid w:val="008B68FD"/>
    <w:rsid w:val="008B764D"/>
    <w:rsid w:val="008B79A1"/>
    <w:rsid w:val="008C0404"/>
    <w:rsid w:val="008C090C"/>
    <w:rsid w:val="008C102F"/>
    <w:rsid w:val="008C115E"/>
    <w:rsid w:val="008C1FA4"/>
    <w:rsid w:val="008C1FE6"/>
    <w:rsid w:val="008C35C6"/>
    <w:rsid w:val="008C38A3"/>
    <w:rsid w:val="008C3EB0"/>
    <w:rsid w:val="008C448C"/>
    <w:rsid w:val="008C4882"/>
    <w:rsid w:val="008C4CE1"/>
    <w:rsid w:val="008C5567"/>
    <w:rsid w:val="008C5833"/>
    <w:rsid w:val="008C59B7"/>
    <w:rsid w:val="008C5BF3"/>
    <w:rsid w:val="008C67D7"/>
    <w:rsid w:val="008C6F60"/>
    <w:rsid w:val="008C7296"/>
    <w:rsid w:val="008C7378"/>
    <w:rsid w:val="008C73F6"/>
    <w:rsid w:val="008D0270"/>
    <w:rsid w:val="008D092F"/>
    <w:rsid w:val="008D0E13"/>
    <w:rsid w:val="008D1E68"/>
    <w:rsid w:val="008D215D"/>
    <w:rsid w:val="008D2ED2"/>
    <w:rsid w:val="008D3848"/>
    <w:rsid w:val="008D3CF9"/>
    <w:rsid w:val="008D40AE"/>
    <w:rsid w:val="008D40E4"/>
    <w:rsid w:val="008D51D0"/>
    <w:rsid w:val="008D554B"/>
    <w:rsid w:val="008D63B6"/>
    <w:rsid w:val="008D6BCA"/>
    <w:rsid w:val="008D6DB3"/>
    <w:rsid w:val="008D7496"/>
    <w:rsid w:val="008D7FBE"/>
    <w:rsid w:val="008E0214"/>
    <w:rsid w:val="008E049D"/>
    <w:rsid w:val="008E05B8"/>
    <w:rsid w:val="008E09BF"/>
    <w:rsid w:val="008E0CD4"/>
    <w:rsid w:val="008E1AB7"/>
    <w:rsid w:val="008E1B99"/>
    <w:rsid w:val="008E216A"/>
    <w:rsid w:val="008E21AC"/>
    <w:rsid w:val="008E2F14"/>
    <w:rsid w:val="008E3B05"/>
    <w:rsid w:val="008E3BE9"/>
    <w:rsid w:val="008E4D0D"/>
    <w:rsid w:val="008E5704"/>
    <w:rsid w:val="008E5964"/>
    <w:rsid w:val="008E5E8F"/>
    <w:rsid w:val="008E6531"/>
    <w:rsid w:val="008F0249"/>
    <w:rsid w:val="008F0E23"/>
    <w:rsid w:val="008F2221"/>
    <w:rsid w:val="008F2A21"/>
    <w:rsid w:val="008F2FEA"/>
    <w:rsid w:val="008F337E"/>
    <w:rsid w:val="008F338D"/>
    <w:rsid w:val="008F3646"/>
    <w:rsid w:val="008F3AED"/>
    <w:rsid w:val="008F3B0C"/>
    <w:rsid w:val="008F512D"/>
    <w:rsid w:val="008F5C50"/>
    <w:rsid w:val="008F6090"/>
    <w:rsid w:val="008F66C2"/>
    <w:rsid w:val="008F6DA2"/>
    <w:rsid w:val="008F6E18"/>
    <w:rsid w:val="008F7B5F"/>
    <w:rsid w:val="0090041D"/>
    <w:rsid w:val="00900468"/>
    <w:rsid w:val="009008FC"/>
    <w:rsid w:val="00900F7E"/>
    <w:rsid w:val="009014E9"/>
    <w:rsid w:val="009019F6"/>
    <w:rsid w:val="00901A77"/>
    <w:rsid w:val="00901D88"/>
    <w:rsid w:val="00902A3D"/>
    <w:rsid w:val="00902F7D"/>
    <w:rsid w:val="009032F3"/>
    <w:rsid w:val="009036B6"/>
    <w:rsid w:val="00903D99"/>
    <w:rsid w:val="009042BF"/>
    <w:rsid w:val="00904A99"/>
    <w:rsid w:val="00905030"/>
    <w:rsid w:val="00905166"/>
    <w:rsid w:val="009057A7"/>
    <w:rsid w:val="0090641C"/>
    <w:rsid w:val="00906A32"/>
    <w:rsid w:val="00906A62"/>
    <w:rsid w:val="00906DFF"/>
    <w:rsid w:val="009104A6"/>
    <w:rsid w:val="00910CEC"/>
    <w:rsid w:val="00911311"/>
    <w:rsid w:val="009113D7"/>
    <w:rsid w:val="00911769"/>
    <w:rsid w:val="009117FB"/>
    <w:rsid w:val="0091231D"/>
    <w:rsid w:val="00912447"/>
    <w:rsid w:val="00912D05"/>
    <w:rsid w:val="00912DCA"/>
    <w:rsid w:val="009148C6"/>
    <w:rsid w:val="009150B0"/>
    <w:rsid w:val="00915115"/>
    <w:rsid w:val="00915861"/>
    <w:rsid w:val="00915B2E"/>
    <w:rsid w:val="009161AF"/>
    <w:rsid w:val="00916C28"/>
    <w:rsid w:val="0091740E"/>
    <w:rsid w:val="0091764D"/>
    <w:rsid w:val="00917977"/>
    <w:rsid w:val="0092062D"/>
    <w:rsid w:val="00920E68"/>
    <w:rsid w:val="00921019"/>
    <w:rsid w:val="00921A09"/>
    <w:rsid w:val="00921DB9"/>
    <w:rsid w:val="009222D3"/>
    <w:rsid w:val="00923901"/>
    <w:rsid w:val="00923E33"/>
    <w:rsid w:val="00924930"/>
    <w:rsid w:val="00925130"/>
    <w:rsid w:val="009255F7"/>
    <w:rsid w:val="00926425"/>
    <w:rsid w:val="0092647C"/>
    <w:rsid w:val="00926D4D"/>
    <w:rsid w:val="00926E93"/>
    <w:rsid w:val="00930F94"/>
    <w:rsid w:val="00931AA9"/>
    <w:rsid w:val="00932090"/>
    <w:rsid w:val="009321B5"/>
    <w:rsid w:val="009324BC"/>
    <w:rsid w:val="0093255F"/>
    <w:rsid w:val="00932757"/>
    <w:rsid w:val="00932C68"/>
    <w:rsid w:val="00933382"/>
    <w:rsid w:val="00933799"/>
    <w:rsid w:val="009337A5"/>
    <w:rsid w:val="009342CD"/>
    <w:rsid w:val="00934BA3"/>
    <w:rsid w:val="00934DCE"/>
    <w:rsid w:val="0093562C"/>
    <w:rsid w:val="0093606E"/>
    <w:rsid w:val="00936268"/>
    <w:rsid w:val="009369BC"/>
    <w:rsid w:val="00937496"/>
    <w:rsid w:val="00937BF2"/>
    <w:rsid w:val="0094017E"/>
    <w:rsid w:val="00940433"/>
    <w:rsid w:val="00940FC6"/>
    <w:rsid w:val="00941AC5"/>
    <w:rsid w:val="00941D39"/>
    <w:rsid w:val="009424F5"/>
    <w:rsid w:val="00942514"/>
    <w:rsid w:val="00942594"/>
    <w:rsid w:val="009425A1"/>
    <w:rsid w:val="009426C3"/>
    <w:rsid w:val="00942E79"/>
    <w:rsid w:val="009442F3"/>
    <w:rsid w:val="009446EA"/>
    <w:rsid w:val="00944B5B"/>
    <w:rsid w:val="0094527C"/>
    <w:rsid w:val="00945BF0"/>
    <w:rsid w:val="0094667F"/>
    <w:rsid w:val="00947FCA"/>
    <w:rsid w:val="0095008F"/>
    <w:rsid w:val="009501D9"/>
    <w:rsid w:val="00950840"/>
    <w:rsid w:val="009515FF"/>
    <w:rsid w:val="0095187A"/>
    <w:rsid w:val="00951A74"/>
    <w:rsid w:val="00951EA3"/>
    <w:rsid w:val="00951FB6"/>
    <w:rsid w:val="00952274"/>
    <w:rsid w:val="00953417"/>
    <w:rsid w:val="00953636"/>
    <w:rsid w:val="00953FB5"/>
    <w:rsid w:val="009543A6"/>
    <w:rsid w:val="009544E4"/>
    <w:rsid w:val="0095473D"/>
    <w:rsid w:val="0095512E"/>
    <w:rsid w:val="009552E6"/>
    <w:rsid w:val="00955562"/>
    <w:rsid w:val="00955663"/>
    <w:rsid w:val="00955A90"/>
    <w:rsid w:val="009562D8"/>
    <w:rsid w:val="00956367"/>
    <w:rsid w:val="00956378"/>
    <w:rsid w:val="009566CE"/>
    <w:rsid w:val="00957096"/>
    <w:rsid w:val="00957CF7"/>
    <w:rsid w:val="00961296"/>
    <w:rsid w:val="009615DC"/>
    <w:rsid w:val="00961C50"/>
    <w:rsid w:val="009620A1"/>
    <w:rsid w:val="00962740"/>
    <w:rsid w:val="00962CE9"/>
    <w:rsid w:val="00962FC0"/>
    <w:rsid w:val="00963AC2"/>
    <w:rsid w:val="00964AB0"/>
    <w:rsid w:val="00965076"/>
    <w:rsid w:val="00965B9C"/>
    <w:rsid w:val="00965E08"/>
    <w:rsid w:val="00967FE5"/>
    <w:rsid w:val="00970169"/>
    <w:rsid w:val="009702B9"/>
    <w:rsid w:val="009702ED"/>
    <w:rsid w:val="00970DBC"/>
    <w:rsid w:val="009711CA"/>
    <w:rsid w:val="00971EB1"/>
    <w:rsid w:val="00972241"/>
    <w:rsid w:val="00972328"/>
    <w:rsid w:val="00972F2A"/>
    <w:rsid w:val="009743EC"/>
    <w:rsid w:val="00974657"/>
    <w:rsid w:val="00975128"/>
    <w:rsid w:val="00975765"/>
    <w:rsid w:val="009767F2"/>
    <w:rsid w:val="00976806"/>
    <w:rsid w:val="00977294"/>
    <w:rsid w:val="009773CE"/>
    <w:rsid w:val="009774B3"/>
    <w:rsid w:val="0098051E"/>
    <w:rsid w:val="00980928"/>
    <w:rsid w:val="0098138A"/>
    <w:rsid w:val="009814A5"/>
    <w:rsid w:val="00981BB1"/>
    <w:rsid w:val="00981BF5"/>
    <w:rsid w:val="00982C04"/>
    <w:rsid w:val="0098316A"/>
    <w:rsid w:val="009839C8"/>
    <w:rsid w:val="009847F3"/>
    <w:rsid w:val="0098483E"/>
    <w:rsid w:val="00985343"/>
    <w:rsid w:val="00985E86"/>
    <w:rsid w:val="00986022"/>
    <w:rsid w:val="009865AC"/>
    <w:rsid w:val="00986868"/>
    <w:rsid w:val="00986941"/>
    <w:rsid w:val="00986D26"/>
    <w:rsid w:val="009903E9"/>
    <w:rsid w:val="0099073F"/>
    <w:rsid w:val="00990E00"/>
    <w:rsid w:val="0099129F"/>
    <w:rsid w:val="00991B51"/>
    <w:rsid w:val="009920AF"/>
    <w:rsid w:val="009923C4"/>
    <w:rsid w:val="00992A2A"/>
    <w:rsid w:val="00992D50"/>
    <w:rsid w:val="009937F9"/>
    <w:rsid w:val="00993BBD"/>
    <w:rsid w:val="00994A4A"/>
    <w:rsid w:val="00994C31"/>
    <w:rsid w:val="00994D50"/>
    <w:rsid w:val="0099529F"/>
    <w:rsid w:val="009953A6"/>
    <w:rsid w:val="00995CEB"/>
    <w:rsid w:val="0099648C"/>
    <w:rsid w:val="009965DC"/>
    <w:rsid w:val="00996CA6"/>
    <w:rsid w:val="009971CA"/>
    <w:rsid w:val="00997D30"/>
    <w:rsid w:val="00997E28"/>
    <w:rsid w:val="009A08CB"/>
    <w:rsid w:val="009A0E25"/>
    <w:rsid w:val="009A1963"/>
    <w:rsid w:val="009A1DD2"/>
    <w:rsid w:val="009A21F5"/>
    <w:rsid w:val="009A41DF"/>
    <w:rsid w:val="009A47F1"/>
    <w:rsid w:val="009A52A5"/>
    <w:rsid w:val="009A5572"/>
    <w:rsid w:val="009A5F0D"/>
    <w:rsid w:val="009A64BD"/>
    <w:rsid w:val="009A71F9"/>
    <w:rsid w:val="009A7529"/>
    <w:rsid w:val="009B060C"/>
    <w:rsid w:val="009B0A3B"/>
    <w:rsid w:val="009B1080"/>
    <w:rsid w:val="009B199E"/>
    <w:rsid w:val="009B1CDA"/>
    <w:rsid w:val="009B1D0A"/>
    <w:rsid w:val="009B23B3"/>
    <w:rsid w:val="009B2C02"/>
    <w:rsid w:val="009B2DB1"/>
    <w:rsid w:val="009B3532"/>
    <w:rsid w:val="009B459D"/>
    <w:rsid w:val="009B4A5B"/>
    <w:rsid w:val="009B4A77"/>
    <w:rsid w:val="009B5005"/>
    <w:rsid w:val="009B5A7D"/>
    <w:rsid w:val="009B5B6F"/>
    <w:rsid w:val="009B670E"/>
    <w:rsid w:val="009B7721"/>
    <w:rsid w:val="009B78CD"/>
    <w:rsid w:val="009B7A4F"/>
    <w:rsid w:val="009B7E23"/>
    <w:rsid w:val="009C0401"/>
    <w:rsid w:val="009C0E09"/>
    <w:rsid w:val="009C112B"/>
    <w:rsid w:val="009C196B"/>
    <w:rsid w:val="009C2FCF"/>
    <w:rsid w:val="009C3169"/>
    <w:rsid w:val="009C383B"/>
    <w:rsid w:val="009C3C50"/>
    <w:rsid w:val="009C3D66"/>
    <w:rsid w:val="009C5570"/>
    <w:rsid w:val="009C59B8"/>
    <w:rsid w:val="009C5D1B"/>
    <w:rsid w:val="009C5DC1"/>
    <w:rsid w:val="009C6321"/>
    <w:rsid w:val="009C7413"/>
    <w:rsid w:val="009D0095"/>
    <w:rsid w:val="009D1248"/>
    <w:rsid w:val="009D19E5"/>
    <w:rsid w:val="009D1B4D"/>
    <w:rsid w:val="009D271F"/>
    <w:rsid w:val="009D3290"/>
    <w:rsid w:val="009D35C6"/>
    <w:rsid w:val="009D3601"/>
    <w:rsid w:val="009D3F41"/>
    <w:rsid w:val="009D4AAE"/>
    <w:rsid w:val="009D4D9D"/>
    <w:rsid w:val="009D5439"/>
    <w:rsid w:val="009D55A3"/>
    <w:rsid w:val="009D569B"/>
    <w:rsid w:val="009D5EEF"/>
    <w:rsid w:val="009D6129"/>
    <w:rsid w:val="009D61DF"/>
    <w:rsid w:val="009D7051"/>
    <w:rsid w:val="009D76A7"/>
    <w:rsid w:val="009E0121"/>
    <w:rsid w:val="009E16A3"/>
    <w:rsid w:val="009E176A"/>
    <w:rsid w:val="009E1CDC"/>
    <w:rsid w:val="009E304F"/>
    <w:rsid w:val="009E3263"/>
    <w:rsid w:val="009E37D0"/>
    <w:rsid w:val="009E385B"/>
    <w:rsid w:val="009E38F3"/>
    <w:rsid w:val="009E3A7B"/>
    <w:rsid w:val="009E3FD7"/>
    <w:rsid w:val="009E405E"/>
    <w:rsid w:val="009E4946"/>
    <w:rsid w:val="009E5640"/>
    <w:rsid w:val="009E59E8"/>
    <w:rsid w:val="009E5E67"/>
    <w:rsid w:val="009E6B93"/>
    <w:rsid w:val="009E6BFE"/>
    <w:rsid w:val="009E70A6"/>
    <w:rsid w:val="009E783B"/>
    <w:rsid w:val="009E7D0D"/>
    <w:rsid w:val="009E7FEE"/>
    <w:rsid w:val="009F0596"/>
    <w:rsid w:val="009F0F03"/>
    <w:rsid w:val="009F113E"/>
    <w:rsid w:val="009F1259"/>
    <w:rsid w:val="009F254E"/>
    <w:rsid w:val="009F282C"/>
    <w:rsid w:val="009F284C"/>
    <w:rsid w:val="009F28C7"/>
    <w:rsid w:val="009F29C9"/>
    <w:rsid w:val="009F2C3D"/>
    <w:rsid w:val="009F36E1"/>
    <w:rsid w:val="009F3CB6"/>
    <w:rsid w:val="009F4BC0"/>
    <w:rsid w:val="009F4E4F"/>
    <w:rsid w:val="009F530B"/>
    <w:rsid w:val="009F60AF"/>
    <w:rsid w:val="009F7516"/>
    <w:rsid w:val="009F7939"/>
    <w:rsid w:val="009F79A7"/>
    <w:rsid w:val="009F7F8F"/>
    <w:rsid w:val="00A002D0"/>
    <w:rsid w:val="00A0096D"/>
    <w:rsid w:val="00A00FB9"/>
    <w:rsid w:val="00A0108E"/>
    <w:rsid w:val="00A0112A"/>
    <w:rsid w:val="00A014F8"/>
    <w:rsid w:val="00A0179C"/>
    <w:rsid w:val="00A0194B"/>
    <w:rsid w:val="00A019E7"/>
    <w:rsid w:val="00A0203C"/>
    <w:rsid w:val="00A02E39"/>
    <w:rsid w:val="00A035A1"/>
    <w:rsid w:val="00A03705"/>
    <w:rsid w:val="00A03A65"/>
    <w:rsid w:val="00A03B53"/>
    <w:rsid w:val="00A04314"/>
    <w:rsid w:val="00A04996"/>
    <w:rsid w:val="00A04B09"/>
    <w:rsid w:val="00A0506C"/>
    <w:rsid w:val="00A0543C"/>
    <w:rsid w:val="00A0544D"/>
    <w:rsid w:val="00A05A6E"/>
    <w:rsid w:val="00A061C6"/>
    <w:rsid w:val="00A06A46"/>
    <w:rsid w:val="00A06CBA"/>
    <w:rsid w:val="00A06FDE"/>
    <w:rsid w:val="00A0736B"/>
    <w:rsid w:val="00A07505"/>
    <w:rsid w:val="00A07BA3"/>
    <w:rsid w:val="00A10275"/>
    <w:rsid w:val="00A10C15"/>
    <w:rsid w:val="00A112A2"/>
    <w:rsid w:val="00A11607"/>
    <w:rsid w:val="00A11A08"/>
    <w:rsid w:val="00A11BBE"/>
    <w:rsid w:val="00A11C2C"/>
    <w:rsid w:val="00A11C6A"/>
    <w:rsid w:val="00A12A31"/>
    <w:rsid w:val="00A13077"/>
    <w:rsid w:val="00A137BB"/>
    <w:rsid w:val="00A139E9"/>
    <w:rsid w:val="00A13B59"/>
    <w:rsid w:val="00A1494F"/>
    <w:rsid w:val="00A15907"/>
    <w:rsid w:val="00A15997"/>
    <w:rsid w:val="00A16075"/>
    <w:rsid w:val="00A160DC"/>
    <w:rsid w:val="00A20011"/>
    <w:rsid w:val="00A20DFF"/>
    <w:rsid w:val="00A20EE1"/>
    <w:rsid w:val="00A2111D"/>
    <w:rsid w:val="00A21200"/>
    <w:rsid w:val="00A221DB"/>
    <w:rsid w:val="00A2276F"/>
    <w:rsid w:val="00A22905"/>
    <w:rsid w:val="00A22DA7"/>
    <w:rsid w:val="00A234D7"/>
    <w:rsid w:val="00A237D6"/>
    <w:rsid w:val="00A249CF"/>
    <w:rsid w:val="00A24F2F"/>
    <w:rsid w:val="00A255D2"/>
    <w:rsid w:val="00A2581A"/>
    <w:rsid w:val="00A2644D"/>
    <w:rsid w:val="00A264EB"/>
    <w:rsid w:val="00A268DC"/>
    <w:rsid w:val="00A26DDE"/>
    <w:rsid w:val="00A26DFD"/>
    <w:rsid w:val="00A27018"/>
    <w:rsid w:val="00A276A6"/>
    <w:rsid w:val="00A3032C"/>
    <w:rsid w:val="00A30354"/>
    <w:rsid w:val="00A304DD"/>
    <w:rsid w:val="00A306BB"/>
    <w:rsid w:val="00A308CD"/>
    <w:rsid w:val="00A311B5"/>
    <w:rsid w:val="00A31634"/>
    <w:rsid w:val="00A31834"/>
    <w:rsid w:val="00A32802"/>
    <w:rsid w:val="00A33C96"/>
    <w:rsid w:val="00A34113"/>
    <w:rsid w:val="00A34A77"/>
    <w:rsid w:val="00A34AB8"/>
    <w:rsid w:val="00A35407"/>
    <w:rsid w:val="00A37E76"/>
    <w:rsid w:val="00A40524"/>
    <w:rsid w:val="00A41BA2"/>
    <w:rsid w:val="00A41BC7"/>
    <w:rsid w:val="00A41F3F"/>
    <w:rsid w:val="00A4244D"/>
    <w:rsid w:val="00A42EE1"/>
    <w:rsid w:val="00A42F61"/>
    <w:rsid w:val="00A43145"/>
    <w:rsid w:val="00A43FAC"/>
    <w:rsid w:val="00A4452B"/>
    <w:rsid w:val="00A44601"/>
    <w:rsid w:val="00A451DD"/>
    <w:rsid w:val="00A453CE"/>
    <w:rsid w:val="00A46373"/>
    <w:rsid w:val="00A46695"/>
    <w:rsid w:val="00A46BBC"/>
    <w:rsid w:val="00A47022"/>
    <w:rsid w:val="00A47FDA"/>
    <w:rsid w:val="00A50987"/>
    <w:rsid w:val="00A511C9"/>
    <w:rsid w:val="00A52E2A"/>
    <w:rsid w:val="00A52FC1"/>
    <w:rsid w:val="00A530DA"/>
    <w:rsid w:val="00A531CB"/>
    <w:rsid w:val="00A5459F"/>
    <w:rsid w:val="00A54DB1"/>
    <w:rsid w:val="00A552C1"/>
    <w:rsid w:val="00A56252"/>
    <w:rsid w:val="00A5699D"/>
    <w:rsid w:val="00A569AD"/>
    <w:rsid w:val="00A56B79"/>
    <w:rsid w:val="00A56E50"/>
    <w:rsid w:val="00A56F17"/>
    <w:rsid w:val="00A57078"/>
    <w:rsid w:val="00A575F1"/>
    <w:rsid w:val="00A6093F"/>
    <w:rsid w:val="00A614B7"/>
    <w:rsid w:val="00A6181F"/>
    <w:rsid w:val="00A61B52"/>
    <w:rsid w:val="00A61C8F"/>
    <w:rsid w:val="00A6229B"/>
    <w:rsid w:val="00A63114"/>
    <w:rsid w:val="00A63848"/>
    <w:rsid w:val="00A63938"/>
    <w:rsid w:val="00A63959"/>
    <w:rsid w:val="00A64F1A"/>
    <w:rsid w:val="00A65588"/>
    <w:rsid w:val="00A658B8"/>
    <w:rsid w:val="00A65EB1"/>
    <w:rsid w:val="00A65ECF"/>
    <w:rsid w:val="00A65F75"/>
    <w:rsid w:val="00A66318"/>
    <w:rsid w:val="00A6637D"/>
    <w:rsid w:val="00A66499"/>
    <w:rsid w:val="00A6653C"/>
    <w:rsid w:val="00A671E8"/>
    <w:rsid w:val="00A67428"/>
    <w:rsid w:val="00A713C4"/>
    <w:rsid w:val="00A71E54"/>
    <w:rsid w:val="00A72A39"/>
    <w:rsid w:val="00A72A8E"/>
    <w:rsid w:val="00A730DE"/>
    <w:rsid w:val="00A73EF9"/>
    <w:rsid w:val="00A7636C"/>
    <w:rsid w:val="00A7647D"/>
    <w:rsid w:val="00A76A18"/>
    <w:rsid w:val="00A76EA7"/>
    <w:rsid w:val="00A76F2E"/>
    <w:rsid w:val="00A77149"/>
    <w:rsid w:val="00A773DC"/>
    <w:rsid w:val="00A77601"/>
    <w:rsid w:val="00A776FD"/>
    <w:rsid w:val="00A77821"/>
    <w:rsid w:val="00A80252"/>
    <w:rsid w:val="00A814EF"/>
    <w:rsid w:val="00A8161D"/>
    <w:rsid w:val="00A82B2E"/>
    <w:rsid w:val="00A839D2"/>
    <w:rsid w:val="00A83D6B"/>
    <w:rsid w:val="00A84647"/>
    <w:rsid w:val="00A84D50"/>
    <w:rsid w:val="00A8500E"/>
    <w:rsid w:val="00A852B7"/>
    <w:rsid w:val="00A853E1"/>
    <w:rsid w:val="00A85896"/>
    <w:rsid w:val="00A85DE6"/>
    <w:rsid w:val="00A86311"/>
    <w:rsid w:val="00A87615"/>
    <w:rsid w:val="00A87877"/>
    <w:rsid w:val="00A87FA6"/>
    <w:rsid w:val="00A87FE6"/>
    <w:rsid w:val="00A903E3"/>
    <w:rsid w:val="00A90EB5"/>
    <w:rsid w:val="00A9104B"/>
    <w:rsid w:val="00A91283"/>
    <w:rsid w:val="00A91473"/>
    <w:rsid w:val="00A92DB6"/>
    <w:rsid w:val="00A93696"/>
    <w:rsid w:val="00A938BB"/>
    <w:rsid w:val="00A94751"/>
    <w:rsid w:val="00A94882"/>
    <w:rsid w:val="00A9576D"/>
    <w:rsid w:val="00A96646"/>
    <w:rsid w:val="00A96FE6"/>
    <w:rsid w:val="00A972D6"/>
    <w:rsid w:val="00A97821"/>
    <w:rsid w:val="00A97BCC"/>
    <w:rsid w:val="00A97E51"/>
    <w:rsid w:val="00AA01EB"/>
    <w:rsid w:val="00AA0987"/>
    <w:rsid w:val="00AA0B03"/>
    <w:rsid w:val="00AA1E3A"/>
    <w:rsid w:val="00AA219B"/>
    <w:rsid w:val="00AA23E1"/>
    <w:rsid w:val="00AA2DF8"/>
    <w:rsid w:val="00AA36CA"/>
    <w:rsid w:val="00AA374D"/>
    <w:rsid w:val="00AA37D4"/>
    <w:rsid w:val="00AA3AA0"/>
    <w:rsid w:val="00AA4308"/>
    <w:rsid w:val="00AA452B"/>
    <w:rsid w:val="00AA5136"/>
    <w:rsid w:val="00AA5154"/>
    <w:rsid w:val="00AA55FD"/>
    <w:rsid w:val="00AA643B"/>
    <w:rsid w:val="00AA6522"/>
    <w:rsid w:val="00AA7235"/>
    <w:rsid w:val="00AA72D4"/>
    <w:rsid w:val="00AA76BD"/>
    <w:rsid w:val="00AA7E9A"/>
    <w:rsid w:val="00AB020D"/>
    <w:rsid w:val="00AB0842"/>
    <w:rsid w:val="00AB091B"/>
    <w:rsid w:val="00AB0E11"/>
    <w:rsid w:val="00AB15B9"/>
    <w:rsid w:val="00AB19FC"/>
    <w:rsid w:val="00AB1E35"/>
    <w:rsid w:val="00AB1E89"/>
    <w:rsid w:val="00AB2B52"/>
    <w:rsid w:val="00AB3A03"/>
    <w:rsid w:val="00AB3D7E"/>
    <w:rsid w:val="00AB411B"/>
    <w:rsid w:val="00AB453C"/>
    <w:rsid w:val="00AB4C2B"/>
    <w:rsid w:val="00AB4E56"/>
    <w:rsid w:val="00AB52C4"/>
    <w:rsid w:val="00AB5444"/>
    <w:rsid w:val="00AB5C7D"/>
    <w:rsid w:val="00AB5F54"/>
    <w:rsid w:val="00AB6028"/>
    <w:rsid w:val="00AB655F"/>
    <w:rsid w:val="00AB65A7"/>
    <w:rsid w:val="00AB6C5F"/>
    <w:rsid w:val="00AC006E"/>
    <w:rsid w:val="00AC020E"/>
    <w:rsid w:val="00AC02BB"/>
    <w:rsid w:val="00AC1232"/>
    <w:rsid w:val="00AC1E10"/>
    <w:rsid w:val="00AC1FEF"/>
    <w:rsid w:val="00AC21AE"/>
    <w:rsid w:val="00AC3AF7"/>
    <w:rsid w:val="00AC4D91"/>
    <w:rsid w:val="00AC5501"/>
    <w:rsid w:val="00AC7454"/>
    <w:rsid w:val="00AC75CE"/>
    <w:rsid w:val="00AC78E6"/>
    <w:rsid w:val="00AD02C1"/>
    <w:rsid w:val="00AD0CF5"/>
    <w:rsid w:val="00AD0D1F"/>
    <w:rsid w:val="00AD0D2A"/>
    <w:rsid w:val="00AD0EE9"/>
    <w:rsid w:val="00AD0EEB"/>
    <w:rsid w:val="00AD10E8"/>
    <w:rsid w:val="00AD15CD"/>
    <w:rsid w:val="00AD15FF"/>
    <w:rsid w:val="00AD17B1"/>
    <w:rsid w:val="00AD1B35"/>
    <w:rsid w:val="00AD1CBA"/>
    <w:rsid w:val="00AD202D"/>
    <w:rsid w:val="00AD21EC"/>
    <w:rsid w:val="00AD23AD"/>
    <w:rsid w:val="00AD256A"/>
    <w:rsid w:val="00AD272D"/>
    <w:rsid w:val="00AD2733"/>
    <w:rsid w:val="00AD2995"/>
    <w:rsid w:val="00AD3F77"/>
    <w:rsid w:val="00AD439A"/>
    <w:rsid w:val="00AD4563"/>
    <w:rsid w:val="00AD5788"/>
    <w:rsid w:val="00AD5AFA"/>
    <w:rsid w:val="00AD73E1"/>
    <w:rsid w:val="00AD75E2"/>
    <w:rsid w:val="00AD76F1"/>
    <w:rsid w:val="00AD7D9D"/>
    <w:rsid w:val="00AE0531"/>
    <w:rsid w:val="00AE05B9"/>
    <w:rsid w:val="00AE14CE"/>
    <w:rsid w:val="00AE155E"/>
    <w:rsid w:val="00AE16CB"/>
    <w:rsid w:val="00AE1C19"/>
    <w:rsid w:val="00AE1CA6"/>
    <w:rsid w:val="00AE1F34"/>
    <w:rsid w:val="00AE2953"/>
    <w:rsid w:val="00AE3EC5"/>
    <w:rsid w:val="00AE40D9"/>
    <w:rsid w:val="00AE4231"/>
    <w:rsid w:val="00AE44B2"/>
    <w:rsid w:val="00AE4939"/>
    <w:rsid w:val="00AE4C8F"/>
    <w:rsid w:val="00AE52C7"/>
    <w:rsid w:val="00AE548A"/>
    <w:rsid w:val="00AE615B"/>
    <w:rsid w:val="00AE6366"/>
    <w:rsid w:val="00AE72CD"/>
    <w:rsid w:val="00AE7AA3"/>
    <w:rsid w:val="00AF02F2"/>
    <w:rsid w:val="00AF07CE"/>
    <w:rsid w:val="00AF08D6"/>
    <w:rsid w:val="00AF17CD"/>
    <w:rsid w:val="00AF27A3"/>
    <w:rsid w:val="00AF27F8"/>
    <w:rsid w:val="00AF336F"/>
    <w:rsid w:val="00AF3696"/>
    <w:rsid w:val="00AF3C70"/>
    <w:rsid w:val="00AF418F"/>
    <w:rsid w:val="00AF4C79"/>
    <w:rsid w:val="00AF5518"/>
    <w:rsid w:val="00AF58EF"/>
    <w:rsid w:val="00AF6209"/>
    <w:rsid w:val="00AF68E1"/>
    <w:rsid w:val="00AF74A7"/>
    <w:rsid w:val="00AF74B8"/>
    <w:rsid w:val="00AF7511"/>
    <w:rsid w:val="00B00679"/>
    <w:rsid w:val="00B00DFF"/>
    <w:rsid w:val="00B01065"/>
    <w:rsid w:val="00B01770"/>
    <w:rsid w:val="00B01FF6"/>
    <w:rsid w:val="00B02AFD"/>
    <w:rsid w:val="00B02B28"/>
    <w:rsid w:val="00B02C15"/>
    <w:rsid w:val="00B02D0E"/>
    <w:rsid w:val="00B03022"/>
    <w:rsid w:val="00B03D2E"/>
    <w:rsid w:val="00B04714"/>
    <w:rsid w:val="00B050A6"/>
    <w:rsid w:val="00B053BA"/>
    <w:rsid w:val="00B05E25"/>
    <w:rsid w:val="00B06D80"/>
    <w:rsid w:val="00B07548"/>
    <w:rsid w:val="00B07718"/>
    <w:rsid w:val="00B07CC4"/>
    <w:rsid w:val="00B07CF9"/>
    <w:rsid w:val="00B1014F"/>
    <w:rsid w:val="00B1045D"/>
    <w:rsid w:val="00B10A1E"/>
    <w:rsid w:val="00B1107F"/>
    <w:rsid w:val="00B11222"/>
    <w:rsid w:val="00B11466"/>
    <w:rsid w:val="00B11528"/>
    <w:rsid w:val="00B11CD6"/>
    <w:rsid w:val="00B120CF"/>
    <w:rsid w:val="00B12251"/>
    <w:rsid w:val="00B122A7"/>
    <w:rsid w:val="00B12AB6"/>
    <w:rsid w:val="00B12BE8"/>
    <w:rsid w:val="00B12DD4"/>
    <w:rsid w:val="00B1321F"/>
    <w:rsid w:val="00B13317"/>
    <w:rsid w:val="00B13BFD"/>
    <w:rsid w:val="00B13E16"/>
    <w:rsid w:val="00B14993"/>
    <w:rsid w:val="00B14AA2"/>
    <w:rsid w:val="00B1560A"/>
    <w:rsid w:val="00B157A9"/>
    <w:rsid w:val="00B15D8E"/>
    <w:rsid w:val="00B15F87"/>
    <w:rsid w:val="00B169F3"/>
    <w:rsid w:val="00B16A30"/>
    <w:rsid w:val="00B16A88"/>
    <w:rsid w:val="00B17747"/>
    <w:rsid w:val="00B178E7"/>
    <w:rsid w:val="00B206C5"/>
    <w:rsid w:val="00B20B2C"/>
    <w:rsid w:val="00B20C13"/>
    <w:rsid w:val="00B21429"/>
    <w:rsid w:val="00B2175E"/>
    <w:rsid w:val="00B218AC"/>
    <w:rsid w:val="00B22367"/>
    <w:rsid w:val="00B22524"/>
    <w:rsid w:val="00B23B60"/>
    <w:rsid w:val="00B23BCA"/>
    <w:rsid w:val="00B2473A"/>
    <w:rsid w:val="00B24EA7"/>
    <w:rsid w:val="00B24EFF"/>
    <w:rsid w:val="00B251E8"/>
    <w:rsid w:val="00B25362"/>
    <w:rsid w:val="00B253BB"/>
    <w:rsid w:val="00B258B7"/>
    <w:rsid w:val="00B275E1"/>
    <w:rsid w:val="00B303A8"/>
    <w:rsid w:val="00B30D1F"/>
    <w:rsid w:val="00B31919"/>
    <w:rsid w:val="00B325BD"/>
    <w:rsid w:val="00B3304B"/>
    <w:rsid w:val="00B33D0F"/>
    <w:rsid w:val="00B3490B"/>
    <w:rsid w:val="00B34FF6"/>
    <w:rsid w:val="00B3514F"/>
    <w:rsid w:val="00B3587E"/>
    <w:rsid w:val="00B361FB"/>
    <w:rsid w:val="00B3663C"/>
    <w:rsid w:val="00B37537"/>
    <w:rsid w:val="00B37656"/>
    <w:rsid w:val="00B3788F"/>
    <w:rsid w:val="00B413C0"/>
    <w:rsid w:val="00B4184D"/>
    <w:rsid w:val="00B41AA6"/>
    <w:rsid w:val="00B41B91"/>
    <w:rsid w:val="00B42363"/>
    <w:rsid w:val="00B42608"/>
    <w:rsid w:val="00B42BFE"/>
    <w:rsid w:val="00B42C5F"/>
    <w:rsid w:val="00B42F7B"/>
    <w:rsid w:val="00B431F8"/>
    <w:rsid w:val="00B432E0"/>
    <w:rsid w:val="00B437AC"/>
    <w:rsid w:val="00B44ABE"/>
    <w:rsid w:val="00B44C5B"/>
    <w:rsid w:val="00B456E0"/>
    <w:rsid w:val="00B4700C"/>
    <w:rsid w:val="00B47762"/>
    <w:rsid w:val="00B47B38"/>
    <w:rsid w:val="00B47E8F"/>
    <w:rsid w:val="00B501D3"/>
    <w:rsid w:val="00B50F3D"/>
    <w:rsid w:val="00B51060"/>
    <w:rsid w:val="00B51253"/>
    <w:rsid w:val="00B51648"/>
    <w:rsid w:val="00B5171D"/>
    <w:rsid w:val="00B51C46"/>
    <w:rsid w:val="00B52140"/>
    <w:rsid w:val="00B523A0"/>
    <w:rsid w:val="00B52680"/>
    <w:rsid w:val="00B52A67"/>
    <w:rsid w:val="00B52F66"/>
    <w:rsid w:val="00B530A9"/>
    <w:rsid w:val="00B53F4B"/>
    <w:rsid w:val="00B543A3"/>
    <w:rsid w:val="00B5459F"/>
    <w:rsid w:val="00B54817"/>
    <w:rsid w:val="00B54D96"/>
    <w:rsid w:val="00B551DF"/>
    <w:rsid w:val="00B55395"/>
    <w:rsid w:val="00B56218"/>
    <w:rsid w:val="00B57289"/>
    <w:rsid w:val="00B57641"/>
    <w:rsid w:val="00B604F1"/>
    <w:rsid w:val="00B60AB8"/>
    <w:rsid w:val="00B6184B"/>
    <w:rsid w:val="00B619D3"/>
    <w:rsid w:val="00B61C5A"/>
    <w:rsid w:val="00B61F37"/>
    <w:rsid w:val="00B62005"/>
    <w:rsid w:val="00B62748"/>
    <w:rsid w:val="00B62E58"/>
    <w:rsid w:val="00B62EC2"/>
    <w:rsid w:val="00B6315B"/>
    <w:rsid w:val="00B63956"/>
    <w:rsid w:val="00B63A4D"/>
    <w:rsid w:val="00B63FC7"/>
    <w:rsid w:val="00B64436"/>
    <w:rsid w:val="00B64A38"/>
    <w:rsid w:val="00B64DB1"/>
    <w:rsid w:val="00B64F57"/>
    <w:rsid w:val="00B64FF4"/>
    <w:rsid w:val="00B650A6"/>
    <w:rsid w:val="00B65D31"/>
    <w:rsid w:val="00B66042"/>
    <w:rsid w:val="00B66093"/>
    <w:rsid w:val="00B66652"/>
    <w:rsid w:val="00B667E1"/>
    <w:rsid w:val="00B66989"/>
    <w:rsid w:val="00B66CC2"/>
    <w:rsid w:val="00B66E92"/>
    <w:rsid w:val="00B67744"/>
    <w:rsid w:val="00B67990"/>
    <w:rsid w:val="00B70846"/>
    <w:rsid w:val="00B71AD4"/>
    <w:rsid w:val="00B7213F"/>
    <w:rsid w:val="00B722EA"/>
    <w:rsid w:val="00B72370"/>
    <w:rsid w:val="00B7237A"/>
    <w:rsid w:val="00B72D2F"/>
    <w:rsid w:val="00B73385"/>
    <w:rsid w:val="00B73868"/>
    <w:rsid w:val="00B744FD"/>
    <w:rsid w:val="00B7469D"/>
    <w:rsid w:val="00B74937"/>
    <w:rsid w:val="00B74B2D"/>
    <w:rsid w:val="00B74E30"/>
    <w:rsid w:val="00B76FA6"/>
    <w:rsid w:val="00B770CF"/>
    <w:rsid w:val="00B7719F"/>
    <w:rsid w:val="00B77810"/>
    <w:rsid w:val="00B77F5F"/>
    <w:rsid w:val="00B8003B"/>
    <w:rsid w:val="00B801A2"/>
    <w:rsid w:val="00B80A6A"/>
    <w:rsid w:val="00B80A96"/>
    <w:rsid w:val="00B81817"/>
    <w:rsid w:val="00B81A24"/>
    <w:rsid w:val="00B81B1A"/>
    <w:rsid w:val="00B82185"/>
    <w:rsid w:val="00B822A0"/>
    <w:rsid w:val="00B8323F"/>
    <w:rsid w:val="00B836DA"/>
    <w:rsid w:val="00B83EB4"/>
    <w:rsid w:val="00B8545B"/>
    <w:rsid w:val="00B85509"/>
    <w:rsid w:val="00B85DDF"/>
    <w:rsid w:val="00B86B66"/>
    <w:rsid w:val="00B872C8"/>
    <w:rsid w:val="00B874CF"/>
    <w:rsid w:val="00B90992"/>
    <w:rsid w:val="00B90C3F"/>
    <w:rsid w:val="00B91720"/>
    <w:rsid w:val="00B91B43"/>
    <w:rsid w:val="00B91CA7"/>
    <w:rsid w:val="00B92BA7"/>
    <w:rsid w:val="00B9345B"/>
    <w:rsid w:val="00B934F2"/>
    <w:rsid w:val="00B93866"/>
    <w:rsid w:val="00B94C17"/>
    <w:rsid w:val="00B94EDF"/>
    <w:rsid w:val="00B94FA8"/>
    <w:rsid w:val="00B95614"/>
    <w:rsid w:val="00B958BF"/>
    <w:rsid w:val="00B95BB0"/>
    <w:rsid w:val="00B95F45"/>
    <w:rsid w:val="00B962D1"/>
    <w:rsid w:val="00B96940"/>
    <w:rsid w:val="00B973A9"/>
    <w:rsid w:val="00B973EA"/>
    <w:rsid w:val="00B97685"/>
    <w:rsid w:val="00B97BC5"/>
    <w:rsid w:val="00B97FBF"/>
    <w:rsid w:val="00BA02C9"/>
    <w:rsid w:val="00BA053E"/>
    <w:rsid w:val="00BA0FF7"/>
    <w:rsid w:val="00BA124A"/>
    <w:rsid w:val="00BA162B"/>
    <w:rsid w:val="00BA1651"/>
    <w:rsid w:val="00BA171E"/>
    <w:rsid w:val="00BA181F"/>
    <w:rsid w:val="00BA1910"/>
    <w:rsid w:val="00BA1A16"/>
    <w:rsid w:val="00BA1A8B"/>
    <w:rsid w:val="00BA2709"/>
    <w:rsid w:val="00BA2BEC"/>
    <w:rsid w:val="00BA2EE3"/>
    <w:rsid w:val="00BA3170"/>
    <w:rsid w:val="00BA32E0"/>
    <w:rsid w:val="00BA3F30"/>
    <w:rsid w:val="00BA46D6"/>
    <w:rsid w:val="00BA4B94"/>
    <w:rsid w:val="00BA4CEE"/>
    <w:rsid w:val="00BA55B8"/>
    <w:rsid w:val="00BA5751"/>
    <w:rsid w:val="00BA60AE"/>
    <w:rsid w:val="00BA6284"/>
    <w:rsid w:val="00BA65D9"/>
    <w:rsid w:val="00BA6B98"/>
    <w:rsid w:val="00BA7251"/>
    <w:rsid w:val="00BB0690"/>
    <w:rsid w:val="00BB1405"/>
    <w:rsid w:val="00BB14E2"/>
    <w:rsid w:val="00BB1539"/>
    <w:rsid w:val="00BB2271"/>
    <w:rsid w:val="00BB23D2"/>
    <w:rsid w:val="00BB2524"/>
    <w:rsid w:val="00BB260D"/>
    <w:rsid w:val="00BB2796"/>
    <w:rsid w:val="00BB2AA7"/>
    <w:rsid w:val="00BB319F"/>
    <w:rsid w:val="00BB35F6"/>
    <w:rsid w:val="00BB43C2"/>
    <w:rsid w:val="00BB4DF7"/>
    <w:rsid w:val="00BB5B9B"/>
    <w:rsid w:val="00BB6569"/>
    <w:rsid w:val="00BB67A8"/>
    <w:rsid w:val="00BB6807"/>
    <w:rsid w:val="00BB69FA"/>
    <w:rsid w:val="00BB6C2C"/>
    <w:rsid w:val="00BB7252"/>
    <w:rsid w:val="00BB725F"/>
    <w:rsid w:val="00BB731D"/>
    <w:rsid w:val="00BB79EC"/>
    <w:rsid w:val="00BC0257"/>
    <w:rsid w:val="00BC0692"/>
    <w:rsid w:val="00BC0C71"/>
    <w:rsid w:val="00BC1188"/>
    <w:rsid w:val="00BC1502"/>
    <w:rsid w:val="00BC25DB"/>
    <w:rsid w:val="00BC2832"/>
    <w:rsid w:val="00BC2EC1"/>
    <w:rsid w:val="00BC2FC8"/>
    <w:rsid w:val="00BC324B"/>
    <w:rsid w:val="00BC3D16"/>
    <w:rsid w:val="00BC514E"/>
    <w:rsid w:val="00BC5C2B"/>
    <w:rsid w:val="00BC5E4A"/>
    <w:rsid w:val="00BC6601"/>
    <w:rsid w:val="00BC6E7E"/>
    <w:rsid w:val="00BC71EF"/>
    <w:rsid w:val="00BC78DE"/>
    <w:rsid w:val="00BC7E37"/>
    <w:rsid w:val="00BD01E7"/>
    <w:rsid w:val="00BD0CFA"/>
    <w:rsid w:val="00BD12F5"/>
    <w:rsid w:val="00BD20B6"/>
    <w:rsid w:val="00BD2527"/>
    <w:rsid w:val="00BD2912"/>
    <w:rsid w:val="00BD43C5"/>
    <w:rsid w:val="00BD4C9A"/>
    <w:rsid w:val="00BD4D53"/>
    <w:rsid w:val="00BD5761"/>
    <w:rsid w:val="00BD5A9B"/>
    <w:rsid w:val="00BD5F1D"/>
    <w:rsid w:val="00BD6222"/>
    <w:rsid w:val="00BD62CA"/>
    <w:rsid w:val="00BD6629"/>
    <w:rsid w:val="00BD6BFE"/>
    <w:rsid w:val="00BD6E9E"/>
    <w:rsid w:val="00BD7099"/>
    <w:rsid w:val="00BD7443"/>
    <w:rsid w:val="00BD76FB"/>
    <w:rsid w:val="00BD7830"/>
    <w:rsid w:val="00BE00E5"/>
    <w:rsid w:val="00BE029B"/>
    <w:rsid w:val="00BE0ADF"/>
    <w:rsid w:val="00BE14B8"/>
    <w:rsid w:val="00BE380F"/>
    <w:rsid w:val="00BE432D"/>
    <w:rsid w:val="00BE4753"/>
    <w:rsid w:val="00BE5907"/>
    <w:rsid w:val="00BE5D24"/>
    <w:rsid w:val="00BE5E78"/>
    <w:rsid w:val="00BE6B88"/>
    <w:rsid w:val="00BE6D75"/>
    <w:rsid w:val="00BE6E3A"/>
    <w:rsid w:val="00BE72C1"/>
    <w:rsid w:val="00BE730B"/>
    <w:rsid w:val="00BE7550"/>
    <w:rsid w:val="00BF026F"/>
    <w:rsid w:val="00BF0C78"/>
    <w:rsid w:val="00BF0DAF"/>
    <w:rsid w:val="00BF1516"/>
    <w:rsid w:val="00BF172E"/>
    <w:rsid w:val="00BF1769"/>
    <w:rsid w:val="00BF1876"/>
    <w:rsid w:val="00BF253B"/>
    <w:rsid w:val="00BF379A"/>
    <w:rsid w:val="00BF37D9"/>
    <w:rsid w:val="00BF3C58"/>
    <w:rsid w:val="00BF3F8A"/>
    <w:rsid w:val="00BF443D"/>
    <w:rsid w:val="00BF51AE"/>
    <w:rsid w:val="00BF52BE"/>
    <w:rsid w:val="00BF5478"/>
    <w:rsid w:val="00BF5D63"/>
    <w:rsid w:val="00BF5E89"/>
    <w:rsid w:val="00BF7406"/>
    <w:rsid w:val="00BF7A8A"/>
    <w:rsid w:val="00C00408"/>
    <w:rsid w:val="00C008E6"/>
    <w:rsid w:val="00C0183B"/>
    <w:rsid w:val="00C01AF4"/>
    <w:rsid w:val="00C02016"/>
    <w:rsid w:val="00C02195"/>
    <w:rsid w:val="00C02A7F"/>
    <w:rsid w:val="00C02A93"/>
    <w:rsid w:val="00C034F9"/>
    <w:rsid w:val="00C036A6"/>
    <w:rsid w:val="00C03833"/>
    <w:rsid w:val="00C03907"/>
    <w:rsid w:val="00C03E47"/>
    <w:rsid w:val="00C04110"/>
    <w:rsid w:val="00C044D5"/>
    <w:rsid w:val="00C046CB"/>
    <w:rsid w:val="00C04B51"/>
    <w:rsid w:val="00C04C39"/>
    <w:rsid w:val="00C0547F"/>
    <w:rsid w:val="00C062E7"/>
    <w:rsid w:val="00C0636D"/>
    <w:rsid w:val="00C06530"/>
    <w:rsid w:val="00C072C1"/>
    <w:rsid w:val="00C074E6"/>
    <w:rsid w:val="00C10399"/>
    <w:rsid w:val="00C10729"/>
    <w:rsid w:val="00C11008"/>
    <w:rsid w:val="00C1110A"/>
    <w:rsid w:val="00C111A9"/>
    <w:rsid w:val="00C119D0"/>
    <w:rsid w:val="00C11E33"/>
    <w:rsid w:val="00C11FFE"/>
    <w:rsid w:val="00C126DC"/>
    <w:rsid w:val="00C1271F"/>
    <w:rsid w:val="00C12AAB"/>
    <w:rsid w:val="00C1300D"/>
    <w:rsid w:val="00C1307E"/>
    <w:rsid w:val="00C13598"/>
    <w:rsid w:val="00C135D5"/>
    <w:rsid w:val="00C13B4A"/>
    <w:rsid w:val="00C1459E"/>
    <w:rsid w:val="00C14D57"/>
    <w:rsid w:val="00C14EA8"/>
    <w:rsid w:val="00C15193"/>
    <w:rsid w:val="00C1574F"/>
    <w:rsid w:val="00C15B99"/>
    <w:rsid w:val="00C16C45"/>
    <w:rsid w:val="00C172A2"/>
    <w:rsid w:val="00C1747F"/>
    <w:rsid w:val="00C178F6"/>
    <w:rsid w:val="00C17E28"/>
    <w:rsid w:val="00C17F3B"/>
    <w:rsid w:val="00C205F3"/>
    <w:rsid w:val="00C20E1C"/>
    <w:rsid w:val="00C20F52"/>
    <w:rsid w:val="00C2111D"/>
    <w:rsid w:val="00C21154"/>
    <w:rsid w:val="00C21428"/>
    <w:rsid w:val="00C22373"/>
    <w:rsid w:val="00C2376B"/>
    <w:rsid w:val="00C24669"/>
    <w:rsid w:val="00C24D67"/>
    <w:rsid w:val="00C252D4"/>
    <w:rsid w:val="00C25A52"/>
    <w:rsid w:val="00C25D99"/>
    <w:rsid w:val="00C26190"/>
    <w:rsid w:val="00C261C9"/>
    <w:rsid w:val="00C2675F"/>
    <w:rsid w:val="00C2774F"/>
    <w:rsid w:val="00C3083C"/>
    <w:rsid w:val="00C314E4"/>
    <w:rsid w:val="00C3154E"/>
    <w:rsid w:val="00C31BE4"/>
    <w:rsid w:val="00C31D3D"/>
    <w:rsid w:val="00C322FD"/>
    <w:rsid w:val="00C32CB4"/>
    <w:rsid w:val="00C32D4F"/>
    <w:rsid w:val="00C32F1E"/>
    <w:rsid w:val="00C33532"/>
    <w:rsid w:val="00C33FA1"/>
    <w:rsid w:val="00C34292"/>
    <w:rsid w:val="00C34334"/>
    <w:rsid w:val="00C34A49"/>
    <w:rsid w:val="00C34C74"/>
    <w:rsid w:val="00C35588"/>
    <w:rsid w:val="00C35610"/>
    <w:rsid w:val="00C359FB"/>
    <w:rsid w:val="00C35AE1"/>
    <w:rsid w:val="00C35B3E"/>
    <w:rsid w:val="00C36283"/>
    <w:rsid w:val="00C365DF"/>
    <w:rsid w:val="00C36D46"/>
    <w:rsid w:val="00C374DE"/>
    <w:rsid w:val="00C40153"/>
    <w:rsid w:val="00C401C2"/>
    <w:rsid w:val="00C402E1"/>
    <w:rsid w:val="00C40692"/>
    <w:rsid w:val="00C40897"/>
    <w:rsid w:val="00C40D42"/>
    <w:rsid w:val="00C4133D"/>
    <w:rsid w:val="00C41550"/>
    <w:rsid w:val="00C41594"/>
    <w:rsid w:val="00C428D3"/>
    <w:rsid w:val="00C42937"/>
    <w:rsid w:val="00C43496"/>
    <w:rsid w:val="00C43506"/>
    <w:rsid w:val="00C445FB"/>
    <w:rsid w:val="00C4479E"/>
    <w:rsid w:val="00C447C2"/>
    <w:rsid w:val="00C4590F"/>
    <w:rsid w:val="00C45A85"/>
    <w:rsid w:val="00C461B4"/>
    <w:rsid w:val="00C46698"/>
    <w:rsid w:val="00C4680A"/>
    <w:rsid w:val="00C4695E"/>
    <w:rsid w:val="00C47EDD"/>
    <w:rsid w:val="00C5007F"/>
    <w:rsid w:val="00C50B2E"/>
    <w:rsid w:val="00C51277"/>
    <w:rsid w:val="00C5176A"/>
    <w:rsid w:val="00C51D90"/>
    <w:rsid w:val="00C51EA9"/>
    <w:rsid w:val="00C53414"/>
    <w:rsid w:val="00C53870"/>
    <w:rsid w:val="00C53C77"/>
    <w:rsid w:val="00C53C7D"/>
    <w:rsid w:val="00C53E4B"/>
    <w:rsid w:val="00C54374"/>
    <w:rsid w:val="00C54B58"/>
    <w:rsid w:val="00C54CCF"/>
    <w:rsid w:val="00C54D5F"/>
    <w:rsid w:val="00C5554B"/>
    <w:rsid w:val="00C55C02"/>
    <w:rsid w:val="00C55F4D"/>
    <w:rsid w:val="00C563F0"/>
    <w:rsid w:val="00C5753C"/>
    <w:rsid w:val="00C57CE2"/>
    <w:rsid w:val="00C57F30"/>
    <w:rsid w:val="00C60401"/>
    <w:rsid w:val="00C609CB"/>
    <w:rsid w:val="00C61665"/>
    <w:rsid w:val="00C61899"/>
    <w:rsid w:val="00C62215"/>
    <w:rsid w:val="00C62668"/>
    <w:rsid w:val="00C631B3"/>
    <w:rsid w:val="00C634C8"/>
    <w:rsid w:val="00C63571"/>
    <w:rsid w:val="00C636F1"/>
    <w:rsid w:val="00C63A07"/>
    <w:rsid w:val="00C63F59"/>
    <w:rsid w:val="00C63F9C"/>
    <w:rsid w:val="00C64142"/>
    <w:rsid w:val="00C641D4"/>
    <w:rsid w:val="00C64572"/>
    <w:rsid w:val="00C64838"/>
    <w:rsid w:val="00C65259"/>
    <w:rsid w:val="00C6597C"/>
    <w:rsid w:val="00C65A2E"/>
    <w:rsid w:val="00C66E51"/>
    <w:rsid w:val="00C67BF5"/>
    <w:rsid w:val="00C67D0C"/>
    <w:rsid w:val="00C700F9"/>
    <w:rsid w:val="00C70206"/>
    <w:rsid w:val="00C70EE7"/>
    <w:rsid w:val="00C70F80"/>
    <w:rsid w:val="00C7108D"/>
    <w:rsid w:val="00C71AD4"/>
    <w:rsid w:val="00C71CDC"/>
    <w:rsid w:val="00C7241F"/>
    <w:rsid w:val="00C726C0"/>
    <w:rsid w:val="00C72BCB"/>
    <w:rsid w:val="00C73600"/>
    <w:rsid w:val="00C73A7E"/>
    <w:rsid w:val="00C73B31"/>
    <w:rsid w:val="00C73C9A"/>
    <w:rsid w:val="00C74860"/>
    <w:rsid w:val="00C74DC7"/>
    <w:rsid w:val="00C75314"/>
    <w:rsid w:val="00C75816"/>
    <w:rsid w:val="00C76647"/>
    <w:rsid w:val="00C76EAD"/>
    <w:rsid w:val="00C77992"/>
    <w:rsid w:val="00C801DB"/>
    <w:rsid w:val="00C8068C"/>
    <w:rsid w:val="00C80858"/>
    <w:rsid w:val="00C81287"/>
    <w:rsid w:val="00C81B16"/>
    <w:rsid w:val="00C81DFC"/>
    <w:rsid w:val="00C82296"/>
    <w:rsid w:val="00C82483"/>
    <w:rsid w:val="00C83035"/>
    <w:rsid w:val="00C83627"/>
    <w:rsid w:val="00C836E0"/>
    <w:rsid w:val="00C85348"/>
    <w:rsid w:val="00C8556E"/>
    <w:rsid w:val="00C85B31"/>
    <w:rsid w:val="00C85E1A"/>
    <w:rsid w:val="00C863B3"/>
    <w:rsid w:val="00C86478"/>
    <w:rsid w:val="00C86A45"/>
    <w:rsid w:val="00C86C93"/>
    <w:rsid w:val="00C86C9C"/>
    <w:rsid w:val="00C87299"/>
    <w:rsid w:val="00C872C3"/>
    <w:rsid w:val="00C87535"/>
    <w:rsid w:val="00C87852"/>
    <w:rsid w:val="00C87EE2"/>
    <w:rsid w:val="00C90072"/>
    <w:rsid w:val="00C904D6"/>
    <w:rsid w:val="00C90E7E"/>
    <w:rsid w:val="00C9103E"/>
    <w:rsid w:val="00C91EFB"/>
    <w:rsid w:val="00C92B40"/>
    <w:rsid w:val="00C92BFE"/>
    <w:rsid w:val="00C93F7B"/>
    <w:rsid w:val="00C94FED"/>
    <w:rsid w:val="00C95DD6"/>
    <w:rsid w:val="00C95F73"/>
    <w:rsid w:val="00C96363"/>
    <w:rsid w:val="00C96A61"/>
    <w:rsid w:val="00C96BB1"/>
    <w:rsid w:val="00C96CD4"/>
    <w:rsid w:val="00C96D12"/>
    <w:rsid w:val="00C97191"/>
    <w:rsid w:val="00C97252"/>
    <w:rsid w:val="00C97506"/>
    <w:rsid w:val="00C97C77"/>
    <w:rsid w:val="00CA0219"/>
    <w:rsid w:val="00CA02BF"/>
    <w:rsid w:val="00CA0D8D"/>
    <w:rsid w:val="00CA10F1"/>
    <w:rsid w:val="00CA12B6"/>
    <w:rsid w:val="00CA153E"/>
    <w:rsid w:val="00CA1A7A"/>
    <w:rsid w:val="00CA224C"/>
    <w:rsid w:val="00CA2E47"/>
    <w:rsid w:val="00CA34D7"/>
    <w:rsid w:val="00CA3538"/>
    <w:rsid w:val="00CA3758"/>
    <w:rsid w:val="00CA3937"/>
    <w:rsid w:val="00CA3A19"/>
    <w:rsid w:val="00CA3FF1"/>
    <w:rsid w:val="00CA41C3"/>
    <w:rsid w:val="00CA493E"/>
    <w:rsid w:val="00CA4AB9"/>
    <w:rsid w:val="00CA4C8C"/>
    <w:rsid w:val="00CA4F86"/>
    <w:rsid w:val="00CA5588"/>
    <w:rsid w:val="00CA5B87"/>
    <w:rsid w:val="00CA6A5E"/>
    <w:rsid w:val="00CA6B54"/>
    <w:rsid w:val="00CA7682"/>
    <w:rsid w:val="00CA7DC0"/>
    <w:rsid w:val="00CB142B"/>
    <w:rsid w:val="00CB19FC"/>
    <w:rsid w:val="00CB1E20"/>
    <w:rsid w:val="00CB1EB7"/>
    <w:rsid w:val="00CB20FE"/>
    <w:rsid w:val="00CB2871"/>
    <w:rsid w:val="00CB2EF6"/>
    <w:rsid w:val="00CB317E"/>
    <w:rsid w:val="00CB320A"/>
    <w:rsid w:val="00CB3974"/>
    <w:rsid w:val="00CB5B68"/>
    <w:rsid w:val="00CB5E4E"/>
    <w:rsid w:val="00CB6286"/>
    <w:rsid w:val="00CB63E7"/>
    <w:rsid w:val="00CB64AE"/>
    <w:rsid w:val="00CB6590"/>
    <w:rsid w:val="00CB6986"/>
    <w:rsid w:val="00CB6AF5"/>
    <w:rsid w:val="00CB6B4A"/>
    <w:rsid w:val="00CB6D38"/>
    <w:rsid w:val="00CB6D5A"/>
    <w:rsid w:val="00CB792C"/>
    <w:rsid w:val="00CC0891"/>
    <w:rsid w:val="00CC0F29"/>
    <w:rsid w:val="00CC10AE"/>
    <w:rsid w:val="00CC15B6"/>
    <w:rsid w:val="00CC1960"/>
    <w:rsid w:val="00CC1BEE"/>
    <w:rsid w:val="00CC1DBF"/>
    <w:rsid w:val="00CC28B7"/>
    <w:rsid w:val="00CC2989"/>
    <w:rsid w:val="00CC29CD"/>
    <w:rsid w:val="00CC37FD"/>
    <w:rsid w:val="00CC3E01"/>
    <w:rsid w:val="00CC4B00"/>
    <w:rsid w:val="00CC4CA1"/>
    <w:rsid w:val="00CC5170"/>
    <w:rsid w:val="00CC5677"/>
    <w:rsid w:val="00CC594A"/>
    <w:rsid w:val="00CC5CB7"/>
    <w:rsid w:val="00CC5DC9"/>
    <w:rsid w:val="00CC606C"/>
    <w:rsid w:val="00CC689D"/>
    <w:rsid w:val="00CC7C04"/>
    <w:rsid w:val="00CD07E2"/>
    <w:rsid w:val="00CD123D"/>
    <w:rsid w:val="00CD31D7"/>
    <w:rsid w:val="00CD3C6B"/>
    <w:rsid w:val="00CD42D7"/>
    <w:rsid w:val="00CD4B61"/>
    <w:rsid w:val="00CD4C46"/>
    <w:rsid w:val="00CD5750"/>
    <w:rsid w:val="00CD5C51"/>
    <w:rsid w:val="00CD61CC"/>
    <w:rsid w:val="00CD61E3"/>
    <w:rsid w:val="00CD63CC"/>
    <w:rsid w:val="00CD64FF"/>
    <w:rsid w:val="00CD6871"/>
    <w:rsid w:val="00CD6965"/>
    <w:rsid w:val="00CD697A"/>
    <w:rsid w:val="00CD6AB1"/>
    <w:rsid w:val="00CD7408"/>
    <w:rsid w:val="00CD7427"/>
    <w:rsid w:val="00CD770C"/>
    <w:rsid w:val="00CD7A1E"/>
    <w:rsid w:val="00CE06A1"/>
    <w:rsid w:val="00CE14CB"/>
    <w:rsid w:val="00CE17ED"/>
    <w:rsid w:val="00CE2810"/>
    <w:rsid w:val="00CE30DF"/>
    <w:rsid w:val="00CE36B0"/>
    <w:rsid w:val="00CE3DF4"/>
    <w:rsid w:val="00CE4277"/>
    <w:rsid w:val="00CE4647"/>
    <w:rsid w:val="00CE54B1"/>
    <w:rsid w:val="00CE61E6"/>
    <w:rsid w:val="00CE6850"/>
    <w:rsid w:val="00CE6A46"/>
    <w:rsid w:val="00CE78EA"/>
    <w:rsid w:val="00CE7C4C"/>
    <w:rsid w:val="00CF0036"/>
    <w:rsid w:val="00CF03F0"/>
    <w:rsid w:val="00CF0A38"/>
    <w:rsid w:val="00CF0AF5"/>
    <w:rsid w:val="00CF0C1D"/>
    <w:rsid w:val="00CF245B"/>
    <w:rsid w:val="00CF3778"/>
    <w:rsid w:val="00CF3E81"/>
    <w:rsid w:val="00CF46BD"/>
    <w:rsid w:val="00CF4E9E"/>
    <w:rsid w:val="00CF50BE"/>
    <w:rsid w:val="00CF5A13"/>
    <w:rsid w:val="00CF6115"/>
    <w:rsid w:val="00CF6455"/>
    <w:rsid w:val="00CF67C6"/>
    <w:rsid w:val="00CF6BE3"/>
    <w:rsid w:val="00CF6C37"/>
    <w:rsid w:val="00CF712A"/>
    <w:rsid w:val="00CF7678"/>
    <w:rsid w:val="00CF784E"/>
    <w:rsid w:val="00CF7A28"/>
    <w:rsid w:val="00D0003E"/>
    <w:rsid w:val="00D01537"/>
    <w:rsid w:val="00D01C87"/>
    <w:rsid w:val="00D01D38"/>
    <w:rsid w:val="00D02201"/>
    <w:rsid w:val="00D023DF"/>
    <w:rsid w:val="00D02487"/>
    <w:rsid w:val="00D024E2"/>
    <w:rsid w:val="00D02DA3"/>
    <w:rsid w:val="00D03057"/>
    <w:rsid w:val="00D037EA"/>
    <w:rsid w:val="00D0497D"/>
    <w:rsid w:val="00D055FF"/>
    <w:rsid w:val="00D05972"/>
    <w:rsid w:val="00D06044"/>
    <w:rsid w:val="00D06732"/>
    <w:rsid w:val="00D06A3B"/>
    <w:rsid w:val="00D06B33"/>
    <w:rsid w:val="00D06F11"/>
    <w:rsid w:val="00D07167"/>
    <w:rsid w:val="00D07197"/>
    <w:rsid w:val="00D07E4C"/>
    <w:rsid w:val="00D07F23"/>
    <w:rsid w:val="00D10AA6"/>
    <w:rsid w:val="00D11274"/>
    <w:rsid w:val="00D119B9"/>
    <w:rsid w:val="00D11A50"/>
    <w:rsid w:val="00D12B56"/>
    <w:rsid w:val="00D12EF1"/>
    <w:rsid w:val="00D14552"/>
    <w:rsid w:val="00D15881"/>
    <w:rsid w:val="00D15A45"/>
    <w:rsid w:val="00D15AEB"/>
    <w:rsid w:val="00D15ED5"/>
    <w:rsid w:val="00D16C30"/>
    <w:rsid w:val="00D1764E"/>
    <w:rsid w:val="00D17A14"/>
    <w:rsid w:val="00D203F4"/>
    <w:rsid w:val="00D20F6B"/>
    <w:rsid w:val="00D214CF"/>
    <w:rsid w:val="00D21B8F"/>
    <w:rsid w:val="00D227BA"/>
    <w:rsid w:val="00D22904"/>
    <w:rsid w:val="00D22D22"/>
    <w:rsid w:val="00D22D5A"/>
    <w:rsid w:val="00D2385B"/>
    <w:rsid w:val="00D23B89"/>
    <w:rsid w:val="00D243C3"/>
    <w:rsid w:val="00D24BAE"/>
    <w:rsid w:val="00D25C06"/>
    <w:rsid w:val="00D25E41"/>
    <w:rsid w:val="00D25F64"/>
    <w:rsid w:val="00D26CC4"/>
    <w:rsid w:val="00D27203"/>
    <w:rsid w:val="00D273C6"/>
    <w:rsid w:val="00D27B68"/>
    <w:rsid w:val="00D309CC"/>
    <w:rsid w:val="00D30FA3"/>
    <w:rsid w:val="00D3102C"/>
    <w:rsid w:val="00D3250E"/>
    <w:rsid w:val="00D32A5D"/>
    <w:rsid w:val="00D32FA3"/>
    <w:rsid w:val="00D33116"/>
    <w:rsid w:val="00D332FA"/>
    <w:rsid w:val="00D334A7"/>
    <w:rsid w:val="00D33C6B"/>
    <w:rsid w:val="00D34630"/>
    <w:rsid w:val="00D3531B"/>
    <w:rsid w:val="00D3555E"/>
    <w:rsid w:val="00D358E2"/>
    <w:rsid w:val="00D35A17"/>
    <w:rsid w:val="00D35A1E"/>
    <w:rsid w:val="00D35BC6"/>
    <w:rsid w:val="00D35E87"/>
    <w:rsid w:val="00D35FA1"/>
    <w:rsid w:val="00D3634A"/>
    <w:rsid w:val="00D36353"/>
    <w:rsid w:val="00D367C0"/>
    <w:rsid w:val="00D36894"/>
    <w:rsid w:val="00D3716A"/>
    <w:rsid w:val="00D40078"/>
    <w:rsid w:val="00D402C3"/>
    <w:rsid w:val="00D407DA"/>
    <w:rsid w:val="00D4154C"/>
    <w:rsid w:val="00D415AA"/>
    <w:rsid w:val="00D4164B"/>
    <w:rsid w:val="00D41CC0"/>
    <w:rsid w:val="00D42AC3"/>
    <w:rsid w:val="00D4359C"/>
    <w:rsid w:val="00D44843"/>
    <w:rsid w:val="00D449BD"/>
    <w:rsid w:val="00D449CE"/>
    <w:rsid w:val="00D44E85"/>
    <w:rsid w:val="00D4577E"/>
    <w:rsid w:val="00D45B88"/>
    <w:rsid w:val="00D468EA"/>
    <w:rsid w:val="00D46E08"/>
    <w:rsid w:val="00D4711D"/>
    <w:rsid w:val="00D50CD2"/>
    <w:rsid w:val="00D51174"/>
    <w:rsid w:val="00D51345"/>
    <w:rsid w:val="00D517E7"/>
    <w:rsid w:val="00D51A54"/>
    <w:rsid w:val="00D51CB4"/>
    <w:rsid w:val="00D51E65"/>
    <w:rsid w:val="00D520CA"/>
    <w:rsid w:val="00D53032"/>
    <w:rsid w:val="00D535CF"/>
    <w:rsid w:val="00D54485"/>
    <w:rsid w:val="00D54939"/>
    <w:rsid w:val="00D552A3"/>
    <w:rsid w:val="00D55404"/>
    <w:rsid w:val="00D55455"/>
    <w:rsid w:val="00D56059"/>
    <w:rsid w:val="00D561CB"/>
    <w:rsid w:val="00D566E1"/>
    <w:rsid w:val="00D568D7"/>
    <w:rsid w:val="00D57ACE"/>
    <w:rsid w:val="00D57F47"/>
    <w:rsid w:val="00D6054F"/>
    <w:rsid w:val="00D60571"/>
    <w:rsid w:val="00D60AE8"/>
    <w:rsid w:val="00D60E6A"/>
    <w:rsid w:val="00D60E7D"/>
    <w:rsid w:val="00D60EC5"/>
    <w:rsid w:val="00D60F3A"/>
    <w:rsid w:val="00D61A91"/>
    <w:rsid w:val="00D6274D"/>
    <w:rsid w:val="00D63112"/>
    <w:rsid w:val="00D6387C"/>
    <w:rsid w:val="00D64025"/>
    <w:rsid w:val="00D642D1"/>
    <w:rsid w:val="00D644C3"/>
    <w:rsid w:val="00D65418"/>
    <w:rsid w:val="00D65623"/>
    <w:rsid w:val="00D656C7"/>
    <w:rsid w:val="00D657C7"/>
    <w:rsid w:val="00D65A22"/>
    <w:rsid w:val="00D67428"/>
    <w:rsid w:val="00D67B81"/>
    <w:rsid w:val="00D7019B"/>
    <w:rsid w:val="00D70299"/>
    <w:rsid w:val="00D702F2"/>
    <w:rsid w:val="00D708D8"/>
    <w:rsid w:val="00D7090D"/>
    <w:rsid w:val="00D71233"/>
    <w:rsid w:val="00D71D34"/>
    <w:rsid w:val="00D72397"/>
    <w:rsid w:val="00D72DD3"/>
    <w:rsid w:val="00D73EF7"/>
    <w:rsid w:val="00D7447C"/>
    <w:rsid w:val="00D74AB3"/>
    <w:rsid w:val="00D751F4"/>
    <w:rsid w:val="00D75431"/>
    <w:rsid w:val="00D75723"/>
    <w:rsid w:val="00D75F59"/>
    <w:rsid w:val="00D76182"/>
    <w:rsid w:val="00D762FF"/>
    <w:rsid w:val="00D76433"/>
    <w:rsid w:val="00D76631"/>
    <w:rsid w:val="00D77D9E"/>
    <w:rsid w:val="00D80519"/>
    <w:rsid w:val="00D80A84"/>
    <w:rsid w:val="00D813A7"/>
    <w:rsid w:val="00D815CA"/>
    <w:rsid w:val="00D82182"/>
    <w:rsid w:val="00D825EE"/>
    <w:rsid w:val="00D826F6"/>
    <w:rsid w:val="00D82EAA"/>
    <w:rsid w:val="00D84581"/>
    <w:rsid w:val="00D85F46"/>
    <w:rsid w:val="00D871C5"/>
    <w:rsid w:val="00D875BC"/>
    <w:rsid w:val="00D87840"/>
    <w:rsid w:val="00D90267"/>
    <w:rsid w:val="00D906B5"/>
    <w:rsid w:val="00D90CBD"/>
    <w:rsid w:val="00D91740"/>
    <w:rsid w:val="00D91862"/>
    <w:rsid w:val="00D91DDA"/>
    <w:rsid w:val="00D9210F"/>
    <w:rsid w:val="00D92383"/>
    <w:rsid w:val="00D92821"/>
    <w:rsid w:val="00D928FD"/>
    <w:rsid w:val="00D92A3A"/>
    <w:rsid w:val="00D92A55"/>
    <w:rsid w:val="00D936EB"/>
    <w:rsid w:val="00D937E0"/>
    <w:rsid w:val="00D94427"/>
    <w:rsid w:val="00D945F1"/>
    <w:rsid w:val="00D9478A"/>
    <w:rsid w:val="00D94A32"/>
    <w:rsid w:val="00D95896"/>
    <w:rsid w:val="00D95C19"/>
    <w:rsid w:val="00D96256"/>
    <w:rsid w:val="00D973B9"/>
    <w:rsid w:val="00D97867"/>
    <w:rsid w:val="00D97A6E"/>
    <w:rsid w:val="00D97B10"/>
    <w:rsid w:val="00D97D61"/>
    <w:rsid w:val="00DA0189"/>
    <w:rsid w:val="00DA02ED"/>
    <w:rsid w:val="00DA189C"/>
    <w:rsid w:val="00DA1CF5"/>
    <w:rsid w:val="00DA1CFE"/>
    <w:rsid w:val="00DA1D41"/>
    <w:rsid w:val="00DA1DA3"/>
    <w:rsid w:val="00DA2615"/>
    <w:rsid w:val="00DA2E31"/>
    <w:rsid w:val="00DA313A"/>
    <w:rsid w:val="00DA3679"/>
    <w:rsid w:val="00DA3BE6"/>
    <w:rsid w:val="00DA411A"/>
    <w:rsid w:val="00DA43D9"/>
    <w:rsid w:val="00DA5759"/>
    <w:rsid w:val="00DA606B"/>
    <w:rsid w:val="00DA61EE"/>
    <w:rsid w:val="00DA62D1"/>
    <w:rsid w:val="00DA6308"/>
    <w:rsid w:val="00DA65EC"/>
    <w:rsid w:val="00DA7DCC"/>
    <w:rsid w:val="00DB0E9F"/>
    <w:rsid w:val="00DB1034"/>
    <w:rsid w:val="00DB1790"/>
    <w:rsid w:val="00DB2ECA"/>
    <w:rsid w:val="00DB4AEC"/>
    <w:rsid w:val="00DB5281"/>
    <w:rsid w:val="00DB581D"/>
    <w:rsid w:val="00DB5C91"/>
    <w:rsid w:val="00DB61DF"/>
    <w:rsid w:val="00DB62FA"/>
    <w:rsid w:val="00DB69EB"/>
    <w:rsid w:val="00DB71F2"/>
    <w:rsid w:val="00DB7207"/>
    <w:rsid w:val="00DC0252"/>
    <w:rsid w:val="00DC1133"/>
    <w:rsid w:val="00DC1467"/>
    <w:rsid w:val="00DC1B38"/>
    <w:rsid w:val="00DC1D4D"/>
    <w:rsid w:val="00DC1F48"/>
    <w:rsid w:val="00DC2B44"/>
    <w:rsid w:val="00DC2E44"/>
    <w:rsid w:val="00DC2F3A"/>
    <w:rsid w:val="00DC309A"/>
    <w:rsid w:val="00DC31A7"/>
    <w:rsid w:val="00DC3718"/>
    <w:rsid w:val="00DC4074"/>
    <w:rsid w:val="00DC47CE"/>
    <w:rsid w:val="00DC49E5"/>
    <w:rsid w:val="00DC4A94"/>
    <w:rsid w:val="00DC4C96"/>
    <w:rsid w:val="00DC535E"/>
    <w:rsid w:val="00DC5374"/>
    <w:rsid w:val="00DC5EF7"/>
    <w:rsid w:val="00DC686A"/>
    <w:rsid w:val="00DC6A78"/>
    <w:rsid w:val="00DC7585"/>
    <w:rsid w:val="00DC7E3C"/>
    <w:rsid w:val="00DC7F28"/>
    <w:rsid w:val="00DD0265"/>
    <w:rsid w:val="00DD1290"/>
    <w:rsid w:val="00DD2A45"/>
    <w:rsid w:val="00DD3437"/>
    <w:rsid w:val="00DD36A4"/>
    <w:rsid w:val="00DD37BA"/>
    <w:rsid w:val="00DD3864"/>
    <w:rsid w:val="00DD3BF8"/>
    <w:rsid w:val="00DD41D6"/>
    <w:rsid w:val="00DD4B98"/>
    <w:rsid w:val="00DD4D81"/>
    <w:rsid w:val="00DD52DD"/>
    <w:rsid w:val="00DD55DC"/>
    <w:rsid w:val="00DD57D9"/>
    <w:rsid w:val="00DD5C37"/>
    <w:rsid w:val="00DD5C78"/>
    <w:rsid w:val="00DD60BA"/>
    <w:rsid w:val="00DD65FC"/>
    <w:rsid w:val="00DE0748"/>
    <w:rsid w:val="00DE08BE"/>
    <w:rsid w:val="00DE09C2"/>
    <w:rsid w:val="00DE0AC5"/>
    <w:rsid w:val="00DE1090"/>
    <w:rsid w:val="00DE1525"/>
    <w:rsid w:val="00DE3239"/>
    <w:rsid w:val="00DE54A7"/>
    <w:rsid w:val="00DE583B"/>
    <w:rsid w:val="00DE5CC2"/>
    <w:rsid w:val="00DE6349"/>
    <w:rsid w:val="00DE6A55"/>
    <w:rsid w:val="00DE6FA4"/>
    <w:rsid w:val="00DE72E4"/>
    <w:rsid w:val="00DF04CB"/>
    <w:rsid w:val="00DF0F27"/>
    <w:rsid w:val="00DF1223"/>
    <w:rsid w:val="00DF1479"/>
    <w:rsid w:val="00DF20A4"/>
    <w:rsid w:val="00DF2C9A"/>
    <w:rsid w:val="00DF341C"/>
    <w:rsid w:val="00DF35EA"/>
    <w:rsid w:val="00DF39E7"/>
    <w:rsid w:val="00DF3C92"/>
    <w:rsid w:val="00DF410C"/>
    <w:rsid w:val="00DF42F7"/>
    <w:rsid w:val="00DF44F1"/>
    <w:rsid w:val="00DF4917"/>
    <w:rsid w:val="00DF4AD1"/>
    <w:rsid w:val="00DF4FE1"/>
    <w:rsid w:val="00DF5153"/>
    <w:rsid w:val="00DF5E89"/>
    <w:rsid w:val="00DF674B"/>
    <w:rsid w:val="00DF6D2D"/>
    <w:rsid w:val="00DF7367"/>
    <w:rsid w:val="00DF74AF"/>
    <w:rsid w:val="00DF773B"/>
    <w:rsid w:val="00DF7F26"/>
    <w:rsid w:val="00E00743"/>
    <w:rsid w:val="00E01043"/>
    <w:rsid w:val="00E0120C"/>
    <w:rsid w:val="00E012D3"/>
    <w:rsid w:val="00E014F3"/>
    <w:rsid w:val="00E01820"/>
    <w:rsid w:val="00E021A3"/>
    <w:rsid w:val="00E02F08"/>
    <w:rsid w:val="00E0341A"/>
    <w:rsid w:val="00E03665"/>
    <w:rsid w:val="00E03749"/>
    <w:rsid w:val="00E04CD1"/>
    <w:rsid w:val="00E05058"/>
    <w:rsid w:val="00E056FE"/>
    <w:rsid w:val="00E05B02"/>
    <w:rsid w:val="00E06C9E"/>
    <w:rsid w:val="00E10444"/>
    <w:rsid w:val="00E10876"/>
    <w:rsid w:val="00E10FA2"/>
    <w:rsid w:val="00E117BF"/>
    <w:rsid w:val="00E121B0"/>
    <w:rsid w:val="00E12357"/>
    <w:rsid w:val="00E1279C"/>
    <w:rsid w:val="00E12EB3"/>
    <w:rsid w:val="00E14A22"/>
    <w:rsid w:val="00E14BEF"/>
    <w:rsid w:val="00E15BE7"/>
    <w:rsid w:val="00E15FD3"/>
    <w:rsid w:val="00E16343"/>
    <w:rsid w:val="00E1695C"/>
    <w:rsid w:val="00E16ABD"/>
    <w:rsid w:val="00E16F99"/>
    <w:rsid w:val="00E16FEF"/>
    <w:rsid w:val="00E17A38"/>
    <w:rsid w:val="00E2004C"/>
    <w:rsid w:val="00E202DA"/>
    <w:rsid w:val="00E2094F"/>
    <w:rsid w:val="00E20B33"/>
    <w:rsid w:val="00E21058"/>
    <w:rsid w:val="00E21090"/>
    <w:rsid w:val="00E212B7"/>
    <w:rsid w:val="00E212C6"/>
    <w:rsid w:val="00E2283B"/>
    <w:rsid w:val="00E22966"/>
    <w:rsid w:val="00E23A9D"/>
    <w:rsid w:val="00E23E4F"/>
    <w:rsid w:val="00E24100"/>
    <w:rsid w:val="00E24121"/>
    <w:rsid w:val="00E24DC0"/>
    <w:rsid w:val="00E2654B"/>
    <w:rsid w:val="00E2672C"/>
    <w:rsid w:val="00E26A36"/>
    <w:rsid w:val="00E273AF"/>
    <w:rsid w:val="00E30185"/>
    <w:rsid w:val="00E308C4"/>
    <w:rsid w:val="00E30953"/>
    <w:rsid w:val="00E30A61"/>
    <w:rsid w:val="00E30C9C"/>
    <w:rsid w:val="00E30E44"/>
    <w:rsid w:val="00E31068"/>
    <w:rsid w:val="00E317E7"/>
    <w:rsid w:val="00E31A8E"/>
    <w:rsid w:val="00E31C4C"/>
    <w:rsid w:val="00E325C0"/>
    <w:rsid w:val="00E325FC"/>
    <w:rsid w:val="00E32613"/>
    <w:rsid w:val="00E33DE2"/>
    <w:rsid w:val="00E33EC3"/>
    <w:rsid w:val="00E36C3E"/>
    <w:rsid w:val="00E37001"/>
    <w:rsid w:val="00E3735A"/>
    <w:rsid w:val="00E3795C"/>
    <w:rsid w:val="00E37F12"/>
    <w:rsid w:val="00E400E0"/>
    <w:rsid w:val="00E40BF4"/>
    <w:rsid w:val="00E41891"/>
    <w:rsid w:val="00E4260C"/>
    <w:rsid w:val="00E4288E"/>
    <w:rsid w:val="00E428CC"/>
    <w:rsid w:val="00E43294"/>
    <w:rsid w:val="00E43A24"/>
    <w:rsid w:val="00E447D8"/>
    <w:rsid w:val="00E4490B"/>
    <w:rsid w:val="00E45192"/>
    <w:rsid w:val="00E45330"/>
    <w:rsid w:val="00E461E0"/>
    <w:rsid w:val="00E46344"/>
    <w:rsid w:val="00E477DE"/>
    <w:rsid w:val="00E47BF0"/>
    <w:rsid w:val="00E500FE"/>
    <w:rsid w:val="00E5082A"/>
    <w:rsid w:val="00E50E88"/>
    <w:rsid w:val="00E51053"/>
    <w:rsid w:val="00E510FD"/>
    <w:rsid w:val="00E51586"/>
    <w:rsid w:val="00E515E2"/>
    <w:rsid w:val="00E5260C"/>
    <w:rsid w:val="00E52A43"/>
    <w:rsid w:val="00E53AD5"/>
    <w:rsid w:val="00E54410"/>
    <w:rsid w:val="00E5442E"/>
    <w:rsid w:val="00E54774"/>
    <w:rsid w:val="00E54799"/>
    <w:rsid w:val="00E54B27"/>
    <w:rsid w:val="00E55B3C"/>
    <w:rsid w:val="00E55BB9"/>
    <w:rsid w:val="00E55EFC"/>
    <w:rsid w:val="00E55FD0"/>
    <w:rsid w:val="00E562F3"/>
    <w:rsid w:val="00E56A4A"/>
    <w:rsid w:val="00E57201"/>
    <w:rsid w:val="00E572E8"/>
    <w:rsid w:val="00E57B7A"/>
    <w:rsid w:val="00E57E4B"/>
    <w:rsid w:val="00E57E92"/>
    <w:rsid w:val="00E60A5D"/>
    <w:rsid w:val="00E60FA3"/>
    <w:rsid w:val="00E61059"/>
    <w:rsid w:val="00E616BF"/>
    <w:rsid w:val="00E61DDD"/>
    <w:rsid w:val="00E62432"/>
    <w:rsid w:val="00E62AF6"/>
    <w:rsid w:val="00E642C6"/>
    <w:rsid w:val="00E64320"/>
    <w:rsid w:val="00E64D49"/>
    <w:rsid w:val="00E6513B"/>
    <w:rsid w:val="00E65337"/>
    <w:rsid w:val="00E6599B"/>
    <w:rsid w:val="00E65A7E"/>
    <w:rsid w:val="00E65F5E"/>
    <w:rsid w:val="00E662D5"/>
    <w:rsid w:val="00E66885"/>
    <w:rsid w:val="00E66C95"/>
    <w:rsid w:val="00E66C9A"/>
    <w:rsid w:val="00E674A7"/>
    <w:rsid w:val="00E6751D"/>
    <w:rsid w:val="00E67A1F"/>
    <w:rsid w:val="00E71CCB"/>
    <w:rsid w:val="00E71EB9"/>
    <w:rsid w:val="00E71F08"/>
    <w:rsid w:val="00E720FC"/>
    <w:rsid w:val="00E72725"/>
    <w:rsid w:val="00E72976"/>
    <w:rsid w:val="00E72A16"/>
    <w:rsid w:val="00E73D93"/>
    <w:rsid w:val="00E741E3"/>
    <w:rsid w:val="00E7461D"/>
    <w:rsid w:val="00E74BF4"/>
    <w:rsid w:val="00E74D1D"/>
    <w:rsid w:val="00E751A5"/>
    <w:rsid w:val="00E758B1"/>
    <w:rsid w:val="00E77064"/>
    <w:rsid w:val="00E774DC"/>
    <w:rsid w:val="00E80612"/>
    <w:rsid w:val="00E80CBF"/>
    <w:rsid w:val="00E81897"/>
    <w:rsid w:val="00E82B78"/>
    <w:rsid w:val="00E82C82"/>
    <w:rsid w:val="00E83533"/>
    <w:rsid w:val="00E83649"/>
    <w:rsid w:val="00E83ACA"/>
    <w:rsid w:val="00E83AF5"/>
    <w:rsid w:val="00E83C44"/>
    <w:rsid w:val="00E83E3A"/>
    <w:rsid w:val="00E84124"/>
    <w:rsid w:val="00E842F0"/>
    <w:rsid w:val="00E84659"/>
    <w:rsid w:val="00E84FAD"/>
    <w:rsid w:val="00E85218"/>
    <w:rsid w:val="00E8541C"/>
    <w:rsid w:val="00E8548E"/>
    <w:rsid w:val="00E8611A"/>
    <w:rsid w:val="00E86618"/>
    <w:rsid w:val="00E87851"/>
    <w:rsid w:val="00E87B21"/>
    <w:rsid w:val="00E907A6"/>
    <w:rsid w:val="00E90B12"/>
    <w:rsid w:val="00E90E80"/>
    <w:rsid w:val="00E91374"/>
    <w:rsid w:val="00E91C59"/>
    <w:rsid w:val="00E91CC4"/>
    <w:rsid w:val="00E91D33"/>
    <w:rsid w:val="00E9263A"/>
    <w:rsid w:val="00E92B88"/>
    <w:rsid w:val="00E92DAD"/>
    <w:rsid w:val="00E92EF0"/>
    <w:rsid w:val="00E930E8"/>
    <w:rsid w:val="00E9362A"/>
    <w:rsid w:val="00E9405B"/>
    <w:rsid w:val="00E94682"/>
    <w:rsid w:val="00E9480B"/>
    <w:rsid w:val="00E9490C"/>
    <w:rsid w:val="00E95697"/>
    <w:rsid w:val="00E95F6D"/>
    <w:rsid w:val="00E96351"/>
    <w:rsid w:val="00E965AF"/>
    <w:rsid w:val="00EA031D"/>
    <w:rsid w:val="00EA089B"/>
    <w:rsid w:val="00EA1262"/>
    <w:rsid w:val="00EA1A4C"/>
    <w:rsid w:val="00EA2019"/>
    <w:rsid w:val="00EA3458"/>
    <w:rsid w:val="00EA3740"/>
    <w:rsid w:val="00EA387E"/>
    <w:rsid w:val="00EA39FC"/>
    <w:rsid w:val="00EA3C1A"/>
    <w:rsid w:val="00EA3C91"/>
    <w:rsid w:val="00EA3E70"/>
    <w:rsid w:val="00EA3F0E"/>
    <w:rsid w:val="00EA42C2"/>
    <w:rsid w:val="00EA48F0"/>
    <w:rsid w:val="00EA4FD9"/>
    <w:rsid w:val="00EA546C"/>
    <w:rsid w:val="00EA56E9"/>
    <w:rsid w:val="00EA69B9"/>
    <w:rsid w:val="00EA6DD3"/>
    <w:rsid w:val="00EA75A5"/>
    <w:rsid w:val="00EB0312"/>
    <w:rsid w:val="00EB0CF6"/>
    <w:rsid w:val="00EB0ECB"/>
    <w:rsid w:val="00EB10A1"/>
    <w:rsid w:val="00EB167D"/>
    <w:rsid w:val="00EB17D1"/>
    <w:rsid w:val="00EB1B22"/>
    <w:rsid w:val="00EB1D3C"/>
    <w:rsid w:val="00EB1F9B"/>
    <w:rsid w:val="00EB2599"/>
    <w:rsid w:val="00EB2647"/>
    <w:rsid w:val="00EB29C7"/>
    <w:rsid w:val="00EB374D"/>
    <w:rsid w:val="00EB4120"/>
    <w:rsid w:val="00EB42A4"/>
    <w:rsid w:val="00EB4649"/>
    <w:rsid w:val="00EB4E54"/>
    <w:rsid w:val="00EB51A3"/>
    <w:rsid w:val="00EB57E7"/>
    <w:rsid w:val="00EB5FA1"/>
    <w:rsid w:val="00EB6254"/>
    <w:rsid w:val="00EB6312"/>
    <w:rsid w:val="00EB6485"/>
    <w:rsid w:val="00EB6AC2"/>
    <w:rsid w:val="00EB6CC7"/>
    <w:rsid w:val="00EC0143"/>
    <w:rsid w:val="00EC058B"/>
    <w:rsid w:val="00EC07AE"/>
    <w:rsid w:val="00EC0F44"/>
    <w:rsid w:val="00EC1878"/>
    <w:rsid w:val="00EC1A0D"/>
    <w:rsid w:val="00EC2132"/>
    <w:rsid w:val="00EC25D5"/>
    <w:rsid w:val="00EC2CFD"/>
    <w:rsid w:val="00EC2EC6"/>
    <w:rsid w:val="00EC30DC"/>
    <w:rsid w:val="00EC35D1"/>
    <w:rsid w:val="00EC366D"/>
    <w:rsid w:val="00EC53B5"/>
    <w:rsid w:val="00EC572F"/>
    <w:rsid w:val="00EC5C3B"/>
    <w:rsid w:val="00EC642B"/>
    <w:rsid w:val="00EC69E5"/>
    <w:rsid w:val="00EC6A8A"/>
    <w:rsid w:val="00EC6B8A"/>
    <w:rsid w:val="00EC75C3"/>
    <w:rsid w:val="00EC761B"/>
    <w:rsid w:val="00EC78FE"/>
    <w:rsid w:val="00ED05D0"/>
    <w:rsid w:val="00ED1020"/>
    <w:rsid w:val="00ED2365"/>
    <w:rsid w:val="00ED2C8D"/>
    <w:rsid w:val="00ED2F4B"/>
    <w:rsid w:val="00ED31BA"/>
    <w:rsid w:val="00ED35FD"/>
    <w:rsid w:val="00ED3B55"/>
    <w:rsid w:val="00ED3E14"/>
    <w:rsid w:val="00ED3EA7"/>
    <w:rsid w:val="00ED5EC4"/>
    <w:rsid w:val="00ED6365"/>
    <w:rsid w:val="00ED67A4"/>
    <w:rsid w:val="00ED6A15"/>
    <w:rsid w:val="00ED6E93"/>
    <w:rsid w:val="00ED6F82"/>
    <w:rsid w:val="00ED75DE"/>
    <w:rsid w:val="00ED7715"/>
    <w:rsid w:val="00ED7775"/>
    <w:rsid w:val="00EE0328"/>
    <w:rsid w:val="00EE03E7"/>
    <w:rsid w:val="00EE0452"/>
    <w:rsid w:val="00EE0C90"/>
    <w:rsid w:val="00EE0E52"/>
    <w:rsid w:val="00EE15B6"/>
    <w:rsid w:val="00EE179C"/>
    <w:rsid w:val="00EE17DC"/>
    <w:rsid w:val="00EE17E2"/>
    <w:rsid w:val="00EE19AC"/>
    <w:rsid w:val="00EE2293"/>
    <w:rsid w:val="00EE2CA9"/>
    <w:rsid w:val="00EE2D34"/>
    <w:rsid w:val="00EE3807"/>
    <w:rsid w:val="00EE3A50"/>
    <w:rsid w:val="00EE3FFD"/>
    <w:rsid w:val="00EE42D4"/>
    <w:rsid w:val="00EE5122"/>
    <w:rsid w:val="00EE51BA"/>
    <w:rsid w:val="00EE567C"/>
    <w:rsid w:val="00EE5889"/>
    <w:rsid w:val="00EE5968"/>
    <w:rsid w:val="00EE5D3F"/>
    <w:rsid w:val="00EE677F"/>
    <w:rsid w:val="00EE686A"/>
    <w:rsid w:val="00EE689A"/>
    <w:rsid w:val="00EE69C3"/>
    <w:rsid w:val="00EE6E9C"/>
    <w:rsid w:val="00EE78A8"/>
    <w:rsid w:val="00EF0698"/>
    <w:rsid w:val="00EF0FDD"/>
    <w:rsid w:val="00EF127E"/>
    <w:rsid w:val="00EF12DB"/>
    <w:rsid w:val="00EF1899"/>
    <w:rsid w:val="00EF2110"/>
    <w:rsid w:val="00EF2272"/>
    <w:rsid w:val="00EF25EC"/>
    <w:rsid w:val="00EF2C3E"/>
    <w:rsid w:val="00EF379B"/>
    <w:rsid w:val="00EF48BD"/>
    <w:rsid w:val="00EF49AC"/>
    <w:rsid w:val="00EF4F09"/>
    <w:rsid w:val="00EF5104"/>
    <w:rsid w:val="00EF5462"/>
    <w:rsid w:val="00EF61A0"/>
    <w:rsid w:val="00EF6265"/>
    <w:rsid w:val="00EF6416"/>
    <w:rsid w:val="00EF6935"/>
    <w:rsid w:val="00EF7049"/>
    <w:rsid w:val="00EF7516"/>
    <w:rsid w:val="00F0030D"/>
    <w:rsid w:val="00F00A84"/>
    <w:rsid w:val="00F0160D"/>
    <w:rsid w:val="00F01DDF"/>
    <w:rsid w:val="00F021F6"/>
    <w:rsid w:val="00F0255A"/>
    <w:rsid w:val="00F027F6"/>
    <w:rsid w:val="00F03298"/>
    <w:rsid w:val="00F032BB"/>
    <w:rsid w:val="00F03795"/>
    <w:rsid w:val="00F038C9"/>
    <w:rsid w:val="00F03F37"/>
    <w:rsid w:val="00F04C63"/>
    <w:rsid w:val="00F06240"/>
    <w:rsid w:val="00F06295"/>
    <w:rsid w:val="00F0651F"/>
    <w:rsid w:val="00F0678A"/>
    <w:rsid w:val="00F07289"/>
    <w:rsid w:val="00F0778F"/>
    <w:rsid w:val="00F07D6A"/>
    <w:rsid w:val="00F10B1A"/>
    <w:rsid w:val="00F10C9A"/>
    <w:rsid w:val="00F10F54"/>
    <w:rsid w:val="00F11475"/>
    <w:rsid w:val="00F11719"/>
    <w:rsid w:val="00F1179C"/>
    <w:rsid w:val="00F122EE"/>
    <w:rsid w:val="00F12341"/>
    <w:rsid w:val="00F124F0"/>
    <w:rsid w:val="00F1291A"/>
    <w:rsid w:val="00F130B7"/>
    <w:rsid w:val="00F144AC"/>
    <w:rsid w:val="00F146DA"/>
    <w:rsid w:val="00F14B2B"/>
    <w:rsid w:val="00F14EE4"/>
    <w:rsid w:val="00F151DB"/>
    <w:rsid w:val="00F1546A"/>
    <w:rsid w:val="00F1556A"/>
    <w:rsid w:val="00F15C70"/>
    <w:rsid w:val="00F15DB9"/>
    <w:rsid w:val="00F160BA"/>
    <w:rsid w:val="00F16310"/>
    <w:rsid w:val="00F16574"/>
    <w:rsid w:val="00F16A28"/>
    <w:rsid w:val="00F17358"/>
    <w:rsid w:val="00F1739B"/>
    <w:rsid w:val="00F20B3A"/>
    <w:rsid w:val="00F20B9C"/>
    <w:rsid w:val="00F20F04"/>
    <w:rsid w:val="00F210AD"/>
    <w:rsid w:val="00F2152E"/>
    <w:rsid w:val="00F23392"/>
    <w:rsid w:val="00F23815"/>
    <w:rsid w:val="00F23E1D"/>
    <w:rsid w:val="00F23E58"/>
    <w:rsid w:val="00F24AB4"/>
    <w:rsid w:val="00F24C4D"/>
    <w:rsid w:val="00F25015"/>
    <w:rsid w:val="00F26380"/>
    <w:rsid w:val="00F2662E"/>
    <w:rsid w:val="00F2682B"/>
    <w:rsid w:val="00F26D9D"/>
    <w:rsid w:val="00F270D4"/>
    <w:rsid w:val="00F2755B"/>
    <w:rsid w:val="00F27784"/>
    <w:rsid w:val="00F27ACF"/>
    <w:rsid w:val="00F302DD"/>
    <w:rsid w:val="00F3096A"/>
    <w:rsid w:val="00F309F3"/>
    <w:rsid w:val="00F31EC8"/>
    <w:rsid w:val="00F32011"/>
    <w:rsid w:val="00F32103"/>
    <w:rsid w:val="00F32D56"/>
    <w:rsid w:val="00F33149"/>
    <w:rsid w:val="00F33C77"/>
    <w:rsid w:val="00F34133"/>
    <w:rsid w:val="00F34900"/>
    <w:rsid w:val="00F34F50"/>
    <w:rsid w:val="00F34FBB"/>
    <w:rsid w:val="00F352C1"/>
    <w:rsid w:val="00F35473"/>
    <w:rsid w:val="00F3550A"/>
    <w:rsid w:val="00F35833"/>
    <w:rsid w:val="00F36A40"/>
    <w:rsid w:val="00F36F52"/>
    <w:rsid w:val="00F3702C"/>
    <w:rsid w:val="00F37398"/>
    <w:rsid w:val="00F373D8"/>
    <w:rsid w:val="00F3770F"/>
    <w:rsid w:val="00F406CC"/>
    <w:rsid w:val="00F40E01"/>
    <w:rsid w:val="00F4119C"/>
    <w:rsid w:val="00F41242"/>
    <w:rsid w:val="00F424C9"/>
    <w:rsid w:val="00F42C78"/>
    <w:rsid w:val="00F42DBF"/>
    <w:rsid w:val="00F43389"/>
    <w:rsid w:val="00F4358E"/>
    <w:rsid w:val="00F439D3"/>
    <w:rsid w:val="00F43B4F"/>
    <w:rsid w:val="00F43B65"/>
    <w:rsid w:val="00F43BF6"/>
    <w:rsid w:val="00F43D07"/>
    <w:rsid w:val="00F43EFB"/>
    <w:rsid w:val="00F44C9F"/>
    <w:rsid w:val="00F44FF4"/>
    <w:rsid w:val="00F4545D"/>
    <w:rsid w:val="00F455FC"/>
    <w:rsid w:val="00F4608C"/>
    <w:rsid w:val="00F462F4"/>
    <w:rsid w:val="00F46DF6"/>
    <w:rsid w:val="00F4724F"/>
    <w:rsid w:val="00F477B1"/>
    <w:rsid w:val="00F47D87"/>
    <w:rsid w:val="00F50365"/>
    <w:rsid w:val="00F503AB"/>
    <w:rsid w:val="00F50663"/>
    <w:rsid w:val="00F5108F"/>
    <w:rsid w:val="00F518FF"/>
    <w:rsid w:val="00F51DB9"/>
    <w:rsid w:val="00F528F1"/>
    <w:rsid w:val="00F53C7A"/>
    <w:rsid w:val="00F54A36"/>
    <w:rsid w:val="00F55470"/>
    <w:rsid w:val="00F55B86"/>
    <w:rsid w:val="00F56295"/>
    <w:rsid w:val="00F57384"/>
    <w:rsid w:val="00F578FD"/>
    <w:rsid w:val="00F57DDE"/>
    <w:rsid w:val="00F57EEB"/>
    <w:rsid w:val="00F6007B"/>
    <w:rsid w:val="00F60315"/>
    <w:rsid w:val="00F6216C"/>
    <w:rsid w:val="00F62252"/>
    <w:rsid w:val="00F627DA"/>
    <w:rsid w:val="00F62BE2"/>
    <w:rsid w:val="00F62F7E"/>
    <w:rsid w:val="00F63564"/>
    <w:rsid w:val="00F636BC"/>
    <w:rsid w:val="00F64989"/>
    <w:rsid w:val="00F64FB8"/>
    <w:rsid w:val="00F650CE"/>
    <w:rsid w:val="00F65736"/>
    <w:rsid w:val="00F65ABA"/>
    <w:rsid w:val="00F66438"/>
    <w:rsid w:val="00F666AF"/>
    <w:rsid w:val="00F6681A"/>
    <w:rsid w:val="00F677F4"/>
    <w:rsid w:val="00F7018C"/>
    <w:rsid w:val="00F702C1"/>
    <w:rsid w:val="00F70412"/>
    <w:rsid w:val="00F7065C"/>
    <w:rsid w:val="00F7097D"/>
    <w:rsid w:val="00F71338"/>
    <w:rsid w:val="00F715F9"/>
    <w:rsid w:val="00F718B7"/>
    <w:rsid w:val="00F71C62"/>
    <w:rsid w:val="00F722A1"/>
    <w:rsid w:val="00F734A5"/>
    <w:rsid w:val="00F74320"/>
    <w:rsid w:val="00F746BE"/>
    <w:rsid w:val="00F74E7D"/>
    <w:rsid w:val="00F75694"/>
    <w:rsid w:val="00F75DE2"/>
    <w:rsid w:val="00F7664B"/>
    <w:rsid w:val="00F769DA"/>
    <w:rsid w:val="00F76D49"/>
    <w:rsid w:val="00F76E3E"/>
    <w:rsid w:val="00F77731"/>
    <w:rsid w:val="00F80043"/>
    <w:rsid w:val="00F80401"/>
    <w:rsid w:val="00F80E03"/>
    <w:rsid w:val="00F80F77"/>
    <w:rsid w:val="00F81A57"/>
    <w:rsid w:val="00F81CDD"/>
    <w:rsid w:val="00F82338"/>
    <w:rsid w:val="00F8337A"/>
    <w:rsid w:val="00F83A93"/>
    <w:rsid w:val="00F83BB9"/>
    <w:rsid w:val="00F84556"/>
    <w:rsid w:val="00F848DE"/>
    <w:rsid w:val="00F84E46"/>
    <w:rsid w:val="00F86205"/>
    <w:rsid w:val="00F864A2"/>
    <w:rsid w:val="00F86836"/>
    <w:rsid w:val="00F86D23"/>
    <w:rsid w:val="00F86D77"/>
    <w:rsid w:val="00F86F96"/>
    <w:rsid w:val="00F87BBB"/>
    <w:rsid w:val="00F904E2"/>
    <w:rsid w:val="00F90CBA"/>
    <w:rsid w:val="00F90E9A"/>
    <w:rsid w:val="00F91F2C"/>
    <w:rsid w:val="00F928AB"/>
    <w:rsid w:val="00F92EC3"/>
    <w:rsid w:val="00F92FF7"/>
    <w:rsid w:val="00F9340B"/>
    <w:rsid w:val="00F93529"/>
    <w:rsid w:val="00F93647"/>
    <w:rsid w:val="00F94010"/>
    <w:rsid w:val="00F945F0"/>
    <w:rsid w:val="00F946E3"/>
    <w:rsid w:val="00F95360"/>
    <w:rsid w:val="00F95CF6"/>
    <w:rsid w:val="00F95E4C"/>
    <w:rsid w:val="00F95F44"/>
    <w:rsid w:val="00F967D0"/>
    <w:rsid w:val="00F96AF9"/>
    <w:rsid w:val="00F978DE"/>
    <w:rsid w:val="00FA03AE"/>
    <w:rsid w:val="00FA04C0"/>
    <w:rsid w:val="00FA0B24"/>
    <w:rsid w:val="00FA11E1"/>
    <w:rsid w:val="00FA1FB9"/>
    <w:rsid w:val="00FA282B"/>
    <w:rsid w:val="00FA3080"/>
    <w:rsid w:val="00FA41ED"/>
    <w:rsid w:val="00FA4271"/>
    <w:rsid w:val="00FA48DA"/>
    <w:rsid w:val="00FA4961"/>
    <w:rsid w:val="00FA4B87"/>
    <w:rsid w:val="00FA4C13"/>
    <w:rsid w:val="00FA4D73"/>
    <w:rsid w:val="00FA501A"/>
    <w:rsid w:val="00FA5CD8"/>
    <w:rsid w:val="00FA602B"/>
    <w:rsid w:val="00FA65A7"/>
    <w:rsid w:val="00FA6B4C"/>
    <w:rsid w:val="00FA6BA8"/>
    <w:rsid w:val="00FA7BCF"/>
    <w:rsid w:val="00FB0AB4"/>
    <w:rsid w:val="00FB17A0"/>
    <w:rsid w:val="00FB21AC"/>
    <w:rsid w:val="00FB2FC6"/>
    <w:rsid w:val="00FB306C"/>
    <w:rsid w:val="00FB374E"/>
    <w:rsid w:val="00FB3CDD"/>
    <w:rsid w:val="00FB486C"/>
    <w:rsid w:val="00FB5A38"/>
    <w:rsid w:val="00FB6366"/>
    <w:rsid w:val="00FB69E3"/>
    <w:rsid w:val="00FC0CB0"/>
    <w:rsid w:val="00FC1BE0"/>
    <w:rsid w:val="00FC286A"/>
    <w:rsid w:val="00FC4EEC"/>
    <w:rsid w:val="00FC519A"/>
    <w:rsid w:val="00FC51C9"/>
    <w:rsid w:val="00FC5A94"/>
    <w:rsid w:val="00FC5EAE"/>
    <w:rsid w:val="00FC610E"/>
    <w:rsid w:val="00FC61FC"/>
    <w:rsid w:val="00FC6412"/>
    <w:rsid w:val="00FC6AF7"/>
    <w:rsid w:val="00FC77F3"/>
    <w:rsid w:val="00FC7935"/>
    <w:rsid w:val="00FC7F79"/>
    <w:rsid w:val="00FD0355"/>
    <w:rsid w:val="00FD0E4B"/>
    <w:rsid w:val="00FD1B53"/>
    <w:rsid w:val="00FD1CA1"/>
    <w:rsid w:val="00FD3347"/>
    <w:rsid w:val="00FD3F39"/>
    <w:rsid w:val="00FD40A8"/>
    <w:rsid w:val="00FD41E3"/>
    <w:rsid w:val="00FD43A5"/>
    <w:rsid w:val="00FD497B"/>
    <w:rsid w:val="00FD49F8"/>
    <w:rsid w:val="00FD503D"/>
    <w:rsid w:val="00FD5F2E"/>
    <w:rsid w:val="00FD5FAF"/>
    <w:rsid w:val="00FD6E67"/>
    <w:rsid w:val="00FD6FCB"/>
    <w:rsid w:val="00FD7E4E"/>
    <w:rsid w:val="00FE021E"/>
    <w:rsid w:val="00FE035A"/>
    <w:rsid w:val="00FE0A56"/>
    <w:rsid w:val="00FE0DBD"/>
    <w:rsid w:val="00FE1B1C"/>
    <w:rsid w:val="00FE1BAF"/>
    <w:rsid w:val="00FE1CFC"/>
    <w:rsid w:val="00FE25E3"/>
    <w:rsid w:val="00FE2FFD"/>
    <w:rsid w:val="00FE319B"/>
    <w:rsid w:val="00FE35D8"/>
    <w:rsid w:val="00FE38C6"/>
    <w:rsid w:val="00FE3CB1"/>
    <w:rsid w:val="00FE43D0"/>
    <w:rsid w:val="00FE5D2A"/>
    <w:rsid w:val="00FE67DB"/>
    <w:rsid w:val="00FE6AA1"/>
    <w:rsid w:val="00FE7087"/>
    <w:rsid w:val="00FE712D"/>
    <w:rsid w:val="00FE7A4F"/>
    <w:rsid w:val="00FE7E71"/>
    <w:rsid w:val="00FF08FA"/>
    <w:rsid w:val="00FF0A8D"/>
    <w:rsid w:val="00FF10C0"/>
    <w:rsid w:val="00FF1135"/>
    <w:rsid w:val="00FF1523"/>
    <w:rsid w:val="00FF17E7"/>
    <w:rsid w:val="00FF19F3"/>
    <w:rsid w:val="00FF1B32"/>
    <w:rsid w:val="00FF25D6"/>
    <w:rsid w:val="00FF3336"/>
    <w:rsid w:val="00FF49B0"/>
    <w:rsid w:val="00FF4E36"/>
    <w:rsid w:val="00FF4F77"/>
    <w:rsid w:val="00FF5762"/>
    <w:rsid w:val="00FF6A65"/>
    <w:rsid w:val="00FF6C9F"/>
    <w:rsid w:val="00FF6E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3B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3" w:qFormat="1"/>
    <w:lsdException w:name="Title" w:qFormat="1"/>
    <w:lsdException w:name="No List"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List Paragraph" w:uiPriority="34" w:qFormat="1"/>
  </w:latentStyles>
  <w:style w:type="paragraph" w:default="1" w:styleId="Normal">
    <w:name w:val="Normal"/>
    <w:qFormat/>
    <w:rsid w:val="00217BE1"/>
    <w:rPr>
      <w:lang w:val="en-GB"/>
    </w:rPr>
  </w:style>
  <w:style w:type="paragraph" w:styleId="Heading3">
    <w:name w:val="heading 3"/>
    <w:aliases w:val="Case Brief"/>
    <w:basedOn w:val="Normal"/>
    <w:next w:val="Normal"/>
    <w:link w:val="Heading3Char"/>
    <w:qFormat/>
    <w:rsid w:val="00F146DA"/>
    <w:pPr>
      <w:keepNext/>
      <w:pBdr>
        <w:top w:val="single" w:sz="4" w:space="1" w:color="auto"/>
        <w:left w:val="single" w:sz="4" w:space="4" w:color="auto"/>
        <w:bottom w:val="single" w:sz="4" w:space="1" w:color="auto"/>
        <w:right w:val="single" w:sz="4" w:space="4" w:color="auto"/>
      </w:pBdr>
      <w:spacing w:after="0"/>
      <w:outlineLvl w:val="2"/>
    </w:pPr>
    <w:rPr>
      <w:rFonts w:ascii="Times New Roman" w:eastAsia="Times New Roman" w:hAnsi="Times New Roman" w:cs="Times New Roman"/>
      <w:b/>
      <w: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E1"/>
    <w:pPr>
      <w:ind w:left="720"/>
      <w:contextualSpacing/>
    </w:pPr>
  </w:style>
  <w:style w:type="character" w:customStyle="1" w:styleId="Heading3Char">
    <w:name w:val="Heading 3 Char"/>
    <w:aliases w:val="Case Brief Char"/>
    <w:basedOn w:val="DefaultParagraphFont"/>
    <w:link w:val="Heading3"/>
    <w:rsid w:val="00F146DA"/>
    <w:rPr>
      <w:rFonts w:ascii="Times New Roman" w:eastAsia="Times New Roman" w:hAnsi="Times New Roman" w:cs="Times New Roman"/>
      <w:b/>
      <w:i/>
      <w:sz w:val="24"/>
      <w:szCs w:val="24"/>
      <w:lang w:val="en-CA"/>
    </w:rPr>
  </w:style>
  <w:style w:type="table" w:styleId="TableGrid">
    <w:name w:val="Table Grid"/>
    <w:basedOn w:val="TableNormal"/>
    <w:rsid w:val="00247C8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C3746"/>
    <w:pPr>
      <w:pBdr>
        <w:top w:val="single" w:sz="4" w:space="1" w:color="auto"/>
        <w:left w:val="single" w:sz="4" w:space="4" w:color="auto"/>
        <w:bottom w:val="single" w:sz="4" w:space="1" w:color="auto"/>
        <w:right w:val="single" w:sz="4" w:space="4" w:color="auto"/>
      </w:pBdr>
      <w:spacing w:before="240" w:after="60"/>
      <w:jc w:val="center"/>
      <w:outlineLvl w:val="0"/>
    </w:pPr>
    <w:rPr>
      <w:rFonts w:ascii="Perpetua Titling MT" w:eastAsia="Times New Roman" w:hAnsi="Perpetua Titling MT" w:cs="Times New Roman"/>
      <w:b/>
      <w:kern w:val="28"/>
      <w:sz w:val="32"/>
      <w:szCs w:val="32"/>
      <w:lang w:val="en-US"/>
    </w:rPr>
  </w:style>
  <w:style w:type="character" w:customStyle="1" w:styleId="TitleChar">
    <w:name w:val="Title Char"/>
    <w:basedOn w:val="DefaultParagraphFont"/>
    <w:link w:val="Title"/>
    <w:rsid w:val="006C3746"/>
    <w:rPr>
      <w:rFonts w:ascii="Perpetua Titling MT" w:eastAsia="Times New Roman" w:hAnsi="Perpetua Titling MT" w:cs="Times New Roman"/>
      <w:b/>
      <w:kern w:val="28"/>
      <w:sz w:val="32"/>
      <w:szCs w:val="32"/>
    </w:rPr>
  </w:style>
  <w:style w:type="paragraph" w:styleId="NoteLevel1">
    <w:name w:val="Note Level 1"/>
    <w:basedOn w:val="Normal"/>
    <w:uiPriority w:val="99"/>
    <w:unhideWhenUsed/>
    <w:rsid w:val="00720ADF"/>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720ADF"/>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unhideWhenUsed/>
    <w:rsid w:val="00720ADF"/>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unhideWhenUsed/>
    <w:rsid w:val="00720ADF"/>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unhideWhenUsed/>
    <w:rsid w:val="00720ADF"/>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unhideWhenUsed/>
    <w:rsid w:val="00720ADF"/>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unhideWhenUsed/>
    <w:rsid w:val="00720ADF"/>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unhideWhenUsed/>
    <w:rsid w:val="00720ADF"/>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unhideWhenUsed/>
    <w:rsid w:val="00720ADF"/>
    <w:pPr>
      <w:keepNext/>
      <w:numPr>
        <w:ilvl w:val="8"/>
        <w:numId w:val="1"/>
      </w:numPr>
      <w:spacing w:after="0"/>
      <w:contextualSpacing/>
      <w:outlineLvl w:val="8"/>
    </w:pPr>
    <w:rPr>
      <w:rFonts w:ascii="Verdana" w:eastAsia="ＭＳ ゴシック" w:hAnsi="Verdana"/>
    </w:rPr>
  </w:style>
  <w:style w:type="paragraph" w:styleId="Header">
    <w:name w:val="header"/>
    <w:basedOn w:val="Normal"/>
    <w:link w:val="HeaderChar"/>
    <w:rsid w:val="00D01537"/>
    <w:pPr>
      <w:tabs>
        <w:tab w:val="center" w:pos="4320"/>
        <w:tab w:val="right" w:pos="8640"/>
      </w:tabs>
      <w:spacing w:after="0"/>
    </w:pPr>
  </w:style>
  <w:style w:type="character" w:customStyle="1" w:styleId="HeaderChar">
    <w:name w:val="Header Char"/>
    <w:basedOn w:val="DefaultParagraphFont"/>
    <w:link w:val="Header"/>
    <w:rsid w:val="00D01537"/>
    <w:rPr>
      <w:lang w:val="en-GB"/>
    </w:rPr>
  </w:style>
  <w:style w:type="paragraph" w:styleId="Footer">
    <w:name w:val="footer"/>
    <w:basedOn w:val="Normal"/>
    <w:link w:val="FooterChar"/>
    <w:rsid w:val="00D01537"/>
    <w:pPr>
      <w:tabs>
        <w:tab w:val="center" w:pos="4320"/>
        <w:tab w:val="right" w:pos="8640"/>
      </w:tabs>
      <w:spacing w:after="0"/>
    </w:pPr>
  </w:style>
  <w:style w:type="character" w:customStyle="1" w:styleId="FooterChar">
    <w:name w:val="Footer Char"/>
    <w:basedOn w:val="DefaultParagraphFont"/>
    <w:link w:val="Footer"/>
    <w:rsid w:val="00D01537"/>
    <w:rPr>
      <w:lang w:val="en-GB"/>
    </w:rPr>
  </w:style>
  <w:style w:type="character" w:customStyle="1" w:styleId="apple-style-span">
    <w:name w:val="apple-style-span"/>
    <w:basedOn w:val="DefaultParagraphFont"/>
    <w:rsid w:val="000F74A7"/>
  </w:style>
  <w:style w:type="paragraph" w:customStyle="1" w:styleId="article">
    <w:name w:val="article"/>
    <w:basedOn w:val="Normal"/>
    <w:rsid w:val="0062015C"/>
    <w:pPr>
      <w:spacing w:before="100" w:beforeAutospacing="1" w:after="100" w:afterAutospacing="1"/>
    </w:pPr>
    <w:rPr>
      <w:rFonts w:ascii="Times" w:hAnsi="Times"/>
      <w:sz w:val="20"/>
      <w:szCs w:val="20"/>
      <w:lang w:val="en-US"/>
    </w:rPr>
  </w:style>
  <w:style w:type="character" w:customStyle="1" w:styleId="noarticlepara">
    <w:name w:val="no_article_para"/>
    <w:basedOn w:val="DefaultParagraphFont"/>
    <w:rsid w:val="0062015C"/>
  </w:style>
  <w:style w:type="character" w:customStyle="1" w:styleId="apple-converted-space">
    <w:name w:val="apple-converted-space"/>
    <w:basedOn w:val="DefaultParagraphFont"/>
    <w:rsid w:val="0062015C"/>
  </w:style>
  <w:style w:type="paragraph" w:customStyle="1" w:styleId="noartpara">
    <w:name w:val="no_art_para"/>
    <w:basedOn w:val="Normal"/>
    <w:rsid w:val="0062015C"/>
    <w:pPr>
      <w:spacing w:before="100" w:beforeAutospacing="1" w:after="100" w:afterAutospacing="1"/>
    </w:pPr>
    <w:rPr>
      <w:rFonts w:ascii="Times" w:hAnsi="Times"/>
      <w:sz w:val="20"/>
      <w:szCs w:val="20"/>
      <w:lang w:val="en-US"/>
    </w:rPr>
  </w:style>
  <w:style w:type="paragraph" w:customStyle="1" w:styleId="emjambement-artoupar">
    <w:name w:val="emjambement-art_ou_par"/>
    <w:basedOn w:val="Normal"/>
    <w:rsid w:val="0062015C"/>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rsid w:val="0014133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41336"/>
    <w:rPr>
      <w:rFonts w:ascii="Lucida Grande" w:hAnsi="Lucida Grande" w:cs="Lucida Grande"/>
      <w:sz w:val="18"/>
      <w:szCs w:val="18"/>
      <w:lang w:val="en-GB"/>
    </w:rPr>
  </w:style>
  <w:style w:type="character" w:styleId="PlaceholderText">
    <w:name w:val="Placeholder Text"/>
    <w:basedOn w:val="DefaultParagraphFont"/>
    <w:rsid w:val="008B0E68"/>
    <w:rPr>
      <w:color w:val="808080"/>
    </w:rPr>
  </w:style>
  <w:style w:type="paragraph" w:customStyle="1" w:styleId="sous-alinea">
    <w:name w:val="sous-alinea"/>
    <w:basedOn w:val="Normal"/>
    <w:rsid w:val="00C96CD4"/>
    <w:pPr>
      <w:spacing w:before="100" w:beforeAutospacing="1" w:after="100" w:afterAutospacing="1"/>
    </w:pPr>
    <w:rPr>
      <w:rFonts w:ascii="Times" w:hAnsi="Times"/>
      <w:sz w:val="20"/>
      <w:szCs w:val="20"/>
      <w:lang w:val="en-US"/>
    </w:rPr>
  </w:style>
  <w:style w:type="paragraph" w:customStyle="1" w:styleId="division">
    <w:name w:val="division"/>
    <w:basedOn w:val="Normal"/>
    <w:rsid w:val="00C96CD4"/>
    <w:pPr>
      <w:spacing w:before="100" w:beforeAutospacing="1" w:after="100" w:afterAutospacing="1"/>
    </w:pPr>
    <w:rPr>
      <w:rFonts w:ascii="Times" w:hAnsi="Times"/>
      <w:sz w:val="20"/>
      <w:szCs w:val="20"/>
      <w:lang w:val="en-US"/>
    </w:rPr>
  </w:style>
  <w:style w:type="paragraph" w:customStyle="1" w:styleId="enjambement-alinea">
    <w:name w:val="enjambement-alinea"/>
    <w:basedOn w:val="Normal"/>
    <w:rsid w:val="00C96CD4"/>
    <w:pPr>
      <w:spacing w:before="100" w:beforeAutospacing="1" w:after="100" w:afterAutospacing="1"/>
    </w:pPr>
    <w:rPr>
      <w:rFonts w:ascii="Times"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3" w:qFormat="1"/>
    <w:lsdException w:name="Title" w:qFormat="1"/>
    <w:lsdException w:name="No List"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List Paragraph" w:uiPriority="34" w:qFormat="1"/>
  </w:latentStyles>
  <w:style w:type="paragraph" w:default="1" w:styleId="Normal">
    <w:name w:val="Normal"/>
    <w:qFormat/>
    <w:rsid w:val="00217BE1"/>
    <w:rPr>
      <w:lang w:val="en-GB"/>
    </w:rPr>
  </w:style>
  <w:style w:type="paragraph" w:styleId="Heading3">
    <w:name w:val="heading 3"/>
    <w:aliases w:val="Case Brief"/>
    <w:basedOn w:val="Normal"/>
    <w:next w:val="Normal"/>
    <w:link w:val="Heading3Char"/>
    <w:qFormat/>
    <w:rsid w:val="00F146DA"/>
    <w:pPr>
      <w:keepNext/>
      <w:pBdr>
        <w:top w:val="single" w:sz="4" w:space="1" w:color="auto"/>
        <w:left w:val="single" w:sz="4" w:space="4" w:color="auto"/>
        <w:bottom w:val="single" w:sz="4" w:space="1" w:color="auto"/>
        <w:right w:val="single" w:sz="4" w:space="4" w:color="auto"/>
      </w:pBdr>
      <w:spacing w:after="0"/>
      <w:outlineLvl w:val="2"/>
    </w:pPr>
    <w:rPr>
      <w:rFonts w:ascii="Times New Roman" w:eastAsia="Times New Roman" w:hAnsi="Times New Roman" w:cs="Times New Roman"/>
      <w:b/>
      <w: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E1"/>
    <w:pPr>
      <w:ind w:left="720"/>
      <w:contextualSpacing/>
    </w:pPr>
  </w:style>
  <w:style w:type="character" w:customStyle="1" w:styleId="Heading3Char">
    <w:name w:val="Heading 3 Char"/>
    <w:aliases w:val="Case Brief Char"/>
    <w:basedOn w:val="DefaultParagraphFont"/>
    <w:link w:val="Heading3"/>
    <w:rsid w:val="00F146DA"/>
    <w:rPr>
      <w:rFonts w:ascii="Times New Roman" w:eastAsia="Times New Roman" w:hAnsi="Times New Roman" w:cs="Times New Roman"/>
      <w:b/>
      <w:i/>
      <w:sz w:val="24"/>
      <w:szCs w:val="24"/>
      <w:lang w:val="en-CA"/>
    </w:rPr>
  </w:style>
  <w:style w:type="table" w:styleId="TableGrid">
    <w:name w:val="Table Grid"/>
    <w:basedOn w:val="TableNormal"/>
    <w:rsid w:val="00247C8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6C3746"/>
    <w:pPr>
      <w:pBdr>
        <w:top w:val="single" w:sz="4" w:space="1" w:color="auto"/>
        <w:left w:val="single" w:sz="4" w:space="4" w:color="auto"/>
        <w:bottom w:val="single" w:sz="4" w:space="1" w:color="auto"/>
        <w:right w:val="single" w:sz="4" w:space="4" w:color="auto"/>
      </w:pBdr>
      <w:spacing w:before="240" w:after="60"/>
      <w:jc w:val="center"/>
      <w:outlineLvl w:val="0"/>
    </w:pPr>
    <w:rPr>
      <w:rFonts w:ascii="Perpetua Titling MT" w:eastAsia="Times New Roman" w:hAnsi="Perpetua Titling MT" w:cs="Times New Roman"/>
      <w:b/>
      <w:kern w:val="28"/>
      <w:sz w:val="32"/>
      <w:szCs w:val="32"/>
      <w:lang w:val="en-US"/>
    </w:rPr>
  </w:style>
  <w:style w:type="character" w:customStyle="1" w:styleId="TitleChar">
    <w:name w:val="Title Char"/>
    <w:basedOn w:val="DefaultParagraphFont"/>
    <w:link w:val="Title"/>
    <w:rsid w:val="006C3746"/>
    <w:rPr>
      <w:rFonts w:ascii="Perpetua Titling MT" w:eastAsia="Times New Roman" w:hAnsi="Perpetua Titling MT" w:cs="Times New Roman"/>
      <w:b/>
      <w:kern w:val="28"/>
      <w:sz w:val="32"/>
      <w:szCs w:val="32"/>
    </w:rPr>
  </w:style>
  <w:style w:type="paragraph" w:styleId="NoteLevel1">
    <w:name w:val="Note Level 1"/>
    <w:basedOn w:val="Normal"/>
    <w:uiPriority w:val="99"/>
    <w:unhideWhenUsed/>
    <w:rsid w:val="00720ADF"/>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720ADF"/>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unhideWhenUsed/>
    <w:rsid w:val="00720ADF"/>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unhideWhenUsed/>
    <w:rsid w:val="00720ADF"/>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unhideWhenUsed/>
    <w:rsid w:val="00720ADF"/>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unhideWhenUsed/>
    <w:rsid w:val="00720ADF"/>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unhideWhenUsed/>
    <w:rsid w:val="00720ADF"/>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unhideWhenUsed/>
    <w:rsid w:val="00720ADF"/>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unhideWhenUsed/>
    <w:rsid w:val="00720ADF"/>
    <w:pPr>
      <w:keepNext/>
      <w:numPr>
        <w:ilvl w:val="8"/>
        <w:numId w:val="1"/>
      </w:numPr>
      <w:spacing w:after="0"/>
      <w:contextualSpacing/>
      <w:outlineLvl w:val="8"/>
    </w:pPr>
    <w:rPr>
      <w:rFonts w:ascii="Verdana" w:eastAsia="ＭＳ ゴシック" w:hAnsi="Verdana"/>
    </w:rPr>
  </w:style>
  <w:style w:type="paragraph" w:styleId="Header">
    <w:name w:val="header"/>
    <w:basedOn w:val="Normal"/>
    <w:link w:val="HeaderChar"/>
    <w:rsid w:val="00D01537"/>
    <w:pPr>
      <w:tabs>
        <w:tab w:val="center" w:pos="4320"/>
        <w:tab w:val="right" w:pos="8640"/>
      </w:tabs>
      <w:spacing w:after="0"/>
    </w:pPr>
  </w:style>
  <w:style w:type="character" w:customStyle="1" w:styleId="HeaderChar">
    <w:name w:val="Header Char"/>
    <w:basedOn w:val="DefaultParagraphFont"/>
    <w:link w:val="Header"/>
    <w:rsid w:val="00D01537"/>
    <w:rPr>
      <w:lang w:val="en-GB"/>
    </w:rPr>
  </w:style>
  <w:style w:type="paragraph" w:styleId="Footer">
    <w:name w:val="footer"/>
    <w:basedOn w:val="Normal"/>
    <w:link w:val="FooterChar"/>
    <w:rsid w:val="00D01537"/>
    <w:pPr>
      <w:tabs>
        <w:tab w:val="center" w:pos="4320"/>
        <w:tab w:val="right" w:pos="8640"/>
      </w:tabs>
      <w:spacing w:after="0"/>
    </w:pPr>
  </w:style>
  <w:style w:type="character" w:customStyle="1" w:styleId="FooterChar">
    <w:name w:val="Footer Char"/>
    <w:basedOn w:val="DefaultParagraphFont"/>
    <w:link w:val="Footer"/>
    <w:rsid w:val="00D01537"/>
    <w:rPr>
      <w:lang w:val="en-GB"/>
    </w:rPr>
  </w:style>
  <w:style w:type="character" w:customStyle="1" w:styleId="apple-style-span">
    <w:name w:val="apple-style-span"/>
    <w:basedOn w:val="DefaultParagraphFont"/>
    <w:rsid w:val="000F74A7"/>
  </w:style>
  <w:style w:type="paragraph" w:customStyle="1" w:styleId="article">
    <w:name w:val="article"/>
    <w:basedOn w:val="Normal"/>
    <w:rsid w:val="0062015C"/>
    <w:pPr>
      <w:spacing w:before="100" w:beforeAutospacing="1" w:after="100" w:afterAutospacing="1"/>
    </w:pPr>
    <w:rPr>
      <w:rFonts w:ascii="Times" w:hAnsi="Times"/>
      <w:sz w:val="20"/>
      <w:szCs w:val="20"/>
      <w:lang w:val="en-US"/>
    </w:rPr>
  </w:style>
  <w:style w:type="character" w:customStyle="1" w:styleId="noarticlepara">
    <w:name w:val="no_article_para"/>
    <w:basedOn w:val="DefaultParagraphFont"/>
    <w:rsid w:val="0062015C"/>
  </w:style>
  <w:style w:type="character" w:customStyle="1" w:styleId="apple-converted-space">
    <w:name w:val="apple-converted-space"/>
    <w:basedOn w:val="DefaultParagraphFont"/>
    <w:rsid w:val="0062015C"/>
  </w:style>
  <w:style w:type="paragraph" w:customStyle="1" w:styleId="noartpara">
    <w:name w:val="no_art_para"/>
    <w:basedOn w:val="Normal"/>
    <w:rsid w:val="0062015C"/>
    <w:pPr>
      <w:spacing w:before="100" w:beforeAutospacing="1" w:after="100" w:afterAutospacing="1"/>
    </w:pPr>
    <w:rPr>
      <w:rFonts w:ascii="Times" w:hAnsi="Times"/>
      <w:sz w:val="20"/>
      <w:szCs w:val="20"/>
      <w:lang w:val="en-US"/>
    </w:rPr>
  </w:style>
  <w:style w:type="paragraph" w:customStyle="1" w:styleId="emjambement-artoupar">
    <w:name w:val="emjambement-art_ou_par"/>
    <w:basedOn w:val="Normal"/>
    <w:rsid w:val="0062015C"/>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rsid w:val="0014133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41336"/>
    <w:rPr>
      <w:rFonts w:ascii="Lucida Grande" w:hAnsi="Lucida Grande" w:cs="Lucida Grande"/>
      <w:sz w:val="18"/>
      <w:szCs w:val="18"/>
      <w:lang w:val="en-GB"/>
    </w:rPr>
  </w:style>
  <w:style w:type="character" w:styleId="PlaceholderText">
    <w:name w:val="Placeholder Text"/>
    <w:basedOn w:val="DefaultParagraphFont"/>
    <w:rsid w:val="008B0E68"/>
    <w:rPr>
      <w:color w:val="808080"/>
    </w:rPr>
  </w:style>
  <w:style w:type="paragraph" w:customStyle="1" w:styleId="sous-alinea">
    <w:name w:val="sous-alinea"/>
    <w:basedOn w:val="Normal"/>
    <w:rsid w:val="00C96CD4"/>
    <w:pPr>
      <w:spacing w:before="100" w:beforeAutospacing="1" w:after="100" w:afterAutospacing="1"/>
    </w:pPr>
    <w:rPr>
      <w:rFonts w:ascii="Times" w:hAnsi="Times"/>
      <w:sz w:val="20"/>
      <w:szCs w:val="20"/>
      <w:lang w:val="en-US"/>
    </w:rPr>
  </w:style>
  <w:style w:type="paragraph" w:customStyle="1" w:styleId="division">
    <w:name w:val="division"/>
    <w:basedOn w:val="Normal"/>
    <w:rsid w:val="00C96CD4"/>
    <w:pPr>
      <w:spacing w:before="100" w:beforeAutospacing="1" w:after="100" w:afterAutospacing="1"/>
    </w:pPr>
    <w:rPr>
      <w:rFonts w:ascii="Times" w:hAnsi="Times"/>
      <w:sz w:val="20"/>
      <w:szCs w:val="20"/>
      <w:lang w:val="en-US"/>
    </w:rPr>
  </w:style>
  <w:style w:type="paragraph" w:customStyle="1" w:styleId="enjambement-alinea">
    <w:name w:val="enjambement-alinea"/>
    <w:basedOn w:val="Normal"/>
    <w:rsid w:val="00C96CD4"/>
    <w:pPr>
      <w:spacing w:before="100" w:beforeAutospacing="1" w:after="100" w:afterAutospacing="1"/>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39112">
      <w:bodyDiv w:val="1"/>
      <w:marLeft w:val="0"/>
      <w:marRight w:val="0"/>
      <w:marTop w:val="0"/>
      <w:marBottom w:val="0"/>
      <w:divBdr>
        <w:top w:val="none" w:sz="0" w:space="0" w:color="auto"/>
        <w:left w:val="none" w:sz="0" w:space="0" w:color="auto"/>
        <w:bottom w:val="none" w:sz="0" w:space="0" w:color="auto"/>
        <w:right w:val="none" w:sz="0" w:space="0" w:color="auto"/>
      </w:divBdr>
    </w:div>
    <w:div w:id="625309067">
      <w:bodyDiv w:val="1"/>
      <w:marLeft w:val="0"/>
      <w:marRight w:val="0"/>
      <w:marTop w:val="0"/>
      <w:marBottom w:val="0"/>
      <w:divBdr>
        <w:top w:val="none" w:sz="0" w:space="0" w:color="auto"/>
        <w:left w:val="none" w:sz="0" w:space="0" w:color="auto"/>
        <w:bottom w:val="none" w:sz="0" w:space="0" w:color="auto"/>
        <w:right w:val="none" w:sz="0" w:space="0" w:color="auto"/>
      </w:divBdr>
      <w:divsChild>
        <w:div w:id="1545099164">
          <w:marLeft w:val="547"/>
          <w:marRight w:val="0"/>
          <w:marTop w:val="134"/>
          <w:marBottom w:val="0"/>
          <w:divBdr>
            <w:top w:val="none" w:sz="0" w:space="0" w:color="auto"/>
            <w:left w:val="none" w:sz="0" w:space="0" w:color="auto"/>
            <w:bottom w:val="none" w:sz="0" w:space="0" w:color="auto"/>
            <w:right w:val="none" w:sz="0" w:space="0" w:color="auto"/>
          </w:divBdr>
        </w:div>
      </w:divsChild>
    </w:div>
    <w:div w:id="710032390">
      <w:bodyDiv w:val="1"/>
      <w:marLeft w:val="0"/>
      <w:marRight w:val="0"/>
      <w:marTop w:val="0"/>
      <w:marBottom w:val="0"/>
      <w:divBdr>
        <w:top w:val="none" w:sz="0" w:space="0" w:color="auto"/>
        <w:left w:val="none" w:sz="0" w:space="0" w:color="auto"/>
        <w:bottom w:val="none" w:sz="0" w:space="0" w:color="auto"/>
        <w:right w:val="none" w:sz="0" w:space="0" w:color="auto"/>
      </w:divBdr>
    </w:div>
    <w:div w:id="954481853">
      <w:bodyDiv w:val="1"/>
      <w:marLeft w:val="0"/>
      <w:marRight w:val="0"/>
      <w:marTop w:val="0"/>
      <w:marBottom w:val="0"/>
      <w:divBdr>
        <w:top w:val="none" w:sz="0" w:space="0" w:color="auto"/>
        <w:left w:val="none" w:sz="0" w:space="0" w:color="auto"/>
        <w:bottom w:val="none" w:sz="0" w:space="0" w:color="auto"/>
        <w:right w:val="none" w:sz="0" w:space="0" w:color="auto"/>
      </w:divBdr>
    </w:div>
    <w:div w:id="1218274292">
      <w:bodyDiv w:val="1"/>
      <w:marLeft w:val="0"/>
      <w:marRight w:val="0"/>
      <w:marTop w:val="0"/>
      <w:marBottom w:val="0"/>
      <w:divBdr>
        <w:top w:val="none" w:sz="0" w:space="0" w:color="auto"/>
        <w:left w:val="none" w:sz="0" w:space="0" w:color="auto"/>
        <w:bottom w:val="none" w:sz="0" w:space="0" w:color="auto"/>
        <w:right w:val="none" w:sz="0" w:space="0" w:color="auto"/>
      </w:divBdr>
      <w:divsChild>
        <w:div w:id="624576906">
          <w:marLeft w:val="547"/>
          <w:marRight w:val="0"/>
          <w:marTop w:val="134"/>
          <w:marBottom w:val="0"/>
          <w:divBdr>
            <w:top w:val="none" w:sz="0" w:space="0" w:color="auto"/>
            <w:left w:val="none" w:sz="0" w:space="0" w:color="auto"/>
            <w:bottom w:val="none" w:sz="0" w:space="0" w:color="auto"/>
            <w:right w:val="none" w:sz="0" w:space="0" w:color="auto"/>
          </w:divBdr>
        </w:div>
      </w:divsChild>
    </w:div>
    <w:div w:id="1471023110">
      <w:bodyDiv w:val="1"/>
      <w:marLeft w:val="0"/>
      <w:marRight w:val="0"/>
      <w:marTop w:val="0"/>
      <w:marBottom w:val="0"/>
      <w:divBdr>
        <w:top w:val="none" w:sz="0" w:space="0" w:color="auto"/>
        <w:left w:val="none" w:sz="0" w:space="0" w:color="auto"/>
        <w:bottom w:val="none" w:sz="0" w:space="0" w:color="auto"/>
        <w:right w:val="none" w:sz="0" w:space="0" w:color="auto"/>
      </w:divBdr>
      <w:divsChild>
        <w:div w:id="1415780212">
          <w:marLeft w:val="547"/>
          <w:marRight w:val="0"/>
          <w:marTop w:val="134"/>
          <w:marBottom w:val="0"/>
          <w:divBdr>
            <w:top w:val="none" w:sz="0" w:space="0" w:color="auto"/>
            <w:left w:val="none" w:sz="0" w:space="0" w:color="auto"/>
            <w:bottom w:val="none" w:sz="0" w:space="0" w:color="auto"/>
            <w:right w:val="none" w:sz="0" w:space="0" w:color="auto"/>
          </w:divBdr>
        </w:div>
      </w:divsChild>
    </w:div>
    <w:div w:id="1613169296">
      <w:bodyDiv w:val="1"/>
      <w:marLeft w:val="0"/>
      <w:marRight w:val="0"/>
      <w:marTop w:val="0"/>
      <w:marBottom w:val="0"/>
      <w:divBdr>
        <w:top w:val="none" w:sz="0" w:space="0" w:color="auto"/>
        <w:left w:val="none" w:sz="0" w:space="0" w:color="auto"/>
        <w:bottom w:val="none" w:sz="0" w:space="0" w:color="auto"/>
        <w:right w:val="none" w:sz="0" w:space="0" w:color="auto"/>
      </w:divBdr>
    </w:div>
    <w:div w:id="1692030460">
      <w:bodyDiv w:val="1"/>
      <w:marLeft w:val="0"/>
      <w:marRight w:val="0"/>
      <w:marTop w:val="0"/>
      <w:marBottom w:val="0"/>
      <w:divBdr>
        <w:top w:val="none" w:sz="0" w:space="0" w:color="auto"/>
        <w:left w:val="none" w:sz="0" w:space="0" w:color="auto"/>
        <w:bottom w:val="none" w:sz="0" w:space="0" w:color="auto"/>
        <w:right w:val="none" w:sz="0" w:space="0" w:color="auto"/>
      </w:divBdr>
    </w:div>
    <w:div w:id="1718122362">
      <w:bodyDiv w:val="1"/>
      <w:marLeft w:val="0"/>
      <w:marRight w:val="0"/>
      <w:marTop w:val="0"/>
      <w:marBottom w:val="0"/>
      <w:divBdr>
        <w:top w:val="none" w:sz="0" w:space="0" w:color="auto"/>
        <w:left w:val="none" w:sz="0" w:space="0" w:color="auto"/>
        <w:bottom w:val="none" w:sz="0" w:space="0" w:color="auto"/>
        <w:right w:val="none" w:sz="0" w:space="0" w:color="auto"/>
      </w:divBdr>
    </w:div>
    <w:div w:id="2026053081">
      <w:bodyDiv w:val="1"/>
      <w:marLeft w:val="0"/>
      <w:marRight w:val="0"/>
      <w:marTop w:val="0"/>
      <w:marBottom w:val="0"/>
      <w:divBdr>
        <w:top w:val="none" w:sz="0" w:space="0" w:color="auto"/>
        <w:left w:val="none" w:sz="0" w:space="0" w:color="auto"/>
        <w:bottom w:val="none" w:sz="0" w:space="0" w:color="auto"/>
        <w:right w:val="none" w:sz="0" w:space="0" w:color="auto"/>
      </w:divBdr>
      <w:divsChild>
        <w:div w:id="1924029570">
          <w:marLeft w:val="547"/>
          <w:marRight w:val="0"/>
          <w:marTop w:val="134"/>
          <w:marBottom w:val="0"/>
          <w:divBdr>
            <w:top w:val="none" w:sz="0" w:space="0" w:color="auto"/>
            <w:left w:val="none" w:sz="0" w:space="0" w:color="auto"/>
            <w:bottom w:val="none" w:sz="0" w:space="0" w:color="auto"/>
            <w:right w:val="none" w:sz="0" w:space="0" w:color="auto"/>
          </w:divBdr>
        </w:div>
      </w:divsChild>
    </w:div>
    <w:div w:id="2028558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56EC2-B192-7849-8050-7D421331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41</Pages>
  <Words>23325</Words>
  <Characters>118961</Characters>
  <Application>Microsoft Macintosh Word</Application>
  <DocSecurity>0</DocSecurity>
  <Lines>1950</Lines>
  <Paragraphs>266</Paragraphs>
  <ScaleCrop>false</ScaleCrop>
  <Company/>
  <LinksUpToDate>false</LinksUpToDate>
  <CharactersWithSpaces>142020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Argatoff</dc:creator>
  <cp:keywords/>
  <cp:lastModifiedBy>Sandra Raath</cp:lastModifiedBy>
  <cp:revision>679</cp:revision>
  <cp:lastPrinted>2011-04-09T21:08:00Z</cp:lastPrinted>
  <dcterms:created xsi:type="dcterms:W3CDTF">2011-03-03T20:42:00Z</dcterms:created>
  <dcterms:modified xsi:type="dcterms:W3CDTF">2011-10-05T07:23:00Z</dcterms:modified>
</cp:coreProperties>
</file>